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DF99D" w14:textId="77777777" w:rsidR="003E37BB" w:rsidRPr="00700F8D" w:rsidRDefault="003E37BB">
      <w:pPr>
        <w:rPr>
          <w:rFonts w:cs="Arial"/>
          <w:szCs w:val="20"/>
        </w:rPr>
      </w:pPr>
    </w:p>
    <w:p w14:paraId="6888FCC7" w14:textId="1251104A" w:rsidR="006B4AFE" w:rsidRPr="00700F8D" w:rsidRDefault="006B4AFE" w:rsidP="00DC613D">
      <w:pPr>
        <w:spacing w:line="240" w:lineRule="auto"/>
        <w:rPr>
          <w:rFonts w:cs="Arial"/>
          <w:b/>
          <w:noProof/>
          <w:szCs w:val="20"/>
          <w:u w:val="single"/>
        </w:rPr>
      </w:pPr>
      <w:r w:rsidRPr="00700F8D">
        <w:rPr>
          <w:rFonts w:cs="Arial"/>
          <w:b/>
          <w:bCs/>
          <w:szCs w:val="20"/>
        </w:rPr>
        <w:t xml:space="preserve">Priloga 1: </w:t>
      </w:r>
      <w:r w:rsidRPr="00700F8D">
        <w:rPr>
          <w:rFonts w:cs="Arial"/>
          <w:b/>
          <w:bCs/>
          <w:szCs w:val="20"/>
        </w:rPr>
        <w:tab/>
        <w:t xml:space="preserve">Seznam zajetij </w:t>
      </w:r>
    </w:p>
    <w:p w14:paraId="6A564192" w14:textId="77777777" w:rsidR="006B4AFE" w:rsidRPr="00700F8D" w:rsidRDefault="006B4AFE" w:rsidP="006B4AFE">
      <w:pPr>
        <w:tabs>
          <w:tab w:val="left" w:pos="2115"/>
        </w:tabs>
        <w:spacing w:line="276" w:lineRule="auto"/>
        <w:rPr>
          <w:rFonts w:cs="Arial"/>
          <w:szCs w:val="20"/>
        </w:rPr>
      </w:pPr>
    </w:p>
    <w:p w14:paraId="0A1E71BB" w14:textId="77777777" w:rsidR="006B4AFE" w:rsidRPr="00700F8D" w:rsidRDefault="006B4AFE" w:rsidP="006B4AFE">
      <w:pPr>
        <w:tabs>
          <w:tab w:val="left" w:pos="2115"/>
        </w:tabs>
        <w:spacing w:line="276" w:lineRule="auto"/>
        <w:rPr>
          <w:rFonts w:cs="Arial"/>
          <w:szCs w:val="20"/>
        </w:rPr>
      </w:pPr>
    </w:p>
    <w:tbl>
      <w:tblPr>
        <w:tblStyle w:val="Tabelamrea"/>
        <w:tblW w:w="0" w:type="auto"/>
        <w:tblLook w:val="04A0" w:firstRow="1" w:lastRow="0" w:firstColumn="1" w:lastColumn="0" w:noHBand="0" w:noVBand="1"/>
      </w:tblPr>
      <w:tblGrid>
        <w:gridCol w:w="846"/>
        <w:gridCol w:w="2410"/>
        <w:gridCol w:w="2551"/>
        <w:gridCol w:w="2126"/>
      </w:tblGrid>
      <w:tr w:rsidR="006B4AFE" w:rsidRPr="00700F8D" w14:paraId="2D2BDC7C" w14:textId="77777777" w:rsidTr="000C2367">
        <w:trPr>
          <w:trHeight w:val="506"/>
        </w:trPr>
        <w:tc>
          <w:tcPr>
            <w:tcW w:w="846" w:type="dxa"/>
          </w:tcPr>
          <w:p w14:paraId="29B7D0F3" w14:textId="77777777" w:rsidR="006B4AFE" w:rsidRPr="00700F8D" w:rsidRDefault="006B4AFE" w:rsidP="000C2367">
            <w:pPr>
              <w:tabs>
                <w:tab w:val="left" w:pos="708"/>
              </w:tabs>
              <w:jc w:val="center"/>
              <w:rPr>
                <w:rFonts w:cs="Arial"/>
                <w:b/>
                <w:bCs/>
                <w:szCs w:val="20"/>
              </w:rPr>
            </w:pPr>
            <w:bookmarkStart w:id="0" w:name="_Hlk167973911"/>
            <w:r w:rsidRPr="00700F8D">
              <w:rPr>
                <w:rFonts w:cs="Arial"/>
                <w:b/>
                <w:bCs/>
                <w:szCs w:val="20"/>
              </w:rPr>
              <w:t>ŠT.</w:t>
            </w:r>
          </w:p>
        </w:tc>
        <w:tc>
          <w:tcPr>
            <w:tcW w:w="2410" w:type="dxa"/>
          </w:tcPr>
          <w:p w14:paraId="0BD7D2B2" w14:textId="77777777" w:rsidR="006B4AFE" w:rsidRPr="00700F8D" w:rsidRDefault="006B4AFE" w:rsidP="000C2367">
            <w:pPr>
              <w:tabs>
                <w:tab w:val="left" w:pos="708"/>
              </w:tabs>
              <w:jc w:val="center"/>
              <w:rPr>
                <w:rFonts w:cs="Arial"/>
                <w:b/>
                <w:bCs/>
                <w:szCs w:val="20"/>
              </w:rPr>
            </w:pPr>
            <w:r w:rsidRPr="00700F8D">
              <w:rPr>
                <w:rFonts w:cs="Arial"/>
                <w:b/>
                <w:bCs/>
                <w:szCs w:val="20"/>
              </w:rPr>
              <w:t>TIP ZAJETJA</w:t>
            </w:r>
          </w:p>
        </w:tc>
        <w:tc>
          <w:tcPr>
            <w:tcW w:w="2551" w:type="dxa"/>
          </w:tcPr>
          <w:p w14:paraId="71BAB706" w14:textId="77777777" w:rsidR="006B4AFE" w:rsidRPr="00700F8D" w:rsidRDefault="006B4AFE" w:rsidP="000C2367">
            <w:pPr>
              <w:tabs>
                <w:tab w:val="left" w:pos="708"/>
              </w:tabs>
              <w:jc w:val="center"/>
              <w:rPr>
                <w:rFonts w:cs="Arial"/>
                <w:b/>
                <w:bCs/>
                <w:szCs w:val="20"/>
              </w:rPr>
            </w:pPr>
            <w:r w:rsidRPr="00700F8D">
              <w:rPr>
                <w:rFonts w:cs="Arial"/>
                <w:b/>
                <w:bCs/>
                <w:szCs w:val="20"/>
              </w:rPr>
              <w:t>NAZIV ZAJETJA</w:t>
            </w:r>
          </w:p>
        </w:tc>
        <w:tc>
          <w:tcPr>
            <w:tcW w:w="2126" w:type="dxa"/>
          </w:tcPr>
          <w:p w14:paraId="230C6282" w14:textId="77777777" w:rsidR="006B4AFE" w:rsidRPr="00700F8D" w:rsidRDefault="006B4AFE" w:rsidP="000C2367">
            <w:pPr>
              <w:tabs>
                <w:tab w:val="left" w:pos="708"/>
              </w:tabs>
              <w:jc w:val="center"/>
              <w:rPr>
                <w:rFonts w:cs="Arial"/>
                <w:b/>
                <w:bCs/>
                <w:szCs w:val="20"/>
              </w:rPr>
            </w:pPr>
            <w:r w:rsidRPr="00700F8D">
              <w:rPr>
                <w:rFonts w:cs="Arial"/>
                <w:b/>
                <w:bCs/>
                <w:szCs w:val="20"/>
              </w:rPr>
              <w:t>OBČINA</w:t>
            </w:r>
          </w:p>
        </w:tc>
      </w:tr>
      <w:tr w:rsidR="006B4AFE" w:rsidRPr="00700F8D" w14:paraId="1E15F2F3" w14:textId="77777777" w:rsidTr="000C2367">
        <w:trPr>
          <w:trHeight w:val="412"/>
        </w:trPr>
        <w:tc>
          <w:tcPr>
            <w:tcW w:w="846" w:type="dxa"/>
          </w:tcPr>
          <w:p w14:paraId="06B650ED" w14:textId="77777777" w:rsidR="006B4AFE" w:rsidRPr="00700F8D" w:rsidRDefault="006B4AFE" w:rsidP="000C2367">
            <w:pPr>
              <w:tabs>
                <w:tab w:val="left" w:pos="708"/>
              </w:tabs>
              <w:jc w:val="center"/>
              <w:rPr>
                <w:rFonts w:cs="Arial"/>
                <w:szCs w:val="20"/>
              </w:rPr>
            </w:pPr>
            <w:r w:rsidRPr="00700F8D">
              <w:rPr>
                <w:rFonts w:cs="Arial"/>
                <w:szCs w:val="20"/>
              </w:rPr>
              <w:t>1.</w:t>
            </w:r>
          </w:p>
        </w:tc>
        <w:tc>
          <w:tcPr>
            <w:tcW w:w="2410" w:type="dxa"/>
          </w:tcPr>
          <w:p w14:paraId="1B4B3957" w14:textId="77777777" w:rsidR="006B4AFE" w:rsidRPr="00700F8D" w:rsidRDefault="006B4AFE" w:rsidP="000C2367">
            <w:pPr>
              <w:tabs>
                <w:tab w:val="left" w:pos="708"/>
              </w:tabs>
              <w:jc w:val="center"/>
              <w:rPr>
                <w:rFonts w:cs="Arial"/>
                <w:szCs w:val="20"/>
              </w:rPr>
            </w:pPr>
            <w:r w:rsidRPr="00700F8D">
              <w:rPr>
                <w:rFonts w:cs="Arial"/>
                <w:szCs w:val="20"/>
              </w:rPr>
              <w:t>črpalna vrtina</w:t>
            </w:r>
          </w:p>
        </w:tc>
        <w:tc>
          <w:tcPr>
            <w:tcW w:w="2551" w:type="dxa"/>
          </w:tcPr>
          <w:p w14:paraId="2FE37CA6" w14:textId="77777777" w:rsidR="006B4AFE" w:rsidRPr="00700F8D" w:rsidRDefault="006B4AFE" w:rsidP="000C2367">
            <w:pPr>
              <w:tabs>
                <w:tab w:val="left" w:pos="708"/>
              </w:tabs>
              <w:jc w:val="center"/>
              <w:rPr>
                <w:rFonts w:cs="Arial"/>
                <w:szCs w:val="20"/>
              </w:rPr>
            </w:pPr>
            <w:r w:rsidRPr="00700F8D">
              <w:rPr>
                <w:rFonts w:cs="Arial"/>
                <w:szCs w:val="20"/>
              </w:rPr>
              <w:t>MV-1/2008</w:t>
            </w:r>
          </w:p>
        </w:tc>
        <w:tc>
          <w:tcPr>
            <w:tcW w:w="2126" w:type="dxa"/>
          </w:tcPr>
          <w:p w14:paraId="4531AF11"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36EF4270" w14:textId="77777777" w:rsidTr="000C2367">
        <w:trPr>
          <w:trHeight w:val="418"/>
        </w:trPr>
        <w:tc>
          <w:tcPr>
            <w:tcW w:w="846" w:type="dxa"/>
          </w:tcPr>
          <w:p w14:paraId="4B160A9A" w14:textId="77777777" w:rsidR="006B4AFE" w:rsidRPr="00700F8D" w:rsidRDefault="006B4AFE" w:rsidP="000C2367">
            <w:pPr>
              <w:tabs>
                <w:tab w:val="left" w:pos="708"/>
              </w:tabs>
              <w:jc w:val="center"/>
              <w:rPr>
                <w:rFonts w:cs="Arial"/>
                <w:szCs w:val="20"/>
              </w:rPr>
            </w:pPr>
            <w:r w:rsidRPr="00700F8D">
              <w:rPr>
                <w:rFonts w:cs="Arial"/>
                <w:szCs w:val="20"/>
              </w:rPr>
              <w:t>2.</w:t>
            </w:r>
          </w:p>
        </w:tc>
        <w:tc>
          <w:tcPr>
            <w:tcW w:w="2410" w:type="dxa"/>
          </w:tcPr>
          <w:p w14:paraId="27A183DF" w14:textId="77777777" w:rsidR="006B4AFE" w:rsidRPr="00700F8D" w:rsidRDefault="006B4AFE" w:rsidP="000C2367">
            <w:pPr>
              <w:tabs>
                <w:tab w:val="left" w:pos="708"/>
              </w:tabs>
              <w:jc w:val="center"/>
              <w:rPr>
                <w:rFonts w:cs="Arial"/>
                <w:szCs w:val="20"/>
              </w:rPr>
            </w:pPr>
            <w:r w:rsidRPr="00700F8D">
              <w:rPr>
                <w:rFonts w:cs="Arial"/>
                <w:szCs w:val="20"/>
              </w:rPr>
              <w:t>črpalna vrtina</w:t>
            </w:r>
          </w:p>
        </w:tc>
        <w:tc>
          <w:tcPr>
            <w:tcW w:w="2551" w:type="dxa"/>
          </w:tcPr>
          <w:p w14:paraId="7A4CD840" w14:textId="77777777" w:rsidR="006B4AFE" w:rsidRPr="00700F8D" w:rsidRDefault="006B4AFE" w:rsidP="000C2367">
            <w:pPr>
              <w:tabs>
                <w:tab w:val="left" w:pos="708"/>
              </w:tabs>
              <w:jc w:val="center"/>
              <w:rPr>
                <w:rFonts w:cs="Arial"/>
                <w:szCs w:val="20"/>
              </w:rPr>
            </w:pPr>
            <w:r w:rsidRPr="00700F8D">
              <w:rPr>
                <w:rFonts w:cs="Arial"/>
                <w:szCs w:val="20"/>
              </w:rPr>
              <w:t>NK-1/03</w:t>
            </w:r>
          </w:p>
        </w:tc>
        <w:tc>
          <w:tcPr>
            <w:tcW w:w="2126" w:type="dxa"/>
          </w:tcPr>
          <w:p w14:paraId="71111212"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75936D29" w14:textId="77777777" w:rsidTr="000C2367">
        <w:trPr>
          <w:trHeight w:val="410"/>
        </w:trPr>
        <w:tc>
          <w:tcPr>
            <w:tcW w:w="846" w:type="dxa"/>
          </w:tcPr>
          <w:p w14:paraId="13D48CF2" w14:textId="77777777" w:rsidR="006B4AFE" w:rsidRPr="00700F8D" w:rsidRDefault="006B4AFE" w:rsidP="000C2367">
            <w:pPr>
              <w:tabs>
                <w:tab w:val="left" w:pos="708"/>
              </w:tabs>
              <w:jc w:val="center"/>
              <w:rPr>
                <w:rFonts w:cs="Arial"/>
                <w:szCs w:val="20"/>
              </w:rPr>
            </w:pPr>
            <w:r w:rsidRPr="00700F8D">
              <w:rPr>
                <w:rFonts w:cs="Arial"/>
                <w:szCs w:val="20"/>
              </w:rPr>
              <w:t>3.</w:t>
            </w:r>
          </w:p>
        </w:tc>
        <w:tc>
          <w:tcPr>
            <w:tcW w:w="2410" w:type="dxa"/>
          </w:tcPr>
          <w:p w14:paraId="5C2FD39D" w14:textId="77777777" w:rsidR="006B4AFE" w:rsidRPr="00700F8D" w:rsidRDefault="006B4AFE" w:rsidP="000C2367">
            <w:pPr>
              <w:tabs>
                <w:tab w:val="left" w:pos="708"/>
              </w:tabs>
              <w:jc w:val="center"/>
              <w:rPr>
                <w:rFonts w:cs="Arial"/>
                <w:szCs w:val="20"/>
              </w:rPr>
            </w:pPr>
            <w:r w:rsidRPr="00700F8D">
              <w:rPr>
                <w:rFonts w:cs="Arial"/>
                <w:szCs w:val="20"/>
              </w:rPr>
              <w:t>črpalna vrtina</w:t>
            </w:r>
          </w:p>
        </w:tc>
        <w:tc>
          <w:tcPr>
            <w:tcW w:w="2551" w:type="dxa"/>
          </w:tcPr>
          <w:p w14:paraId="31D6149D" w14:textId="77777777" w:rsidR="006B4AFE" w:rsidRPr="00700F8D" w:rsidRDefault="006B4AFE" w:rsidP="000C2367">
            <w:pPr>
              <w:tabs>
                <w:tab w:val="left" w:pos="708"/>
              </w:tabs>
              <w:jc w:val="center"/>
              <w:rPr>
                <w:rFonts w:cs="Arial"/>
                <w:szCs w:val="20"/>
              </w:rPr>
            </w:pPr>
            <w:r w:rsidRPr="00700F8D">
              <w:rPr>
                <w:rFonts w:cs="Arial"/>
                <w:szCs w:val="20"/>
              </w:rPr>
              <w:t>SK-2/98</w:t>
            </w:r>
          </w:p>
        </w:tc>
        <w:tc>
          <w:tcPr>
            <w:tcW w:w="2126" w:type="dxa"/>
          </w:tcPr>
          <w:p w14:paraId="7CE1980F"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2F42EF48" w14:textId="77777777" w:rsidTr="000C2367">
        <w:trPr>
          <w:trHeight w:val="415"/>
        </w:trPr>
        <w:tc>
          <w:tcPr>
            <w:tcW w:w="846" w:type="dxa"/>
          </w:tcPr>
          <w:p w14:paraId="33CFA585" w14:textId="77777777" w:rsidR="006B4AFE" w:rsidRPr="00700F8D" w:rsidRDefault="006B4AFE" w:rsidP="000C2367">
            <w:pPr>
              <w:tabs>
                <w:tab w:val="left" w:pos="708"/>
              </w:tabs>
              <w:jc w:val="center"/>
              <w:rPr>
                <w:rFonts w:cs="Arial"/>
                <w:szCs w:val="20"/>
              </w:rPr>
            </w:pPr>
            <w:r w:rsidRPr="00700F8D">
              <w:rPr>
                <w:rFonts w:cs="Arial"/>
                <w:szCs w:val="20"/>
              </w:rPr>
              <w:t>4.</w:t>
            </w:r>
          </w:p>
        </w:tc>
        <w:tc>
          <w:tcPr>
            <w:tcW w:w="2410" w:type="dxa"/>
          </w:tcPr>
          <w:p w14:paraId="400DC13F" w14:textId="77777777" w:rsidR="006B4AFE" w:rsidRPr="00700F8D" w:rsidRDefault="006B4AFE" w:rsidP="000C2367">
            <w:pPr>
              <w:tabs>
                <w:tab w:val="left" w:pos="708"/>
              </w:tabs>
              <w:jc w:val="center"/>
              <w:rPr>
                <w:rFonts w:cs="Arial"/>
                <w:szCs w:val="20"/>
              </w:rPr>
            </w:pPr>
            <w:r w:rsidRPr="00700F8D">
              <w:rPr>
                <w:rFonts w:cs="Arial"/>
                <w:szCs w:val="20"/>
              </w:rPr>
              <w:t>zajeti izvir</w:t>
            </w:r>
          </w:p>
        </w:tc>
        <w:tc>
          <w:tcPr>
            <w:tcW w:w="2551" w:type="dxa"/>
          </w:tcPr>
          <w:p w14:paraId="6ABB773C" w14:textId="77777777" w:rsidR="006B4AFE" w:rsidRPr="00700F8D" w:rsidRDefault="006B4AFE" w:rsidP="000C2367">
            <w:pPr>
              <w:tabs>
                <w:tab w:val="left" w:pos="708"/>
              </w:tabs>
              <w:jc w:val="center"/>
              <w:rPr>
                <w:rFonts w:cs="Arial"/>
                <w:szCs w:val="20"/>
              </w:rPr>
            </w:pPr>
            <w:r w:rsidRPr="00700F8D">
              <w:rPr>
                <w:rFonts w:cs="Arial"/>
                <w:szCs w:val="20"/>
              </w:rPr>
              <w:t>Trava-1</w:t>
            </w:r>
          </w:p>
        </w:tc>
        <w:tc>
          <w:tcPr>
            <w:tcW w:w="2126" w:type="dxa"/>
          </w:tcPr>
          <w:p w14:paraId="34DA2179"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48FEE8BF" w14:textId="77777777" w:rsidTr="000C2367">
        <w:trPr>
          <w:trHeight w:val="415"/>
        </w:trPr>
        <w:tc>
          <w:tcPr>
            <w:tcW w:w="846" w:type="dxa"/>
          </w:tcPr>
          <w:p w14:paraId="35E26C35" w14:textId="77777777" w:rsidR="006B4AFE" w:rsidRPr="00700F8D" w:rsidRDefault="006B4AFE" w:rsidP="000C2367">
            <w:pPr>
              <w:tabs>
                <w:tab w:val="left" w:pos="708"/>
              </w:tabs>
              <w:jc w:val="center"/>
              <w:rPr>
                <w:rFonts w:cs="Arial"/>
                <w:szCs w:val="20"/>
              </w:rPr>
            </w:pPr>
            <w:r w:rsidRPr="00700F8D">
              <w:rPr>
                <w:rFonts w:cs="Arial"/>
                <w:szCs w:val="20"/>
              </w:rPr>
              <w:t>5.</w:t>
            </w:r>
          </w:p>
        </w:tc>
        <w:tc>
          <w:tcPr>
            <w:tcW w:w="2410" w:type="dxa"/>
          </w:tcPr>
          <w:p w14:paraId="4A5DF8EE" w14:textId="77777777" w:rsidR="006B4AFE" w:rsidRPr="00700F8D" w:rsidRDefault="006B4AFE" w:rsidP="000C2367">
            <w:pPr>
              <w:tabs>
                <w:tab w:val="left" w:pos="708"/>
              </w:tabs>
              <w:jc w:val="center"/>
              <w:rPr>
                <w:rFonts w:cs="Arial"/>
                <w:szCs w:val="20"/>
              </w:rPr>
            </w:pPr>
            <w:r w:rsidRPr="00700F8D">
              <w:rPr>
                <w:rFonts w:cs="Arial"/>
                <w:szCs w:val="20"/>
              </w:rPr>
              <w:t>zajeti izvir</w:t>
            </w:r>
          </w:p>
        </w:tc>
        <w:tc>
          <w:tcPr>
            <w:tcW w:w="2551" w:type="dxa"/>
          </w:tcPr>
          <w:p w14:paraId="1223ADD6" w14:textId="77777777" w:rsidR="006B4AFE" w:rsidRPr="00700F8D" w:rsidRDefault="006B4AFE" w:rsidP="000C2367">
            <w:pPr>
              <w:tabs>
                <w:tab w:val="left" w:pos="708"/>
              </w:tabs>
              <w:jc w:val="center"/>
              <w:rPr>
                <w:rFonts w:cs="Arial"/>
                <w:szCs w:val="20"/>
              </w:rPr>
            </w:pPr>
            <w:r w:rsidRPr="00700F8D">
              <w:rPr>
                <w:rFonts w:cs="Arial"/>
                <w:szCs w:val="20"/>
              </w:rPr>
              <w:t>Trava-1(2)</w:t>
            </w:r>
          </w:p>
        </w:tc>
        <w:tc>
          <w:tcPr>
            <w:tcW w:w="2126" w:type="dxa"/>
          </w:tcPr>
          <w:p w14:paraId="7DD0A961"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4F197DE1" w14:textId="77777777" w:rsidTr="000C2367">
        <w:trPr>
          <w:trHeight w:val="421"/>
        </w:trPr>
        <w:tc>
          <w:tcPr>
            <w:tcW w:w="846" w:type="dxa"/>
          </w:tcPr>
          <w:p w14:paraId="7633C0A0" w14:textId="77777777" w:rsidR="006B4AFE" w:rsidRPr="00700F8D" w:rsidRDefault="006B4AFE" w:rsidP="000C2367">
            <w:pPr>
              <w:tabs>
                <w:tab w:val="left" w:pos="708"/>
              </w:tabs>
              <w:jc w:val="center"/>
              <w:rPr>
                <w:rFonts w:cs="Arial"/>
                <w:szCs w:val="20"/>
              </w:rPr>
            </w:pPr>
            <w:r w:rsidRPr="00700F8D">
              <w:rPr>
                <w:rFonts w:cs="Arial"/>
                <w:szCs w:val="20"/>
              </w:rPr>
              <w:t>6.</w:t>
            </w:r>
          </w:p>
        </w:tc>
        <w:tc>
          <w:tcPr>
            <w:tcW w:w="2410" w:type="dxa"/>
          </w:tcPr>
          <w:p w14:paraId="3A71A0C7" w14:textId="77777777" w:rsidR="006B4AFE" w:rsidRPr="00700F8D" w:rsidRDefault="006B4AFE" w:rsidP="000C2367">
            <w:pPr>
              <w:tabs>
                <w:tab w:val="left" w:pos="708"/>
              </w:tabs>
              <w:jc w:val="center"/>
              <w:rPr>
                <w:rFonts w:cs="Arial"/>
                <w:szCs w:val="20"/>
              </w:rPr>
            </w:pPr>
            <w:r w:rsidRPr="00700F8D">
              <w:rPr>
                <w:rFonts w:cs="Arial"/>
                <w:szCs w:val="20"/>
              </w:rPr>
              <w:t>zajeti izvir</w:t>
            </w:r>
          </w:p>
        </w:tc>
        <w:tc>
          <w:tcPr>
            <w:tcW w:w="2551" w:type="dxa"/>
          </w:tcPr>
          <w:p w14:paraId="3431C670" w14:textId="77777777" w:rsidR="006B4AFE" w:rsidRPr="00700F8D" w:rsidRDefault="006B4AFE" w:rsidP="000C2367">
            <w:pPr>
              <w:tabs>
                <w:tab w:val="left" w:pos="708"/>
              </w:tabs>
              <w:jc w:val="center"/>
              <w:rPr>
                <w:rFonts w:cs="Arial"/>
                <w:szCs w:val="20"/>
              </w:rPr>
            </w:pPr>
            <w:r w:rsidRPr="00700F8D">
              <w:rPr>
                <w:rFonts w:cs="Arial"/>
                <w:szCs w:val="20"/>
              </w:rPr>
              <w:t>Trava-2</w:t>
            </w:r>
          </w:p>
        </w:tc>
        <w:tc>
          <w:tcPr>
            <w:tcW w:w="2126" w:type="dxa"/>
          </w:tcPr>
          <w:p w14:paraId="74968FD9"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40FDEB69" w14:textId="77777777" w:rsidTr="000C2367">
        <w:trPr>
          <w:trHeight w:val="413"/>
        </w:trPr>
        <w:tc>
          <w:tcPr>
            <w:tcW w:w="846" w:type="dxa"/>
          </w:tcPr>
          <w:p w14:paraId="1FFEF8EE" w14:textId="77777777" w:rsidR="006B4AFE" w:rsidRPr="00700F8D" w:rsidRDefault="006B4AFE" w:rsidP="000C2367">
            <w:pPr>
              <w:tabs>
                <w:tab w:val="left" w:pos="708"/>
              </w:tabs>
              <w:jc w:val="center"/>
              <w:rPr>
                <w:rFonts w:cs="Arial"/>
                <w:szCs w:val="20"/>
              </w:rPr>
            </w:pPr>
            <w:r w:rsidRPr="00700F8D">
              <w:rPr>
                <w:rFonts w:cs="Arial"/>
                <w:szCs w:val="20"/>
              </w:rPr>
              <w:t>7.</w:t>
            </w:r>
          </w:p>
        </w:tc>
        <w:tc>
          <w:tcPr>
            <w:tcW w:w="2410" w:type="dxa"/>
          </w:tcPr>
          <w:p w14:paraId="13A09449" w14:textId="77777777" w:rsidR="006B4AFE" w:rsidRPr="00700F8D" w:rsidRDefault="006B4AFE" w:rsidP="000C2367">
            <w:pPr>
              <w:tabs>
                <w:tab w:val="left" w:pos="708"/>
              </w:tabs>
              <w:jc w:val="center"/>
              <w:rPr>
                <w:rFonts w:cs="Arial"/>
                <w:szCs w:val="20"/>
              </w:rPr>
            </w:pPr>
            <w:r w:rsidRPr="00700F8D">
              <w:rPr>
                <w:rFonts w:cs="Arial"/>
                <w:szCs w:val="20"/>
              </w:rPr>
              <w:t>črpalna vrtina</w:t>
            </w:r>
          </w:p>
        </w:tc>
        <w:tc>
          <w:tcPr>
            <w:tcW w:w="2551" w:type="dxa"/>
          </w:tcPr>
          <w:p w14:paraId="1265757C" w14:textId="77777777" w:rsidR="006B4AFE" w:rsidRPr="00700F8D" w:rsidRDefault="006B4AFE" w:rsidP="000C2367">
            <w:pPr>
              <w:tabs>
                <w:tab w:val="left" w:pos="708"/>
              </w:tabs>
              <w:jc w:val="center"/>
              <w:rPr>
                <w:rFonts w:cs="Arial"/>
                <w:szCs w:val="20"/>
              </w:rPr>
            </w:pPr>
            <w:r w:rsidRPr="00700F8D">
              <w:rPr>
                <w:rFonts w:cs="Arial"/>
                <w:szCs w:val="20"/>
              </w:rPr>
              <w:t>VLP-1/85</w:t>
            </w:r>
          </w:p>
        </w:tc>
        <w:tc>
          <w:tcPr>
            <w:tcW w:w="2126" w:type="dxa"/>
          </w:tcPr>
          <w:p w14:paraId="5958DC07" w14:textId="77777777" w:rsidR="006B4AFE" w:rsidRPr="00700F8D" w:rsidRDefault="006B4AFE" w:rsidP="000C2367">
            <w:pPr>
              <w:tabs>
                <w:tab w:val="left" w:pos="708"/>
              </w:tabs>
              <w:jc w:val="center"/>
              <w:rPr>
                <w:rFonts w:cs="Arial"/>
                <w:szCs w:val="20"/>
              </w:rPr>
            </w:pPr>
            <w:r w:rsidRPr="00700F8D">
              <w:rPr>
                <w:rFonts w:cs="Arial"/>
                <w:szCs w:val="20"/>
              </w:rPr>
              <w:t>Loški Potok</w:t>
            </w:r>
          </w:p>
        </w:tc>
      </w:tr>
      <w:tr w:rsidR="006B4AFE" w:rsidRPr="00700F8D" w14:paraId="44DF137C" w14:textId="77777777" w:rsidTr="000C2367">
        <w:trPr>
          <w:trHeight w:val="420"/>
        </w:trPr>
        <w:tc>
          <w:tcPr>
            <w:tcW w:w="846" w:type="dxa"/>
          </w:tcPr>
          <w:p w14:paraId="683CE014" w14:textId="77777777" w:rsidR="006B4AFE" w:rsidRPr="00700F8D" w:rsidRDefault="006B4AFE" w:rsidP="000C2367">
            <w:pPr>
              <w:tabs>
                <w:tab w:val="left" w:pos="708"/>
              </w:tabs>
              <w:jc w:val="center"/>
              <w:rPr>
                <w:rFonts w:cs="Arial"/>
                <w:szCs w:val="20"/>
              </w:rPr>
            </w:pPr>
            <w:r w:rsidRPr="00700F8D">
              <w:rPr>
                <w:rFonts w:cs="Arial"/>
                <w:szCs w:val="20"/>
              </w:rPr>
              <w:t>8.</w:t>
            </w:r>
          </w:p>
        </w:tc>
        <w:tc>
          <w:tcPr>
            <w:tcW w:w="2410" w:type="dxa"/>
          </w:tcPr>
          <w:p w14:paraId="026D3D4E" w14:textId="77777777" w:rsidR="006B4AFE" w:rsidRPr="00700F8D" w:rsidRDefault="006B4AFE" w:rsidP="000C2367">
            <w:pPr>
              <w:tabs>
                <w:tab w:val="left" w:pos="708"/>
              </w:tabs>
              <w:jc w:val="center"/>
              <w:rPr>
                <w:rFonts w:cs="Arial"/>
                <w:szCs w:val="20"/>
              </w:rPr>
            </w:pPr>
            <w:r w:rsidRPr="00700F8D">
              <w:rPr>
                <w:rFonts w:cs="Arial"/>
                <w:szCs w:val="20"/>
              </w:rPr>
              <w:t>črpalna vrtina</w:t>
            </w:r>
          </w:p>
        </w:tc>
        <w:tc>
          <w:tcPr>
            <w:tcW w:w="2551" w:type="dxa"/>
          </w:tcPr>
          <w:p w14:paraId="33D58B3D" w14:textId="77777777" w:rsidR="006B4AFE" w:rsidRPr="00700F8D" w:rsidRDefault="006B4AFE" w:rsidP="000C2367">
            <w:pPr>
              <w:tabs>
                <w:tab w:val="left" w:pos="708"/>
              </w:tabs>
              <w:jc w:val="center"/>
              <w:rPr>
                <w:rFonts w:cs="Arial"/>
                <w:szCs w:val="20"/>
              </w:rPr>
            </w:pPr>
            <w:r w:rsidRPr="00700F8D">
              <w:rPr>
                <w:rFonts w:cs="Arial"/>
                <w:szCs w:val="20"/>
              </w:rPr>
              <w:t>VLP-2/85</w:t>
            </w:r>
          </w:p>
        </w:tc>
        <w:tc>
          <w:tcPr>
            <w:tcW w:w="2126" w:type="dxa"/>
          </w:tcPr>
          <w:p w14:paraId="224B7BF4" w14:textId="77777777" w:rsidR="006B4AFE" w:rsidRPr="00700F8D" w:rsidRDefault="006B4AFE" w:rsidP="000C2367">
            <w:pPr>
              <w:tabs>
                <w:tab w:val="left" w:pos="708"/>
              </w:tabs>
              <w:jc w:val="center"/>
              <w:rPr>
                <w:rFonts w:cs="Arial"/>
                <w:szCs w:val="20"/>
              </w:rPr>
            </w:pPr>
            <w:r w:rsidRPr="00700F8D">
              <w:rPr>
                <w:rFonts w:cs="Arial"/>
                <w:szCs w:val="20"/>
              </w:rPr>
              <w:t>Loški Potok</w:t>
            </w:r>
          </w:p>
        </w:tc>
      </w:tr>
      <w:bookmarkEnd w:id="0"/>
    </w:tbl>
    <w:p w14:paraId="3CFB5FB4" w14:textId="77777777" w:rsidR="006B4AFE" w:rsidRPr="00700F8D" w:rsidRDefault="006B4AFE" w:rsidP="006B4AFE">
      <w:pPr>
        <w:spacing w:line="276" w:lineRule="auto"/>
        <w:jc w:val="center"/>
        <w:rPr>
          <w:rFonts w:cs="Arial"/>
          <w:szCs w:val="20"/>
        </w:rPr>
      </w:pPr>
    </w:p>
    <w:p w14:paraId="7990EF56" w14:textId="77777777" w:rsidR="00557B21" w:rsidRPr="00700F8D" w:rsidRDefault="00557B21" w:rsidP="00557B21">
      <w:pPr>
        <w:jc w:val="center"/>
        <w:rPr>
          <w:rFonts w:cs="Arial"/>
          <w:szCs w:val="20"/>
        </w:rPr>
      </w:pPr>
    </w:p>
    <w:p w14:paraId="483AB6E5" w14:textId="77777777" w:rsidR="00557B21" w:rsidRPr="00700F8D" w:rsidRDefault="00557B21" w:rsidP="00557B21">
      <w:pPr>
        <w:jc w:val="center"/>
        <w:rPr>
          <w:rFonts w:cs="Arial"/>
          <w:szCs w:val="20"/>
        </w:rPr>
      </w:pPr>
    </w:p>
    <w:p w14:paraId="0F874463" w14:textId="77777777" w:rsidR="00557B21" w:rsidRPr="00700F8D" w:rsidRDefault="00557B21" w:rsidP="00557B21">
      <w:pPr>
        <w:jc w:val="center"/>
        <w:rPr>
          <w:rFonts w:cs="Arial"/>
          <w:szCs w:val="20"/>
        </w:rPr>
      </w:pPr>
    </w:p>
    <w:p w14:paraId="53575198" w14:textId="22F2CA8E" w:rsidR="00557B21" w:rsidRPr="00700F8D" w:rsidRDefault="00557B21">
      <w:pPr>
        <w:spacing w:line="240" w:lineRule="auto"/>
        <w:rPr>
          <w:rFonts w:cs="Arial"/>
          <w:szCs w:val="20"/>
        </w:rPr>
      </w:pPr>
      <w:r w:rsidRPr="00700F8D">
        <w:rPr>
          <w:rFonts w:cs="Arial"/>
          <w:szCs w:val="20"/>
        </w:rPr>
        <w:br w:type="page"/>
      </w:r>
    </w:p>
    <w:p w14:paraId="7523FA42" w14:textId="5AE71744" w:rsidR="006B4AFE" w:rsidRPr="00700F8D" w:rsidRDefault="006B4AFE" w:rsidP="006B4AFE">
      <w:pPr>
        <w:rPr>
          <w:rFonts w:cs="Arial"/>
          <w:b/>
          <w:szCs w:val="20"/>
        </w:rPr>
      </w:pPr>
      <w:r w:rsidRPr="00700F8D">
        <w:rPr>
          <w:rFonts w:cs="Arial"/>
          <w:b/>
          <w:szCs w:val="20"/>
        </w:rPr>
        <w:lastRenderedPageBreak/>
        <w:t xml:space="preserve">Priloga 2: </w:t>
      </w:r>
      <w:proofErr w:type="spellStart"/>
      <w:r w:rsidR="004F0FAF" w:rsidRPr="00700F8D">
        <w:rPr>
          <w:rFonts w:cs="Arial"/>
          <w:b/>
          <w:szCs w:val="20"/>
        </w:rPr>
        <w:t>Publikacijska</w:t>
      </w:r>
      <w:proofErr w:type="spellEnd"/>
      <w:r w:rsidR="004F0FAF" w:rsidRPr="00700F8D">
        <w:rPr>
          <w:rFonts w:cs="Arial"/>
          <w:b/>
          <w:szCs w:val="20"/>
        </w:rPr>
        <w:t xml:space="preserve"> karta vodovarstvenih območij</w:t>
      </w:r>
    </w:p>
    <w:p w14:paraId="57515E09" w14:textId="77777777" w:rsidR="00557B21" w:rsidRPr="00700F8D" w:rsidRDefault="00557B21" w:rsidP="00557B21">
      <w:pPr>
        <w:jc w:val="center"/>
        <w:rPr>
          <w:rFonts w:cs="Arial"/>
          <w:szCs w:val="20"/>
        </w:rPr>
      </w:pPr>
    </w:p>
    <w:p w14:paraId="57E226EF" w14:textId="5939EE2A" w:rsidR="00557B21" w:rsidRPr="00700F8D" w:rsidRDefault="006B4AFE" w:rsidP="00557B21">
      <w:pPr>
        <w:jc w:val="center"/>
        <w:rPr>
          <w:rFonts w:cs="Arial"/>
          <w:szCs w:val="20"/>
        </w:rPr>
      </w:pPr>
      <w:r w:rsidRPr="00700F8D">
        <w:rPr>
          <w:rFonts w:cs="Arial"/>
          <w:noProof/>
          <w:szCs w:val="20"/>
          <w:lang w:eastAsia="sl-SI"/>
        </w:rPr>
        <w:drawing>
          <wp:inline distT="0" distB="0" distL="0" distR="0" wp14:anchorId="1E72B314" wp14:editId="1BDE90CB">
            <wp:extent cx="5396230" cy="381495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6230" cy="3814958"/>
                    </a:xfrm>
                    <a:prstGeom prst="rect">
                      <a:avLst/>
                    </a:prstGeom>
                  </pic:spPr>
                </pic:pic>
              </a:graphicData>
            </a:graphic>
          </wp:inline>
        </w:drawing>
      </w:r>
    </w:p>
    <w:p w14:paraId="601A1948" w14:textId="77777777" w:rsidR="00557B21" w:rsidRPr="00700F8D" w:rsidRDefault="00557B21" w:rsidP="00557B21">
      <w:pPr>
        <w:jc w:val="center"/>
        <w:rPr>
          <w:rFonts w:cs="Arial"/>
          <w:szCs w:val="20"/>
        </w:rPr>
      </w:pPr>
    </w:p>
    <w:p w14:paraId="54B742C4" w14:textId="1589342B" w:rsidR="00557B21" w:rsidRPr="00700F8D" w:rsidRDefault="00557B21">
      <w:pPr>
        <w:spacing w:line="240" w:lineRule="auto"/>
        <w:rPr>
          <w:rFonts w:cs="Arial"/>
          <w:szCs w:val="20"/>
        </w:rPr>
      </w:pPr>
      <w:r w:rsidRPr="00700F8D">
        <w:rPr>
          <w:rFonts w:cs="Arial"/>
          <w:szCs w:val="20"/>
        </w:rPr>
        <w:br w:type="page"/>
      </w:r>
    </w:p>
    <w:p w14:paraId="2A39AE06" w14:textId="6E7482B0" w:rsidR="006B4AFE" w:rsidRPr="00700F8D" w:rsidRDefault="006B4AFE" w:rsidP="004F0FAF">
      <w:pPr>
        <w:tabs>
          <w:tab w:val="left" w:pos="1134"/>
        </w:tabs>
        <w:spacing w:line="276" w:lineRule="auto"/>
        <w:ind w:left="1134" w:hanging="1134"/>
        <w:rPr>
          <w:rFonts w:cs="Arial"/>
          <w:b/>
          <w:szCs w:val="20"/>
        </w:rPr>
      </w:pPr>
      <w:r w:rsidRPr="00700F8D">
        <w:rPr>
          <w:rFonts w:cs="Arial"/>
          <w:b/>
          <w:szCs w:val="20"/>
        </w:rPr>
        <w:lastRenderedPageBreak/>
        <w:t xml:space="preserve">Priloga 3: </w:t>
      </w:r>
      <w:r w:rsidRPr="00700F8D">
        <w:rPr>
          <w:rFonts w:cs="Arial"/>
          <w:b/>
          <w:szCs w:val="20"/>
        </w:rPr>
        <w:tab/>
        <w:t xml:space="preserve">Seznam zemljiških parcel </w:t>
      </w:r>
    </w:p>
    <w:p w14:paraId="01D5E610" w14:textId="77777777" w:rsidR="006B4AFE" w:rsidRPr="00700F8D" w:rsidRDefault="006B4AFE" w:rsidP="006B4AFE">
      <w:pPr>
        <w:spacing w:line="276" w:lineRule="auto"/>
        <w:jc w:val="center"/>
        <w:rPr>
          <w:rFonts w:cs="Arial"/>
          <w:b/>
          <w:szCs w:val="20"/>
        </w:rPr>
      </w:pPr>
    </w:p>
    <w:p w14:paraId="05E7AB0A" w14:textId="77777777" w:rsidR="006B4AFE" w:rsidRPr="00700F8D" w:rsidRDefault="006B4AFE" w:rsidP="006B4AFE">
      <w:pPr>
        <w:spacing w:line="276" w:lineRule="auto"/>
        <w:jc w:val="right"/>
        <w:rPr>
          <w:rFonts w:cs="Arial"/>
          <w:b/>
          <w:bCs/>
          <w:szCs w:val="20"/>
        </w:rPr>
      </w:pPr>
    </w:p>
    <w:p w14:paraId="23994D18" w14:textId="77777777" w:rsidR="006B4AFE" w:rsidRPr="00700F8D" w:rsidRDefault="006B4AFE" w:rsidP="006B4AFE">
      <w:pPr>
        <w:spacing w:line="276" w:lineRule="auto"/>
        <w:jc w:val="both"/>
        <w:rPr>
          <w:rFonts w:cs="Arial"/>
          <w:b/>
          <w:szCs w:val="20"/>
        </w:rPr>
      </w:pPr>
      <w:r w:rsidRPr="00700F8D">
        <w:rPr>
          <w:rFonts w:cs="Arial"/>
          <w:b/>
          <w:szCs w:val="20"/>
        </w:rPr>
        <w:t xml:space="preserve">VODOVARSTVENO OBMOČJE </w:t>
      </w:r>
    </w:p>
    <w:p w14:paraId="4B2F4D80" w14:textId="77777777" w:rsidR="006B4AFE" w:rsidRPr="00700F8D" w:rsidRDefault="006B4AFE" w:rsidP="006B4AFE">
      <w:pPr>
        <w:spacing w:line="276" w:lineRule="auto"/>
        <w:jc w:val="both"/>
        <w:rPr>
          <w:rFonts w:cs="Arial"/>
          <w:b/>
          <w:szCs w:val="20"/>
        </w:rPr>
      </w:pPr>
    </w:p>
    <w:p w14:paraId="70BD1681" w14:textId="77777777" w:rsidR="006B4AFE" w:rsidRPr="00700F8D" w:rsidRDefault="006B4AFE" w:rsidP="006B4AFE">
      <w:pPr>
        <w:spacing w:line="276" w:lineRule="auto"/>
        <w:jc w:val="both"/>
        <w:rPr>
          <w:rFonts w:cs="Arial"/>
          <w:b/>
          <w:szCs w:val="20"/>
        </w:rPr>
      </w:pPr>
      <w:r w:rsidRPr="00700F8D">
        <w:rPr>
          <w:rFonts w:cs="Arial"/>
          <w:szCs w:val="20"/>
        </w:rPr>
        <w:t xml:space="preserve">IME: </w:t>
      </w:r>
      <w:r w:rsidRPr="00700F8D">
        <w:rPr>
          <w:rFonts w:cs="Arial"/>
          <w:b/>
          <w:szCs w:val="20"/>
        </w:rPr>
        <w:t>Loški Potok – Blate – Podstene - Slovenska vas, Loški Potok – Blate - Slovenska vas, Loški Potok – Malni, MV-1/2008, NK-1/03, SK-2/98, Trava-1, Trava-1(2), Trava-2, VLP-1/85 in VLP-2/85</w:t>
      </w:r>
    </w:p>
    <w:p w14:paraId="211543B5" w14:textId="77777777" w:rsidR="006B4AFE" w:rsidRPr="00700F8D" w:rsidRDefault="006B4AFE" w:rsidP="006B4AFE">
      <w:pPr>
        <w:spacing w:line="276" w:lineRule="auto"/>
        <w:rPr>
          <w:rFonts w:cs="Arial"/>
          <w:b/>
          <w:szCs w:val="20"/>
        </w:rPr>
      </w:pPr>
    </w:p>
    <w:p w14:paraId="47D33F82" w14:textId="77777777" w:rsidR="006B4AFE" w:rsidRPr="00700F8D" w:rsidRDefault="006B4AFE" w:rsidP="006B4AFE">
      <w:pPr>
        <w:spacing w:line="276" w:lineRule="auto"/>
        <w:jc w:val="both"/>
        <w:rPr>
          <w:rFonts w:cs="Arial"/>
          <w:szCs w:val="20"/>
        </w:rPr>
      </w:pPr>
      <w:r w:rsidRPr="00700F8D">
        <w:rPr>
          <w:rFonts w:cs="Arial"/>
          <w:szCs w:val="20"/>
        </w:rPr>
        <w:t>Šifra katastrske občine: 1583_GOTENICA</w:t>
      </w:r>
    </w:p>
    <w:p w14:paraId="0E384661" w14:textId="77777777" w:rsidR="006B4AFE" w:rsidRPr="00700F8D" w:rsidRDefault="006B4AFE" w:rsidP="006B4AFE">
      <w:pPr>
        <w:spacing w:line="276" w:lineRule="auto"/>
        <w:jc w:val="both"/>
        <w:rPr>
          <w:rFonts w:cs="Arial"/>
          <w:szCs w:val="20"/>
        </w:rPr>
      </w:pPr>
      <w:r w:rsidRPr="00700F8D">
        <w:rPr>
          <w:rFonts w:cs="Arial"/>
          <w:szCs w:val="20"/>
        </w:rPr>
        <w:t>Del parcele: 1081/34</w:t>
      </w:r>
    </w:p>
    <w:p w14:paraId="1FF0BD26" w14:textId="77777777" w:rsidR="006B4AFE" w:rsidRPr="00700F8D" w:rsidRDefault="006B4AFE" w:rsidP="006B4AFE">
      <w:pPr>
        <w:spacing w:line="276" w:lineRule="auto"/>
        <w:jc w:val="both"/>
        <w:rPr>
          <w:rFonts w:cs="Arial"/>
          <w:szCs w:val="20"/>
        </w:rPr>
      </w:pPr>
    </w:p>
    <w:p w14:paraId="71952056" w14:textId="77777777" w:rsidR="006B4AFE" w:rsidRPr="00700F8D" w:rsidRDefault="006B4AFE" w:rsidP="006B4AFE">
      <w:pPr>
        <w:spacing w:line="276" w:lineRule="auto"/>
        <w:jc w:val="both"/>
        <w:rPr>
          <w:rFonts w:cs="Arial"/>
          <w:szCs w:val="20"/>
        </w:rPr>
      </w:pPr>
      <w:r w:rsidRPr="00700F8D">
        <w:rPr>
          <w:rFonts w:cs="Arial"/>
          <w:szCs w:val="20"/>
        </w:rPr>
        <w:t>Šifra katastrske občine: 1584_DRAGA</w:t>
      </w:r>
    </w:p>
    <w:p w14:paraId="010672AA" w14:textId="77777777" w:rsidR="006B4AFE" w:rsidRPr="00700F8D" w:rsidRDefault="006B4AFE" w:rsidP="006B4AFE">
      <w:pPr>
        <w:spacing w:line="276" w:lineRule="auto"/>
        <w:jc w:val="both"/>
        <w:rPr>
          <w:rFonts w:cs="Arial"/>
          <w:szCs w:val="20"/>
        </w:rPr>
      </w:pPr>
      <w:r w:rsidRPr="00700F8D">
        <w:rPr>
          <w:rFonts w:cs="Arial"/>
          <w:szCs w:val="20"/>
        </w:rPr>
        <w:t>Del parcele: 1250/26, 1250/27, 1250/32, 1250/33, 1250/34, 1250/35, 1250/36, 1250/37, 1250/38, 1250/39, 1250/40, 1250/41, 1250/42, 1250/43, 1250/44, 1250/45, 1250/46, 1250/47, 1250/48, 1250/49, 1250/50, 1250/51, 1250/52, 1250/53, 1250/54, 1250/55, 1250/56, 1250/57, 1250/58, 1250/59, 1250/60, 1250/61, 1250/63, 1250/64, 1250/65, 1250/89, 1250/90, 1250/91, 1250/92, 1250/93, 1250/128, 1250/130, 1250/131, 1250/132, 1250/133, 1250/134, 1250/135, 1250/136, 1250/137, 1250/138, 1250/161, 1250/162, 1250/163, 1250/173, 2124/1, 2124/2, 2129, 2130/1, 2200/1, 2200/2, 2200/7, 2200/10, 2200/11, 2200/15, 2200/18, 2200/19, 2200/23, 2200/24, 2200/26, 2200/29, 2200/30, 2200/31, 2200/32, 2200/33, 2200/35, 2200/36, 2200/38, 2220, 2239, 2240, 2241, 2247/1, 2247/5, 2247/9, 2247/10, 2247/12, 2247/13, 2247/14, 2253, 2254, 2255, 2256, 2256, 2257, 2258, 2346, 2347, 2367, 2369, 2370, 2371, 2372, 2373, 2375, 2376, 2379, 2499/1, 2503, 2506, 2509, 2510/1, 2510/2, 2511/3, 2515/2, 2515/3, 2520, 2521, 2637, 2637, 2643/1, 2643/3, 2645, 2658/1, 2658/2, 2658/3, 2658/4, 2658/4, 2658/5, 2658/5, 2658/6, 2658/7, 2658/8, 2658/8, 2658/9, 2658/10, 2663, 9902/1</w:t>
      </w:r>
    </w:p>
    <w:p w14:paraId="6F699B21" w14:textId="77777777" w:rsidR="006B4AFE" w:rsidRPr="00700F8D" w:rsidRDefault="006B4AFE" w:rsidP="006B4AFE">
      <w:pPr>
        <w:spacing w:line="276" w:lineRule="auto"/>
        <w:jc w:val="both"/>
        <w:rPr>
          <w:rFonts w:cs="Arial"/>
          <w:szCs w:val="20"/>
        </w:rPr>
      </w:pPr>
    </w:p>
    <w:p w14:paraId="417123BF" w14:textId="77777777" w:rsidR="006B4AFE" w:rsidRPr="00700F8D" w:rsidRDefault="006B4AFE" w:rsidP="006B4AFE">
      <w:pPr>
        <w:spacing w:line="276" w:lineRule="auto"/>
        <w:jc w:val="both"/>
        <w:rPr>
          <w:rFonts w:cs="Arial"/>
          <w:szCs w:val="20"/>
        </w:rPr>
      </w:pPr>
      <w:r w:rsidRPr="00700F8D">
        <w:rPr>
          <w:rFonts w:cs="Arial"/>
          <w:szCs w:val="20"/>
        </w:rPr>
        <w:t>Šifra katastrske občine: 1585_TRAVA</w:t>
      </w:r>
    </w:p>
    <w:p w14:paraId="2C7524D7" w14:textId="77777777" w:rsidR="006B4AFE" w:rsidRPr="00700F8D" w:rsidRDefault="006B4AFE" w:rsidP="006B4AFE">
      <w:pPr>
        <w:spacing w:line="276" w:lineRule="auto"/>
        <w:jc w:val="both"/>
        <w:rPr>
          <w:rFonts w:cs="Arial"/>
          <w:szCs w:val="20"/>
        </w:rPr>
      </w:pPr>
      <w:r w:rsidRPr="00700F8D">
        <w:rPr>
          <w:rFonts w:cs="Arial"/>
          <w:szCs w:val="20"/>
        </w:rPr>
        <w:t>Del parcele: 1513/4, 1513/5, 1513/23, 1513/35, 1513/61, 1513/62, 1513/63, 1513/120, 1513/122, 1513/124, 1513/125, 1513/130, 1572/1, 1763/1, 1763/2, 1763/10, 1797/1, 1797/1, 1797/6, 1797/7, 1797/7, 1797/25, 1797/26, 1797/32, 1797/33, 1797/56, 1797/58, 1797/60, 1797/62, 1797/64, 3908/38, 3908/40, 3908/56, 3908/81, 4253/1, 4276/63, 4276/64, 4276/64, 4276/64, 4276/65, 4276/65, 4276/90, 4276/90, 4276/90, 4276/110, 4276/138, 4276/139, 4277, 4278, 4290/1, 4299/1, 4299/5, 4318, 4621/1, 4621/2, 4635, 4643, 4645/2, 4647, 4650, 4653, 4656, 4657, 4659, 4660, 4663, 4664, 4666, 4667/2, 4668, 4671/1, 4671/2, 4673, 4674, 4677, 4678, 4680, 4681, 4682, 4691, 4694, 4695, 4881, 4884/3, 4890/9, 4894/1, 4895, 4896, 4914/3, 4916, 4917/5, 4917/5, 9902/1</w:t>
      </w:r>
    </w:p>
    <w:p w14:paraId="25130667" w14:textId="77777777" w:rsidR="006B4AFE" w:rsidRPr="00700F8D" w:rsidRDefault="006B4AFE" w:rsidP="006B4AFE">
      <w:pPr>
        <w:spacing w:line="276" w:lineRule="auto"/>
        <w:jc w:val="both"/>
        <w:rPr>
          <w:rFonts w:cs="Arial"/>
          <w:szCs w:val="20"/>
        </w:rPr>
      </w:pPr>
    </w:p>
    <w:p w14:paraId="65E95D08" w14:textId="77777777" w:rsidR="006B4AFE" w:rsidRPr="00700F8D" w:rsidRDefault="006B4AFE" w:rsidP="006B4AFE">
      <w:pPr>
        <w:spacing w:line="276" w:lineRule="auto"/>
        <w:jc w:val="both"/>
        <w:rPr>
          <w:rFonts w:cs="Arial"/>
          <w:szCs w:val="20"/>
        </w:rPr>
      </w:pPr>
      <w:r w:rsidRPr="00700F8D">
        <w:rPr>
          <w:rFonts w:cs="Arial"/>
          <w:szCs w:val="20"/>
        </w:rPr>
        <w:t>Šifra katastrske občine: 1586_ŽURGE</w:t>
      </w:r>
    </w:p>
    <w:p w14:paraId="44A2DDEA" w14:textId="77777777" w:rsidR="006B4AFE" w:rsidRPr="00700F8D" w:rsidRDefault="006B4AFE" w:rsidP="006B4AFE">
      <w:pPr>
        <w:spacing w:line="276" w:lineRule="auto"/>
        <w:jc w:val="both"/>
        <w:rPr>
          <w:rFonts w:cs="Arial"/>
          <w:szCs w:val="20"/>
        </w:rPr>
      </w:pPr>
      <w:r w:rsidRPr="00700F8D">
        <w:rPr>
          <w:rFonts w:cs="Arial"/>
          <w:szCs w:val="20"/>
        </w:rPr>
        <w:t>Del parcele: *10, 203/12, 203/37, 203/39, 226, 227, 287, 294/1, 294/6, 474, 475, 476, 477, 478, 479, 480, 481, 505, 506, 507, 513, 514, 713/2, 713/47, 713/69, 713/70, 713/72, 713/73, 713/88, 713/89, 713/164, 713/165, 713/170, 2573, 2834/1, 2834/2, 2835/1, 2839/5</w:t>
      </w:r>
    </w:p>
    <w:p w14:paraId="372823F7" w14:textId="77777777" w:rsidR="006B4AFE" w:rsidRPr="00700F8D" w:rsidRDefault="006B4AFE" w:rsidP="006B4AFE">
      <w:pPr>
        <w:spacing w:line="276" w:lineRule="auto"/>
        <w:jc w:val="both"/>
        <w:rPr>
          <w:rFonts w:cs="Arial"/>
          <w:szCs w:val="20"/>
        </w:rPr>
      </w:pPr>
    </w:p>
    <w:p w14:paraId="19F878EC" w14:textId="77777777" w:rsidR="006B4AFE" w:rsidRPr="00700F8D" w:rsidRDefault="006B4AFE" w:rsidP="006B4AFE">
      <w:pPr>
        <w:spacing w:line="276" w:lineRule="auto"/>
        <w:jc w:val="both"/>
        <w:rPr>
          <w:rFonts w:cs="Arial"/>
          <w:szCs w:val="20"/>
        </w:rPr>
      </w:pPr>
      <w:r w:rsidRPr="00700F8D">
        <w:rPr>
          <w:rFonts w:cs="Arial"/>
          <w:szCs w:val="20"/>
        </w:rPr>
        <w:t>Šifra katastrske občine: 1621_GORA</w:t>
      </w:r>
    </w:p>
    <w:p w14:paraId="6C43C66E" w14:textId="77777777" w:rsidR="006B4AFE" w:rsidRPr="00700F8D" w:rsidRDefault="006B4AFE" w:rsidP="006B4AFE">
      <w:pPr>
        <w:spacing w:line="276" w:lineRule="auto"/>
        <w:jc w:val="both"/>
        <w:rPr>
          <w:rFonts w:cs="Arial"/>
          <w:szCs w:val="20"/>
        </w:rPr>
      </w:pPr>
      <w:r w:rsidRPr="00700F8D">
        <w:rPr>
          <w:rFonts w:cs="Arial"/>
          <w:szCs w:val="20"/>
        </w:rPr>
        <w:t>Del parcele: 1971, 1972, 1979/1</w:t>
      </w:r>
    </w:p>
    <w:p w14:paraId="7F205BD9" w14:textId="77777777" w:rsidR="006B4AFE" w:rsidRPr="00700F8D" w:rsidRDefault="006B4AFE" w:rsidP="006B4AFE">
      <w:pPr>
        <w:spacing w:line="276" w:lineRule="auto"/>
        <w:jc w:val="both"/>
        <w:rPr>
          <w:rFonts w:cs="Arial"/>
          <w:szCs w:val="20"/>
        </w:rPr>
      </w:pPr>
    </w:p>
    <w:p w14:paraId="177097A2" w14:textId="77777777" w:rsidR="006B4AFE" w:rsidRPr="00700F8D" w:rsidRDefault="006B4AFE" w:rsidP="006B4AFE">
      <w:pPr>
        <w:spacing w:line="276" w:lineRule="auto"/>
        <w:jc w:val="both"/>
        <w:rPr>
          <w:rFonts w:cs="Arial"/>
          <w:szCs w:val="20"/>
        </w:rPr>
      </w:pPr>
      <w:r w:rsidRPr="00700F8D">
        <w:rPr>
          <w:rFonts w:cs="Arial"/>
          <w:szCs w:val="20"/>
        </w:rPr>
        <w:t>Šifra katastrske občine: 1638_KNEŽJA NJIVA</w:t>
      </w:r>
    </w:p>
    <w:p w14:paraId="5575E8CF" w14:textId="77777777" w:rsidR="006B4AFE" w:rsidRPr="00700F8D" w:rsidRDefault="006B4AFE" w:rsidP="006B4AFE">
      <w:pPr>
        <w:spacing w:line="276" w:lineRule="auto"/>
        <w:jc w:val="both"/>
        <w:rPr>
          <w:rFonts w:cs="Arial"/>
          <w:szCs w:val="20"/>
        </w:rPr>
      </w:pPr>
      <w:r w:rsidRPr="00700F8D">
        <w:rPr>
          <w:rFonts w:cs="Arial"/>
          <w:szCs w:val="20"/>
        </w:rPr>
        <w:t>Del parcele: 730/27, 730/122, 730/123, 730/130, 730/131, 730/136, 730/137, 730/146, 730/147, 730/156, 730/163, 730/164, 730/171, 730/172, 730/180, 730/181, 730/184, 730/204, 730/205, 730/213, 730/214, 730/222, 730/223, 730/230, 730/235, 730/236, 730/237, 730/242, 730/244, 730/251, 730/293, 730/296, 730/398, 730/402, 751/1, 751/2, 919/3</w:t>
      </w:r>
    </w:p>
    <w:p w14:paraId="27712791" w14:textId="77777777" w:rsidR="006B4AFE" w:rsidRPr="00700F8D" w:rsidRDefault="006B4AFE" w:rsidP="006B4AFE">
      <w:pPr>
        <w:spacing w:line="276" w:lineRule="auto"/>
        <w:jc w:val="both"/>
        <w:rPr>
          <w:rFonts w:cs="Arial"/>
          <w:szCs w:val="20"/>
        </w:rPr>
      </w:pPr>
    </w:p>
    <w:p w14:paraId="3B079B66" w14:textId="77777777" w:rsidR="006B4AFE" w:rsidRPr="00700F8D" w:rsidRDefault="006B4AFE" w:rsidP="006B4AFE">
      <w:pPr>
        <w:spacing w:line="276" w:lineRule="auto"/>
        <w:jc w:val="both"/>
        <w:rPr>
          <w:rFonts w:cs="Arial"/>
          <w:szCs w:val="20"/>
        </w:rPr>
      </w:pPr>
      <w:r w:rsidRPr="00700F8D">
        <w:rPr>
          <w:rFonts w:cs="Arial"/>
          <w:szCs w:val="20"/>
        </w:rPr>
        <w:t>Šifra katastrske občine: 1639_VRHNIKA</w:t>
      </w:r>
    </w:p>
    <w:p w14:paraId="2DE17AF6" w14:textId="77777777" w:rsidR="006B4AFE" w:rsidRPr="00700F8D" w:rsidRDefault="006B4AFE" w:rsidP="006B4AFE">
      <w:pPr>
        <w:spacing w:line="276" w:lineRule="auto"/>
        <w:jc w:val="both"/>
        <w:rPr>
          <w:rFonts w:cs="Arial"/>
          <w:szCs w:val="20"/>
        </w:rPr>
      </w:pPr>
      <w:r w:rsidRPr="00700F8D">
        <w:rPr>
          <w:rFonts w:cs="Arial"/>
          <w:szCs w:val="20"/>
        </w:rPr>
        <w:lastRenderedPageBreak/>
        <w:t>Del parcele: 653/8, 653/16, 653/23, 653/28, 653/34, 653/42, 653/54, 653/65, 653/88, 653/125, 653/138, 653/162, 653/168, 653/207, 653/214, 653/233, 653/244, 653/271, 653/272, 653/279, 653/282, 653/289, 653/291, 653/292, 653/382, 653/475, 653/478, 653/479, 653/484, 653/485, 653/490, 653/492, 653/496, 672, 673, 676, 680, 698, 703, 704/1, 704/2, 704/3, 707, 780/1, 786, 788, 794/1, 799/1</w:t>
      </w:r>
    </w:p>
    <w:p w14:paraId="3E370037" w14:textId="77777777" w:rsidR="006B4AFE" w:rsidRPr="00700F8D" w:rsidRDefault="006B4AFE" w:rsidP="006B4AFE">
      <w:pPr>
        <w:spacing w:line="276" w:lineRule="auto"/>
        <w:jc w:val="both"/>
        <w:rPr>
          <w:rFonts w:cs="Arial"/>
          <w:szCs w:val="20"/>
        </w:rPr>
      </w:pPr>
    </w:p>
    <w:p w14:paraId="5F101771" w14:textId="77777777" w:rsidR="006B4AFE" w:rsidRPr="00700F8D" w:rsidRDefault="006B4AFE" w:rsidP="006B4AFE">
      <w:pPr>
        <w:spacing w:line="276" w:lineRule="auto"/>
        <w:jc w:val="both"/>
        <w:rPr>
          <w:rFonts w:cs="Arial"/>
          <w:szCs w:val="20"/>
        </w:rPr>
      </w:pPr>
      <w:r w:rsidRPr="00700F8D">
        <w:rPr>
          <w:rFonts w:cs="Arial"/>
          <w:szCs w:val="20"/>
        </w:rPr>
        <w:t>Šifra katastrske občine: 1640_RETJE</w:t>
      </w:r>
    </w:p>
    <w:p w14:paraId="0760459C" w14:textId="77777777" w:rsidR="006B4AFE" w:rsidRPr="00700F8D" w:rsidRDefault="006B4AFE" w:rsidP="006B4AFE">
      <w:pPr>
        <w:spacing w:line="276" w:lineRule="auto"/>
        <w:jc w:val="both"/>
        <w:rPr>
          <w:rFonts w:cs="Arial"/>
          <w:szCs w:val="20"/>
        </w:rPr>
      </w:pPr>
      <w:r w:rsidRPr="00700F8D">
        <w:rPr>
          <w:rFonts w:cs="Arial"/>
          <w:szCs w:val="20"/>
        </w:rPr>
        <w:t>Del parcele: 1814/3, 1814/4, 1814/8, 1814/9, 1814/12, 1814/13, 1814/16, 1814/17, 1814/20, 1814/21, 1814/26, 1814/27, 1814/32, 1814/33, 1814/37, 1814/38, 1814/41, 1814/42, 1814/45, 1814/46, 1814/49, 1814/50, 1814/53, 1814/79, 1814/80, 1814/81, 1814/90, 1814/91, 1814/92, 1814/104, 1814/115, 1814/116, 1814/123, 1814/128, 1814/129, 1814/130, 1814/131, 1814/132, 1814/133, 1814/134, 1814/135, 1814/136, 1814/137, 1814/141, 1814/146, 1814/152, 1814/153, 1814/154, 1814/155, 1814/156, 1814/157, 1814/158, 1814/159, 1814/170, 1814/171, 1814/172, 1814/176, 1814/179, 1814/189, 1814/190, 1814/199, 1814/200, 1814/201, 1814/203, 1814/205, 1814/206, 1814/207, 1814/209, 1814/211, 1892, 1893, 2056, 2057, 2058, 2060, 2062, 2063, 2064, 2095, 2096/1, 2096/2, 2098, 2100/1, 2101, 2181/1, 2181/2, 2182/1, 2182/3, 3663, 3672, 3673, 3676, 3677, 3682, 3695, 3696, 3697/1, 3698/1, 3698/2, 3698/2, 3699/2, 3699/2, 3700, 3700, 3702, 3703, 3704, 3707/1, 3708, 3709, 3710, 3731, 3733/2, 3735, 3736, 3738/1, 3738/2, 3739, 3748, 3749/1, 3749/2, 3792/5, 3793/27, 3795/1, 3796, 3796, 3797/1, 3797/1, 3797/2, 3797/3, 3803, 3804, 3805, 3813, 3814, 3815, 3816, 3817, 3818, 3819, 3830, 3831, 3832, 3833, 3834, 3837/2, 3837/2</w:t>
      </w:r>
    </w:p>
    <w:p w14:paraId="135B394E" w14:textId="77777777" w:rsidR="006B4AFE" w:rsidRPr="00700F8D" w:rsidRDefault="006B4AFE" w:rsidP="006B4AFE">
      <w:pPr>
        <w:spacing w:line="276" w:lineRule="auto"/>
        <w:jc w:val="both"/>
        <w:rPr>
          <w:rFonts w:cs="Arial"/>
          <w:szCs w:val="20"/>
        </w:rPr>
      </w:pPr>
    </w:p>
    <w:p w14:paraId="2DB231B0" w14:textId="77777777" w:rsidR="006B4AFE" w:rsidRPr="00700F8D" w:rsidRDefault="006B4AFE" w:rsidP="006B4AFE">
      <w:pPr>
        <w:spacing w:line="276" w:lineRule="auto"/>
        <w:jc w:val="both"/>
        <w:rPr>
          <w:rFonts w:cs="Arial"/>
          <w:szCs w:val="20"/>
        </w:rPr>
      </w:pPr>
      <w:r w:rsidRPr="00700F8D">
        <w:rPr>
          <w:rFonts w:cs="Arial"/>
          <w:szCs w:val="20"/>
        </w:rPr>
        <w:t>Šifra katastrske občine: 1641_HRIB</w:t>
      </w:r>
    </w:p>
    <w:p w14:paraId="28290A4D" w14:textId="77777777" w:rsidR="006B4AFE" w:rsidRPr="00700F8D" w:rsidRDefault="006B4AFE" w:rsidP="006B4AFE">
      <w:pPr>
        <w:spacing w:line="276" w:lineRule="auto"/>
        <w:jc w:val="both"/>
        <w:rPr>
          <w:rFonts w:cs="Arial"/>
          <w:szCs w:val="20"/>
        </w:rPr>
      </w:pPr>
      <w:r w:rsidRPr="00700F8D">
        <w:rPr>
          <w:rFonts w:cs="Arial"/>
          <w:szCs w:val="20"/>
        </w:rPr>
        <w:t>Del parcele: 818/1, 819/1, 822/1, 822/2, 852, 2104/6, 2110, 2111, 2141/7</w:t>
      </w:r>
    </w:p>
    <w:p w14:paraId="497CEBE3" w14:textId="77777777" w:rsidR="006B4AFE" w:rsidRPr="00700F8D" w:rsidRDefault="006B4AFE" w:rsidP="006B4AFE">
      <w:pPr>
        <w:spacing w:line="276" w:lineRule="auto"/>
        <w:jc w:val="both"/>
        <w:rPr>
          <w:rFonts w:cs="Arial"/>
          <w:szCs w:val="20"/>
        </w:rPr>
      </w:pPr>
    </w:p>
    <w:p w14:paraId="58723AFB" w14:textId="77777777" w:rsidR="006B4AFE" w:rsidRPr="00700F8D" w:rsidRDefault="006B4AFE" w:rsidP="006B4AFE">
      <w:pPr>
        <w:spacing w:line="276" w:lineRule="auto"/>
        <w:jc w:val="both"/>
        <w:rPr>
          <w:rFonts w:cs="Arial"/>
          <w:szCs w:val="20"/>
        </w:rPr>
      </w:pPr>
      <w:r w:rsidRPr="00700F8D">
        <w:rPr>
          <w:rFonts w:cs="Arial"/>
          <w:szCs w:val="20"/>
        </w:rPr>
        <w:t>Šifra katastrske občine: 1642_TRAVNIK</w:t>
      </w:r>
    </w:p>
    <w:p w14:paraId="314D8F05" w14:textId="77777777" w:rsidR="006B4AFE" w:rsidRPr="00700F8D" w:rsidRDefault="006B4AFE" w:rsidP="006B4AFE">
      <w:pPr>
        <w:spacing w:line="276" w:lineRule="auto"/>
        <w:jc w:val="both"/>
        <w:rPr>
          <w:rFonts w:cs="Arial"/>
          <w:szCs w:val="20"/>
        </w:rPr>
      </w:pPr>
      <w:r w:rsidRPr="00700F8D">
        <w:rPr>
          <w:rFonts w:cs="Arial"/>
          <w:szCs w:val="20"/>
        </w:rPr>
        <w:t>Del parcele: 2430/1, 2432/1, 2432/2, 2433/1, 2434, 2438/1, 2438/2, 2440, 2442, 2443, 2444, 2460, 2465, 2466, 2468, 2469, 2499, 2684, 2685, 2701/1, 2701/1, 2703/1, 2703/1, 2703/2, 2705, 2708, 2710, 2711, 2712, 2713, 2714/1, 2714/5, 2714/6, 3155, 3161, 3162, 3163, 3164, 3165, 3166, 3167, 3168, 3169, 3170, 3171, 3172, 3173, 3174, 3175, 3176, 3177, 3178, 3179, 3180, 3181, 3182, 3183, 3184, 3337, 3338, 3339, 3340, 3341, 3342, 3343, 3344, 3345, 3346, 3347, 3348, 3349, 3350, 3351, 3352, 3353, 3354, 3355, 3356, 3357, 3358, 3359, 3360, 3361, 3362, 3364, 3365, 3366, 3367, 3368, 3426, 3427, 3428, 3429, 3430, 3431, 3432, 3433, 3434, 3435, 3436, 3437, 3438, 3439, 3440, 3441, 3442, 3443, 3444, 3445, 3446, 3447, 3448, 3449, 3450, 3451, 3452, 3453, 3454, 3455, 3468, 3469, 3470, 3471, 3474, 3475, 3478, 3479, 3482, 3483, 3486, 3487, 3490, 3491, 3494, 3495, 3499/1, 3499/2, 3500, 3746, 3758, 3778</w:t>
      </w:r>
    </w:p>
    <w:p w14:paraId="07747282" w14:textId="77777777" w:rsidR="006B4AFE" w:rsidRPr="00700F8D" w:rsidRDefault="006B4AFE" w:rsidP="006B4AFE">
      <w:pPr>
        <w:spacing w:line="276" w:lineRule="auto"/>
        <w:jc w:val="both"/>
        <w:rPr>
          <w:rFonts w:cs="Arial"/>
          <w:szCs w:val="20"/>
        </w:rPr>
      </w:pPr>
    </w:p>
    <w:p w14:paraId="1959A7D7" w14:textId="77777777" w:rsidR="006B4AFE" w:rsidRPr="00700F8D" w:rsidRDefault="006B4AFE" w:rsidP="006B4AFE">
      <w:pPr>
        <w:spacing w:line="276" w:lineRule="auto"/>
        <w:jc w:val="both"/>
        <w:rPr>
          <w:rFonts w:cs="Arial"/>
          <w:szCs w:val="20"/>
        </w:rPr>
      </w:pPr>
      <w:r w:rsidRPr="00700F8D">
        <w:rPr>
          <w:rFonts w:cs="Arial"/>
          <w:szCs w:val="20"/>
        </w:rPr>
        <w:t>Šifra katastrske občine: 1643_POLJANE</w:t>
      </w:r>
    </w:p>
    <w:p w14:paraId="1F88A8F1" w14:textId="77777777" w:rsidR="006B4AFE" w:rsidRPr="00700F8D" w:rsidRDefault="006B4AFE" w:rsidP="006B4AFE">
      <w:pPr>
        <w:spacing w:line="276" w:lineRule="auto"/>
        <w:jc w:val="both"/>
        <w:rPr>
          <w:rFonts w:cs="Arial"/>
          <w:szCs w:val="20"/>
        </w:rPr>
      </w:pPr>
      <w:r w:rsidRPr="00700F8D">
        <w:rPr>
          <w:rFonts w:cs="Arial"/>
          <w:szCs w:val="20"/>
        </w:rPr>
        <w:t>Del parcele: 329/1, 329/6, 330/1, 330/2, 330/9, 330/16, 332/2, 333, 346/7, 346/9, 349/3, 356/1, 356/2, 358/1, 358/2, 386/13, 386/20, 386/26, 386/55, 388/3, 388/4, 388/5, 389/1, 396/1, 434, 506/2, 540, 543, 544, 548, 552, 555, 560, 561, 562, 569, 618, 626, 627, 636, 639, 645, 647, 654, 655, 661, 662, 667, 668/1, 686, 689, 692, 695/1, 700, 705/1, 706, 708, 709, 712, 713, 716, 717, 720, 721, 724, 788, 789, 790, 791, 835, 836, 837, 838, 1039, 1059, 1060/2, 1075, 1114, 1127, 1132, 1137, 1141, 1146, 1172, 1175, 1176, 1177, 1264, 1280, 1281, 1284, 1285, 1288, 1289, 1292, 1301, 1302</w:t>
      </w:r>
    </w:p>
    <w:p w14:paraId="58C5E41D" w14:textId="77777777" w:rsidR="006B4AFE" w:rsidRPr="00700F8D" w:rsidRDefault="006B4AFE" w:rsidP="006B4AFE">
      <w:pPr>
        <w:spacing w:line="276" w:lineRule="auto"/>
        <w:jc w:val="both"/>
        <w:rPr>
          <w:rFonts w:cs="Arial"/>
          <w:szCs w:val="20"/>
        </w:rPr>
      </w:pPr>
    </w:p>
    <w:p w14:paraId="3ACD2013" w14:textId="77777777" w:rsidR="006B4AFE" w:rsidRPr="00700F8D" w:rsidRDefault="006B4AFE" w:rsidP="006B4AFE">
      <w:pPr>
        <w:spacing w:line="276" w:lineRule="auto"/>
        <w:jc w:val="both"/>
        <w:rPr>
          <w:rFonts w:cs="Arial"/>
          <w:szCs w:val="20"/>
        </w:rPr>
      </w:pPr>
      <w:r w:rsidRPr="00700F8D">
        <w:rPr>
          <w:rFonts w:cs="Arial"/>
          <w:szCs w:val="20"/>
        </w:rPr>
        <w:t>Šifra katastrske občine: 1651_BABNO POLJE</w:t>
      </w:r>
    </w:p>
    <w:p w14:paraId="6A545630" w14:textId="77777777" w:rsidR="006B4AFE" w:rsidRPr="00700F8D" w:rsidRDefault="006B4AFE" w:rsidP="006B4AFE">
      <w:pPr>
        <w:spacing w:line="276" w:lineRule="auto"/>
        <w:jc w:val="both"/>
        <w:rPr>
          <w:rFonts w:cs="Arial"/>
          <w:szCs w:val="20"/>
        </w:rPr>
      </w:pPr>
      <w:r w:rsidRPr="00700F8D">
        <w:rPr>
          <w:rFonts w:cs="Arial"/>
          <w:szCs w:val="20"/>
        </w:rPr>
        <w:t>Del parcele: 829/8, 850, 854, 855, 857/1, 860, 861/1, 861/2, 862</w:t>
      </w:r>
    </w:p>
    <w:p w14:paraId="407B4EBF" w14:textId="77777777" w:rsidR="006B4AFE" w:rsidRPr="00700F8D" w:rsidRDefault="006B4AFE" w:rsidP="006B4AFE">
      <w:pPr>
        <w:spacing w:line="276" w:lineRule="auto"/>
        <w:jc w:val="both"/>
        <w:rPr>
          <w:rFonts w:cs="Arial"/>
          <w:szCs w:val="20"/>
        </w:rPr>
      </w:pPr>
    </w:p>
    <w:p w14:paraId="5588D106" w14:textId="77777777" w:rsidR="006B4AFE" w:rsidRPr="00700F8D" w:rsidRDefault="006B4AFE" w:rsidP="006B4AFE">
      <w:pPr>
        <w:spacing w:line="276" w:lineRule="auto"/>
        <w:jc w:val="both"/>
        <w:rPr>
          <w:rFonts w:cs="Arial"/>
          <w:szCs w:val="20"/>
        </w:rPr>
      </w:pPr>
      <w:r w:rsidRPr="00700F8D">
        <w:rPr>
          <w:rFonts w:cs="Arial"/>
          <w:szCs w:val="20"/>
        </w:rPr>
        <w:t>Šifra katastrske občine: 1692_METULJE</w:t>
      </w:r>
    </w:p>
    <w:p w14:paraId="7CC7B2A3" w14:textId="77777777" w:rsidR="006B4AFE" w:rsidRPr="00700F8D" w:rsidRDefault="006B4AFE" w:rsidP="006B4AFE">
      <w:pPr>
        <w:spacing w:line="276" w:lineRule="auto"/>
        <w:jc w:val="both"/>
        <w:rPr>
          <w:rFonts w:cs="Arial"/>
          <w:szCs w:val="20"/>
        </w:rPr>
      </w:pPr>
      <w:r w:rsidRPr="00700F8D">
        <w:rPr>
          <w:rFonts w:cs="Arial"/>
          <w:szCs w:val="20"/>
        </w:rPr>
        <w:t>Del parcele: 542, 543</w:t>
      </w:r>
    </w:p>
    <w:p w14:paraId="141D00CB" w14:textId="77777777" w:rsidR="006B4AFE" w:rsidRPr="00700F8D" w:rsidRDefault="006B4AFE" w:rsidP="006B4AFE">
      <w:pPr>
        <w:spacing w:line="276" w:lineRule="auto"/>
        <w:jc w:val="both"/>
        <w:rPr>
          <w:rFonts w:cs="Arial"/>
          <w:szCs w:val="20"/>
        </w:rPr>
      </w:pPr>
    </w:p>
    <w:p w14:paraId="37B41CAD" w14:textId="77777777" w:rsidR="006B4AFE" w:rsidRPr="00700F8D" w:rsidRDefault="006B4AFE" w:rsidP="006B4AFE">
      <w:pPr>
        <w:spacing w:line="276" w:lineRule="auto"/>
        <w:jc w:val="both"/>
        <w:rPr>
          <w:rFonts w:cs="Arial"/>
          <w:szCs w:val="20"/>
        </w:rPr>
      </w:pPr>
      <w:r w:rsidRPr="00700F8D">
        <w:rPr>
          <w:rFonts w:cs="Arial"/>
          <w:szCs w:val="20"/>
        </w:rPr>
        <w:t>Šifra katastrske občine: 1693_TOPOL</w:t>
      </w:r>
    </w:p>
    <w:p w14:paraId="13BCE3C7" w14:textId="77777777" w:rsidR="006B4AFE" w:rsidRPr="00700F8D" w:rsidRDefault="006B4AFE" w:rsidP="006B4AFE">
      <w:pPr>
        <w:spacing w:line="276" w:lineRule="auto"/>
        <w:jc w:val="both"/>
        <w:rPr>
          <w:rFonts w:cs="Arial"/>
          <w:szCs w:val="20"/>
        </w:rPr>
      </w:pPr>
      <w:r w:rsidRPr="00700F8D">
        <w:rPr>
          <w:rFonts w:cs="Arial"/>
          <w:szCs w:val="20"/>
        </w:rPr>
        <w:lastRenderedPageBreak/>
        <w:t>Del parcele: 414/32, 414/36, 414/38, 414/39, 414/40, 414/46, 414/47, 414/48, 414/49, 414/58, 414/61, 414/62, 414/63, 414/68, 414/72, 414/74, 416/2, 416/3, 417/2</w:t>
      </w:r>
    </w:p>
    <w:p w14:paraId="507B1558" w14:textId="77777777" w:rsidR="006B4AFE" w:rsidRPr="00700F8D" w:rsidRDefault="006B4AFE" w:rsidP="006B4AFE">
      <w:pPr>
        <w:spacing w:line="276" w:lineRule="auto"/>
        <w:jc w:val="both"/>
        <w:rPr>
          <w:rFonts w:cs="Arial"/>
          <w:szCs w:val="20"/>
        </w:rPr>
      </w:pPr>
    </w:p>
    <w:p w14:paraId="1CEEB8D2" w14:textId="77777777" w:rsidR="006B4AFE" w:rsidRPr="00700F8D" w:rsidRDefault="006B4AFE" w:rsidP="006B4AFE">
      <w:pPr>
        <w:spacing w:line="276" w:lineRule="auto"/>
        <w:jc w:val="both"/>
        <w:rPr>
          <w:rFonts w:cs="Arial"/>
          <w:szCs w:val="20"/>
        </w:rPr>
      </w:pPr>
      <w:r w:rsidRPr="00700F8D">
        <w:rPr>
          <w:rFonts w:cs="Arial"/>
          <w:szCs w:val="20"/>
        </w:rPr>
        <w:t>Šifra katastrske občine: 1694_RAVNE PRI TOPOLU</w:t>
      </w:r>
    </w:p>
    <w:p w14:paraId="0D3520B1" w14:textId="77777777" w:rsidR="006B4AFE" w:rsidRPr="00700F8D" w:rsidRDefault="006B4AFE" w:rsidP="006B4AFE">
      <w:pPr>
        <w:spacing w:line="276" w:lineRule="auto"/>
        <w:jc w:val="both"/>
        <w:rPr>
          <w:rFonts w:cs="Arial"/>
          <w:szCs w:val="20"/>
        </w:rPr>
      </w:pPr>
      <w:r w:rsidRPr="00700F8D">
        <w:rPr>
          <w:rFonts w:cs="Arial"/>
          <w:szCs w:val="20"/>
        </w:rPr>
        <w:t>Del parcele: 935/80, 935/113, 1315/7</w:t>
      </w:r>
    </w:p>
    <w:p w14:paraId="4A33D5F4" w14:textId="77777777" w:rsidR="006B4AFE" w:rsidRPr="00700F8D" w:rsidRDefault="006B4AFE" w:rsidP="006B4AFE">
      <w:pPr>
        <w:spacing w:line="276" w:lineRule="auto"/>
        <w:jc w:val="both"/>
        <w:rPr>
          <w:rFonts w:cs="Arial"/>
          <w:szCs w:val="20"/>
        </w:rPr>
      </w:pPr>
    </w:p>
    <w:p w14:paraId="41A3DF90" w14:textId="77777777" w:rsidR="006B4AFE" w:rsidRPr="00700F8D" w:rsidRDefault="006B4AFE" w:rsidP="006B4AFE">
      <w:pPr>
        <w:spacing w:line="276" w:lineRule="auto"/>
        <w:jc w:val="both"/>
        <w:rPr>
          <w:rFonts w:cs="Arial"/>
          <w:szCs w:val="20"/>
        </w:rPr>
      </w:pPr>
    </w:p>
    <w:p w14:paraId="4BA31CBA" w14:textId="77777777" w:rsidR="00557B21" w:rsidRPr="00700F8D" w:rsidRDefault="00557B21" w:rsidP="00557B21">
      <w:pPr>
        <w:jc w:val="center"/>
        <w:rPr>
          <w:rFonts w:cs="Arial"/>
          <w:szCs w:val="20"/>
        </w:rPr>
      </w:pPr>
    </w:p>
    <w:p w14:paraId="280328BE" w14:textId="77777777" w:rsidR="00557B21" w:rsidRPr="00700F8D" w:rsidRDefault="00557B21" w:rsidP="00557B21">
      <w:pPr>
        <w:jc w:val="center"/>
        <w:rPr>
          <w:rFonts w:cs="Arial"/>
          <w:szCs w:val="20"/>
        </w:rPr>
      </w:pPr>
    </w:p>
    <w:p w14:paraId="311A5092" w14:textId="5991CFBF" w:rsidR="00557B21" w:rsidRPr="00700F8D" w:rsidRDefault="00557B21">
      <w:pPr>
        <w:spacing w:line="240" w:lineRule="auto"/>
        <w:rPr>
          <w:rFonts w:cs="Arial"/>
          <w:szCs w:val="20"/>
        </w:rPr>
      </w:pPr>
      <w:r w:rsidRPr="00700F8D">
        <w:rPr>
          <w:rFonts w:cs="Arial"/>
          <w:szCs w:val="20"/>
        </w:rPr>
        <w:br w:type="page"/>
      </w:r>
    </w:p>
    <w:p w14:paraId="0282172F" w14:textId="77777777" w:rsidR="003F6DB6" w:rsidRPr="00700F8D" w:rsidRDefault="003F6DB6" w:rsidP="003F6DB6">
      <w:pPr>
        <w:tabs>
          <w:tab w:val="left" w:pos="1134"/>
        </w:tabs>
        <w:ind w:left="1134" w:hanging="1134"/>
        <w:rPr>
          <w:rFonts w:cs="Arial"/>
          <w:b/>
          <w:szCs w:val="20"/>
        </w:rPr>
      </w:pPr>
    </w:p>
    <w:p w14:paraId="53C0253D" w14:textId="06C684DD" w:rsidR="003F6DB6" w:rsidRPr="00700F8D" w:rsidRDefault="003F6DB6" w:rsidP="003F6DB6">
      <w:pPr>
        <w:tabs>
          <w:tab w:val="left" w:pos="1134"/>
        </w:tabs>
        <w:ind w:left="1134" w:hanging="1134"/>
        <w:rPr>
          <w:rFonts w:eastAsia="Calibri" w:cs="Arial"/>
          <w:b/>
          <w:szCs w:val="20"/>
        </w:rPr>
      </w:pPr>
      <w:r w:rsidRPr="00700F8D">
        <w:rPr>
          <w:rFonts w:cs="Arial"/>
          <w:b/>
          <w:szCs w:val="20"/>
        </w:rPr>
        <w:t xml:space="preserve">Priloga 4: </w:t>
      </w:r>
      <w:r w:rsidRPr="00700F8D">
        <w:rPr>
          <w:rFonts w:cs="Arial"/>
          <w:b/>
          <w:szCs w:val="20"/>
        </w:rPr>
        <w:tab/>
      </w:r>
      <w:bookmarkStart w:id="1" w:name="_Hlk187909594"/>
      <w:r w:rsidRPr="00700F8D">
        <w:rPr>
          <w:rFonts w:cs="Arial"/>
          <w:b/>
          <w:szCs w:val="20"/>
        </w:rPr>
        <w:t xml:space="preserve">Ukrepi, prepovedi in omejitve za gradnjo na vodovarstvenih območjih </w:t>
      </w:r>
      <w:bookmarkEnd w:id="1"/>
    </w:p>
    <w:p w14:paraId="0D6173BA" w14:textId="77777777" w:rsidR="003F6DB6" w:rsidRPr="00700F8D" w:rsidRDefault="003F6DB6" w:rsidP="003F6DB6">
      <w:pPr>
        <w:suppressAutoHyphens/>
        <w:autoSpaceDN w:val="0"/>
        <w:spacing w:line="240" w:lineRule="auto"/>
        <w:jc w:val="center"/>
        <w:textAlignment w:val="baseline"/>
        <w:rPr>
          <w:rFonts w:eastAsia="Calibri" w:cs="Arial"/>
          <w:b/>
          <w:szCs w:val="20"/>
        </w:rPr>
      </w:pPr>
    </w:p>
    <w:tbl>
      <w:tblPr>
        <w:tblW w:w="9706" w:type="dxa"/>
        <w:tblInd w:w="55" w:type="dxa"/>
        <w:tblCellMar>
          <w:left w:w="70" w:type="dxa"/>
          <w:right w:w="70" w:type="dxa"/>
        </w:tblCellMar>
        <w:tblLook w:val="04A0" w:firstRow="1" w:lastRow="0" w:firstColumn="1" w:lastColumn="0" w:noHBand="0" w:noVBand="1"/>
      </w:tblPr>
      <w:tblGrid>
        <w:gridCol w:w="866"/>
        <w:gridCol w:w="760"/>
        <w:gridCol w:w="338"/>
        <w:gridCol w:w="4562"/>
        <w:gridCol w:w="338"/>
        <w:gridCol w:w="662"/>
        <w:gridCol w:w="338"/>
        <w:gridCol w:w="722"/>
        <w:gridCol w:w="338"/>
        <w:gridCol w:w="782"/>
      </w:tblGrid>
      <w:tr w:rsidR="003F6DB6" w:rsidRPr="00700F8D" w14:paraId="6F90B574" w14:textId="77777777" w:rsidTr="000C2367">
        <w:trPr>
          <w:trHeight w:val="300"/>
        </w:trPr>
        <w:tc>
          <w:tcPr>
            <w:tcW w:w="1964" w:type="dxa"/>
            <w:gridSpan w:val="3"/>
            <w:tcBorders>
              <w:top w:val="nil"/>
              <w:left w:val="nil"/>
              <w:bottom w:val="single" w:sz="4" w:space="0" w:color="auto"/>
              <w:right w:val="nil"/>
            </w:tcBorders>
            <w:shd w:val="clear" w:color="auto" w:fill="auto"/>
            <w:noWrap/>
            <w:vAlign w:val="bottom"/>
            <w:hideMark/>
          </w:tcPr>
          <w:p w14:paraId="6EA15386"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Preglednica 1.1</w:t>
            </w:r>
          </w:p>
        </w:tc>
        <w:tc>
          <w:tcPr>
            <w:tcW w:w="4900" w:type="dxa"/>
            <w:gridSpan w:val="2"/>
            <w:tcBorders>
              <w:top w:val="nil"/>
              <w:left w:val="nil"/>
              <w:bottom w:val="nil"/>
              <w:right w:val="nil"/>
            </w:tcBorders>
            <w:shd w:val="clear" w:color="auto" w:fill="auto"/>
            <w:vAlign w:val="bottom"/>
            <w:hideMark/>
          </w:tcPr>
          <w:p w14:paraId="3E0E3B48" w14:textId="77777777" w:rsidR="003F6DB6" w:rsidRPr="00700F8D"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43051FE2" w14:textId="77777777" w:rsidR="003F6DB6" w:rsidRPr="00700F8D"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36A4FC11" w14:textId="77777777" w:rsidR="003F6DB6" w:rsidRPr="00700F8D" w:rsidRDefault="003F6DB6" w:rsidP="000C2367">
            <w:pPr>
              <w:spacing w:line="240" w:lineRule="auto"/>
              <w:rPr>
                <w:rFonts w:cs="Arial"/>
                <w:szCs w:val="20"/>
                <w:lang w:eastAsia="sl-SI"/>
              </w:rPr>
            </w:pPr>
          </w:p>
        </w:tc>
        <w:tc>
          <w:tcPr>
            <w:tcW w:w="782" w:type="dxa"/>
            <w:tcBorders>
              <w:top w:val="nil"/>
              <w:left w:val="nil"/>
              <w:bottom w:val="nil"/>
              <w:right w:val="nil"/>
            </w:tcBorders>
            <w:shd w:val="clear" w:color="auto" w:fill="auto"/>
            <w:noWrap/>
            <w:vAlign w:val="bottom"/>
            <w:hideMark/>
          </w:tcPr>
          <w:p w14:paraId="7266DF48" w14:textId="77777777" w:rsidR="003F6DB6" w:rsidRPr="00700F8D" w:rsidRDefault="003F6DB6" w:rsidP="000C2367">
            <w:pPr>
              <w:spacing w:line="240" w:lineRule="auto"/>
              <w:rPr>
                <w:rFonts w:cs="Arial"/>
                <w:szCs w:val="20"/>
                <w:lang w:eastAsia="sl-SI"/>
              </w:rPr>
            </w:pPr>
          </w:p>
        </w:tc>
      </w:tr>
      <w:tr w:rsidR="003F6DB6" w:rsidRPr="00700F8D" w14:paraId="60A6D2C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D8E1D5A"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CC-SI *</w:t>
            </w:r>
          </w:p>
        </w:tc>
        <w:tc>
          <w:tcPr>
            <w:tcW w:w="760" w:type="dxa"/>
            <w:tcBorders>
              <w:top w:val="nil"/>
              <w:left w:val="nil"/>
              <w:bottom w:val="single" w:sz="4" w:space="0" w:color="auto"/>
              <w:right w:val="single" w:sz="4" w:space="0" w:color="auto"/>
            </w:tcBorders>
            <w:shd w:val="clear" w:color="auto" w:fill="auto"/>
            <w:noWrap/>
            <w:vAlign w:val="bottom"/>
            <w:hideMark/>
          </w:tcPr>
          <w:p w14:paraId="7008C30F" w14:textId="77777777" w:rsidR="003F6DB6" w:rsidRPr="00700F8D" w:rsidRDefault="003F6DB6" w:rsidP="000C2367">
            <w:pPr>
              <w:spacing w:line="240" w:lineRule="auto"/>
              <w:jc w:val="right"/>
              <w:rPr>
                <w:rFonts w:cs="Arial"/>
                <w:b/>
                <w:bCs/>
                <w:color w:val="000000"/>
                <w:szCs w:val="20"/>
                <w:lang w:eastAsia="sl-SI"/>
              </w:rPr>
            </w:pPr>
            <w:r w:rsidRPr="00700F8D">
              <w:rPr>
                <w:rFonts w:cs="Arial"/>
                <w:b/>
                <w:bCs/>
                <w:color w:val="000000"/>
                <w:szCs w:val="20"/>
                <w:lang w:eastAsia="sl-SI"/>
              </w:rPr>
              <w:t>11</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1B300D96" w14:textId="77777777" w:rsidR="003F6DB6" w:rsidRPr="00700F8D" w:rsidRDefault="003F6DB6" w:rsidP="000C2367">
            <w:pPr>
              <w:spacing w:line="240" w:lineRule="auto"/>
              <w:rPr>
                <w:rFonts w:cs="Arial"/>
                <w:b/>
                <w:bCs/>
                <w:szCs w:val="20"/>
                <w:lang w:eastAsia="sl-SI"/>
              </w:rPr>
            </w:pPr>
            <w:r w:rsidRPr="00700F8D">
              <w:rPr>
                <w:rFonts w:cs="Arial"/>
                <w:b/>
                <w:bCs/>
                <w:szCs w:val="20"/>
                <w:lang w:eastAsia="sl-SI"/>
              </w:rPr>
              <w:t xml:space="preserve">STANOVANJSKE STAVBE </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1D860624"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39A653F7"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3CF0101C"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1B4B93A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AF1A0A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111</w:t>
            </w:r>
          </w:p>
        </w:tc>
        <w:tc>
          <w:tcPr>
            <w:tcW w:w="760" w:type="dxa"/>
            <w:tcBorders>
              <w:top w:val="nil"/>
              <w:left w:val="nil"/>
              <w:bottom w:val="single" w:sz="4" w:space="0" w:color="auto"/>
              <w:right w:val="single" w:sz="4" w:space="0" w:color="auto"/>
            </w:tcBorders>
            <w:shd w:val="clear" w:color="auto" w:fill="auto"/>
            <w:noWrap/>
            <w:vAlign w:val="bottom"/>
            <w:hideMark/>
          </w:tcPr>
          <w:p w14:paraId="22ADA1AE"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7A2056D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Enostanovanjske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5B1678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1DC8639"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41601B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ADEFFDA"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D6B676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112</w:t>
            </w:r>
          </w:p>
        </w:tc>
        <w:tc>
          <w:tcPr>
            <w:tcW w:w="760" w:type="dxa"/>
            <w:tcBorders>
              <w:top w:val="nil"/>
              <w:left w:val="nil"/>
              <w:bottom w:val="single" w:sz="4" w:space="0" w:color="auto"/>
              <w:right w:val="single" w:sz="4" w:space="0" w:color="auto"/>
            </w:tcBorders>
            <w:shd w:val="clear" w:color="auto" w:fill="auto"/>
            <w:noWrap/>
            <w:vAlign w:val="bottom"/>
            <w:hideMark/>
          </w:tcPr>
          <w:p w14:paraId="5C6A7AB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7BF27CF8"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Večstanovanjske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0B122A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68BB53D"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8B4CB0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D60292F"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80A1C58"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113</w:t>
            </w:r>
          </w:p>
        </w:tc>
        <w:tc>
          <w:tcPr>
            <w:tcW w:w="760" w:type="dxa"/>
            <w:tcBorders>
              <w:top w:val="nil"/>
              <w:left w:val="nil"/>
              <w:bottom w:val="single" w:sz="4" w:space="0" w:color="auto"/>
              <w:right w:val="single" w:sz="4" w:space="0" w:color="auto"/>
            </w:tcBorders>
            <w:shd w:val="clear" w:color="auto" w:fill="auto"/>
            <w:noWrap/>
            <w:vAlign w:val="bottom"/>
            <w:hideMark/>
          </w:tcPr>
          <w:p w14:paraId="66EE471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5E2B19FF"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Stanovanjske stavbe za posebne družbene skupine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6912C2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A575F7B"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4F6DBF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206E2D29" w14:textId="77777777" w:rsidTr="000C2367">
        <w:trPr>
          <w:trHeight w:val="300"/>
        </w:trPr>
        <w:tc>
          <w:tcPr>
            <w:tcW w:w="866" w:type="dxa"/>
            <w:tcBorders>
              <w:top w:val="nil"/>
              <w:left w:val="nil"/>
              <w:bottom w:val="nil"/>
              <w:right w:val="nil"/>
            </w:tcBorders>
            <w:shd w:val="clear" w:color="auto" w:fill="auto"/>
            <w:noWrap/>
            <w:vAlign w:val="bottom"/>
            <w:hideMark/>
          </w:tcPr>
          <w:p w14:paraId="3D189CE2"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74475567" w14:textId="77777777" w:rsidR="003F6DB6" w:rsidRPr="00700F8D"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6FA43F4F" w14:textId="77777777" w:rsidR="003F6DB6" w:rsidRPr="00700F8D"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0B1DB350" w14:textId="77777777" w:rsidR="003F6DB6" w:rsidRPr="00700F8D"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0D74B00C" w14:textId="77777777" w:rsidR="003F6DB6" w:rsidRPr="00700F8D" w:rsidRDefault="003F6DB6" w:rsidP="000C2367">
            <w:pPr>
              <w:spacing w:line="240" w:lineRule="auto"/>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509287BD" w14:textId="77777777" w:rsidR="003F6DB6" w:rsidRPr="00700F8D" w:rsidRDefault="003F6DB6" w:rsidP="000C2367">
            <w:pPr>
              <w:spacing w:line="240" w:lineRule="auto"/>
              <w:rPr>
                <w:rFonts w:cs="Arial"/>
                <w:color w:val="000000"/>
                <w:szCs w:val="20"/>
                <w:lang w:eastAsia="sl-SI"/>
              </w:rPr>
            </w:pPr>
          </w:p>
        </w:tc>
      </w:tr>
      <w:tr w:rsidR="003F6DB6" w:rsidRPr="00700F8D" w14:paraId="4FA80384"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74D05"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1E28B77" w14:textId="77777777" w:rsidR="003F6DB6" w:rsidRPr="00700F8D" w:rsidRDefault="003F6DB6" w:rsidP="000C2367">
            <w:pPr>
              <w:spacing w:line="240" w:lineRule="auto"/>
              <w:jc w:val="right"/>
              <w:rPr>
                <w:rFonts w:cs="Arial"/>
                <w:b/>
                <w:bCs/>
                <w:color w:val="000000"/>
                <w:szCs w:val="20"/>
                <w:lang w:eastAsia="sl-SI"/>
              </w:rPr>
            </w:pPr>
            <w:r w:rsidRPr="00700F8D">
              <w:rPr>
                <w:rFonts w:cs="Arial"/>
                <w:b/>
                <w:bCs/>
                <w:color w:val="000000"/>
                <w:szCs w:val="20"/>
                <w:lang w:eastAsia="sl-SI"/>
              </w:rPr>
              <w:t>12</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0B0D151F"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NESTANOVANJSKE STAVBE</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0FF00548"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607456B"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5FFEDE6E"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283AB6C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B9BCBD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121</w:t>
            </w:r>
          </w:p>
        </w:tc>
        <w:tc>
          <w:tcPr>
            <w:tcW w:w="760" w:type="dxa"/>
            <w:tcBorders>
              <w:top w:val="nil"/>
              <w:left w:val="nil"/>
              <w:bottom w:val="single" w:sz="4" w:space="0" w:color="auto"/>
              <w:right w:val="single" w:sz="4" w:space="0" w:color="auto"/>
            </w:tcBorders>
            <w:shd w:val="clear" w:color="auto" w:fill="auto"/>
            <w:noWrap/>
            <w:vAlign w:val="bottom"/>
            <w:hideMark/>
          </w:tcPr>
          <w:p w14:paraId="22E7349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1AD8937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Gostinske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19F031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C458927"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2AB7F2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2767CD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F8259B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122</w:t>
            </w:r>
          </w:p>
        </w:tc>
        <w:tc>
          <w:tcPr>
            <w:tcW w:w="760" w:type="dxa"/>
            <w:tcBorders>
              <w:top w:val="nil"/>
              <w:left w:val="nil"/>
              <w:bottom w:val="single" w:sz="4" w:space="0" w:color="auto"/>
              <w:right w:val="single" w:sz="4" w:space="0" w:color="auto"/>
            </w:tcBorders>
            <w:shd w:val="clear" w:color="auto" w:fill="auto"/>
            <w:noWrap/>
            <w:vAlign w:val="bottom"/>
            <w:hideMark/>
          </w:tcPr>
          <w:p w14:paraId="76B98E0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789E7B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Poslovne in upravne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08B8DE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4D0C89D"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8AD111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025173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69F64B9"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12301</w:t>
            </w:r>
          </w:p>
        </w:tc>
        <w:tc>
          <w:tcPr>
            <w:tcW w:w="760" w:type="dxa"/>
            <w:tcBorders>
              <w:top w:val="nil"/>
              <w:left w:val="nil"/>
              <w:bottom w:val="single" w:sz="4" w:space="0" w:color="auto"/>
              <w:right w:val="single" w:sz="4" w:space="0" w:color="auto"/>
            </w:tcBorders>
            <w:shd w:val="clear" w:color="auto" w:fill="auto"/>
            <w:noWrap/>
            <w:vAlign w:val="bottom"/>
            <w:hideMark/>
          </w:tcPr>
          <w:p w14:paraId="4BE7DE4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1947382A"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Trgovske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C426C1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B39771C"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69B555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C9B149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9F8461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12302</w:t>
            </w:r>
          </w:p>
        </w:tc>
        <w:tc>
          <w:tcPr>
            <w:tcW w:w="760" w:type="dxa"/>
            <w:tcBorders>
              <w:top w:val="nil"/>
              <w:left w:val="nil"/>
              <w:bottom w:val="single" w:sz="4" w:space="0" w:color="auto"/>
              <w:right w:val="single" w:sz="4" w:space="0" w:color="auto"/>
            </w:tcBorders>
            <w:shd w:val="clear" w:color="auto" w:fill="auto"/>
            <w:noWrap/>
            <w:vAlign w:val="bottom"/>
            <w:hideMark/>
          </w:tcPr>
          <w:p w14:paraId="24A5A15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012A8CC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Sejemske dvorane, razstavišča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867546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1EEB43"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0342C7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CE8418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470ED1F"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12303</w:t>
            </w:r>
          </w:p>
        </w:tc>
        <w:tc>
          <w:tcPr>
            <w:tcW w:w="760" w:type="dxa"/>
            <w:tcBorders>
              <w:top w:val="nil"/>
              <w:left w:val="nil"/>
              <w:bottom w:val="single" w:sz="4" w:space="0" w:color="auto"/>
              <w:right w:val="single" w:sz="4" w:space="0" w:color="auto"/>
            </w:tcBorders>
            <w:shd w:val="clear" w:color="auto" w:fill="auto"/>
            <w:noWrap/>
            <w:vAlign w:val="bottom"/>
            <w:hideMark/>
          </w:tcPr>
          <w:p w14:paraId="3B458E1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7667C072"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Oskrbne postaje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54EBDF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8D9890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C6A165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r>
      <w:tr w:rsidR="003F6DB6" w:rsidRPr="00700F8D" w14:paraId="554E3B1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525BE4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12304</w:t>
            </w:r>
          </w:p>
        </w:tc>
        <w:tc>
          <w:tcPr>
            <w:tcW w:w="760" w:type="dxa"/>
            <w:tcBorders>
              <w:top w:val="nil"/>
              <w:left w:val="nil"/>
              <w:bottom w:val="single" w:sz="4" w:space="0" w:color="auto"/>
              <w:right w:val="single" w:sz="4" w:space="0" w:color="auto"/>
            </w:tcBorders>
            <w:shd w:val="clear" w:color="auto" w:fill="auto"/>
            <w:noWrap/>
            <w:vAlign w:val="bottom"/>
            <w:hideMark/>
          </w:tcPr>
          <w:p w14:paraId="2402013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7BF556C5"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Stavbe za storitvene dejavnosti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E0EC1D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72E71AC"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BCBD24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9C9D233" w14:textId="77777777" w:rsidTr="000C2367">
        <w:trPr>
          <w:trHeight w:val="58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53CD63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1241</w:t>
            </w:r>
          </w:p>
        </w:tc>
        <w:tc>
          <w:tcPr>
            <w:tcW w:w="760" w:type="dxa"/>
            <w:tcBorders>
              <w:top w:val="nil"/>
              <w:left w:val="nil"/>
              <w:bottom w:val="single" w:sz="4" w:space="0" w:color="auto"/>
              <w:right w:val="single" w:sz="4" w:space="0" w:color="auto"/>
            </w:tcBorders>
            <w:shd w:val="clear" w:color="auto" w:fill="auto"/>
            <w:noWrap/>
            <w:vAlign w:val="bottom"/>
            <w:hideMark/>
          </w:tcPr>
          <w:p w14:paraId="79F2CA0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723E5F4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Postajna poslopja, terminali, stavbe za izvajanje komunikacij ter z njimi povezane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DD987F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D4328C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23</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48191F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23</w:t>
            </w:r>
          </w:p>
        </w:tc>
      </w:tr>
      <w:tr w:rsidR="003F6DB6" w:rsidRPr="00700F8D" w14:paraId="12C56756"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E91D91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1242</w:t>
            </w:r>
          </w:p>
        </w:tc>
        <w:tc>
          <w:tcPr>
            <w:tcW w:w="760" w:type="dxa"/>
            <w:tcBorders>
              <w:top w:val="nil"/>
              <w:left w:val="nil"/>
              <w:bottom w:val="single" w:sz="4" w:space="0" w:color="auto"/>
              <w:right w:val="single" w:sz="4" w:space="0" w:color="auto"/>
            </w:tcBorders>
            <w:shd w:val="clear" w:color="auto" w:fill="auto"/>
            <w:noWrap/>
            <w:vAlign w:val="bottom"/>
            <w:hideMark/>
          </w:tcPr>
          <w:p w14:paraId="1C4192FC"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1AB0824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Garažne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08372A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DD250B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86FC42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C07F4B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A1A0D2F"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1251</w:t>
            </w:r>
          </w:p>
        </w:tc>
        <w:tc>
          <w:tcPr>
            <w:tcW w:w="760" w:type="dxa"/>
            <w:tcBorders>
              <w:top w:val="nil"/>
              <w:left w:val="nil"/>
              <w:bottom w:val="single" w:sz="4" w:space="0" w:color="auto"/>
              <w:right w:val="single" w:sz="4" w:space="0" w:color="auto"/>
            </w:tcBorders>
            <w:shd w:val="clear" w:color="auto" w:fill="auto"/>
            <w:noWrap/>
            <w:vAlign w:val="bottom"/>
            <w:hideMark/>
          </w:tcPr>
          <w:p w14:paraId="14788DBB"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6FE2079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Industrijske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D4AF33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F61757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8E388E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r>
      <w:tr w:rsidR="003F6DB6" w:rsidRPr="00700F8D" w14:paraId="11940E9B" w14:textId="77777777" w:rsidTr="000C2367">
        <w:trPr>
          <w:trHeight w:val="772"/>
        </w:trPr>
        <w:tc>
          <w:tcPr>
            <w:tcW w:w="866" w:type="dxa"/>
            <w:tcBorders>
              <w:top w:val="nil"/>
              <w:left w:val="single" w:sz="4" w:space="0" w:color="auto"/>
              <w:bottom w:val="single" w:sz="4" w:space="0" w:color="auto"/>
              <w:right w:val="single" w:sz="4" w:space="0" w:color="auto"/>
            </w:tcBorders>
            <w:shd w:val="clear" w:color="auto" w:fill="auto"/>
            <w:vAlign w:val="bottom"/>
            <w:hideMark/>
          </w:tcPr>
          <w:p w14:paraId="5844C2F0"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1252</w:t>
            </w:r>
          </w:p>
        </w:tc>
        <w:tc>
          <w:tcPr>
            <w:tcW w:w="760" w:type="dxa"/>
            <w:tcBorders>
              <w:top w:val="nil"/>
              <w:left w:val="nil"/>
              <w:bottom w:val="single" w:sz="4" w:space="0" w:color="auto"/>
              <w:right w:val="single" w:sz="4" w:space="0" w:color="auto"/>
            </w:tcBorders>
            <w:shd w:val="clear" w:color="auto" w:fill="auto"/>
            <w:vAlign w:val="bottom"/>
            <w:hideMark/>
          </w:tcPr>
          <w:p w14:paraId="60F747BA"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10</w:t>
            </w:r>
          </w:p>
        </w:tc>
        <w:tc>
          <w:tcPr>
            <w:tcW w:w="4900" w:type="dxa"/>
            <w:gridSpan w:val="2"/>
            <w:tcBorders>
              <w:top w:val="nil"/>
              <w:left w:val="nil"/>
              <w:bottom w:val="single" w:sz="4" w:space="0" w:color="auto"/>
              <w:right w:val="single" w:sz="4" w:space="0" w:color="auto"/>
            </w:tcBorders>
            <w:shd w:val="clear" w:color="auto" w:fill="auto"/>
            <w:vAlign w:val="bottom"/>
            <w:hideMark/>
          </w:tcPr>
          <w:p w14:paraId="0987A2E9" w14:textId="77777777" w:rsidR="003F6DB6" w:rsidRPr="00700F8D" w:rsidRDefault="003F6DB6" w:rsidP="000C2367">
            <w:pPr>
              <w:spacing w:line="240" w:lineRule="auto"/>
              <w:rPr>
                <w:rFonts w:cs="Arial"/>
                <w:szCs w:val="20"/>
                <w:lang w:eastAsia="sl-SI"/>
              </w:rPr>
            </w:pPr>
            <w:r w:rsidRPr="00700F8D">
              <w:rPr>
                <w:rFonts w:cs="Arial"/>
                <w:szCs w:val="20"/>
                <w:lang w:eastAsia="sl-SI"/>
              </w:rPr>
              <w:t>Rezervoarji, silosi in skladiščne stavbe, razen nepretočne greznice, rezervoarji in cisterne za vodo ter drvarnice, pokrita skladišča za lesna goriva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3816D2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vAlign w:val="bottom"/>
            <w:hideMark/>
          </w:tcPr>
          <w:p w14:paraId="074661D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000000" w:fill="FFFFFF"/>
            <w:vAlign w:val="bottom"/>
            <w:hideMark/>
          </w:tcPr>
          <w:p w14:paraId="32235C2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r>
      <w:tr w:rsidR="003F6DB6" w:rsidRPr="00700F8D" w14:paraId="01E239A9"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801052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5A2EC55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10 a</w:t>
            </w:r>
          </w:p>
        </w:tc>
        <w:tc>
          <w:tcPr>
            <w:tcW w:w="4900" w:type="dxa"/>
            <w:gridSpan w:val="2"/>
            <w:tcBorders>
              <w:top w:val="nil"/>
              <w:left w:val="nil"/>
              <w:bottom w:val="single" w:sz="4" w:space="0" w:color="auto"/>
              <w:right w:val="single" w:sz="4" w:space="0" w:color="auto"/>
            </w:tcBorders>
            <w:shd w:val="clear" w:color="auto" w:fill="auto"/>
            <w:vAlign w:val="bottom"/>
            <w:hideMark/>
          </w:tcPr>
          <w:p w14:paraId="4F565CB9" w14:textId="77777777" w:rsidR="003F6DB6" w:rsidRPr="00700F8D" w:rsidRDefault="003F6DB6" w:rsidP="000C2367">
            <w:pPr>
              <w:spacing w:line="240" w:lineRule="auto"/>
              <w:rPr>
                <w:rFonts w:cs="Arial"/>
                <w:szCs w:val="20"/>
                <w:lang w:eastAsia="sl-SI"/>
              </w:rPr>
            </w:pPr>
            <w:r w:rsidRPr="00700F8D">
              <w:rPr>
                <w:rFonts w:cs="Arial"/>
                <w:szCs w:val="20"/>
                <w:lang w:eastAsia="sl-SI"/>
              </w:rPr>
              <w:t>Nepretočna greznica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F2FFA2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E9D697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11</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7E2C66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r w:rsidRPr="00700F8D">
              <w:rPr>
                <w:rFonts w:cs="Arial"/>
                <w:szCs w:val="20"/>
                <w:vertAlign w:val="superscript"/>
                <w:lang w:eastAsia="sl-SI"/>
              </w:rPr>
              <w:t>11</w:t>
            </w:r>
          </w:p>
        </w:tc>
      </w:tr>
      <w:tr w:rsidR="003F6DB6" w:rsidRPr="00700F8D" w14:paraId="5863F7A4"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ECAAC82"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000000" w:fill="FFFFFF"/>
            <w:noWrap/>
            <w:vAlign w:val="bottom"/>
          </w:tcPr>
          <w:p w14:paraId="2048E633" w14:textId="77777777" w:rsidR="003F6DB6" w:rsidRPr="00700F8D" w:rsidRDefault="003F6DB6" w:rsidP="000C2367">
            <w:pPr>
              <w:spacing w:line="240" w:lineRule="auto"/>
              <w:rPr>
                <w:rFonts w:cs="Arial"/>
                <w:szCs w:val="20"/>
                <w:lang w:eastAsia="sl-SI"/>
              </w:rPr>
            </w:pPr>
            <w:r w:rsidRPr="00700F8D">
              <w:rPr>
                <w:rFonts w:cs="Arial"/>
                <w:szCs w:val="20"/>
                <w:lang w:eastAsia="sl-SI"/>
              </w:rPr>
              <w:t>10 b</w:t>
            </w:r>
          </w:p>
        </w:tc>
        <w:tc>
          <w:tcPr>
            <w:tcW w:w="4900" w:type="dxa"/>
            <w:gridSpan w:val="2"/>
            <w:tcBorders>
              <w:top w:val="nil"/>
              <w:left w:val="nil"/>
              <w:bottom w:val="single" w:sz="4" w:space="0" w:color="auto"/>
              <w:right w:val="single" w:sz="4" w:space="0" w:color="auto"/>
            </w:tcBorders>
            <w:shd w:val="clear" w:color="auto" w:fill="auto"/>
            <w:vAlign w:val="bottom"/>
          </w:tcPr>
          <w:p w14:paraId="27B3FD62" w14:textId="77777777" w:rsidR="003F6DB6" w:rsidRPr="00700F8D" w:rsidRDefault="003F6DB6" w:rsidP="000C2367">
            <w:pPr>
              <w:spacing w:line="240" w:lineRule="auto"/>
              <w:rPr>
                <w:rFonts w:cs="Arial"/>
                <w:szCs w:val="20"/>
                <w:lang w:eastAsia="sl-SI"/>
              </w:rPr>
            </w:pPr>
            <w:r w:rsidRPr="00700F8D">
              <w:rPr>
                <w:rFonts w:cs="Arial"/>
                <w:szCs w:val="20"/>
                <w:lang w:eastAsia="sl-SI"/>
              </w:rPr>
              <w:t>Rezervoarji in cisterne za vodo</w:t>
            </w:r>
          </w:p>
        </w:tc>
        <w:tc>
          <w:tcPr>
            <w:tcW w:w="1000" w:type="dxa"/>
            <w:gridSpan w:val="2"/>
            <w:tcBorders>
              <w:top w:val="nil"/>
              <w:left w:val="nil"/>
              <w:bottom w:val="single" w:sz="4" w:space="0" w:color="auto"/>
              <w:right w:val="single" w:sz="4" w:space="0" w:color="auto"/>
            </w:tcBorders>
            <w:shd w:val="clear" w:color="auto" w:fill="auto"/>
            <w:noWrap/>
            <w:vAlign w:val="bottom"/>
          </w:tcPr>
          <w:p w14:paraId="3F0C5DB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5872EE8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tcPr>
          <w:p w14:paraId="4C3640E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175C0BCA"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tcPr>
          <w:p w14:paraId="0E202ABE"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000000" w:fill="FFFFFF"/>
            <w:noWrap/>
            <w:vAlign w:val="bottom"/>
          </w:tcPr>
          <w:p w14:paraId="03147E8A" w14:textId="77777777" w:rsidR="003F6DB6" w:rsidRPr="00700F8D" w:rsidRDefault="003F6DB6" w:rsidP="000C2367">
            <w:pPr>
              <w:spacing w:line="240" w:lineRule="auto"/>
              <w:rPr>
                <w:rFonts w:cs="Arial"/>
                <w:szCs w:val="20"/>
                <w:lang w:eastAsia="sl-SI"/>
              </w:rPr>
            </w:pPr>
            <w:r w:rsidRPr="00700F8D">
              <w:rPr>
                <w:rFonts w:cs="Arial"/>
                <w:szCs w:val="20"/>
                <w:lang w:eastAsia="sl-SI"/>
              </w:rPr>
              <w:t>10 c</w:t>
            </w:r>
          </w:p>
        </w:tc>
        <w:tc>
          <w:tcPr>
            <w:tcW w:w="4900" w:type="dxa"/>
            <w:gridSpan w:val="2"/>
            <w:tcBorders>
              <w:top w:val="nil"/>
              <w:left w:val="nil"/>
              <w:bottom w:val="single" w:sz="4" w:space="0" w:color="auto"/>
              <w:right w:val="single" w:sz="4" w:space="0" w:color="auto"/>
            </w:tcBorders>
            <w:shd w:val="clear" w:color="auto" w:fill="auto"/>
            <w:vAlign w:val="bottom"/>
          </w:tcPr>
          <w:p w14:paraId="44471A7F" w14:textId="77777777" w:rsidR="003F6DB6" w:rsidRPr="00700F8D" w:rsidRDefault="003F6DB6" w:rsidP="000C2367">
            <w:pPr>
              <w:spacing w:line="240" w:lineRule="auto"/>
              <w:rPr>
                <w:rFonts w:cs="Arial"/>
                <w:szCs w:val="20"/>
                <w:lang w:eastAsia="sl-SI"/>
              </w:rPr>
            </w:pPr>
            <w:r w:rsidRPr="00700F8D">
              <w:rPr>
                <w:rFonts w:cs="Arial"/>
                <w:szCs w:val="20"/>
                <w:lang w:eastAsia="sl-SI"/>
              </w:rPr>
              <w:t>Drvarnica, pokrita skladišča za lesna goriva</w:t>
            </w:r>
          </w:p>
        </w:tc>
        <w:tc>
          <w:tcPr>
            <w:tcW w:w="1000" w:type="dxa"/>
            <w:gridSpan w:val="2"/>
            <w:tcBorders>
              <w:top w:val="nil"/>
              <w:left w:val="nil"/>
              <w:bottom w:val="single" w:sz="4" w:space="0" w:color="auto"/>
              <w:right w:val="single" w:sz="4" w:space="0" w:color="auto"/>
            </w:tcBorders>
            <w:shd w:val="clear" w:color="auto" w:fill="auto"/>
            <w:noWrap/>
            <w:vAlign w:val="bottom"/>
          </w:tcPr>
          <w:p w14:paraId="76D053F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3132867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tcPr>
          <w:p w14:paraId="7A5E868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32F262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13D0BF1"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1261</w:t>
            </w:r>
          </w:p>
        </w:tc>
        <w:tc>
          <w:tcPr>
            <w:tcW w:w="760" w:type="dxa"/>
            <w:tcBorders>
              <w:top w:val="nil"/>
              <w:left w:val="nil"/>
              <w:bottom w:val="single" w:sz="4" w:space="0" w:color="auto"/>
              <w:right w:val="single" w:sz="4" w:space="0" w:color="auto"/>
            </w:tcBorders>
            <w:shd w:val="clear" w:color="auto" w:fill="auto"/>
            <w:noWrap/>
            <w:vAlign w:val="bottom"/>
            <w:hideMark/>
          </w:tcPr>
          <w:p w14:paraId="5DFFE1EF"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11</w:t>
            </w:r>
          </w:p>
        </w:tc>
        <w:tc>
          <w:tcPr>
            <w:tcW w:w="4900" w:type="dxa"/>
            <w:gridSpan w:val="2"/>
            <w:tcBorders>
              <w:top w:val="nil"/>
              <w:left w:val="nil"/>
              <w:bottom w:val="single" w:sz="4" w:space="0" w:color="auto"/>
              <w:right w:val="single" w:sz="4" w:space="0" w:color="auto"/>
            </w:tcBorders>
            <w:shd w:val="clear" w:color="auto" w:fill="auto"/>
            <w:vAlign w:val="bottom"/>
            <w:hideMark/>
          </w:tcPr>
          <w:p w14:paraId="3C8B6F4E"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kulturo in razvedrilo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C39E93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4B5A432"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769069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2538D97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2D66DD8"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1262</w:t>
            </w:r>
          </w:p>
        </w:tc>
        <w:tc>
          <w:tcPr>
            <w:tcW w:w="760" w:type="dxa"/>
            <w:tcBorders>
              <w:top w:val="nil"/>
              <w:left w:val="nil"/>
              <w:bottom w:val="single" w:sz="4" w:space="0" w:color="auto"/>
              <w:right w:val="single" w:sz="4" w:space="0" w:color="auto"/>
            </w:tcBorders>
            <w:shd w:val="clear" w:color="auto" w:fill="auto"/>
            <w:noWrap/>
            <w:vAlign w:val="bottom"/>
            <w:hideMark/>
          </w:tcPr>
          <w:p w14:paraId="3740D79B"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4D9C2183" w14:textId="77777777" w:rsidR="003F6DB6" w:rsidRPr="00700F8D" w:rsidRDefault="003F6DB6" w:rsidP="000C2367">
            <w:pPr>
              <w:spacing w:line="240" w:lineRule="auto"/>
              <w:rPr>
                <w:rFonts w:cs="Arial"/>
                <w:szCs w:val="20"/>
                <w:lang w:eastAsia="sl-SI"/>
              </w:rPr>
            </w:pPr>
            <w:r w:rsidRPr="00700F8D">
              <w:rPr>
                <w:rFonts w:cs="Arial"/>
                <w:szCs w:val="20"/>
                <w:lang w:eastAsia="sl-SI"/>
              </w:rPr>
              <w:t>Muzeji, arhivi in knjižnice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9BE6E0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98F579D"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B20D28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E30BBD8" w14:textId="77777777" w:rsidTr="000C2367">
        <w:trPr>
          <w:trHeight w:val="59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0FA5C1B"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1263</w:t>
            </w:r>
          </w:p>
        </w:tc>
        <w:tc>
          <w:tcPr>
            <w:tcW w:w="760" w:type="dxa"/>
            <w:tcBorders>
              <w:top w:val="nil"/>
              <w:left w:val="nil"/>
              <w:bottom w:val="single" w:sz="4" w:space="0" w:color="auto"/>
              <w:right w:val="single" w:sz="4" w:space="0" w:color="auto"/>
            </w:tcBorders>
            <w:shd w:val="clear" w:color="auto" w:fill="auto"/>
            <w:noWrap/>
            <w:vAlign w:val="bottom"/>
            <w:hideMark/>
          </w:tcPr>
          <w:p w14:paraId="6FAC370C"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13</w:t>
            </w:r>
          </w:p>
        </w:tc>
        <w:tc>
          <w:tcPr>
            <w:tcW w:w="4900" w:type="dxa"/>
            <w:gridSpan w:val="2"/>
            <w:tcBorders>
              <w:top w:val="nil"/>
              <w:left w:val="nil"/>
              <w:bottom w:val="single" w:sz="4" w:space="0" w:color="auto"/>
              <w:right w:val="single" w:sz="4" w:space="0" w:color="auto"/>
            </w:tcBorders>
            <w:shd w:val="clear" w:color="auto" w:fill="auto"/>
            <w:vAlign w:val="bottom"/>
            <w:hideMark/>
          </w:tcPr>
          <w:p w14:paraId="3CC8ACE3"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izobraževanje in znanstvenoraziskovalno delo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99D5F1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5562BBC"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5D8834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C3099D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EA315EC"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1264</w:t>
            </w:r>
          </w:p>
        </w:tc>
        <w:tc>
          <w:tcPr>
            <w:tcW w:w="760" w:type="dxa"/>
            <w:tcBorders>
              <w:top w:val="nil"/>
              <w:left w:val="nil"/>
              <w:bottom w:val="single" w:sz="4" w:space="0" w:color="auto"/>
              <w:right w:val="single" w:sz="4" w:space="0" w:color="auto"/>
            </w:tcBorders>
            <w:shd w:val="clear" w:color="auto" w:fill="auto"/>
            <w:noWrap/>
            <w:vAlign w:val="bottom"/>
            <w:hideMark/>
          </w:tcPr>
          <w:p w14:paraId="518CF160"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14</w:t>
            </w:r>
          </w:p>
        </w:tc>
        <w:tc>
          <w:tcPr>
            <w:tcW w:w="4900" w:type="dxa"/>
            <w:gridSpan w:val="2"/>
            <w:tcBorders>
              <w:top w:val="nil"/>
              <w:left w:val="nil"/>
              <w:bottom w:val="single" w:sz="4" w:space="0" w:color="auto"/>
              <w:right w:val="single" w:sz="4" w:space="0" w:color="auto"/>
            </w:tcBorders>
            <w:shd w:val="clear" w:color="auto" w:fill="auto"/>
            <w:vAlign w:val="bottom"/>
            <w:hideMark/>
          </w:tcPr>
          <w:p w14:paraId="2714C66B"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zdravstveno oskrbo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30CC8D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C81D55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BE35B41"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306F9A07"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F8B9789"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1265</w:t>
            </w:r>
          </w:p>
        </w:tc>
        <w:tc>
          <w:tcPr>
            <w:tcW w:w="760" w:type="dxa"/>
            <w:tcBorders>
              <w:top w:val="nil"/>
              <w:left w:val="nil"/>
              <w:bottom w:val="single" w:sz="4" w:space="0" w:color="auto"/>
              <w:right w:val="single" w:sz="4" w:space="0" w:color="auto"/>
            </w:tcBorders>
            <w:shd w:val="clear" w:color="auto" w:fill="auto"/>
            <w:noWrap/>
            <w:vAlign w:val="bottom"/>
            <w:hideMark/>
          </w:tcPr>
          <w:p w14:paraId="59416478"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15</w:t>
            </w:r>
          </w:p>
        </w:tc>
        <w:tc>
          <w:tcPr>
            <w:tcW w:w="4900" w:type="dxa"/>
            <w:gridSpan w:val="2"/>
            <w:tcBorders>
              <w:top w:val="nil"/>
              <w:left w:val="nil"/>
              <w:bottom w:val="single" w:sz="4" w:space="0" w:color="auto"/>
              <w:right w:val="single" w:sz="4" w:space="0" w:color="auto"/>
            </w:tcBorders>
            <w:shd w:val="clear" w:color="auto" w:fill="auto"/>
            <w:vAlign w:val="bottom"/>
            <w:hideMark/>
          </w:tcPr>
          <w:p w14:paraId="3CB8399E"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šport</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2873D1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93E6069"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9056E9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330EED19" w14:textId="77777777" w:rsidTr="000C2367">
        <w:trPr>
          <w:trHeight w:val="34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474C0DB"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12711</w:t>
            </w:r>
          </w:p>
        </w:tc>
        <w:tc>
          <w:tcPr>
            <w:tcW w:w="760" w:type="dxa"/>
            <w:tcBorders>
              <w:top w:val="nil"/>
              <w:left w:val="nil"/>
              <w:bottom w:val="single" w:sz="4" w:space="0" w:color="auto"/>
              <w:right w:val="single" w:sz="4" w:space="0" w:color="auto"/>
            </w:tcBorders>
            <w:shd w:val="clear" w:color="auto" w:fill="auto"/>
            <w:noWrap/>
            <w:vAlign w:val="bottom"/>
            <w:hideMark/>
          </w:tcPr>
          <w:p w14:paraId="4E1761E2"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16</w:t>
            </w:r>
          </w:p>
        </w:tc>
        <w:tc>
          <w:tcPr>
            <w:tcW w:w="4900" w:type="dxa"/>
            <w:gridSpan w:val="2"/>
            <w:tcBorders>
              <w:top w:val="nil"/>
              <w:left w:val="nil"/>
              <w:bottom w:val="single" w:sz="4" w:space="0" w:color="auto"/>
              <w:right w:val="single" w:sz="4" w:space="0" w:color="auto"/>
            </w:tcBorders>
            <w:shd w:val="clear" w:color="auto" w:fill="auto"/>
            <w:vAlign w:val="bottom"/>
            <w:hideMark/>
          </w:tcPr>
          <w:p w14:paraId="7212EA26"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rastlinsko pridelavo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AADA5D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2C03AF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3A3EEDA"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04055257" w14:textId="77777777" w:rsidTr="000C2367">
        <w:trPr>
          <w:trHeight w:val="57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EAAB1FF"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12712</w:t>
            </w:r>
          </w:p>
        </w:tc>
        <w:tc>
          <w:tcPr>
            <w:tcW w:w="760" w:type="dxa"/>
            <w:tcBorders>
              <w:top w:val="nil"/>
              <w:left w:val="nil"/>
              <w:bottom w:val="single" w:sz="4" w:space="0" w:color="auto"/>
              <w:right w:val="single" w:sz="4" w:space="0" w:color="auto"/>
            </w:tcBorders>
            <w:shd w:val="clear" w:color="auto" w:fill="auto"/>
            <w:noWrap/>
            <w:vAlign w:val="bottom"/>
            <w:hideMark/>
          </w:tcPr>
          <w:p w14:paraId="557B5C47" w14:textId="77777777" w:rsidR="003F6DB6" w:rsidRPr="00700F8D" w:rsidRDefault="003F6DB6" w:rsidP="000C2367">
            <w:pPr>
              <w:spacing w:line="240" w:lineRule="auto"/>
              <w:rPr>
                <w:rFonts w:cs="Arial"/>
                <w:szCs w:val="20"/>
                <w:lang w:eastAsia="sl-SI"/>
              </w:rPr>
            </w:pPr>
            <w:r w:rsidRPr="00700F8D">
              <w:rPr>
                <w:rFonts w:cs="Arial"/>
                <w:szCs w:val="20"/>
                <w:lang w:eastAsia="sl-SI"/>
              </w:rPr>
              <w:t>17 a</w:t>
            </w:r>
          </w:p>
        </w:tc>
        <w:tc>
          <w:tcPr>
            <w:tcW w:w="4900" w:type="dxa"/>
            <w:gridSpan w:val="2"/>
            <w:tcBorders>
              <w:top w:val="nil"/>
              <w:left w:val="nil"/>
              <w:bottom w:val="single" w:sz="4" w:space="0" w:color="auto"/>
              <w:right w:val="single" w:sz="4" w:space="0" w:color="auto"/>
            </w:tcBorders>
            <w:shd w:val="clear" w:color="auto" w:fill="auto"/>
            <w:vAlign w:val="bottom"/>
            <w:hideMark/>
          </w:tcPr>
          <w:p w14:paraId="788FE50F"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rejo živali (do 5 glav velike živine), razen čebelnjaki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353656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1665BD0"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EDD1F43"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18CD6A0B" w14:textId="77777777" w:rsidTr="000C2367">
        <w:trPr>
          <w:trHeight w:val="55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B3496F7" w14:textId="77777777" w:rsidR="003F6DB6" w:rsidRPr="00700F8D" w:rsidRDefault="003F6DB6" w:rsidP="000C2367">
            <w:pPr>
              <w:spacing w:line="240" w:lineRule="auto"/>
              <w:rPr>
                <w:rFonts w:cs="Arial"/>
                <w:szCs w:val="20"/>
                <w:lang w:eastAsia="sl-SI"/>
              </w:rPr>
            </w:pPr>
            <w:r w:rsidRPr="00700F8D">
              <w:rPr>
                <w:rFonts w:cs="Arial"/>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B9066E3" w14:textId="77777777" w:rsidR="003F6DB6" w:rsidRPr="00700F8D" w:rsidRDefault="003F6DB6" w:rsidP="000C2367">
            <w:pPr>
              <w:spacing w:line="240" w:lineRule="auto"/>
              <w:rPr>
                <w:rFonts w:cs="Arial"/>
                <w:szCs w:val="20"/>
                <w:lang w:eastAsia="sl-SI"/>
              </w:rPr>
            </w:pPr>
            <w:r w:rsidRPr="00700F8D">
              <w:rPr>
                <w:rFonts w:cs="Arial"/>
                <w:szCs w:val="20"/>
                <w:lang w:eastAsia="sl-SI"/>
              </w:rPr>
              <w:t>17 b</w:t>
            </w:r>
          </w:p>
        </w:tc>
        <w:tc>
          <w:tcPr>
            <w:tcW w:w="4900" w:type="dxa"/>
            <w:gridSpan w:val="2"/>
            <w:tcBorders>
              <w:top w:val="nil"/>
              <w:left w:val="nil"/>
              <w:bottom w:val="single" w:sz="4" w:space="0" w:color="auto"/>
              <w:right w:val="single" w:sz="4" w:space="0" w:color="auto"/>
            </w:tcBorders>
            <w:shd w:val="clear" w:color="auto" w:fill="auto"/>
            <w:vAlign w:val="bottom"/>
            <w:hideMark/>
          </w:tcPr>
          <w:p w14:paraId="3DC7CE2F"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rejo živali (več kot 5 glav velike živine), razen čebelnjaki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53DB1F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AE2641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A25D79C"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4E87733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B69F0E7" w14:textId="77777777" w:rsidR="003F6DB6" w:rsidRPr="00700F8D" w:rsidRDefault="003F6DB6" w:rsidP="000C2367">
            <w:pPr>
              <w:spacing w:line="240" w:lineRule="auto"/>
              <w:rPr>
                <w:rFonts w:cs="Arial"/>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4A4B9DA4" w14:textId="77777777" w:rsidR="003F6DB6" w:rsidRPr="00700F8D" w:rsidRDefault="003F6DB6" w:rsidP="000C2367">
            <w:pPr>
              <w:spacing w:line="240" w:lineRule="auto"/>
              <w:rPr>
                <w:rFonts w:cs="Arial"/>
                <w:szCs w:val="20"/>
                <w:lang w:eastAsia="sl-SI"/>
              </w:rPr>
            </w:pPr>
            <w:r w:rsidRPr="00700F8D">
              <w:rPr>
                <w:rFonts w:cs="Arial"/>
                <w:szCs w:val="20"/>
                <w:lang w:eastAsia="sl-SI"/>
              </w:rPr>
              <w:t>17 c</w:t>
            </w:r>
          </w:p>
        </w:tc>
        <w:tc>
          <w:tcPr>
            <w:tcW w:w="4900" w:type="dxa"/>
            <w:gridSpan w:val="2"/>
            <w:tcBorders>
              <w:top w:val="nil"/>
              <w:left w:val="nil"/>
              <w:bottom w:val="single" w:sz="4" w:space="0" w:color="auto"/>
              <w:right w:val="single" w:sz="4" w:space="0" w:color="auto"/>
            </w:tcBorders>
            <w:shd w:val="clear" w:color="auto" w:fill="auto"/>
            <w:vAlign w:val="bottom"/>
          </w:tcPr>
          <w:p w14:paraId="51EB809B" w14:textId="77777777" w:rsidR="003F6DB6" w:rsidRPr="00700F8D" w:rsidRDefault="003F6DB6" w:rsidP="000C2367">
            <w:pPr>
              <w:spacing w:line="240" w:lineRule="auto"/>
              <w:rPr>
                <w:rFonts w:cs="Arial"/>
                <w:szCs w:val="20"/>
                <w:lang w:eastAsia="sl-SI"/>
              </w:rPr>
            </w:pPr>
            <w:r w:rsidRPr="00700F8D">
              <w:rPr>
                <w:rFonts w:cs="Arial"/>
                <w:szCs w:val="20"/>
                <w:lang w:eastAsia="sl-SI"/>
              </w:rPr>
              <w:t>Čebelnjaki</w:t>
            </w:r>
          </w:p>
        </w:tc>
        <w:tc>
          <w:tcPr>
            <w:tcW w:w="1000" w:type="dxa"/>
            <w:gridSpan w:val="2"/>
            <w:tcBorders>
              <w:top w:val="nil"/>
              <w:left w:val="nil"/>
              <w:bottom w:val="single" w:sz="4" w:space="0" w:color="auto"/>
              <w:right w:val="single" w:sz="4" w:space="0" w:color="auto"/>
            </w:tcBorders>
            <w:shd w:val="clear" w:color="auto" w:fill="auto"/>
            <w:noWrap/>
            <w:vAlign w:val="bottom"/>
          </w:tcPr>
          <w:p w14:paraId="52B1A6F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tcPr>
          <w:p w14:paraId="045EC70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tcPr>
          <w:p w14:paraId="4305BF4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547CED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D5CB55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12713</w:t>
            </w:r>
          </w:p>
        </w:tc>
        <w:tc>
          <w:tcPr>
            <w:tcW w:w="760" w:type="dxa"/>
            <w:tcBorders>
              <w:top w:val="nil"/>
              <w:left w:val="nil"/>
              <w:bottom w:val="single" w:sz="4" w:space="0" w:color="auto"/>
              <w:right w:val="single" w:sz="4" w:space="0" w:color="auto"/>
            </w:tcBorders>
            <w:shd w:val="clear" w:color="auto" w:fill="auto"/>
            <w:noWrap/>
            <w:vAlign w:val="bottom"/>
            <w:hideMark/>
          </w:tcPr>
          <w:p w14:paraId="28A59DB4"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18</w:t>
            </w:r>
          </w:p>
        </w:tc>
        <w:tc>
          <w:tcPr>
            <w:tcW w:w="4900" w:type="dxa"/>
            <w:gridSpan w:val="2"/>
            <w:tcBorders>
              <w:top w:val="nil"/>
              <w:left w:val="nil"/>
              <w:bottom w:val="single" w:sz="4" w:space="0" w:color="auto"/>
              <w:right w:val="single" w:sz="4" w:space="0" w:color="auto"/>
            </w:tcBorders>
            <w:shd w:val="clear" w:color="auto" w:fill="auto"/>
            <w:vAlign w:val="bottom"/>
            <w:hideMark/>
          </w:tcPr>
          <w:p w14:paraId="749FC6B9"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skladiščenje pridelka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0979A3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3044FA7"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770966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985459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ED779AE"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12714</w:t>
            </w:r>
          </w:p>
        </w:tc>
        <w:tc>
          <w:tcPr>
            <w:tcW w:w="760" w:type="dxa"/>
            <w:tcBorders>
              <w:top w:val="nil"/>
              <w:left w:val="nil"/>
              <w:bottom w:val="single" w:sz="4" w:space="0" w:color="auto"/>
              <w:right w:val="single" w:sz="4" w:space="0" w:color="auto"/>
            </w:tcBorders>
            <w:shd w:val="clear" w:color="auto" w:fill="auto"/>
            <w:noWrap/>
            <w:vAlign w:val="bottom"/>
            <w:hideMark/>
          </w:tcPr>
          <w:p w14:paraId="6B63E50B"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19</w:t>
            </w:r>
          </w:p>
        </w:tc>
        <w:tc>
          <w:tcPr>
            <w:tcW w:w="4900" w:type="dxa"/>
            <w:gridSpan w:val="2"/>
            <w:tcBorders>
              <w:top w:val="nil"/>
              <w:left w:val="nil"/>
              <w:bottom w:val="single" w:sz="4" w:space="0" w:color="auto"/>
              <w:right w:val="single" w:sz="4" w:space="0" w:color="auto"/>
            </w:tcBorders>
            <w:shd w:val="clear" w:color="auto" w:fill="auto"/>
            <w:vAlign w:val="bottom"/>
            <w:hideMark/>
          </w:tcPr>
          <w:p w14:paraId="7256D938"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Druge </w:t>
            </w:r>
            <w:proofErr w:type="spellStart"/>
            <w:r w:rsidRPr="00700F8D">
              <w:rPr>
                <w:rFonts w:cs="Arial"/>
                <w:szCs w:val="20"/>
                <w:lang w:eastAsia="sl-SI"/>
              </w:rPr>
              <w:t>nestanovanjske</w:t>
            </w:r>
            <w:proofErr w:type="spellEnd"/>
            <w:r w:rsidRPr="00700F8D">
              <w:rPr>
                <w:rFonts w:cs="Arial"/>
                <w:szCs w:val="20"/>
                <w:lang w:eastAsia="sl-SI"/>
              </w:rPr>
              <w:t xml:space="preserve"> kmetijske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8D82DD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86415C7"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2A470B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29EAC2A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8CBB0A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12721</w:t>
            </w:r>
          </w:p>
        </w:tc>
        <w:tc>
          <w:tcPr>
            <w:tcW w:w="760" w:type="dxa"/>
            <w:tcBorders>
              <w:top w:val="nil"/>
              <w:left w:val="nil"/>
              <w:bottom w:val="single" w:sz="4" w:space="0" w:color="auto"/>
              <w:right w:val="single" w:sz="4" w:space="0" w:color="auto"/>
            </w:tcBorders>
            <w:shd w:val="clear" w:color="auto" w:fill="auto"/>
            <w:noWrap/>
            <w:vAlign w:val="bottom"/>
            <w:hideMark/>
          </w:tcPr>
          <w:p w14:paraId="69441D9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20</w:t>
            </w:r>
          </w:p>
        </w:tc>
        <w:tc>
          <w:tcPr>
            <w:tcW w:w="4900" w:type="dxa"/>
            <w:gridSpan w:val="2"/>
            <w:tcBorders>
              <w:top w:val="nil"/>
              <w:left w:val="nil"/>
              <w:bottom w:val="single" w:sz="4" w:space="0" w:color="auto"/>
              <w:right w:val="single" w:sz="4" w:space="0" w:color="auto"/>
            </w:tcBorders>
            <w:shd w:val="clear" w:color="auto" w:fill="auto"/>
            <w:vAlign w:val="bottom"/>
            <w:hideMark/>
          </w:tcPr>
          <w:p w14:paraId="752F91BA" w14:textId="77777777" w:rsidR="003F6DB6" w:rsidRPr="00700F8D" w:rsidRDefault="003F6DB6" w:rsidP="000C2367">
            <w:pPr>
              <w:spacing w:line="240" w:lineRule="auto"/>
              <w:rPr>
                <w:rFonts w:cs="Arial"/>
                <w:szCs w:val="20"/>
                <w:lang w:eastAsia="sl-SI"/>
              </w:rPr>
            </w:pPr>
            <w:r w:rsidRPr="00700F8D">
              <w:rPr>
                <w:rFonts w:cs="Arial"/>
                <w:szCs w:val="20"/>
                <w:lang w:eastAsia="sl-SI"/>
              </w:rPr>
              <w:t>Stavbe za opravljanje verskih obredov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CF67A0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6B4BA02"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E50B98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BBE9B24"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E3AE46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12722</w:t>
            </w:r>
          </w:p>
        </w:tc>
        <w:tc>
          <w:tcPr>
            <w:tcW w:w="760" w:type="dxa"/>
            <w:tcBorders>
              <w:top w:val="nil"/>
              <w:left w:val="nil"/>
              <w:bottom w:val="single" w:sz="4" w:space="0" w:color="auto"/>
              <w:right w:val="single" w:sz="4" w:space="0" w:color="auto"/>
            </w:tcBorders>
            <w:shd w:val="clear" w:color="auto" w:fill="auto"/>
            <w:noWrap/>
            <w:vAlign w:val="bottom"/>
            <w:hideMark/>
          </w:tcPr>
          <w:p w14:paraId="245810F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21</w:t>
            </w:r>
          </w:p>
        </w:tc>
        <w:tc>
          <w:tcPr>
            <w:tcW w:w="4900" w:type="dxa"/>
            <w:gridSpan w:val="2"/>
            <w:tcBorders>
              <w:top w:val="nil"/>
              <w:left w:val="nil"/>
              <w:bottom w:val="single" w:sz="4" w:space="0" w:color="auto"/>
              <w:right w:val="single" w:sz="4" w:space="0" w:color="auto"/>
            </w:tcBorders>
            <w:shd w:val="clear" w:color="auto" w:fill="auto"/>
            <w:vAlign w:val="bottom"/>
            <w:hideMark/>
          </w:tcPr>
          <w:p w14:paraId="618EADC3" w14:textId="77777777" w:rsidR="003F6DB6" w:rsidRPr="00700F8D" w:rsidRDefault="003F6DB6" w:rsidP="000C2367">
            <w:pPr>
              <w:spacing w:line="240" w:lineRule="auto"/>
              <w:rPr>
                <w:rFonts w:cs="Arial"/>
                <w:szCs w:val="20"/>
                <w:lang w:eastAsia="sl-SI"/>
              </w:rPr>
            </w:pPr>
            <w:r w:rsidRPr="00700F8D">
              <w:rPr>
                <w:rFonts w:cs="Arial"/>
                <w:szCs w:val="20"/>
                <w:lang w:eastAsia="sl-SI"/>
              </w:rPr>
              <w:t>Pokopališke stavbe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9AD053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DAE77C8"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9361B34"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30FBAE4D"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A529A95"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12730</w:t>
            </w:r>
          </w:p>
        </w:tc>
        <w:tc>
          <w:tcPr>
            <w:tcW w:w="760" w:type="dxa"/>
            <w:tcBorders>
              <w:top w:val="nil"/>
              <w:left w:val="nil"/>
              <w:bottom w:val="single" w:sz="4" w:space="0" w:color="auto"/>
              <w:right w:val="single" w:sz="4" w:space="0" w:color="auto"/>
            </w:tcBorders>
            <w:shd w:val="clear" w:color="auto" w:fill="auto"/>
            <w:noWrap/>
            <w:vAlign w:val="bottom"/>
            <w:hideMark/>
          </w:tcPr>
          <w:p w14:paraId="0E010C3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w:t>
            </w:r>
          </w:p>
        </w:tc>
        <w:tc>
          <w:tcPr>
            <w:tcW w:w="4900" w:type="dxa"/>
            <w:gridSpan w:val="2"/>
            <w:tcBorders>
              <w:top w:val="nil"/>
              <w:left w:val="nil"/>
              <w:bottom w:val="single" w:sz="4" w:space="0" w:color="auto"/>
              <w:right w:val="single" w:sz="4" w:space="0" w:color="auto"/>
            </w:tcBorders>
            <w:shd w:val="clear" w:color="auto" w:fill="auto"/>
            <w:vAlign w:val="bottom"/>
            <w:hideMark/>
          </w:tcPr>
          <w:p w14:paraId="593D60E8" w14:textId="77777777" w:rsidR="003F6DB6" w:rsidRPr="00700F8D" w:rsidRDefault="003F6DB6" w:rsidP="000C2367">
            <w:pPr>
              <w:spacing w:line="240" w:lineRule="auto"/>
              <w:rPr>
                <w:rFonts w:cs="Arial"/>
                <w:szCs w:val="20"/>
                <w:lang w:eastAsia="sl-SI"/>
              </w:rPr>
            </w:pPr>
            <w:r w:rsidRPr="00700F8D">
              <w:rPr>
                <w:rFonts w:cs="Arial"/>
                <w:szCs w:val="20"/>
                <w:lang w:eastAsia="sl-SI"/>
              </w:rPr>
              <w:t>Kulturna dediščina, ki se ne uporablja za druge namene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2BB8B7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E1E5E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83E16C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615D55A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25A7EB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1274</w:t>
            </w:r>
          </w:p>
        </w:tc>
        <w:tc>
          <w:tcPr>
            <w:tcW w:w="760" w:type="dxa"/>
            <w:tcBorders>
              <w:top w:val="nil"/>
              <w:left w:val="nil"/>
              <w:bottom w:val="single" w:sz="4" w:space="0" w:color="auto"/>
              <w:right w:val="single" w:sz="4" w:space="0" w:color="auto"/>
            </w:tcBorders>
            <w:shd w:val="clear" w:color="auto" w:fill="auto"/>
            <w:noWrap/>
            <w:vAlign w:val="bottom"/>
            <w:hideMark/>
          </w:tcPr>
          <w:p w14:paraId="24BB010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23</w:t>
            </w:r>
          </w:p>
        </w:tc>
        <w:tc>
          <w:tcPr>
            <w:tcW w:w="4900" w:type="dxa"/>
            <w:gridSpan w:val="2"/>
            <w:tcBorders>
              <w:top w:val="nil"/>
              <w:left w:val="nil"/>
              <w:bottom w:val="single" w:sz="4" w:space="0" w:color="auto"/>
              <w:right w:val="single" w:sz="4" w:space="0" w:color="auto"/>
            </w:tcBorders>
            <w:shd w:val="clear" w:color="auto" w:fill="auto"/>
            <w:vAlign w:val="bottom"/>
            <w:hideMark/>
          </w:tcPr>
          <w:p w14:paraId="352424C4" w14:textId="77777777" w:rsidR="003F6DB6" w:rsidRPr="00700F8D" w:rsidRDefault="003F6DB6" w:rsidP="000C2367">
            <w:pPr>
              <w:spacing w:line="240" w:lineRule="auto"/>
              <w:rPr>
                <w:rFonts w:cs="Arial"/>
                <w:szCs w:val="20"/>
                <w:lang w:eastAsia="sl-SI"/>
              </w:rPr>
            </w:pPr>
            <w:r w:rsidRPr="00700F8D">
              <w:rPr>
                <w:rFonts w:cs="Arial"/>
                <w:szCs w:val="20"/>
                <w:lang w:eastAsia="sl-SI"/>
              </w:rPr>
              <w:t>Druge stavbe, ki niso uvrščene drugje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6A3534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2BE05F0"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EF67E6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2CFA047" w14:textId="77777777" w:rsidTr="000C2367">
        <w:trPr>
          <w:trHeight w:val="300"/>
        </w:trPr>
        <w:tc>
          <w:tcPr>
            <w:tcW w:w="866" w:type="dxa"/>
            <w:tcBorders>
              <w:top w:val="nil"/>
              <w:left w:val="nil"/>
              <w:bottom w:val="nil"/>
              <w:right w:val="nil"/>
            </w:tcBorders>
            <w:shd w:val="clear" w:color="auto" w:fill="auto"/>
            <w:noWrap/>
            <w:vAlign w:val="bottom"/>
            <w:hideMark/>
          </w:tcPr>
          <w:p w14:paraId="54AB8C4F"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543285B8" w14:textId="77777777" w:rsidR="003F6DB6" w:rsidRPr="00700F8D"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3140C793" w14:textId="77777777" w:rsidR="003F6DB6" w:rsidRPr="00700F8D"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vAlign w:val="bottom"/>
            <w:hideMark/>
          </w:tcPr>
          <w:p w14:paraId="1D35232D" w14:textId="77777777" w:rsidR="003F6DB6" w:rsidRPr="00700F8D" w:rsidRDefault="003F6DB6" w:rsidP="000C2367">
            <w:pPr>
              <w:spacing w:line="240" w:lineRule="auto"/>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1A9347D9" w14:textId="77777777" w:rsidR="003F6DB6" w:rsidRPr="00700F8D"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1F3802C9" w14:textId="77777777" w:rsidR="003F6DB6" w:rsidRPr="00700F8D" w:rsidRDefault="003F6DB6" w:rsidP="000C2367">
            <w:pPr>
              <w:spacing w:line="240" w:lineRule="auto"/>
              <w:rPr>
                <w:rFonts w:cs="Arial"/>
                <w:color w:val="000000"/>
                <w:szCs w:val="20"/>
                <w:lang w:eastAsia="sl-SI"/>
              </w:rPr>
            </w:pPr>
          </w:p>
        </w:tc>
      </w:tr>
      <w:tr w:rsidR="003F6DB6" w:rsidRPr="00700F8D" w14:paraId="4E42A26A"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493AB"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lastRenderedPageBreak/>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0BE1D2BA" w14:textId="77777777" w:rsidR="003F6DB6" w:rsidRPr="00700F8D" w:rsidRDefault="003F6DB6" w:rsidP="000C2367">
            <w:pPr>
              <w:spacing w:line="240" w:lineRule="auto"/>
              <w:jc w:val="right"/>
              <w:rPr>
                <w:rFonts w:cs="Arial"/>
                <w:b/>
                <w:bCs/>
                <w:color w:val="000000"/>
                <w:szCs w:val="20"/>
                <w:lang w:eastAsia="sl-SI"/>
              </w:rPr>
            </w:pPr>
            <w:r w:rsidRPr="00700F8D">
              <w:rPr>
                <w:rFonts w:cs="Arial"/>
                <w:b/>
                <w:bCs/>
                <w:color w:val="000000"/>
                <w:szCs w:val="20"/>
                <w:lang w:eastAsia="sl-SI"/>
              </w:rPr>
              <w:t>21</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715DE79C"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 xml:space="preserve">OBJEKTI PROMETNE INFRASTRUKTURE </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3A8B34CC"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97549F5"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nil"/>
            </w:tcBorders>
            <w:shd w:val="clear" w:color="000000" w:fill="00B050"/>
            <w:noWrap/>
            <w:vAlign w:val="bottom"/>
            <w:hideMark/>
          </w:tcPr>
          <w:p w14:paraId="73A2F94B"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3AF48073"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5D9333"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21111</w:t>
            </w:r>
          </w:p>
        </w:tc>
        <w:tc>
          <w:tcPr>
            <w:tcW w:w="760" w:type="dxa"/>
            <w:tcBorders>
              <w:top w:val="nil"/>
              <w:left w:val="nil"/>
              <w:bottom w:val="single" w:sz="4" w:space="0" w:color="auto"/>
              <w:right w:val="single" w:sz="4" w:space="0" w:color="auto"/>
            </w:tcBorders>
            <w:shd w:val="clear" w:color="auto" w:fill="auto"/>
            <w:noWrap/>
            <w:vAlign w:val="bottom"/>
            <w:hideMark/>
          </w:tcPr>
          <w:p w14:paraId="39E4EB70"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1E28EE59" w14:textId="77777777" w:rsidR="003F6DB6" w:rsidRPr="00700F8D" w:rsidRDefault="003F6DB6" w:rsidP="000C2367">
            <w:pPr>
              <w:spacing w:line="240" w:lineRule="auto"/>
              <w:rPr>
                <w:rFonts w:cs="Arial"/>
                <w:szCs w:val="20"/>
                <w:lang w:eastAsia="sl-SI"/>
              </w:rPr>
            </w:pPr>
            <w:r w:rsidRPr="00700F8D">
              <w:rPr>
                <w:rFonts w:cs="Arial"/>
                <w:szCs w:val="20"/>
                <w:lang w:eastAsia="sl-SI"/>
              </w:rPr>
              <w:t>Avtoceste, hitre ceste in glavne ceste (daljinske ceste)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34C8AD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A7686D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020875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2B966A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0F09AF0"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21112</w:t>
            </w:r>
          </w:p>
        </w:tc>
        <w:tc>
          <w:tcPr>
            <w:tcW w:w="760" w:type="dxa"/>
            <w:tcBorders>
              <w:top w:val="nil"/>
              <w:left w:val="nil"/>
              <w:bottom w:val="single" w:sz="4" w:space="0" w:color="auto"/>
              <w:right w:val="single" w:sz="4" w:space="0" w:color="auto"/>
            </w:tcBorders>
            <w:shd w:val="clear" w:color="auto" w:fill="auto"/>
            <w:noWrap/>
            <w:vAlign w:val="bottom"/>
            <w:hideMark/>
          </w:tcPr>
          <w:p w14:paraId="3974B6E4"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D990A2A" w14:textId="77777777" w:rsidR="003F6DB6" w:rsidRPr="00700F8D" w:rsidRDefault="003F6DB6" w:rsidP="000C2367">
            <w:pPr>
              <w:spacing w:line="240" w:lineRule="auto"/>
              <w:rPr>
                <w:rFonts w:cs="Arial"/>
                <w:szCs w:val="20"/>
                <w:lang w:eastAsia="sl-SI"/>
              </w:rPr>
            </w:pPr>
            <w:r w:rsidRPr="00700F8D">
              <w:rPr>
                <w:rFonts w:cs="Arial"/>
                <w:szCs w:val="20"/>
                <w:lang w:eastAsia="sl-SI"/>
              </w:rPr>
              <w:t>Regionalne ceste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327D61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A4CC1E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DB70EA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r>
      <w:tr w:rsidR="003F6DB6" w:rsidRPr="00700F8D" w14:paraId="23B297B7" w14:textId="77777777" w:rsidTr="000C2367">
        <w:trPr>
          <w:trHeight w:val="57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DA3A335"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21121</w:t>
            </w:r>
          </w:p>
        </w:tc>
        <w:tc>
          <w:tcPr>
            <w:tcW w:w="760" w:type="dxa"/>
            <w:tcBorders>
              <w:top w:val="nil"/>
              <w:left w:val="nil"/>
              <w:bottom w:val="single" w:sz="4" w:space="0" w:color="auto"/>
              <w:right w:val="single" w:sz="4" w:space="0" w:color="auto"/>
            </w:tcBorders>
            <w:shd w:val="clear" w:color="auto" w:fill="auto"/>
            <w:noWrap/>
            <w:vAlign w:val="bottom"/>
            <w:hideMark/>
          </w:tcPr>
          <w:p w14:paraId="79B8E4DE"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453116D4"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Lokalne ceste in javne poti, </w:t>
            </w:r>
            <w:proofErr w:type="spellStart"/>
            <w:r w:rsidRPr="00700F8D">
              <w:rPr>
                <w:rFonts w:cs="Arial"/>
                <w:szCs w:val="20"/>
                <w:lang w:eastAsia="sl-SI"/>
              </w:rPr>
              <w:t>nekategorizirane</w:t>
            </w:r>
            <w:proofErr w:type="spellEnd"/>
            <w:r w:rsidRPr="00700F8D">
              <w:rPr>
                <w:rFonts w:cs="Arial"/>
                <w:szCs w:val="20"/>
                <w:lang w:eastAsia="sl-SI"/>
              </w:rPr>
              <w:t xml:space="preserve"> ceste in gozdne ceste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745985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3F2D6FE"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62E926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6E5FF57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573005B"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21122</w:t>
            </w:r>
          </w:p>
        </w:tc>
        <w:tc>
          <w:tcPr>
            <w:tcW w:w="760" w:type="dxa"/>
            <w:tcBorders>
              <w:top w:val="nil"/>
              <w:left w:val="nil"/>
              <w:bottom w:val="single" w:sz="4" w:space="0" w:color="auto"/>
              <w:right w:val="single" w:sz="4" w:space="0" w:color="auto"/>
            </w:tcBorders>
            <w:shd w:val="clear" w:color="auto" w:fill="auto"/>
            <w:noWrap/>
            <w:vAlign w:val="bottom"/>
            <w:hideMark/>
          </w:tcPr>
          <w:p w14:paraId="77E1515C"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19FB405E" w14:textId="77777777" w:rsidR="003F6DB6" w:rsidRPr="00700F8D" w:rsidRDefault="003F6DB6" w:rsidP="000C2367">
            <w:pPr>
              <w:spacing w:line="240" w:lineRule="auto"/>
              <w:rPr>
                <w:rFonts w:cs="Arial"/>
                <w:szCs w:val="20"/>
                <w:lang w:eastAsia="sl-SI"/>
              </w:rPr>
            </w:pPr>
            <w:r w:rsidRPr="00700F8D">
              <w:rPr>
                <w:rFonts w:cs="Arial"/>
                <w:szCs w:val="20"/>
                <w:lang w:eastAsia="sl-SI"/>
              </w:rPr>
              <w:t>Parkirišča izven vozišča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6E1190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48B3629"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BA970FA"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0FB8273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259D855"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21210</w:t>
            </w:r>
          </w:p>
        </w:tc>
        <w:tc>
          <w:tcPr>
            <w:tcW w:w="760" w:type="dxa"/>
            <w:tcBorders>
              <w:top w:val="nil"/>
              <w:left w:val="nil"/>
              <w:bottom w:val="single" w:sz="4" w:space="0" w:color="auto"/>
              <w:right w:val="single" w:sz="4" w:space="0" w:color="auto"/>
            </w:tcBorders>
            <w:shd w:val="clear" w:color="auto" w:fill="auto"/>
            <w:noWrap/>
            <w:vAlign w:val="bottom"/>
            <w:hideMark/>
          </w:tcPr>
          <w:p w14:paraId="7BCD34EE"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0A7478A3" w14:textId="77777777" w:rsidR="003F6DB6" w:rsidRPr="00700F8D" w:rsidRDefault="003F6DB6" w:rsidP="000C2367">
            <w:pPr>
              <w:spacing w:line="240" w:lineRule="auto"/>
              <w:rPr>
                <w:rFonts w:cs="Arial"/>
                <w:szCs w:val="20"/>
                <w:lang w:eastAsia="sl-SI"/>
              </w:rPr>
            </w:pPr>
            <w:r w:rsidRPr="00700F8D">
              <w:rPr>
                <w:rFonts w:cs="Arial"/>
                <w:szCs w:val="20"/>
                <w:lang w:eastAsia="sl-SI"/>
              </w:rPr>
              <w:t>Glavne in regionalne železniške proge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144C78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36A7565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CA9233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EF1E5A6"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6C4E144"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21220</w:t>
            </w:r>
          </w:p>
        </w:tc>
        <w:tc>
          <w:tcPr>
            <w:tcW w:w="760" w:type="dxa"/>
            <w:tcBorders>
              <w:top w:val="nil"/>
              <w:left w:val="nil"/>
              <w:bottom w:val="single" w:sz="4" w:space="0" w:color="auto"/>
              <w:right w:val="single" w:sz="4" w:space="0" w:color="auto"/>
            </w:tcBorders>
            <w:shd w:val="clear" w:color="auto" w:fill="auto"/>
            <w:noWrap/>
            <w:vAlign w:val="bottom"/>
            <w:hideMark/>
          </w:tcPr>
          <w:p w14:paraId="6A02AC57"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039A801E" w14:textId="77777777" w:rsidR="003F6DB6" w:rsidRPr="00700F8D" w:rsidRDefault="003F6DB6" w:rsidP="000C2367">
            <w:pPr>
              <w:spacing w:line="240" w:lineRule="auto"/>
              <w:rPr>
                <w:rFonts w:cs="Arial"/>
                <w:szCs w:val="20"/>
                <w:lang w:eastAsia="sl-SI"/>
              </w:rPr>
            </w:pPr>
            <w:r w:rsidRPr="00700F8D">
              <w:rPr>
                <w:rFonts w:cs="Arial"/>
                <w:szCs w:val="20"/>
                <w:lang w:eastAsia="sl-SI"/>
              </w:rPr>
              <w:t>Mestne železniške proge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931B1B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27AFFB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3B0C13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65C2614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103FCC1"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21301</w:t>
            </w:r>
          </w:p>
        </w:tc>
        <w:tc>
          <w:tcPr>
            <w:tcW w:w="760" w:type="dxa"/>
            <w:tcBorders>
              <w:top w:val="nil"/>
              <w:left w:val="nil"/>
              <w:bottom w:val="single" w:sz="4" w:space="0" w:color="auto"/>
              <w:right w:val="single" w:sz="4" w:space="0" w:color="auto"/>
            </w:tcBorders>
            <w:shd w:val="clear" w:color="auto" w:fill="auto"/>
            <w:noWrap/>
            <w:vAlign w:val="bottom"/>
            <w:hideMark/>
          </w:tcPr>
          <w:p w14:paraId="01043DBA"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1AC0B23C" w14:textId="77777777" w:rsidR="003F6DB6" w:rsidRPr="00700F8D" w:rsidRDefault="003F6DB6" w:rsidP="000C2367">
            <w:pPr>
              <w:spacing w:line="240" w:lineRule="auto"/>
              <w:rPr>
                <w:rFonts w:cs="Arial"/>
                <w:szCs w:val="20"/>
                <w:lang w:eastAsia="sl-SI"/>
              </w:rPr>
            </w:pPr>
            <w:r w:rsidRPr="00700F8D">
              <w:rPr>
                <w:rFonts w:cs="Arial"/>
                <w:szCs w:val="20"/>
                <w:lang w:eastAsia="sl-SI"/>
              </w:rPr>
              <w:t>Letališke steze in ploščadi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D825AF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3CE8EA1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E6A797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8C8D91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1BEB70"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21302</w:t>
            </w:r>
          </w:p>
        </w:tc>
        <w:tc>
          <w:tcPr>
            <w:tcW w:w="760" w:type="dxa"/>
            <w:tcBorders>
              <w:top w:val="nil"/>
              <w:left w:val="nil"/>
              <w:bottom w:val="single" w:sz="4" w:space="0" w:color="auto"/>
              <w:right w:val="single" w:sz="4" w:space="0" w:color="auto"/>
            </w:tcBorders>
            <w:shd w:val="clear" w:color="auto" w:fill="auto"/>
            <w:noWrap/>
            <w:vAlign w:val="bottom"/>
            <w:hideMark/>
          </w:tcPr>
          <w:p w14:paraId="63241C6D"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7B635B6F" w14:textId="77777777" w:rsidR="003F6DB6" w:rsidRPr="00700F8D" w:rsidRDefault="003F6DB6" w:rsidP="000C2367">
            <w:pPr>
              <w:spacing w:line="240" w:lineRule="auto"/>
              <w:rPr>
                <w:rFonts w:cs="Arial"/>
                <w:szCs w:val="20"/>
                <w:lang w:eastAsia="sl-SI"/>
              </w:rPr>
            </w:pPr>
            <w:r w:rsidRPr="00700F8D">
              <w:rPr>
                <w:rFonts w:cs="Arial"/>
                <w:szCs w:val="20"/>
                <w:lang w:eastAsia="sl-SI"/>
              </w:rPr>
              <w:t>Letalski radio-navigacijski objekti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DB7A95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9E907F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BE3448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BB50D7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C3C3BEA"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21410</w:t>
            </w:r>
          </w:p>
        </w:tc>
        <w:tc>
          <w:tcPr>
            <w:tcW w:w="760" w:type="dxa"/>
            <w:tcBorders>
              <w:top w:val="nil"/>
              <w:left w:val="nil"/>
              <w:bottom w:val="single" w:sz="4" w:space="0" w:color="auto"/>
              <w:right w:val="single" w:sz="4" w:space="0" w:color="auto"/>
            </w:tcBorders>
            <w:shd w:val="clear" w:color="auto" w:fill="auto"/>
            <w:noWrap/>
            <w:vAlign w:val="bottom"/>
            <w:hideMark/>
          </w:tcPr>
          <w:p w14:paraId="1DD35893"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4FF9CDB4" w14:textId="77777777" w:rsidR="003F6DB6" w:rsidRPr="00700F8D" w:rsidRDefault="003F6DB6" w:rsidP="000C2367">
            <w:pPr>
              <w:spacing w:line="240" w:lineRule="auto"/>
              <w:rPr>
                <w:rFonts w:cs="Arial"/>
                <w:szCs w:val="20"/>
                <w:lang w:eastAsia="sl-SI"/>
              </w:rPr>
            </w:pPr>
            <w:r w:rsidRPr="00700F8D">
              <w:rPr>
                <w:rFonts w:cs="Arial"/>
                <w:szCs w:val="20"/>
                <w:lang w:eastAsia="sl-SI"/>
              </w:rPr>
              <w:t>Mostovi, viadukti, nadvozi, nadhodi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D55451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B49316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1F8AA97"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5FF58873"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3BD35BD0"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2142</w:t>
            </w:r>
          </w:p>
        </w:tc>
        <w:tc>
          <w:tcPr>
            <w:tcW w:w="760" w:type="dxa"/>
            <w:tcBorders>
              <w:top w:val="nil"/>
              <w:left w:val="nil"/>
              <w:bottom w:val="single" w:sz="4" w:space="0" w:color="auto"/>
              <w:right w:val="single" w:sz="4" w:space="0" w:color="auto"/>
            </w:tcBorders>
            <w:shd w:val="clear" w:color="000000" w:fill="FFFFFF"/>
            <w:noWrap/>
            <w:vAlign w:val="bottom"/>
            <w:hideMark/>
          </w:tcPr>
          <w:p w14:paraId="36760784"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10</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690B1B55" w14:textId="77777777" w:rsidR="003F6DB6" w:rsidRPr="00700F8D" w:rsidRDefault="003F6DB6" w:rsidP="000C2367">
            <w:pPr>
              <w:spacing w:line="240" w:lineRule="auto"/>
              <w:rPr>
                <w:rFonts w:cs="Arial"/>
                <w:szCs w:val="20"/>
                <w:lang w:eastAsia="sl-SI"/>
              </w:rPr>
            </w:pPr>
            <w:r w:rsidRPr="00700F8D">
              <w:rPr>
                <w:rFonts w:cs="Arial"/>
                <w:szCs w:val="20"/>
                <w:lang w:eastAsia="sl-SI"/>
              </w:rPr>
              <w:t>Predori in Podhodi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A24778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40B36B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D3FB453"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548DE31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9809BBC"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21510</w:t>
            </w:r>
          </w:p>
        </w:tc>
        <w:tc>
          <w:tcPr>
            <w:tcW w:w="760" w:type="dxa"/>
            <w:tcBorders>
              <w:top w:val="nil"/>
              <w:left w:val="nil"/>
              <w:bottom w:val="single" w:sz="4" w:space="0" w:color="auto"/>
              <w:right w:val="single" w:sz="4" w:space="0" w:color="auto"/>
            </w:tcBorders>
            <w:shd w:val="clear" w:color="auto" w:fill="auto"/>
            <w:noWrap/>
            <w:vAlign w:val="bottom"/>
            <w:hideMark/>
          </w:tcPr>
          <w:p w14:paraId="05E37416"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11</w:t>
            </w:r>
          </w:p>
        </w:tc>
        <w:tc>
          <w:tcPr>
            <w:tcW w:w="4900" w:type="dxa"/>
            <w:gridSpan w:val="2"/>
            <w:tcBorders>
              <w:top w:val="nil"/>
              <w:left w:val="nil"/>
              <w:bottom w:val="single" w:sz="4" w:space="0" w:color="auto"/>
              <w:right w:val="single" w:sz="4" w:space="0" w:color="auto"/>
            </w:tcBorders>
            <w:shd w:val="clear" w:color="auto" w:fill="auto"/>
            <w:vAlign w:val="bottom"/>
            <w:hideMark/>
          </w:tcPr>
          <w:p w14:paraId="01E91BFB" w14:textId="77777777" w:rsidR="003F6DB6" w:rsidRPr="00700F8D" w:rsidRDefault="003F6DB6" w:rsidP="000C2367">
            <w:pPr>
              <w:spacing w:line="240" w:lineRule="auto"/>
              <w:rPr>
                <w:rFonts w:cs="Arial"/>
                <w:szCs w:val="20"/>
                <w:lang w:eastAsia="sl-SI"/>
              </w:rPr>
            </w:pPr>
            <w:r w:rsidRPr="00700F8D">
              <w:rPr>
                <w:rFonts w:cs="Arial"/>
                <w:szCs w:val="20"/>
                <w:lang w:eastAsia="sl-SI"/>
              </w:rPr>
              <w:t>Pristanišča in plovne poti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6E3113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3017A10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5896FA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6BE242FA"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24CC4E3"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21520</w:t>
            </w:r>
          </w:p>
        </w:tc>
        <w:tc>
          <w:tcPr>
            <w:tcW w:w="760" w:type="dxa"/>
            <w:tcBorders>
              <w:top w:val="nil"/>
              <w:left w:val="nil"/>
              <w:bottom w:val="single" w:sz="4" w:space="0" w:color="auto"/>
              <w:right w:val="single" w:sz="4" w:space="0" w:color="auto"/>
            </w:tcBorders>
            <w:shd w:val="clear" w:color="auto" w:fill="auto"/>
            <w:noWrap/>
            <w:vAlign w:val="bottom"/>
            <w:hideMark/>
          </w:tcPr>
          <w:p w14:paraId="362A1DC5"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08C4D83A" w14:textId="77777777" w:rsidR="003F6DB6" w:rsidRPr="00700F8D" w:rsidRDefault="003F6DB6" w:rsidP="000C2367">
            <w:pPr>
              <w:spacing w:line="240" w:lineRule="auto"/>
              <w:rPr>
                <w:rFonts w:cs="Arial"/>
                <w:szCs w:val="20"/>
                <w:lang w:eastAsia="sl-SI"/>
              </w:rPr>
            </w:pPr>
            <w:r w:rsidRPr="00700F8D">
              <w:rPr>
                <w:rFonts w:cs="Arial"/>
                <w:szCs w:val="20"/>
                <w:lang w:eastAsia="sl-SI"/>
              </w:rPr>
              <w:t>Jezovi, vodne pregrade in drugi vodni objekti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2A7CB6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A32762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CEB59D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58F6B5A2"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23061BC"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21530</w:t>
            </w:r>
          </w:p>
        </w:tc>
        <w:tc>
          <w:tcPr>
            <w:tcW w:w="760" w:type="dxa"/>
            <w:tcBorders>
              <w:top w:val="nil"/>
              <w:left w:val="nil"/>
              <w:bottom w:val="single" w:sz="4" w:space="0" w:color="auto"/>
              <w:right w:val="single" w:sz="4" w:space="0" w:color="auto"/>
            </w:tcBorders>
            <w:shd w:val="clear" w:color="auto" w:fill="auto"/>
            <w:noWrap/>
            <w:vAlign w:val="bottom"/>
            <w:hideMark/>
          </w:tcPr>
          <w:p w14:paraId="75225F4E"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13</w:t>
            </w:r>
          </w:p>
        </w:tc>
        <w:tc>
          <w:tcPr>
            <w:tcW w:w="4900" w:type="dxa"/>
            <w:gridSpan w:val="2"/>
            <w:tcBorders>
              <w:top w:val="nil"/>
              <w:left w:val="nil"/>
              <w:bottom w:val="single" w:sz="4" w:space="0" w:color="auto"/>
              <w:right w:val="single" w:sz="4" w:space="0" w:color="auto"/>
            </w:tcBorders>
            <w:shd w:val="clear" w:color="auto" w:fill="auto"/>
            <w:vAlign w:val="bottom"/>
            <w:hideMark/>
          </w:tcPr>
          <w:p w14:paraId="42AF36C3" w14:textId="77777777" w:rsidR="003F6DB6" w:rsidRPr="00700F8D" w:rsidRDefault="003F6DB6" w:rsidP="000C2367">
            <w:pPr>
              <w:spacing w:line="240" w:lineRule="auto"/>
              <w:rPr>
                <w:rFonts w:cs="Arial"/>
                <w:szCs w:val="20"/>
                <w:lang w:eastAsia="sl-SI"/>
              </w:rPr>
            </w:pPr>
            <w:r w:rsidRPr="00700F8D">
              <w:rPr>
                <w:rFonts w:cs="Arial"/>
                <w:szCs w:val="20"/>
                <w:lang w:eastAsia="sl-SI"/>
              </w:rPr>
              <w:t>Sistem za namakanje in osuševanje, akvadukti, razen sistemi za namakanje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6D4A16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6406F4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0F959C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69FA0A73"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BA2EF7B" w14:textId="77777777" w:rsidR="003F6DB6" w:rsidRPr="00700F8D" w:rsidRDefault="003F6DB6" w:rsidP="000C2367">
            <w:pPr>
              <w:spacing w:line="240" w:lineRule="auto"/>
              <w:rPr>
                <w:rFonts w:cs="Arial"/>
                <w:szCs w:val="20"/>
                <w:lang w:eastAsia="sl-SI"/>
              </w:rPr>
            </w:pPr>
            <w:r w:rsidRPr="00700F8D">
              <w:rPr>
                <w:rFonts w:cs="Arial"/>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4C9FD2E" w14:textId="77777777" w:rsidR="003F6DB6" w:rsidRPr="00700F8D" w:rsidRDefault="003F6DB6" w:rsidP="000C2367">
            <w:pPr>
              <w:spacing w:line="240" w:lineRule="auto"/>
              <w:rPr>
                <w:rFonts w:cs="Arial"/>
                <w:szCs w:val="20"/>
                <w:lang w:eastAsia="sl-SI"/>
              </w:rPr>
            </w:pPr>
            <w:r w:rsidRPr="00700F8D">
              <w:rPr>
                <w:rFonts w:cs="Arial"/>
                <w:szCs w:val="20"/>
                <w:lang w:eastAsia="sl-SI"/>
              </w:rPr>
              <w:t>13 a</w:t>
            </w:r>
          </w:p>
        </w:tc>
        <w:tc>
          <w:tcPr>
            <w:tcW w:w="4900" w:type="dxa"/>
            <w:gridSpan w:val="2"/>
            <w:tcBorders>
              <w:top w:val="nil"/>
              <w:left w:val="nil"/>
              <w:bottom w:val="single" w:sz="4" w:space="0" w:color="auto"/>
              <w:right w:val="single" w:sz="4" w:space="0" w:color="auto"/>
            </w:tcBorders>
            <w:shd w:val="clear" w:color="auto" w:fill="auto"/>
            <w:vAlign w:val="bottom"/>
            <w:hideMark/>
          </w:tcPr>
          <w:p w14:paraId="540289BA" w14:textId="77777777" w:rsidR="003F6DB6" w:rsidRPr="00700F8D" w:rsidRDefault="003F6DB6" w:rsidP="000C2367">
            <w:pPr>
              <w:spacing w:line="240" w:lineRule="auto"/>
              <w:rPr>
                <w:rFonts w:cs="Arial"/>
                <w:szCs w:val="20"/>
                <w:lang w:eastAsia="sl-SI"/>
              </w:rPr>
            </w:pPr>
            <w:r w:rsidRPr="00700F8D">
              <w:rPr>
                <w:rFonts w:cs="Arial"/>
                <w:szCs w:val="20"/>
                <w:lang w:eastAsia="sl-SI"/>
              </w:rPr>
              <w:t>Sistemi za namakanje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06A915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357931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19</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1B2F8A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19</w:t>
            </w:r>
          </w:p>
        </w:tc>
      </w:tr>
      <w:tr w:rsidR="003F6DB6" w:rsidRPr="00700F8D" w14:paraId="73A5A7A1" w14:textId="77777777" w:rsidTr="000C2367">
        <w:trPr>
          <w:trHeight w:val="300"/>
        </w:trPr>
        <w:tc>
          <w:tcPr>
            <w:tcW w:w="866" w:type="dxa"/>
            <w:tcBorders>
              <w:top w:val="nil"/>
              <w:left w:val="nil"/>
              <w:bottom w:val="nil"/>
              <w:right w:val="nil"/>
            </w:tcBorders>
            <w:shd w:val="clear" w:color="auto" w:fill="auto"/>
            <w:noWrap/>
            <w:vAlign w:val="bottom"/>
            <w:hideMark/>
          </w:tcPr>
          <w:p w14:paraId="386FD5ED" w14:textId="77777777" w:rsidR="003F6DB6" w:rsidRPr="00700F8D" w:rsidRDefault="003F6DB6" w:rsidP="000C2367">
            <w:pPr>
              <w:spacing w:line="240" w:lineRule="auto"/>
              <w:rPr>
                <w:rFonts w:cs="Arial"/>
                <w:szCs w:val="20"/>
                <w:lang w:eastAsia="sl-SI"/>
              </w:rPr>
            </w:pPr>
          </w:p>
        </w:tc>
        <w:tc>
          <w:tcPr>
            <w:tcW w:w="760" w:type="dxa"/>
            <w:tcBorders>
              <w:top w:val="nil"/>
              <w:left w:val="nil"/>
              <w:bottom w:val="nil"/>
              <w:right w:val="nil"/>
            </w:tcBorders>
            <w:shd w:val="clear" w:color="auto" w:fill="auto"/>
            <w:noWrap/>
            <w:vAlign w:val="bottom"/>
            <w:hideMark/>
          </w:tcPr>
          <w:p w14:paraId="356EB5B9" w14:textId="77777777" w:rsidR="003F6DB6" w:rsidRPr="00700F8D" w:rsidRDefault="003F6DB6" w:rsidP="000C2367">
            <w:pPr>
              <w:spacing w:line="240" w:lineRule="auto"/>
              <w:rPr>
                <w:rFonts w:cs="Arial"/>
                <w:szCs w:val="20"/>
                <w:lang w:eastAsia="sl-SI"/>
              </w:rPr>
            </w:pPr>
          </w:p>
        </w:tc>
        <w:tc>
          <w:tcPr>
            <w:tcW w:w="4900" w:type="dxa"/>
            <w:gridSpan w:val="2"/>
            <w:tcBorders>
              <w:top w:val="nil"/>
              <w:left w:val="nil"/>
              <w:bottom w:val="nil"/>
              <w:right w:val="nil"/>
            </w:tcBorders>
            <w:shd w:val="clear" w:color="auto" w:fill="auto"/>
            <w:vAlign w:val="bottom"/>
            <w:hideMark/>
          </w:tcPr>
          <w:p w14:paraId="733E3EC3" w14:textId="77777777" w:rsidR="003F6DB6" w:rsidRPr="00700F8D"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vAlign w:val="bottom"/>
            <w:hideMark/>
          </w:tcPr>
          <w:p w14:paraId="35FAC6C3" w14:textId="77777777" w:rsidR="003F6DB6" w:rsidRPr="00700F8D" w:rsidRDefault="003F6DB6" w:rsidP="000C2367">
            <w:pPr>
              <w:spacing w:line="240" w:lineRule="auto"/>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70A7ED7F" w14:textId="77777777" w:rsidR="003F6DB6" w:rsidRPr="00700F8D"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754F05FD" w14:textId="77777777" w:rsidR="003F6DB6" w:rsidRPr="00700F8D" w:rsidRDefault="003F6DB6" w:rsidP="000C2367">
            <w:pPr>
              <w:spacing w:line="240" w:lineRule="auto"/>
              <w:rPr>
                <w:rFonts w:cs="Arial"/>
                <w:color w:val="000000"/>
                <w:szCs w:val="20"/>
                <w:lang w:eastAsia="sl-SI"/>
              </w:rPr>
            </w:pPr>
          </w:p>
        </w:tc>
      </w:tr>
      <w:tr w:rsidR="003F6DB6" w:rsidRPr="00700F8D" w14:paraId="3655DCD7"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CBAE8"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2A3B3405" w14:textId="77777777" w:rsidR="003F6DB6" w:rsidRPr="00700F8D" w:rsidRDefault="003F6DB6" w:rsidP="000C2367">
            <w:pPr>
              <w:spacing w:line="240" w:lineRule="auto"/>
              <w:jc w:val="right"/>
              <w:rPr>
                <w:rFonts w:cs="Arial"/>
                <w:b/>
                <w:bCs/>
                <w:color w:val="000000"/>
                <w:szCs w:val="20"/>
                <w:lang w:eastAsia="sl-SI"/>
              </w:rPr>
            </w:pPr>
            <w:r w:rsidRPr="00700F8D">
              <w:rPr>
                <w:rFonts w:cs="Arial"/>
                <w:b/>
                <w:bCs/>
                <w:color w:val="000000"/>
                <w:szCs w:val="20"/>
                <w:lang w:eastAsia="sl-SI"/>
              </w:rPr>
              <w:t>22</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3C476036"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 xml:space="preserve">CEVOVODI, KOMUNIKACIJSKA OMREŽJA IN ELEKTROENERGETSKI VODI </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1942BA88"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2FFAAEC0"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3F0ED032"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4AF4DEF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05F34F"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22110</w:t>
            </w:r>
          </w:p>
        </w:tc>
        <w:tc>
          <w:tcPr>
            <w:tcW w:w="760" w:type="dxa"/>
            <w:tcBorders>
              <w:top w:val="nil"/>
              <w:left w:val="nil"/>
              <w:bottom w:val="single" w:sz="4" w:space="0" w:color="auto"/>
              <w:right w:val="single" w:sz="4" w:space="0" w:color="auto"/>
            </w:tcBorders>
            <w:shd w:val="clear" w:color="auto" w:fill="auto"/>
            <w:noWrap/>
            <w:vAlign w:val="bottom"/>
            <w:hideMark/>
          </w:tcPr>
          <w:p w14:paraId="5A53D0F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5C83DD68"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Naftovodi in daljinski (prenosni) plinovodi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9D1C48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F6D88E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828A95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147F92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F19C54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22121</w:t>
            </w:r>
          </w:p>
        </w:tc>
        <w:tc>
          <w:tcPr>
            <w:tcW w:w="760" w:type="dxa"/>
            <w:tcBorders>
              <w:top w:val="nil"/>
              <w:left w:val="nil"/>
              <w:bottom w:val="single" w:sz="4" w:space="0" w:color="auto"/>
              <w:right w:val="single" w:sz="4" w:space="0" w:color="auto"/>
            </w:tcBorders>
            <w:shd w:val="clear" w:color="auto" w:fill="auto"/>
            <w:noWrap/>
            <w:vAlign w:val="bottom"/>
            <w:hideMark/>
          </w:tcPr>
          <w:p w14:paraId="0AB11234"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6140239" w14:textId="77777777" w:rsidR="003F6DB6" w:rsidRPr="00700F8D" w:rsidRDefault="003F6DB6" w:rsidP="000C2367">
            <w:pPr>
              <w:spacing w:line="240" w:lineRule="auto"/>
              <w:rPr>
                <w:rFonts w:cs="Arial"/>
                <w:szCs w:val="20"/>
                <w:lang w:eastAsia="sl-SI"/>
              </w:rPr>
            </w:pPr>
            <w:r w:rsidRPr="00700F8D">
              <w:rPr>
                <w:rFonts w:cs="Arial"/>
                <w:szCs w:val="20"/>
                <w:lang w:eastAsia="sl-SI"/>
              </w:rPr>
              <w:t>Daljinski (transportni) vodovodi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8A61A6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75099A4"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A2324D0"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512300D0"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12F4DB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22122</w:t>
            </w:r>
          </w:p>
        </w:tc>
        <w:tc>
          <w:tcPr>
            <w:tcW w:w="760" w:type="dxa"/>
            <w:tcBorders>
              <w:top w:val="nil"/>
              <w:left w:val="nil"/>
              <w:bottom w:val="single" w:sz="4" w:space="0" w:color="auto"/>
              <w:right w:val="single" w:sz="4" w:space="0" w:color="auto"/>
            </w:tcBorders>
            <w:shd w:val="clear" w:color="auto" w:fill="auto"/>
            <w:noWrap/>
            <w:vAlign w:val="bottom"/>
            <w:hideMark/>
          </w:tcPr>
          <w:p w14:paraId="1EC4ACC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7A247B6B" w14:textId="77777777" w:rsidR="003F6DB6" w:rsidRPr="00700F8D" w:rsidRDefault="003F6DB6" w:rsidP="000C2367">
            <w:pPr>
              <w:spacing w:line="240" w:lineRule="auto"/>
              <w:rPr>
                <w:rFonts w:cs="Arial"/>
                <w:szCs w:val="20"/>
                <w:lang w:eastAsia="sl-SI"/>
              </w:rPr>
            </w:pPr>
            <w:r w:rsidRPr="00700F8D">
              <w:rPr>
                <w:rFonts w:cs="Arial"/>
                <w:szCs w:val="20"/>
                <w:lang w:eastAsia="sl-SI"/>
              </w:rPr>
              <w:t>Objekti za črpanje, filtriranje in zajem vode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49FBC1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12,1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F00BBA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12,1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A2C50C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12,1</w:t>
            </w:r>
          </w:p>
        </w:tc>
      </w:tr>
      <w:tr w:rsidR="003F6DB6" w:rsidRPr="00700F8D" w14:paraId="06D86671" w14:textId="77777777" w:rsidTr="000C2367">
        <w:trPr>
          <w:trHeight w:val="57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6E2F95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C8446EA"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3 a</w:t>
            </w:r>
          </w:p>
        </w:tc>
        <w:tc>
          <w:tcPr>
            <w:tcW w:w="4900" w:type="dxa"/>
            <w:gridSpan w:val="2"/>
            <w:tcBorders>
              <w:top w:val="nil"/>
              <w:left w:val="nil"/>
              <w:bottom w:val="single" w:sz="4" w:space="0" w:color="auto"/>
              <w:right w:val="single" w:sz="4" w:space="0" w:color="auto"/>
            </w:tcBorders>
            <w:shd w:val="clear" w:color="auto" w:fill="auto"/>
            <w:vAlign w:val="bottom"/>
            <w:hideMark/>
          </w:tcPr>
          <w:p w14:paraId="49A13D5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Objekti in naprave za umetno napajanje ali bogatenje podzemne vode iz enega vodonosnika v drugega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9BB5DF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410B66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031856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243EF73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6DEA73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22130</w:t>
            </w:r>
          </w:p>
        </w:tc>
        <w:tc>
          <w:tcPr>
            <w:tcW w:w="760" w:type="dxa"/>
            <w:tcBorders>
              <w:top w:val="nil"/>
              <w:left w:val="nil"/>
              <w:bottom w:val="single" w:sz="4" w:space="0" w:color="auto"/>
              <w:right w:val="single" w:sz="4" w:space="0" w:color="auto"/>
            </w:tcBorders>
            <w:shd w:val="clear" w:color="auto" w:fill="auto"/>
            <w:noWrap/>
            <w:vAlign w:val="bottom"/>
            <w:hideMark/>
          </w:tcPr>
          <w:p w14:paraId="16C29B2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42C61296" w14:textId="77777777" w:rsidR="003F6DB6" w:rsidRPr="00700F8D" w:rsidRDefault="003F6DB6" w:rsidP="000C2367">
            <w:pPr>
              <w:spacing w:line="240" w:lineRule="auto"/>
              <w:rPr>
                <w:rFonts w:cs="Arial"/>
                <w:szCs w:val="20"/>
                <w:lang w:eastAsia="sl-SI"/>
              </w:rPr>
            </w:pPr>
            <w:r w:rsidRPr="00700F8D">
              <w:rPr>
                <w:rFonts w:cs="Arial"/>
                <w:szCs w:val="20"/>
                <w:lang w:eastAsia="sl-SI"/>
              </w:rPr>
              <w:t>Daljinsko (hrbtenično) komunikacijsko omrežje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3C3D6E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B18A15B"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AF2EB7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30A0BF2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E9DBB9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22140</w:t>
            </w:r>
          </w:p>
        </w:tc>
        <w:tc>
          <w:tcPr>
            <w:tcW w:w="760" w:type="dxa"/>
            <w:tcBorders>
              <w:top w:val="nil"/>
              <w:left w:val="nil"/>
              <w:bottom w:val="single" w:sz="4" w:space="0" w:color="auto"/>
              <w:right w:val="single" w:sz="4" w:space="0" w:color="auto"/>
            </w:tcBorders>
            <w:shd w:val="clear" w:color="auto" w:fill="auto"/>
            <w:noWrap/>
            <w:vAlign w:val="bottom"/>
            <w:hideMark/>
          </w:tcPr>
          <w:p w14:paraId="243155F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13BB7F42" w14:textId="77777777" w:rsidR="003F6DB6" w:rsidRPr="00700F8D" w:rsidRDefault="003F6DB6" w:rsidP="000C2367">
            <w:pPr>
              <w:spacing w:line="240" w:lineRule="auto"/>
              <w:rPr>
                <w:rFonts w:cs="Arial"/>
                <w:szCs w:val="20"/>
                <w:lang w:eastAsia="sl-SI"/>
              </w:rPr>
            </w:pPr>
            <w:r w:rsidRPr="00700F8D">
              <w:rPr>
                <w:rFonts w:cs="Arial"/>
                <w:szCs w:val="20"/>
                <w:lang w:eastAsia="sl-SI"/>
              </w:rPr>
              <w:t>Daljinski (prenosni) elektroenergetski vodi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B0DC5F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A7171E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D2B491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928D86F"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1D2A22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22210</w:t>
            </w:r>
          </w:p>
        </w:tc>
        <w:tc>
          <w:tcPr>
            <w:tcW w:w="760" w:type="dxa"/>
            <w:tcBorders>
              <w:top w:val="nil"/>
              <w:left w:val="nil"/>
              <w:bottom w:val="single" w:sz="4" w:space="0" w:color="auto"/>
              <w:right w:val="single" w:sz="4" w:space="0" w:color="auto"/>
            </w:tcBorders>
            <w:shd w:val="clear" w:color="auto" w:fill="auto"/>
            <w:noWrap/>
            <w:vAlign w:val="bottom"/>
            <w:hideMark/>
          </w:tcPr>
          <w:p w14:paraId="28A44BC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41FACF74" w14:textId="77777777" w:rsidR="003F6DB6" w:rsidRPr="00700F8D" w:rsidRDefault="003F6DB6" w:rsidP="000C2367">
            <w:pPr>
              <w:spacing w:line="240" w:lineRule="auto"/>
              <w:rPr>
                <w:rFonts w:cs="Arial"/>
                <w:szCs w:val="20"/>
                <w:lang w:eastAsia="sl-SI"/>
              </w:rPr>
            </w:pPr>
            <w:r w:rsidRPr="00700F8D">
              <w:rPr>
                <w:rFonts w:cs="Arial"/>
                <w:szCs w:val="20"/>
                <w:lang w:eastAsia="sl-SI"/>
              </w:rPr>
              <w:t>Lokalni (distribucijski) plinovodi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DF572A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C3C3E8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E37439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p>
        </w:tc>
      </w:tr>
      <w:tr w:rsidR="003F6DB6" w:rsidRPr="00700F8D" w14:paraId="0FC883FB" w14:textId="77777777" w:rsidTr="000C2367">
        <w:trPr>
          <w:trHeight w:val="48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F041FB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22221</w:t>
            </w:r>
          </w:p>
        </w:tc>
        <w:tc>
          <w:tcPr>
            <w:tcW w:w="760" w:type="dxa"/>
            <w:tcBorders>
              <w:top w:val="nil"/>
              <w:left w:val="nil"/>
              <w:bottom w:val="single" w:sz="4" w:space="0" w:color="auto"/>
              <w:right w:val="single" w:sz="4" w:space="0" w:color="auto"/>
            </w:tcBorders>
            <w:shd w:val="clear" w:color="auto" w:fill="auto"/>
            <w:noWrap/>
            <w:vAlign w:val="bottom"/>
            <w:hideMark/>
          </w:tcPr>
          <w:p w14:paraId="4C40D5C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6E569653" w14:textId="77777777" w:rsidR="003F6DB6" w:rsidRPr="00700F8D" w:rsidRDefault="003F6DB6" w:rsidP="000C2367">
            <w:pPr>
              <w:spacing w:line="240" w:lineRule="auto"/>
              <w:rPr>
                <w:rFonts w:cs="Arial"/>
                <w:szCs w:val="20"/>
                <w:lang w:eastAsia="sl-SI"/>
              </w:rPr>
            </w:pPr>
            <w:r w:rsidRPr="00700F8D">
              <w:rPr>
                <w:rFonts w:cs="Arial"/>
                <w:szCs w:val="20"/>
                <w:lang w:eastAsia="sl-SI"/>
              </w:rPr>
              <w:t>Lokalni vodovodi za pitno vodo in cevovodi za tehnološko vodo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AD1D63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F14547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9F8906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A4C47A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A7BEF6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22222</w:t>
            </w:r>
          </w:p>
        </w:tc>
        <w:tc>
          <w:tcPr>
            <w:tcW w:w="760" w:type="dxa"/>
            <w:tcBorders>
              <w:top w:val="nil"/>
              <w:left w:val="nil"/>
              <w:bottom w:val="single" w:sz="4" w:space="0" w:color="auto"/>
              <w:right w:val="single" w:sz="4" w:space="0" w:color="auto"/>
            </w:tcBorders>
            <w:shd w:val="clear" w:color="auto" w:fill="auto"/>
            <w:noWrap/>
            <w:vAlign w:val="bottom"/>
            <w:hideMark/>
          </w:tcPr>
          <w:p w14:paraId="1F9B22C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1D90D04E" w14:textId="77777777" w:rsidR="003F6DB6" w:rsidRPr="00700F8D" w:rsidRDefault="003F6DB6" w:rsidP="000C2367">
            <w:pPr>
              <w:spacing w:line="240" w:lineRule="auto"/>
              <w:rPr>
                <w:rFonts w:cs="Arial"/>
                <w:szCs w:val="20"/>
                <w:lang w:eastAsia="sl-SI"/>
              </w:rPr>
            </w:pPr>
            <w:r w:rsidRPr="00700F8D">
              <w:rPr>
                <w:rFonts w:cs="Arial"/>
                <w:szCs w:val="20"/>
                <w:lang w:eastAsia="sl-SI"/>
              </w:rPr>
              <w:t>Lokalni cevovodi za toplo vodo, paro in stisnjen zrak</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7940EC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60815AD"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F3473D3"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09BB3291"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B65E859"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22223</w:t>
            </w:r>
          </w:p>
        </w:tc>
        <w:tc>
          <w:tcPr>
            <w:tcW w:w="760" w:type="dxa"/>
            <w:tcBorders>
              <w:top w:val="nil"/>
              <w:left w:val="nil"/>
              <w:bottom w:val="single" w:sz="4" w:space="0" w:color="auto"/>
              <w:right w:val="single" w:sz="4" w:space="0" w:color="auto"/>
            </w:tcBorders>
            <w:shd w:val="clear" w:color="auto" w:fill="auto"/>
            <w:noWrap/>
            <w:vAlign w:val="bottom"/>
            <w:hideMark/>
          </w:tcPr>
          <w:p w14:paraId="6F8F82F5"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6F9FEF08" w14:textId="77777777" w:rsidR="003F6DB6" w:rsidRPr="00700F8D" w:rsidRDefault="003F6DB6" w:rsidP="000C2367">
            <w:pPr>
              <w:spacing w:line="240" w:lineRule="auto"/>
              <w:rPr>
                <w:rFonts w:cs="Arial"/>
                <w:szCs w:val="20"/>
                <w:lang w:eastAsia="sl-SI"/>
              </w:rPr>
            </w:pPr>
            <w:r w:rsidRPr="00700F8D">
              <w:rPr>
                <w:rFonts w:cs="Arial"/>
                <w:szCs w:val="20"/>
                <w:lang w:eastAsia="sl-SI"/>
              </w:rPr>
              <w:t>Vodni stolpi in vodnjaki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65A1F3D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6,12,1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113D17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057F76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w:t>
            </w:r>
          </w:p>
        </w:tc>
      </w:tr>
      <w:tr w:rsidR="003F6DB6" w:rsidRPr="00700F8D" w14:paraId="4A102EAB"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8F99B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39093F20"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9 a</w:t>
            </w:r>
          </w:p>
        </w:tc>
        <w:tc>
          <w:tcPr>
            <w:tcW w:w="4900" w:type="dxa"/>
            <w:gridSpan w:val="2"/>
            <w:tcBorders>
              <w:top w:val="nil"/>
              <w:left w:val="nil"/>
              <w:bottom w:val="single" w:sz="4" w:space="0" w:color="auto"/>
              <w:right w:val="single" w:sz="4" w:space="0" w:color="auto"/>
            </w:tcBorders>
            <w:shd w:val="clear" w:color="auto" w:fill="auto"/>
            <w:vAlign w:val="bottom"/>
            <w:hideMark/>
          </w:tcPr>
          <w:p w14:paraId="32C77E46" w14:textId="77777777" w:rsidR="003F6DB6" w:rsidRPr="00700F8D" w:rsidRDefault="003F6DB6" w:rsidP="000C2367">
            <w:pPr>
              <w:spacing w:line="240" w:lineRule="auto"/>
              <w:rPr>
                <w:rFonts w:cs="Arial"/>
                <w:szCs w:val="20"/>
                <w:lang w:eastAsia="sl-SI"/>
              </w:rPr>
            </w:pPr>
            <w:r w:rsidRPr="00700F8D">
              <w:rPr>
                <w:rFonts w:cs="Arial"/>
                <w:szCs w:val="20"/>
                <w:lang w:eastAsia="sl-SI"/>
              </w:rPr>
              <w:t>Vrtina ali vodnjak, potreben za raziskave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A44207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6,12,1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29F4C2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43A425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w:t>
            </w:r>
          </w:p>
        </w:tc>
      </w:tr>
      <w:tr w:rsidR="003F6DB6" w:rsidRPr="00700F8D" w14:paraId="25ACFA8D"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9DB23E5"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22231</w:t>
            </w:r>
          </w:p>
        </w:tc>
        <w:tc>
          <w:tcPr>
            <w:tcW w:w="760" w:type="dxa"/>
            <w:tcBorders>
              <w:top w:val="nil"/>
              <w:left w:val="nil"/>
              <w:bottom w:val="single" w:sz="4" w:space="0" w:color="auto"/>
              <w:right w:val="single" w:sz="4" w:space="0" w:color="auto"/>
            </w:tcBorders>
            <w:shd w:val="clear" w:color="auto" w:fill="auto"/>
            <w:noWrap/>
            <w:vAlign w:val="bottom"/>
            <w:hideMark/>
          </w:tcPr>
          <w:p w14:paraId="16FCF6D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10</w:t>
            </w:r>
          </w:p>
        </w:tc>
        <w:tc>
          <w:tcPr>
            <w:tcW w:w="4900" w:type="dxa"/>
            <w:gridSpan w:val="2"/>
            <w:tcBorders>
              <w:top w:val="nil"/>
              <w:left w:val="nil"/>
              <w:bottom w:val="single" w:sz="4" w:space="0" w:color="auto"/>
              <w:right w:val="single" w:sz="4" w:space="0" w:color="auto"/>
            </w:tcBorders>
            <w:shd w:val="clear" w:color="auto" w:fill="auto"/>
            <w:vAlign w:val="bottom"/>
            <w:hideMark/>
          </w:tcPr>
          <w:p w14:paraId="01973AA1" w14:textId="77777777" w:rsidR="003F6DB6" w:rsidRPr="00700F8D" w:rsidRDefault="003F6DB6" w:rsidP="000C2367">
            <w:pPr>
              <w:spacing w:line="240" w:lineRule="auto"/>
              <w:rPr>
                <w:rFonts w:cs="Arial"/>
                <w:szCs w:val="20"/>
                <w:lang w:eastAsia="sl-SI"/>
              </w:rPr>
            </w:pPr>
            <w:r w:rsidRPr="00700F8D">
              <w:rPr>
                <w:rFonts w:cs="Arial"/>
                <w:szCs w:val="20"/>
                <w:lang w:eastAsia="sl-SI"/>
              </w:rPr>
              <w:t>Cevovodi za odpadno vodo (kanalizacija)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1B0EAC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4,8,10,27</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B2AFE2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4,8,10</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B63FB4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4,8,10</w:t>
            </w:r>
          </w:p>
        </w:tc>
      </w:tr>
      <w:tr w:rsidR="003F6DB6" w:rsidRPr="00700F8D" w14:paraId="65C393CB" w14:textId="77777777" w:rsidTr="000C2367">
        <w:trPr>
          <w:trHeight w:val="119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814C42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FB59FE0" w14:textId="77777777" w:rsidR="003F6DB6" w:rsidRPr="00700F8D" w:rsidRDefault="003F6DB6" w:rsidP="000C2367">
            <w:pPr>
              <w:spacing w:line="240" w:lineRule="auto"/>
              <w:rPr>
                <w:rFonts w:cs="Arial"/>
                <w:szCs w:val="20"/>
                <w:lang w:eastAsia="sl-SI"/>
              </w:rPr>
            </w:pPr>
            <w:r w:rsidRPr="00700F8D">
              <w:rPr>
                <w:rFonts w:cs="Arial"/>
                <w:szCs w:val="20"/>
                <w:lang w:eastAsia="sl-SI"/>
              </w:rPr>
              <w:t>10 a</w:t>
            </w:r>
          </w:p>
        </w:tc>
        <w:tc>
          <w:tcPr>
            <w:tcW w:w="4900" w:type="dxa"/>
            <w:gridSpan w:val="2"/>
            <w:tcBorders>
              <w:top w:val="nil"/>
              <w:left w:val="nil"/>
              <w:bottom w:val="single" w:sz="4" w:space="0" w:color="auto"/>
              <w:right w:val="single" w:sz="4" w:space="0" w:color="auto"/>
            </w:tcBorders>
            <w:shd w:val="clear" w:color="auto" w:fill="auto"/>
            <w:vAlign w:val="bottom"/>
            <w:hideMark/>
          </w:tcPr>
          <w:p w14:paraId="05C32587" w14:textId="77777777" w:rsidR="003F6DB6" w:rsidRPr="00700F8D" w:rsidRDefault="003F6DB6" w:rsidP="000C2367">
            <w:pPr>
              <w:spacing w:line="240" w:lineRule="auto"/>
              <w:rPr>
                <w:rFonts w:cs="Arial"/>
                <w:szCs w:val="20"/>
                <w:lang w:eastAsia="sl-SI"/>
              </w:rPr>
            </w:pPr>
            <w:r w:rsidRPr="00700F8D">
              <w:rPr>
                <w:rFonts w:cs="Arial"/>
                <w:szCs w:val="20"/>
                <w:lang w:eastAsia="sl-SI"/>
              </w:rPr>
              <w:t>Iztok ali iztočni objekt za odvajanje industrijske odpadne vode, če gre za posredno odvajanje v podzemne vode v skladu s predpisom, ki ureja emisijo snovi in toplote pri odvajanju odpadnih voda v vode in javno kanalizacijo</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2A8354A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B5375BE" w14:textId="77777777" w:rsidR="003F6DB6" w:rsidRPr="00700F8D" w:rsidRDefault="003F6DB6" w:rsidP="000C2367">
            <w:pPr>
              <w:spacing w:line="240" w:lineRule="auto"/>
              <w:jc w:val="center"/>
              <w:rPr>
                <w:rFonts w:cs="Arial"/>
                <w:szCs w:val="20"/>
                <w:lang w:eastAsia="sl-SI"/>
              </w:rPr>
            </w:pPr>
            <w:r w:rsidRPr="00700F8D">
              <w:rPr>
                <w:rFonts w:cs="Arial"/>
                <w:szCs w:val="20"/>
              </w:rPr>
              <w:t>pp</w:t>
            </w:r>
            <w:r w:rsidRPr="00700F8D">
              <w:rPr>
                <w:rFonts w:cs="Arial"/>
                <w:szCs w:val="20"/>
                <w:vertAlign w:val="superscript"/>
              </w:rPr>
              <w:t>7,25</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BD8C328" w14:textId="77777777" w:rsidR="003F6DB6" w:rsidRPr="00700F8D" w:rsidRDefault="003F6DB6" w:rsidP="000C2367">
            <w:pPr>
              <w:spacing w:line="240" w:lineRule="auto"/>
              <w:jc w:val="center"/>
              <w:rPr>
                <w:rFonts w:cs="Arial"/>
                <w:szCs w:val="20"/>
                <w:lang w:eastAsia="sl-SI"/>
              </w:rPr>
            </w:pPr>
            <w:r w:rsidRPr="00700F8D">
              <w:rPr>
                <w:rFonts w:cs="Arial"/>
                <w:szCs w:val="20"/>
              </w:rPr>
              <w:t>pp</w:t>
            </w:r>
            <w:r w:rsidRPr="00700F8D">
              <w:rPr>
                <w:rFonts w:cs="Arial"/>
                <w:szCs w:val="20"/>
                <w:vertAlign w:val="superscript"/>
              </w:rPr>
              <w:t>7,25</w:t>
            </w:r>
          </w:p>
        </w:tc>
      </w:tr>
      <w:tr w:rsidR="003F6DB6" w:rsidRPr="00700F8D" w14:paraId="045C9743" w14:textId="77777777" w:rsidTr="009D1211">
        <w:trPr>
          <w:trHeight w:val="126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B09D0C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29B29B3" w14:textId="77777777" w:rsidR="003F6DB6" w:rsidRPr="00700F8D" w:rsidRDefault="003F6DB6" w:rsidP="000C2367">
            <w:pPr>
              <w:spacing w:line="240" w:lineRule="auto"/>
              <w:rPr>
                <w:rFonts w:cs="Arial"/>
                <w:szCs w:val="20"/>
                <w:lang w:eastAsia="sl-SI"/>
              </w:rPr>
            </w:pPr>
            <w:r w:rsidRPr="00700F8D">
              <w:rPr>
                <w:rFonts w:cs="Arial"/>
                <w:szCs w:val="20"/>
                <w:lang w:eastAsia="sl-SI"/>
              </w:rPr>
              <w:t>10 b</w:t>
            </w:r>
          </w:p>
        </w:tc>
        <w:tc>
          <w:tcPr>
            <w:tcW w:w="4900" w:type="dxa"/>
            <w:gridSpan w:val="2"/>
            <w:tcBorders>
              <w:top w:val="nil"/>
              <w:left w:val="nil"/>
              <w:bottom w:val="single" w:sz="4" w:space="0" w:color="auto"/>
              <w:right w:val="single" w:sz="4" w:space="0" w:color="auto"/>
            </w:tcBorders>
            <w:shd w:val="clear" w:color="auto" w:fill="auto"/>
            <w:vAlign w:val="bottom"/>
            <w:hideMark/>
          </w:tcPr>
          <w:p w14:paraId="759B95D6" w14:textId="77777777" w:rsidR="003F6DB6" w:rsidRPr="00700F8D" w:rsidRDefault="003F6DB6" w:rsidP="000C2367">
            <w:pPr>
              <w:spacing w:line="240" w:lineRule="auto"/>
              <w:rPr>
                <w:rFonts w:cs="Arial"/>
                <w:szCs w:val="20"/>
                <w:lang w:eastAsia="sl-SI"/>
              </w:rPr>
            </w:pPr>
            <w:r w:rsidRPr="00700F8D">
              <w:rPr>
                <w:rFonts w:cs="Arial"/>
                <w:szCs w:val="20"/>
                <w:lang w:eastAsia="sl-SI"/>
              </w:rPr>
              <w:t>Iztok ali iztočni objekt za odvajanje komunalne odpadne vode, če gre za posredno odvajanje v podzemne vode v skladu s predpisom, ki ureja emisijo snovi in toplote pri odvajanju odpadnih voda v vode in javno kanalizacijo</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CD01C7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6E0E67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7,20</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CF5FFA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7,20</w:t>
            </w:r>
          </w:p>
        </w:tc>
      </w:tr>
      <w:tr w:rsidR="003F6DB6" w:rsidRPr="00700F8D" w14:paraId="2B8B7993" w14:textId="77777777" w:rsidTr="009D1211">
        <w:trPr>
          <w:trHeight w:val="169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239BCF"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lastRenderedPageBreak/>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41D566D" w14:textId="77777777" w:rsidR="003F6DB6" w:rsidRPr="00700F8D" w:rsidRDefault="003F6DB6" w:rsidP="000C2367">
            <w:pPr>
              <w:spacing w:line="240" w:lineRule="auto"/>
              <w:rPr>
                <w:rFonts w:cs="Arial"/>
                <w:szCs w:val="20"/>
                <w:lang w:eastAsia="sl-SI"/>
              </w:rPr>
            </w:pPr>
            <w:r w:rsidRPr="00700F8D">
              <w:rPr>
                <w:rFonts w:cs="Arial"/>
                <w:szCs w:val="20"/>
                <w:lang w:eastAsia="sl-SI"/>
              </w:rPr>
              <w:t>10 c</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348961C0"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Iztok ali iztočni objekt za odvajanje padavinske odpadne vode, če gre za posredno odvajanje v podzemne vode v skladu s predpisom, ki ureja emisijo snovi in toplote pri odvajanju odpadnih voda v vode in javno kanalizacijo, in je pred iztokom zagotovljena obdelava padavinske odpadne vode v lovilniku olj </w:t>
            </w:r>
          </w:p>
        </w:tc>
        <w:tc>
          <w:tcPr>
            <w:tcW w:w="10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577C78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7</w:t>
            </w:r>
          </w:p>
        </w:tc>
        <w:tc>
          <w:tcPr>
            <w:tcW w:w="10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F2EA2D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7</w:t>
            </w:r>
          </w:p>
        </w:tc>
        <w:tc>
          <w:tcPr>
            <w:tcW w:w="112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2AFF2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7</w:t>
            </w:r>
          </w:p>
        </w:tc>
      </w:tr>
      <w:tr w:rsidR="003F6DB6" w:rsidRPr="00700F8D" w14:paraId="42C1D0EF" w14:textId="77777777" w:rsidTr="000C2367">
        <w:trPr>
          <w:trHeight w:val="127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0C3C04A"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10B4A017" w14:textId="77777777" w:rsidR="003F6DB6" w:rsidRPr="00700F8D" w:rsidRDefault="003F6DB6" w:rsidP="000C2367">
            <w:pPr>
              <w:spacing w:line="240" w:lineRule="auto"/>
              <w:rPr>
                <w:rFonts w:cs="Arial"/>
                <w:szCs w:val="20"/>
                <w:lang w:eastAsia="sl-SI"/>
              </w:rPr>
            </w:pPr>
            <w:r w:rsidRPr="00700F8D">
              <w:rPr>
                <w:rFonts w:cs="Arial"/>
                <w:szCs w:val="20"/>
                <w:lang w:eastAsia="sl-SI"/>
              </w:rPr>
              <w:t>10 d</w:t>
            </w:r>
          </w:p>
        </w:tc>
        <w:tc>
          <w:tcPr>
            <w:tcW w:w="4900" w:type="dxa"/>
            <w:gridSpan w:val="2"/>
            <w:tcBorders>
              <w:top w:val="nil"/>
              <w:left w:val="nil"/>
              <w:bottom w:val="single" w:sz="4" w:space="0" w:color="auto"/>
              <w:right w:val="single" w:sz="4" w:space="0" w:color="auto"/>
            </w:tcBorders>
            <w:shd w:val="clear" w:color="auto" w:fill="auto"/>
            <w:vAlign w:val="bottom"/>
            <w:hideMark/>
          </w:tcPr>
          <w:p w14:paraId="7C6E5796"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Iztok ali iztočni objekt za odvajanje odpadne vode, če gre za neposredno odvajanje v površinsko vodo v skladu s predpisom, ki ureja emisijo snovi in toplote pri odvajanju odpadnih voda v vode in javno kanalizacijo. </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30230F6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C12AA4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31B20B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8</w:t>
            </w:r>
          </w:p>
        </w:tc>
      </w:tr>
      <w:tr w:rsidR="003F6DB6" w:rsidRPr="00700F8D" w14:paraId="21F3FB15" w14:textId="77777777" w:rsidTr="000C2367">
        <w:trPr>
          <w:trHeight w:val="142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079483B"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7D4BD06" w14:textId="77777777" w:rsidR="003F6DB6" w:rsidRPr="00700F8D" w:rsidRDefault="003F6DB6" w:rsidP="000C2367">
            <w:pPr>
              <w:spacing w:line="240" w:lineRule="auto"/>
              <w:rPr>
                <w:rFonts w:cs="Arial"/>
                <w:szCs w:val="20"/>
                <w:lang w:eastAsia="sl-SI"/>
              </w:rPr>
            </w:pPr>
            <w:r w:rsidRPr="00700F8D">
              <w:rPr>
                <w:rFonts w:cs="Arial"/>
                <w:szCs w:val="20"/>
                <w:lang w:eastAsia="sl-SI"/>
              </w:rPr>
              <w:t>10 e</w:t>
            </w:r>
          </w:p>
        </w:tc>
        <w:tc>
          <w:tcPr>
            <w:tcW w:w="4900" w:type="dxa"/>
            <w:gridSpan w:val="2"/>
            <w:tcBorders>
              <w:top w:val="nil"/>
              <w:left w:val="nil"/>
              <w:bottom w:val="single" w:sz="4" w:space="0" w:color="auto"/>
              <w:right w:val="single" w:sz="4" w:space="0" w:color="auto"/>
            </w:tcBorders>
            <w:shd w:val="clear" w:color="auto" w:fill="auto"/>
            <w:vAlign w:val="bottom"/>
            <w:hideMark/>
          </w:tcPr>
          <w:p w14:paraId="676474DB" w14:textId="77777777" w:rsidR="003F6DB6" w:rsidRPr="00700F8D" w:rsidRDefault="003F6DB6" w:rsidP="000C2367">
            <w:pPr>
              <w:spacing w:line="240" w:lineRule="auto"/>
              <w:rPr>
                <w:rFonts w:cs="Arial"/>
                <w:szCs w:val="20"/>
                <w:lang w:eastAsia="sl-SI"/>
              </w:rPr>
            </w:pPr>
            <w:r w:rsidRPr="00700F8D">
              <w:rPr>
                <w:rFonts w:cs="Arial"/>
                <w:szCs w:val="20"/>
                <w:lang w:eastAsia="sl-SI"/>
              </w:rPr>
              <w:t>Iztok ali iztočni objekt za odvajanje padavinske odpadne vode s streh objektov, če gre za posredno odvajanje v podzemne oziroma neposredno v površinske vode v skladu s predpisom, ki ureja emisijo snovi in toplote pri odvajanju odpadnih voda v vode in javno kanalizacijo</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3E3E20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7</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8640D8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r w:rsidRPr="00700F8D">
              <w:rPr>
                <w:rFonts w:cs="Arial"/>
                <w:szCs w:val="20"/>
                <w:vertAlign w:val="superscript"/>
                <w:lang w:eastAsia="sl-SI"/>
              </w:rPr>
              <w:t>7</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167B0B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r w:rsidRPr="00700F8D">
              <w:rPr>
                <w:rFonts w:cs="Arial"/>
                <w:szCs w:val="20"/>
                <w:vertAlign w:val="superscript"/>
                <w:lang w:eastAsia="sl-SI"/>
              </w:rPr>
              <w:t>7</w:t>
            </w:r>
          </w:p>
        </w:tc>
      </w:tr>
      <w:tr w:rsidR="003F6DB6" w:rsidRPr="00700F8D" w14:paraId="60B92A17"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27F425D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22232</w:t>
            </w:r>
          </w:p>
        </w:tc>
        <w:tc>
          <w:tcPr>
            <w:tcW w:w="760" w:type="dxa"/>
            <w:tcBorders>
              <w:top w:val="nil"/>
              <w:left w:val="nil"/>
              <w:bottom w:val="single" w:sz="4" w:space="0" w:color="auto"/>
              <w:right w:val="single" w:sz="4" w:space="0" w:color="auto"/>
            </w:tcBorders>
            <w:shd w:val="clear" w:color="000000" w:fill="FFFFFF"/>
            <w:noWrap/>
            <w:vAlign w:val="bottom"/>
            <w:hideMark/>
          </w:tcPr>
          <w:p w14:paraId="5C5CF223"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11</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74C20FAA" w14:textId="77777777" w:rsidR="003F6DB6" w:rsidRPr="00700F8D" w:rsidRDefault="003F6DB6" w:rsidP="000C2367">
            <w:pPr>
              <w:spacing w:line="240" w:lineRule="auto"/>
              <w:rPr>
                <w:rFonts w:cs="Arial"/>
                <w:szCs w:val="20"/>
                <w:lang w:eastAsia="sl-SI"/>
              </w:rPr>
            </w:pPr>
            <w:r w:rsidRPr="00700F8D">
              <w:rPr>
                <w:rFonts w:cs="Arial"/>
                <w:szCs w:val="20"/>
                <w:lang w:eastAsia="sl-SI"/>
              </w:rPr>
              <w:t>Čistilne naprave</w:t>
            </w:r>
          </w:p>
        </w:tc>
        <w:tc>
          <w:tcPr>
            <w:tcW w:w="1000" w:type="dxa"/>
            <w:gridSpan w:val="2"/>
            <w:tcBorders>
              <w:top w:val="nil"/>
              <w:left w:val="nil"/>
              <w:bottom w:val="single" w:sz="4" w:space="0" w:color="auto"/>
              <w:right w:val="single" w:sz="4" w:space="0" w:color="auto"/>
            </w:tcBorders>
            <w:shd w:val="clear" w:color="auto" w:fill="auto"/>
            <w:vAlign w:val="bottom"/>
            <w:hideMark/>
          </w:tcPr>
          <w:p w14:paraId="53DFDCA0" w14:textId="77777777" w:rsidR="003F6DB6" w:rsidRPr="00700F8D" w:rsidRDefault="003F6DB6" w:rsidP="000C2367">
            <w:pPr>
              <w:spacing w:line="240" w:lineRule="auto"/>
              <w:rPr>
                <w:rFonts w:cs="Arial"/>
                <w:szCs w:val="20"/>
                <w:lang w:eastAsia="sl-SI"/>
              </w:rPr>
            </w:pPr>
            <w:r w:rsidRPr="00700F8D">
              <w:rPr>
                <w:rFonts w:cs="Arial"/>
                <w:szCs w:val="20"/>
                <w:lang w:eastAsia="sl-SI"/>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E1FC74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 </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42DEBB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 </w:t>
            </w:r>
          </w:p>
        </w:tc>
      </w:tr>
      <w:tr w:rsidR="003F6DB6" w:rsidRPr="00700F8D" w14:paraId="1F9AFEE0"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3A90A74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tcPr>
          <w:p w14:paraId="5A6EDA83" w14:textId="77777777" w:rsidR="003F6DB6" w:rsidRPr="00700F8D" w:rsidRDefault="003F6DB6" w:rsidP="000C2367">
            <w:pPr>
              <w:spacing w:line="240" w:lineRule="auto"/>
              <w:rPr>
                <w:rFonts w:cs="Arial"/>
                <w:szCs w:val="20"/>
                <w:lang w:eastAsia="sl-SI"/>
              </w:rPr>
            </w:pPr>
            <w:r w:rsidRPr="00700F8D">
              <w:rPr>
                <w:rFonts w:cs="Arial"/>
                <w:szCs w:val="20"/>
                <w:lang w:eastAsia="sl-SI"/>
              </w:rPr>
              <w:t>11 a</w:t>
            </w:r>
          </w:p>
        </w:tc>
        <w:tc>
          <w:tcPr>
            <w:tcW w:w="4900" w:type="dxa"/>
            <w:gridSpan w:val="2"/>
            <w:tcBorders>
              <w:top w:val="nil"/>
              <w:left w:val="nil"/>
              <w:bottom w:val="single" w:sz="4" w:space="0" w:color="auto"/>
              <w:right w:val="single" w:sz="4" w:space="0" w:color="auto"/>
            </w:tcBorders>
            <w:shd w:val="clear" w:color="000000" w:fill="FFFFFF"/>
            <w:vAlign w:val="bottom"/>
          </w:tcPr>
          <w:p w14:paraId="69C1AD80" w14:textId="77777777" w:rsidR="003F6DB6" w:rsidRPr="00700F8D" w:rsidRDefault="003F6DB6" w:rsidP="000C2367">
            <w:pPr>
              <w:spacing w:line="240" w:lineRule="auto"/>
              <w:rPr>
                <w:rFonts w:cs="Arial"/>
                <w:szCs w:val="20"/>
                <w:lang w:eastAsia="sl-SI"/>
              </w:rPr>
            </w:pPr>
            <w:r w:rsidRPr="00700F8D">
              <w:rPr>
                <w:rFonts w:cs="Arial"/>
                <w:szCs w:val="20"/>
                <w:lang w:eastAsia="sl-SI"/>
              </w:rPr>
              <w:t>Čistilne naprave zmogljivost do vključno 50 PE</w:t>
            </w:r>
          </w:p>
        </w:tc>
        <w:tc>
          <w:tcPr>
            <w:tcW w:w="1000" w:type="dxa"/>
            <w:gridSpan w:val="2"/>
            <w:tcBorders>
              <w:top w:val="nil"/>
              <w:left w:val="nil"/>
              <w:bottom w:val="single" w:sz="4" w:space="0" w:color="auto"/>
              <w:right w:val="single" w:sz="4" w:space="0" w:color="auto"/>
            </w:tcBorders>
            <w:shd w:val="clear" w:color="000000" w:fill="FFFFFF"/>
            <w:noWrap/>
            <w:vAlign w:val="bottom"/>
          </w:tcPr>
          <w:p w14:paraId="462A068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55485821"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tcPr>
          <w:p w14:paraId="5369DEF3"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54DABFB7" w14:textId="77777777" w:rsidTr="000C2367">
        <w:trPr>
          <w:trHeight w:val="345"/>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18308EC0"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tcPr>
          <w:p w14:paraId="19E11825" w14:textId="77777777" w:rsidR="003F6DB6" w:rsidRPr="00700F8D" w:rsidRDefault="003F6DB6" w:rsidP="000C2367">
            <w:pPr>
              <w:spacing w:line="240" w:lineRule="auto"/>
              <w:rPr>
                <w:rFonts w:cs="Arial"/>
                <w:szCs w:val="20"/>
                <w:lang w:eastAsia="sl-SI"/>
              </w:rPr>
            </w:pPr>
            <w:r w:rsidRPr="00700F8D">
              <w:rPr>
                <w:rFonts w:cs="Arial"/>
                <w:szCs w:val="20"/>
                <w:lang w:eastAsia="sl-SI"/>
              </w:rPr>
              <w:t>11 b</w:t>
            </w:r>
          </w:p>
        </w:tc>
        <w:tc>
          <w:tcPr>
            <w:tcW w:w="4900" w:type="dxa"/>
            <w:gridSpan w:val="2"/>
            <w:tcBorders>
              <w:top w:val="nil"/>
              <w:left w:val="nil"/>
              <w:bottom w:val="single" w:sz="4" w:space="0" w:color="auto"/>
              <w:right w:val="single" w:sz="4" w:space="0" w:color="auto"/>
            </w:tcBorders>
            <w:shd w:val="clear" w:color="000000" w:fill="FFFFFF"/>
            <w:vAlign w:val="bottom"/>
          </w:tcPr>
          <w:p w14:paraId="6B68065A" w14:textId="77777777" w:rsidR="003F6DB6" w:rsidRPr="00700F8D" w:rsidRDefault="003F6DB6" w:rsidP="000C2367">
            <w:pPr>
              <w:spacing w:line="240" w:lineRule="auto"/>
              <w:rPr>
                <w:rFonts w:cs="Arial"/>
                <w:szCs w:val="20"/>
                <w:lang w:eastAsia="sl-SI"/>
              </w:rPr>
            </w:pPr>
            <w:r w:rsidRPr="00700F8D">
              <w:rPr>
                <w:rFonts w:cs="Arial"/>
                <w:szCs w:val="20"/>
                <w:lang w:eastAsia="sl-SI"/>
              </w:rPr>
              <w:t>Čistilne naprave zmogljivost do vključno 500 PE</w:t>
            </w:r>
          </w:p>
        </w:tc>
        <w:tc>
          <w:tcPr>
            <w:tcW w:w="1000" w:type="dxa"/>
            <w:gridSpan w:val="2"/>
            <w:tcBorders>
              <w:top w:val="nil"/>
              <w:left w:val="nil"/>
              <w:bottom w:val="single" w:sz="4" w:space="0" w:color="auto"/>
              <w:right w:val="single" w:sz="4" w:space="0" w:color="auto"/>
            </w:tcBorders>
            <w:shd w:val="clear" w:color="000000" w:fill="FFFFFF"/>
            <w:noWrap/>
            <w:vAlign w:val="bottom"/>
          </w:tcPr>
          <w:p w14:paraId="10C88C6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78BF1FD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tcPr>
          <w:p w14:paraId="57362FF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r>
      <w:tr w:rsidR="003F6DB6" w:rsidRPr="00700F8D" w14:paraId="5F368D84" w14:textId="77777777" w:rsidTr="000C2367">
        <w:trPr>
          <w:trHeight w:val="345"/>
        </w:trPr>
        <w:tc>
          <w:tcPr>
            <w:tcW w:w="866" w:type="dxa"/>
            <w:tcBorders>
              <w:top w:val="nil"/>
              <w:left w:val="single" w:sz="4" w:space="0" w:color="auto"/>
              <w:bottom w:val="single" w:sz="4" w:space="0" w:color="auto"/>
              <w:right w:val="single" w:sz="4" w:space="0" w:color="auto"/>
            </w:tcBorders>
            <w:shd w:val="clear" w:color="000000" w:fill="FFFFFF"/>
            <w:noWrap/>
            <w:vAlign w:val="bottom"/>
          </w:tcPr>
          <w:p w14:paraId="66F9B708"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000000" w:fill="FFFFFF"/>
            <w:noWrap/>
            <w:vAlign w:val="bottom"/>
          </w:tcPr>
          <w:p w14:paraId="14EF88CC" w14:textId="77777777" w:rsidR="003F6DB6" w:rsidRPr="00700F8D" w:rsidRDefault="003F6DB6" w:rsidP="000C2367">
            <w:pPr>
              <w:spacing w:line="240" w:lineRule="auto"/>
              <w:rPr>
                <w:rFonts w:cs="Arial"/>
                <w:szCs w:val="20"/>
                <w:lang w:eastAsia="sl-SI"/>
              </w:rPr>
            </w:pPr>
            <w:r w:rsidRPr="00700F8D">
              <w:rPr>
                <w:rFonts w:cs="Arial"/>
                <w:szCs w:val="20"/>
                <w:lang w:eastAsia="sl-SI"/>
              </w:rPr>
              <w:t>11 c</w:t>
            </w:r>
          </w:p>
        </w:tc>
        <w:tc>
          <w:tcPr>
            <w:tcW w:w="4900" w:type="dxa"/>
            <w:gridSpan w:val="2"/>
            <w:tcBorders>
              <w:top w:val="nil"/>
              <w:left w:val="nil"/>
              <w:bottom w:val="single" w:sz="4" w:space="0" w:color="auto"/>
              <w:right w:val="single" w:sz="4" w:space="0" w:color="auto"/>
            </w:tcBorders>
            <w:shd w:val="clear" w:color="000000" w:fill="FFFFFF"/>
            <w:vAlign w:val="bottom"/>
          </w:tcPr>
          <w:p w14:paraId="445FBA40"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Čistilne naprave zmogljivost od 500 do vključno 3.000 PE </w:t>
            </w:r>
          </w:p>
        </w:tc>
        <w:tc>
          <w:tcPr>
            <w:tcW w:w="1000" w:type="dxa"/>
            <w:gridSpan w:val="2"/>
            <w:tcBorders>
              <w:top w:val="nil"/>
              <w:left w:val="nil"/>
              <w:bottom w:val="single" w:sz="4" w:space="0" w:color="auto"/>
              <w:right w:val="single" w:sz="4" w:space="0" w:color="auto"/>
            </w:tcBorders>
            <w:shd w:val="clear" w:color="000000" w:fill="FFFFFF"/>
            <w:noWrap/>
            <w:vAlign w:val="bottom"/>
          </w:tcPr>
          <w:p w14:paraId="2778EF4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65817D2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9</w:t>
            </w:r>
          </w:p>
        </w:tc>
        <w:tc>
          <w:tcPr>
            <w:tcW w:w="1120" w:type="dxa"/>
            <w:gridSpan w:val="2"/>
            <w:tcBorders>
              <w:top w:val="nil"/>
              <w:left w:val="nil"/>
              <w:bottom w:val="single" w:sz="4" w:space="0" w:color="auto"/>
              <w:right w:val="single" w:sz="4" w:space="0" w:color="auto"/>
            </w:tcBorders>
            <w:shd w:val="clear" w:color="000000" w:fill="FFFFFF"/>
            <w:noWrap/>
            <w:vAlign w:val="bottom"/>
          </w:tcPr>
          <w:p w14:paraId="33ABC1C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r>
      <w:tr w:rsidR="003F6DB6" w:rsidRPr="00700F8D" w14:paraId="44E89AA6"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4ADFFC0F"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0DD5B600" w14:textId="77777777" w:rsidR="003F6DB6" w:rsidRPr="00700F8D" w:rsidRDefault="003F6DB6" w:rsidP="000C2367">
            <w:pPr>
              <w:spacing w:line="240" w:lineRule="auto"/>
              <w:rPr>
                <w:rFonts w:cs="Arial"/>
                <w:szCs w:val="20"/>
                <w:lang w:eastAsia="sl-SI"/>
              </w:rPr>
            </w:pPr>
            <w:r w:rsidRPr="00700F8D">
              <w:rPr>
                <w:rFonts w:cs="Arial"/>
                <w:szCs w:val="20"/>
                <w:lang w:eastAsia="sl-SI"/>
              </w:rPr>
              <w:t>11 d</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5AB3DCB7" w14:textId="77777777" w:rsidR="003F6DB6" w:rsidRPr="00700F8D" w:rsidRDefault="003F6DB6" w:rsidP="000C2367">
            <w:pPr>
              <w:spacing w:line="240" w:lineRule="auto"/>
              <w:rPr>
                <w:rFonts w:cs="Arial"/>
                <w:szCs w:val="20"/>
                <w:lang w:eastAsia="sl-SI"/>
              </w:rPr>
            </w:pPr>
            <w:r w:rsidRPr="00700F8D">
              <w:rPr>
                <w:rFonts w:cs="Arial"/>
                <w:szCs w:val="20"/>
                <w:lang w:eastAsia="sl-SI"/>
              </w:rPr>
              <w:t>Industrijske čistilne naprave</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127339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7F32344" w14:textId="77777777" w:rsidR="003F6DB6" w:rsidRPr="00700F8D" w:rsidRDefault="003F6DB6" w:rsidP="000C2367">
            <w:pPr>
              <w:spacing w:line="240" w:lineRule="auto"/>
              <w:jc w:val="center"/>
              <w:rPr>
                <w:rFonts w:cs="Arial"/>
                <w:szCs w:val="20"/>
                <w:lang w:eastAsia="sl-SI"/>
              </w:rPr>
            </w:pPr>
            <w:r w:rsidRPr="00700F8D">
              <w:rPr>
                <w:rFonts w:cs="Arial"/>
                <w:szCs w:val="20"/>
              </w:rPr>
              <w:t>pp</w:t>
            </w:r>
            <w:r w:rsidRPr="00700F8D">
              <w:rPr>
                <w:rFonts w:cs="Arial"/>
                <w:szCs w:val="20"/>
                <w:vertAlign w:val="superscript"/>
              </w:rPr>
              <w:t>26</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59CA165" w14:textId="77777777" w:rsidR="003F6DB6" w:rsidRPr="00700F8D" w:rsidRDefault="003F6DB6" w:rsidP="000C2367">
            <w:pPr>
              <w:spacing w:line="240" w:lineRule="auto"/>
              <w:jc w:val="center"/>
              <w:rPr>
                <w:rFonts w:cs="Arial"/>
                <w:szCs w:val="20"/>
                <w:lang w:eastAsia="sl-SI"/>
              </w:rPr>
            </w:pPr>
            <w:r w:rsidRPr="00700F8D">
              <w:rPr>
                <w:rFonts w:cs="Arial"/>
                <w:szCs w:val="20"/>
              </w:rPr>
              <w:t>pp</w:t>
            </w:r>
            <w:r w:rsidRPr="00700F8D">
              <w:rPr>
                <w:rFonts w:cs="Arial"/>
                <w:szCs w:val="20"/>
                <w:vertAlign w:val="superscript"/>
              </w:rPr>
              <w:t>26</w:t>
            </w:r>
          </w:p>
        </w:tc>
      </w:tr>
      <w:tr w:rsidR="003F6DB6" w:rsidRPr="00700F8D" w14:paraId="6393AD92" w14:textId="77777777" w:rsidTr="000C2367">
        <w:trPr>
          <w:trHeight w:val="300"/>
        </w:trPr>
        <w:tc>
          <w:tcPr>
            <w:tcW w:w="866" w:type="dxa"/>
            <w:tcBorders>
              <w:top w:val="nil"/>
              <w:left w:val="single" w:sz="4" w:space="0" w:color="auto"/>
              <w:bottom w:val="single" w:sz="4" w:space="0" w:color="auto"/>
              <w:right w:val="single" w:sz="4" w:space="0" w:color="auto"/>
            </w:tcBorders>
            <w:shd w:val="clear" w:color="000000" w:fill="FFFFFF"/>
            <w:noWrap/>
            <w:vAlign w:val="bottom"/>
            <w:hideMark/>
          </w:tcPr>
          <w:p w14:paraId="2A81AEEB"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000000" w:fill="FFFFFF"/>
            <w:noWrap/>
            <w:vAlign w:val="bottom"/>
            <w:hideMark/>
          </w:tcPr>
          <w:p w14:paraId="4C203454" w14:textId="77777777" w:rsidR="003F6DB6" w:rsidRPr="00700F8D" w:rsidRDefault="003F6DB6" w:rsidP="000C2367">
            <w:pPr>
              <w:spacing w:line="240" w:lineRule="auto"/>
              <w:rPr>
                <w:rFonts w:cs="Arial"/>
                <w:szCs w:val="20"/>
                <w:lang w:eastAsia="sl-SI"/>
              </w:rPr>
            </w:pPr>
            <w:r w:rsidRPr="00700F8D">
              <w:rPr>
                <w:rFonts w:cs="Arial"/>
                <w:szCs w:val="20"/>
                <w:lang w:eastAsia="sl-SI"/>
              </w:rPr>
              <w:t>11 e</w:t>
            </w:r>
          </w:p>
        </w:tc>
        <w:tc>
          <w:tcPr>
            <w:tcW w:w="4900" w:type="dxa"/>
            <w:gridSpan w:val="2"/>
            <w:tcBorders>
              <w:top w:val="nil"/>
              <w:left w:val="nil"/>
              <w:bottom w:val="single" w:sz="4" w:space="0" w:color="auto"/>
              <w:right w:val="single" w:sz="4" w:space="0" w:color="auto"/>
            </w:tcBorders>
            <w:shd w:val="clear" w:color="000000" w:fill="FFFFFF"/>
            <w:vAlign w:val="bottom"/>
            <w:hideMark/>
          </w:tcPr>
          <w:p w14:paraId="0A8454E2" w14:textId="77777777" w:rsidR="003F6DB6" w:rsidRPr="00700F8D" w:rsidRDefault="003F6DB6" w:rsidP="000C2367">
            <w:pPr>
              <w:spacing w:line="240" w:lineRule="auto"/>
              <w:rPr>
                <w:rFonts w:cs="Arial"/>
                <w:szCs w:val="20"/>
                <w:lang w:eastAsia="sl-SI"/>
              </w:rPr>
            </w:pPr>
            <w:r w:rsidRPr="00700F8D">
              <w:rPr>
                <w:rFonts w:cs="Arial"/>
                <w:szCs w:val="20"/>
                <w:lang w:eastAsia="sl-SI"/>
              </w:rPr>
              <w:t>Čistilne naprave padavinske odpadne vode</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1B917D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4D3DC90"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EC12AC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8395EEE" w14:textId="77777777" w:rsidTr="000C2367">
        <w:trPr>
          <w:trHeight w:val="51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376B599" w14:textId="77777777" w:rsidR="003F6DB6" w:rsidRPr="00700F8D" w:rsidRDefault="003F6DB6" w:rsidP="000C2367">
            <w:pPr>
              <w:spacing w:line="240" w:lineRule="auto"/>
              <w:jc w:val="right"/>
              <w:rPr>
                <w:rFonts w:cs="Arial"/>
                <w:szCs w:val="20"/>
                <w:lang w:eastAsia="sl-SI"/>
              </w:rPr>
            </w:pPr>
            <w:r w:rsidRPr="00700F8D">
              <w:rPr>
                <w:rFonts w:cs="Arial"/>
                <w:szCs w:val="20"/>
                <w:lang w:eastAsia="sl-SI"/>
              </w:rPr>
              <w:t>2224</w:t>
            </w:r>
          </w:p>
        </w:tc>
        <w:tc>
          <w:tcPr>
            <w:tcW w:w="760" w:type="dxa"/>
            <w:tcBorders>
              <w:top w:val="nil"/>
              <w:left w:val="nil"/>
              <w:bottom w:val="single" w:sz="4" w:space="0" w:color="auto"/>
              <w:right w:val="single" w:sz="4" w:space="0" w:color="auto"/>
            </w:tcBorders>
            <w:shd w:val="clear" w:color="auto" w:fill="auto"/>
            <w:noWrap/>
            <w:vAlign w:val="bottom"/>
            <w:hideMark/>
          </w:tcPr>
          <w:p w14:paraId="6C21763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5AC0E855"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Lokalni (distribucijski) elektroenergetski vodi in lokalna (</w:t>
            </w:r>
            <w:proofErr w:type="spellStart"/>
            <w:r w:rsidRPr="00700F8D">
              <w:rPr>
                <w:rFonts w:cs="Arial"/>
                <w:color w:val="000000"/>
                <w:szCs w:val="20"/>
                <w:lang w:eastAsia="sl-SI"/>
              </w:rPr>
              <w:t>dostopovna</w:t>
            </w:r>
            <w:proofErr w:type="spellEnd"/>
            <w:r w:rsidRPr="00700F8D">
              <w:rPr>
                <w:rFonts w:cs="Arial"/>
                <w:color w:val="000000"/>
                <w:szCs w:val="20"/>
                <w:lang w:eastAsia="sl-SI"/>
              </w:rPr>
              <w:t xml:space="preserve">) komunikacijska omrežja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59DE25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5000450"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6CB21E1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3ACFC99" w14:textId="77777777" w:rsidTr="000C2367">
        <w:trPr>
          <w:trHeight w:val="300"/>
        </w:trPr>
        <w:tc>
          <w:tcPr>
            <w:tcW w:w="866" w:type="dxa"/>
            <w:tcBorders>
              <w:top w:val="nil"/>
              <w:left w:val="nil"/>
              <w:bottom w:val="nil"/>
              <w:right w:val="nil"/>
            </w:tcBorders>
            <w:shd w:val="clear" w:color="auto" w:fill="auto"/>
            <w:noWrap/>
            <w:vAlign w:val="bottom"/>
            <w:hideMark/>
          </w:tcPr>
          <w:p w14:paraId="1BFB8CA2"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1C4ED0DC" w14:textId="77777777" w:rsidR="003F6DB6" w:rsidRPr="00700F8D"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16AF4FA2" w14:textId="77777777" w:rsidR="003F6DB6" w:rsidRPr="00700F8D"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5E8EA6CF" w14:textId="77777777" w:rsidR="003F6DB6" w:rsidRPr="00700F8D"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21A22C71" w14:textId="77777777" w:rsidR="003F6DB6" w:rsidRPr="00700F8D"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658FAB56" w14:textId="77777777" w:rsidR="003F6DB6" w:rsidRPr="00700F8D" w:rsidRDefault="003F6DB6" w:rsidP="000C2367">
            <w:pPr>
              <w:spacing w:line="240" w:lineRule="auto"/>
              <w:rPr>
                <w:rFonts w:cs="Arial"/>
                <w:color w:val="000000"/>
                <w:szCs w:val="20"/>
                <w:lang w:eastAsia="sl-SI"/>
              </w:rPr>
            </w:pPr>
          </w:p>
        </w:tc>
      </w:tr>
      <w:tr w:rsidR="003F6DB6" w:rsidRPr="00700F8D" w14:paraId="256248A6"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36B2D"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37135EE9" w14:textId="77777777" w:rsidR="003F6DB6" w:rsidRPr="00700F8D" w:rsidRDefault="003F6DB6" w:rsidP="000C2367">
            <w:pPr>
              <w:spacing w:line="240" w:lineRule="auto"/>
              <w:jc w:val="right"/>
              <w:rPr>
                <w:rFonts w:cs="Arial"/>
                <w:b/>
                <w:bCs/>
                <w:color w:val="000000"/>
                <w:szCs w:val="20"/>
                <w:lang w:eastAsia="sl-SI"/>
              </w:rPr>
            </w:pPr>
            <w:r w:rsidRPr="00700F8D">
              <w:rPr>
                <w:rFonts w:cs="Arial"/>
                <w:b/>
                <w:bCs/>
                <w:color w:val="000000"/>
                <w:szCs w:val="20"/>
                <w:lang w:eastAsia="sl-SI"/>
              </w:rPr>
              <w:t>23</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7D2CE802"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INDUSTRIJSKI KOMPLEKSI</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3ECD8CFD"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EA68DEA"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069F3935"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3B41FC05" w14:textId="77777777" w:rsidTr="000C2367">
        <w:trPr>
          <w:trHeight w:val="544"/>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689CA1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23010</w:t>
            </w:r>
          </w:p>
        </w:tc>
        <w:tc>
          <w:tcPr>
            <w:tcW w:w="760" w:type="dxa"/>
            <w:tcBorders>
              <w:top w:val="nil"/>
              <w:left w:val="nil"/>
              <w:bottom w:val="single" w:sz="4" w:space="0" w:color="auto"/>
              <w:right w:val="single" w:sz="4" w:space="0" w:color="auto"/>
            </w:tcBorders>
            <w:shd w:val="clear" w:color="auto" w:fill="auto"/>
            <w:noWrap/>
            <w:vAlign w:val="bottom"/>
            <w:hideMark/>
          </w:tcPr>
          <w:p w14:paraId="2F1AC0A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305CA606" w14:textId="77777777" w:rsidR="003F6DB6" w:rsidRPr="00700F8D" w:rsidRDefault="003F6DB6" w:rsidP="000C2367">
            <w:pPr>
              <w:spacing w:line="240" w:lineRule="auto"/>
              <w:rPr>
                <w:rFonts w:cs="Arial"/>
                <w:szCs w:val="20"/>
                <w:lang w:eastAsia="sl-SI"/>
              </w:rPr>
            </w:pPr>
            <w:r w:rsidRPr="00700F8D">
              <w:rPr>
                <w:rFonts w:cs="Arial"/>
                <w:szCs w:val="20"/>
                <w:lang w:eastAsia="sl-SI"/>
              </w:rPr>
              <w:t>Objekti za pridobivanje in izkoriščanje mineralnih surovin</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D59FD3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054C47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r w:rsidRPr="00700F8D">
              <w:rPr>
                <w:rFonts w:cs="Arial"/>
                <w:szCs w:val="20"/>
                <w:vertAlign w:val="superscript"/>
                <w:lang w:eastAsia="sl-SI"/>
              </w:rPr>
              <w:t>24</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F01987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pip</w:t>
            </w:r>
            <w:r w:rsidRPr="00700F8D">
              <w:rPr>
                <w:rFonts w:cs="Arial"/>
                <w:szCs w:val="20"/>
                <w:vertAlign w:val="superscript"/>
                <w:lang w:eastAsia="sl-SI"/>
              </w:rPr>
              <w:t>24</w:t>
            </w:r>
          </w:p>
        </w:tc>
      </w:tr>
      <w:tr w:rsidR="003F6DB6" w:rsidRPr="00700F8D" w14:paraId="7BA5B41B" w14:textId="77777777" w:rsidTr="000C2367">
        <w:trPr>
          <w:trHeight w:val="53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6E24E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23021</w:t>
            </w:r>
          </w:p>
        </w:tc>
        <w:tc>
          <w:tcPr>
            <w:tcW w:w="760" w:type="dxa"/>
            <w:tcBorders>
              <w:top w:val="nil"/>
              <w:left w:val="nil"/>
              <w:bottom w:val="single" w:sz="4" w:space="0" w:color="auto"/>
              <w:right w:val="single" w:sz="4" w:space="0" w:color="auto"/>
            </w:tcBorders>
            <w:shd w:val="clear" w:color="auto" w:fill="auto"/>
            <w:noWrap/>
            <w:vAlign w:val="bottom"/>
            <w:hideMark/>
          </w:tcPr>
          <w:p w14:paraId="358AB0FF"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24B502E0" w14:textId="77777777" w:rsidR="003F6DB6" w:rsidRPr="00700F8D" w:rsidRDefault="003F6DB6" w:rsidP="000C2367">
            <w:pPr>
              <w:spacing w:line="240" w:lineRule="auto"/>
              <w:rPr>
                <w:rFonts w:cs="Arial"/>
                <w:szCs w:val="20"/>
                <w:lang w:eastAsia="sl-SI"/>
              </w:rPr>
            </w:pPr>
            <w:r w:rsidRPr="00700F8D">
              <w:rPr>
                <w:rFonts w:cs="Arial"/>
                <w:szCs w:val="20"/>
                <w:lang w:eastAsia="sl-SI"/>
              </w:rPr>
              <w:t xml:space="preserve">Elektrarne in drugi energetski objekti, razen </w:t>
            </w:r>
            <w:proofErr w:type="spellStart"/>
            <w:r w:rsidRPr="00700F8D">
              <w:rPr>
                <w:rFonts w:cs="Arial"/>
                <w:szCs w:val="20"/>
                <w:lang w:eastAsia="sl-SI"/>
              </w:rPr>
              <w:t>fotonapetostnih</w:t>
            </w:r>
            <w:proofErr w:type="spellEnd"/>
            <w:r w:rsidRPr="00700F8D">
              <w:rPr>
                <w:rFonts w:cs="Arial"/>
                <w:szCs w:val="20"/>
                <w:lang w:eastAsia="sl-SI"/>
              </w:rPr>
              <w:t xml:space="preserve"> naprav in vetrnih proizvodnih naprav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F3C15D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F1F3B2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7C2D947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3CA68033"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EFB5B0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BE0190D" w14:textId="77777777" w:rsidR="003F6DB6" w:rsidRPr="00700F8D" w:rsidRDefault="003F6DB6" w:rsidP="000C2367">
            <w:pPr>
              <w:spacing w:line="240" w:lineRule="auto"/>
              <w:rPr>
                <w:rFonts w:cs="Arial"/>
                <w:szCs w:val="20"/>
                <w:lang w:eastAsia="sl-SI"/>
              </w:rPr>
            </w:pPr>
            <w:r w:rsidRPr="00700F8D">
              <w:rPr>
                <w:rFonts w:cs="Arial"/>
                <w:szCs w:val="20"/>
                <w:lang w:eastAsia="sl-SI"/>
              </w:rPr>
              <w:t>2 a</w:t>
            </w:r>
          </w:p>
        </w:tc>
        <w:tc>
          <w:tcPr>
            <w:tcW w:w="4900" w:type="dxa"/>
            <w:gridSpan w:val="2"/>
            <w:tcBorders>
              <w:top w:val="nil"/>
              <w:left w:val="nil"/>
              <w:bottom w:val="single" w:sz="4" w:space="0" w:color="auto"/>
              <w:right w:val="single" w:sz="4" w:space="0" w:color="auto"/>
            </w:tcBorders>
            <w:shd w:val="clear" w:color="auto" w:fill="auto"/>
            <w:vAlign w:val="bottom"/>
            <w:hideMark/>
          </w:tcPr>
          <w:p w14:paraId="4F2DC4B7" w14:textId="77777777" w:rsidR="003F6DB6" w:rsidRPr="00700F8D" w:rsidRDefault="003F6DB6" w:rsidP="000C2367">
            <w:pPr>
              <w:spacing w:line="240" w:lineRule="auto"/>
              <w:rPr>
                <w:rFonts w:cs="Arial"/>
                <w:szCs w:val="20"/>
                <w:lang w:eastAsia="sl-SI"/>
              </w:rPr>
            </w:pPr>
            <w:proofErr w:type="spellStart"/>
            <w:r w:rsidRPr="00700F8D">
              <w:rPr>
                <w:rFonts w:cs="Arial"/>
                <w:szCs w:val="20"/>
                <w:lang w:eastAsia="sl-SI"/>
              </w:rPr>
              <w:t>Fotonapetostne</w:t>
            </w:r>
            <w:proofErr w:type="spellEnd"/>
            <w:r w:rsidRPr="00700F8D">
              <w:rPr>
                <w:rFonts w:cs="Arial"/>
                <w:szCs w:val="20"/>
                <w:lang w:eastAsia="sl-SI"/>
              </w:rPr>
              <w:t xml:space="preserve"> naprave na strehah objektov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9E074C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2ECB708"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E368558"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7DD3125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A90E87C" w14:textId="77777777" w:rsidR="003F6DB6" w:rsidRPr="00700F8D" w:rsidRDefault="003F6DB6" w:rsidP="000C2367">
            <w:pPr>
              <w:spacing w:line="240" w:lineRule="auto"/>
              <w:jc w:val="right"/>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0433D396" w14:textId="77777777" w:rsidR="003F6DB6" w:rsidRPr="00700F8D" w:rsidRDefault="003F6DB6" w:rsidP="000C2367">
            <w:pPr>
              <w:spacing w:line="240" w:lineRule="auto"/>
              <w:rPr>
                <w:rFonts w:cs="Arial"/>
                <w:szCs w:val="20"/>
                <w:lang w:eastAsia="sl-SI"/>
              </w:rPr>
            </w:pPr>
            <w:r w:rsidRPr="00700F8D">
              <w:rPr>
                <w:rFonts w:cs="Arial"/>
                <w:szCs w:val="20"/>
                <w:lang w:eastAsia="sl-SI"/>
              </w:rPr>
              <w:t>2 b</w:t>
            </w:r>
          </w:p>
        </w:tc>
        <w:tc>
          <w:tcPr>
            <w:tcW w:w="4900" w:type="dxa"/>
            <w:gridSpan w:val="2"/>
            <w:tcBorders>
              <w:top w:val="nil"/>
              <w:left w:val="nil"/>
              <w:bottom w:val="single" w:sz="4" w:space="0" w:color="auto"/>
              <w:right w:val="single" w:sz="4" w:space="0" w:color="auto"/>
            </w:tcBorders>
            <w:shd w:val="clear" w:color="auto" w:fill="auto"/>
            <w:vAlign w:val="bottom"/>
          </w:tcPr>
          <w:p w14:paraId="5348E29B" w14:textId="77777777" w:rsidR="003F6DB6" w:rsidRPr="00700F8D" w:rsidRDefault="003F6DB6" w:rsidP="000C2367">
            <w:pPr>
              <w:spacing w:line="240" w:lineRule="auto"/>
              <w:rPr>
                <w:rFonts w:cs="Arial"/>
                <w:szCs w:val="20"/>
                <w:lang w:eastAsia="sl-SI"/>
              </w:rPr>
            </w:pPr>
            <w:proofErr w:type="spellStart"/>
            <w:r w:rsidRPr="00700F8D">
              <w:rPr>
                <w:rFonts w:cs="Arial"/>
                <w:szCs w:val="20"/>
                <w:lang w:eastAsia="sl-SI"/>
              </w:rPr>
              <w:t>Fotonapetostne</w:t>
            </w:r>
            <w:proofErr w:type="spellEnd"/>
            <w:r w:rsidRPr="00700F8D">
              <w:rPr>
                <w:rFonts w:cs="Arial"/>
                <w:szCs w:val="20"/>
                <w:lang w:eastAsia="sl-SI"/>
              </w:rPr>
              <w:t xml:space="preserve"> naprave na tleh</w:t>
            </w:r>
          </w:p>
        </w:tc>
        <w:tc>
          <w:tcPr>
            <w:tcW w:w="1000" w:type="dxa"/>
            <w:gridSpan w:val="2"/>
            <w:tcBorders>
              <w:top w:val="nil"/>
              <w:left w:val="nil"/>
              <w:bottom w:val="single" w:sz="4" w:space="0" w:color="auto"/>
              <w:right w:val="single" w:sz="4" w:space="0" w:color="auto"/>
            </w:tcBorders>
            <w:shd w:val="clear" w:color="auto" w:fill="auto"/>
            <w:noWrap/>
            <w:vAlign w:val="bottom"/>
          </w:tcPr>
          <w:p w14:paraId="2E2A283B" w14:textId="77777777" w:rsidR="003F6DB6" w:rsidRPr="00700F8D" w:rsidRDefault="003F6DB6" w:rsidP="000C2367">
            <w:pPr>
              <w:spacing w:line="240" w:lineRule="auto"/>
              <w:jc w:val="center"/>
              <w:rPr>
                <w:rFonts w:cs="Arial"/>
                <w:color w:val="000000"/>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225623B2"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tcPr>
          <w:p w14:paraId="5DA42959"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pp</w:t>
            </w:r>
          </w:p>
        </w:tc>
      </w:tr>
      <w:tr w:rsidR="003F6DB6" w:rsidRPr="00700F8D" w14:paraId="4D75D2F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572CF93" w14:textId="77777777" w:rsidR="003F6DB6" w:rsidRPr="00700F8D" w:rsidRDefault="003F6DB6" w:rsidP="000C2367">
            <w:pPr>
              <w:spacing w:line="240" w:lineRule="auto"/>
              <w:jc w:val="right"/>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4091F093" w14:textId="77777777" w:rsidR="003F6DB6" w:rsidRPr="00700F8D" w:rsidRDefault="003F6DB6" w:rsidP="000C2367">
            <w:pPr>
              <w:spacing w:line="240" w:lineRule="auto"/>
              <w:rPr>
                <w:rFonts w:cs="Arial"/>
                <w:szCs w:val="20"/>
                <w:lang w:eastAsia="sl-SI"/>
              </w:rPr>
            </w:pPr>
            <w:r w:rsidRPr="00700F8D">
              <w:rPr>
                <w:rFonts w:cs="Arial"/>
                <w:szCs w:val="20"/>
                <w:lang w:eastAsia="sl-SI"/>
              </w:rPr>
              <w:t>2 c</w:t>
            </w:r>
          </w:p>
        </w:tc>
        <w:tc>
          <w:tcPr>
            <w:tcW w:w="4900" w:type="dxa"/>
            <w:gridSpan w:val="2"/>
            <w:tcBorders>
              <w:top w:val="nil"/>
              <w:left w:val="nil"/>
              <w:bottom w:val="single" w:sz="4" w:space="0" w:color="auto"/>
              <w:right w:val="single" w:sz="4" w:space="0" w:color="auto"/>
            </w:tcBorders>
            <w:shd w:val="clear" w:color="auto" w:fill="auto"/>
            <w:vAlign w:val="bottom"/>
          </w:tcPr>
          <w:p w14:paraId="39C71DC1" w14:textId="77777777" w:rsidR="003F6DB6" w:rsidRPr="00700F8D" w:rsidRDefault="003F6DB6" w:rsidP="000C2367">
            <w:pPr>
              <w:spacing w:line="240" w:lineRule="auto"/>
              <w:rPr>
                <w:rFonts w:cs="Arial"/>
                <w:szCs w:val="20"/>
                <w:lang w:eastAsia="sl-SI"/>
              </w:rPr>
            </w:pPr>
            <w:r w:rsidRPr="00700F8D">
              <w:rPr>
                <w:rFonts w:cs="Arial"/>
                <w:szCs w:val="20"/>
                <w:lang w:eastAsia="sl-SI"/>
              </w:rPr>
              <w:t>Vetrne proizvodne naprave</w:t>
            </w:r>
          </w:p>
        </w:tc>
        <w:tc>
          <w:tcPr>
            <w:tcW w:w="1000" w:type="dxa"/>
            <w:gridSpan w:val="2"/>
            <w:tcBorders>
              <w:top w:val="nil"/>
              <w:left w:val="nil"/>
              <w:bottom w:val="single" w:sz="4" w:space="0" w:color="auto"/>
              <w:right w:val="single" w:sz="4" w:space="0" w:color="auto"/>
            </w:tcBorders>
            <w:shd w:val="clear" w:color="auto" w:fill="auto"/>
            <w:noWrap/>
            <w:vAlign w:val="bottom"/>
          </w:tcPr>
          <w:p w14:paraId="26CD539A" w14:textId="77777777" w:rsidR="003F6DB6" w:rsidRPr="00700F8D" w:rsidRDefault="003F6DB6" w:rsidP="000C2367">
            <w:pPr>
              <w:spacing w:line="240" w:lineRule="auto"/>
              <w:jc w:val="center"/>
              <w:rPr>
                <w:rFonts w:cs="Arial"/>
                <w:color w:val="000000"/>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2E0CF04C"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pip</w:t>
            </w:r>
          </w:p>
        </w:tc>
        <w:tc>
          <w:tcPr>
            <w:tcW w:w="1120" w:type="dxa"/>
            <w:gridSpan w:val="2"/>
            <w:tcBorders>
              <w:top w:val="nil"/>
              <w:left w:val="nil"/>
              <w:bottom w:val="single" w:sz="4" w:space="0" w:color="auto"/>
              <w:right w:val="single" w:sz="4" w:space="0" w:color="auto"/>
            </w:tcBorders>
            <w:shd w:val="clear" w:color="auto" w:fill="auto"/>
            <w:noWrap/>
            <w:vAlign w:val="bottom"/>
          </w:tcPr>
          <w:p w14:paraId="416B53AC"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pp</w:t>
            </w:r>
          </w:p>
        </w:tc>
      </w:tr>
      <w:tr w:rsidR="003F6DB6" w:rsidRPr="00700F8D" w14:paraId="7419D74B"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C2A18C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23022</w:t>
            </w:r>
          </w:p>
        </w:tc>
        <w:tc>
          <w:tcPr>
            <w:tcW w:w="760" w:type="dxa"/>
            <w:tcBorders>
              <w:top w:val="nil"/>
              <w:left w:val="nil"/>
              <w:bottom w:val="single" w:sz="4" w:space="0" w:color="auto"/>
              <w:right w:val="single" w:sz="4" w:space="0" w:color="auto"/>
            </w:tcBorders>
            <w:shd w:val="clear" w:color="auto" w:fill="auto"/>
            <w:noWrap/>
            <w:vAlign w:val="bottom"/>
            <w:hideMark/>
          </w:tcPr>
          <w:p w14:paraId="36057118"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09D087A7" w14:textId="77777777" w:rsidR="003F6DB6" w:rsidRPr="00700F8D" w:rsidRDefault="003F6DB6" w:rsidP="000C2367">
            <w:pPr>
              <w:spacing w:line="240" w:lineRule="auto"/>
              <w:rPr>
                <w:rFonts w:cs="Arial"/>
                <w:szCs w:val="20"/>
                <w:lang w:eastAsia="sl-SI"/>
              </w:rPr>
            </w:pPr>
            <w:r w:rsidRPr="00700F8D">
              <w:rPr>
                <w:rFonts w:cs="Arial"/>
                <w:szCs w:val="20"/>
                <w:lang w:eastAsia="sl-SI"/>
              </w:rPr>
              <w:t>Hranilniki električne energije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FF0D4A8"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51AF357"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5F6474B"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pp</w:t>
            </w:r>
          </w:p>
        </w:tc>
      </w:tr>
      <w:tr w:rsidR="003F6DB6" w:rsidRPr="00700F8D" w14:paraId="45CFC419"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E654A4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23030</w:t>
            </w:r>
          </w:p>
        </w:tc>
        <w:tc>
          <w:tcPr>
            <w:tcW w:w="760" w:type="dxa"/>
            <w:tcBorders>
              <w:top w:val="nil"/>
              <w:left w:val="nil"/>
              <w:bottom w:val="single" w:sz="4" w:space="0" w:color="auto"/>
              <w:right w:val="single" w:sz="4" w:space="0" w:color="auto"/>
            </w:tcBorders>
            <w:shd w:val="clear" w:color="auto" w:fill="auto"/>
            <w:noWrap/>
            <w:vAlign w:val="bottom"/>
            <w:hideMark/>
          </w:tcPr>
          <w:p w14:paraId="2EDFBE0B"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588A7892" w14:textId="77777777" w:rsidR="003F6DB6" w:rsidRPr="00700F8D" w:rsidRDefault="003F6DB6" w:rsidP="000C2367">
            <w:pPr>
              <w:spacing w:line="240" w:lineRule="auto"/>
              <w:rPr>
                <w:rFonts w:cs="Arial"/>
                <w:szCs w:val="20"/>
                <w:lang w:eastAsia="sl-SI"/>
              </w:rPr>
            </w:pPr>
            <w:r w:rsidRPr="00700F8D">
              <w:rPr>
                <w:rFonts w:cs="Arial"/>
                <w:szCs w:val="20"/>
                <w:lang w:eastAsia="sl-SI"/>
              </w:rPr>
              <w:t>Objekti kemične industrije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3406B4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961693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90F94E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8AC342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EA2C1AE"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23040</w:t>
            </w:r>
          </w:p>
        </w:tc>
        <w:tc>
          <w:tcPr>
            <w:tcW w:w="760" w:type="dxa"/>
            <w:tcBorders>
              <w:top w:val="nil"/>
              <w:left w:val="nil"/>
              <w:bottom w:val="single" w:sz="4" w:space="0" w:color="auto"/>
              <w:right w:val="single" w:sz="4" w:space="0" w:color="auto"/>
            </w:tcBorders>
            <w:shd w:val="clear" w:color="auto" w:fill="auto"/>
            <w:noWrap/>
            <w:vAlign w:val="bottom"/>
            <w:hideMark/>
          </w:tcPr>
          <w:p w14:paraId="54ED1ECE"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27C3A293" w14:textId="77777777" w:rsidR="003F6DB6" w:rsidRPr="00700F8D" w:rsidRDefault="003F6DB6" w:rsidP="000C2367">
            <w:pPr>
              <w:spacing w:line="240" w:lineRule="auto"/>
              <w:rPr>
                <w:rFonts w:cs="Arial"/>
                <w:szCs w:val="20"/>
                <w:lang w:eastAsia="sl-SI"/>
              </w:rPr>
            </w:pPr>
            <w:r w:rsidRPr="00700F8D">
              <w:rPr>
                <w:rFonts w:cs="Arial"/>
                <w:szCs w:val="20"/>
                <w:lang w:eastAsia="sl-SI"/>
              </w:rPr>
              <w:t>Objekti industrije, ki niso uvrščeni drugje, razen žage na prostem</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7409DC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4F25E0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10DC78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1589D7AE"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51587E4D" w14:textId="77777777" w:rsidR="003F6DB6" w:rsidRPr="00700F8D" w:rsidRDefault="003F6DB6" w:rsidP="000C2367">
            <w:pPr>
              <w:spacing w:line="240" w:lineRule="auto"/>
              <w:jc w:val="right"/>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4AF22AA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5 a</w:t>
            </w:r>
          </w:p>
        </w:tc>
        <w:tc>
          <w:tcPr>
            <w:tcW w:w="4900" w:type="dxa"/>
            <w:gridSpan w:val="2"/>
            <w:tcBorders>
              <w:top w:val="nil"/>
              <w:left w:val="nil"/>
              <w:bottom w:val="single" w:sz="4" w:space="0" w:color="auto"/>
              <w:right w:val="single" w:sz="4" w:space="0" w:color="auto"/>
            </w:tcBorders>
            <w:shd w:val="clear" w:color="auto" w:fill="auto"/>
            <w:vAlign w:val="bottom"/>
          </w:tcPr>
          <w:p w14:paraId="475BF0C9" w14:textId="77777777" w:rsidR="003F6DB6" w:rsidRPr="00700F8D" w:rsidRDefault="003F6DB6" w:rsidP="000C2367">
            <w:pPr>
              <w:spacing w:line="240" w:lineRule="auto"/>
              <w:rPr>
                <w:rFonts w:cs="Arial"/>
                <w:szCs w:val="20"/>
                <w:lang w:eastAsia="sl-SI"/>
              </w:rPr>
            </w:pPr>
            <w:r w:rsidRPr="00700F8D">
              <w:rPr>
                <w:rFonts w:cs="Arial"/>
                <w:szCs w:val="20"/>
                <w:lang w:eastAsia="sl-SI"/>
              </w:rPr>
              <w:t>Žage na prostem</w:t>
            </w:r>
          </w:p>
        </w:tc>
        <w:tc>
          <w:tcPr>
            <w:tcW w:w="1000" w:type="dxa"/>
            <w:gridSpan w:val="2"/>
            <w:tcBorders>
              <w:top w:val="nil"/>
              <w:left w:val="nil"/>
              <w:bottom w:val="single" w:sz="4" w:space="0" w:color="auto"/>
              <w:right w:val="single" w:sz="4" w:space="0" w:color="auto"/>
            </w:tcBorders>
            <w:shd w:val="clear" w:color="auto" w:fill="auto"/>
            <w:noWrap/>
            <w:vAlign w:val="bottom"/>
          </w:tcPr>
          <w:p w14:paraId="2D3122D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51135BF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tcPr>
          <w:p w14:paraId="6EBAF65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r>
      <w:tr w:rsidR="003F6DB6" w:rsidRPr="00700F8D" w14:paraId="562CF073" w14:textId="77777777" w:rsidTr="000C2367">
        <w:trPr>
          <w:trHeight w:val="300"/>
        </w:trPr>
        <w:tc>
          <w:tcPr>
            <w:tcW w:w="866" w:type="dxa"/>
            <w:tcBorders>
              <w:top w:val="nil"/>
              <w:left w:val="nil"/>
              <w:bottom w:val="nil"/>
              <w:right w:val="nil"/>
            </w:tcBorders>
            <w:shd w:val="clear" w:color="auto" w:fill="auto"/>
            <w:noWrap/>
            <w:vAlign w:val="bottom"/>
            <w:hideMark/>
          </w:tcPr>
          <w:p w14:paraId="6423E0C9"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4F737029" w14:textId="77777777" w:rsidR="003F6DB6" w:rsidRPr="00700F8D"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1AA2B960" w14:textId="77777777" w:rsidR="003F6DB6" w:rsidRPr="00700F8D"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noWrap/>
            <w:vAlign w:val="bottom"/>
            <w:hideMark/>
          </w:tcPr>
          <w:p w14:paraId="6FAE619A" w14:textId="77777777" w:rsidR="003F6DB6" w:rsidRPr="00700F8D" w:rsidRDefault="003F6DB6" w:rsidP="000C2367">
            <w:pPr>
              <w:spacing w:line="240" w:lineRule="auto"/>
              <w:jc w:val="center"/>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0FE346F6" w14:textId="77777777" w:rsidR="003F6DB6" w:rsidRPr="00700F8D"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1D260224" w14:textId="77777777" w:rsidR="003F6DB6" w:rsidRPr="00700F8D" w:rsidRDefault="003F6DB6" w:rsidP="000C2367">
            <w:pPr>
              <w:spacing w:line="240" w:lineRule="auto"/>
              <w:jc w:val="center"/>
              <w:rPr>
                <w:rFonts w:cs="Arial"/>
                <w:szCs w:val="20"/>
                <w:lang w:eastAsia="sl-SI"/>
              </w:rPr>
            </w:pPr>
          </w:p>
        </w:tc>
      </w:tr>
      <w:tr w:rsidR="003F6DB6" w:rsidRPr="00700F8D" w14:paraId="4305C95F"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14FA9"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CC-SI</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5429BEBD" w14:textId="77777777" w:rsidR="003F6DB6" w:rsidRPr="00700F8D" w:rsidRDefault="003F6DB6" w:rsidP="000C2367">
            <w:pPr>
              <w:spacing w:line="240" w:lineRule="auto"/>
              <w:jc w:val="right"/>
              <w:rPr>
                <w:rFonts w:cs="Arial"/>
                <w:b/>
                <w:bCs/>
                <w:color w:val="000000"/>
                <w:szCs w:val="20"/>
                <w:lang w:eastAsia="sl-SI"/>
              </w:rPr>
            </w:pPr>
            <w:r w:rsidRPr="00700F8D">
              <w:rPr>
                <w:rFonts w:cs="Arial"/>
                <w:b/>
                <w:bCs/>
                <w:color w:val="000000"/>
                <w:szCs w:val="20"/>
                <w:lang w:eastAsia="sl-SI"/>
              </w:rPr>
              <w:t>24</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60874947"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DRUGI GRADBENI INŽENIRSKI OBJEKTI</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411302DB"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11617223"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626475BD"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6CB9304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00B291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24110</w:t>
            </w:r>
          </w:p>
        </w:tc>
        <w:tc>
          <w:tcPr>
            <w:tcW w:w="760" w:type="dxa"/>
            <w:tcBorders>
              <w:top w:val="nil"/>
              <w:left w:val="nil"/>
              <w:bottom w:val="single" w:sz="4" w:space="0" w:color="auto"/>
              <w:right w:val="single" w:sz="4" w:space="0" w:color="auto"/>
            </w:tcBorders>
            <w:shd w:val="clear" w:color="auto" w:fill="auto"/>
            <w:noWrap/>
            <w:vAlign w:val="bottom"/>
            <w:hideMark/>
          </w:tcPr>
          <w:p w14:paraId="573325B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603A2A8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Športna igrišča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327E697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6A0CDB4"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52003334"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6BDA9071"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7ECEB8"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24122</w:t>
            </w:r>
          </w:p>
        </w:tc>
        <w:tc>
          <w:tcPr>
            <w:tcW w:w="760" w:type="dxa"/>
            <w:tcBorders>
              <w:top w:val="nil"/>
              <w:left w:val="nil"/>
              <w:bottom w:val="single" w:sz="4" w:space="0" w:color="auto"/>
              <w:right w:val="single" w:sz="4" w:space="0" w:color="auto"/>
            </w:tcBorders>
            <w:shd w:val="clear" w:color="auto" w:fill="auto"/>
            <w:noWrap/>
            <w:vAlign w:val="bottom"/>
            <w:hideMark/>
          </w:tcPr>
          <w:p w14:paraId="76CD2D1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38482A7E" w14:textId="77777777" w:rsidR="003F6DB6" w:rsidRPr="00700F8D" w:rsidRDefault="003F6DB6" w:rsidP="000C2367">
            <w:pPr>
              <w:spacing w:line="240" w:lineRule="auto"/>
              <w:rPr>
                <w:rFonts w:cs="Arial"/>
                <w:szCs w:val="20"/>
                <w:lang w:eastAsia="sl-SI"/>
              </w:rPr>
            </w:pPr>
            <w:r w:rsidRPr="00700F8D">
              <w:rPr>
                <w:rFonts w:cs="Arial"/>
                <w:szCs w:val="20"/>
                <w:lang w:eastAsia="sl-SI"/>
              </w:rPr>
              <w:t>Drugi gradbeni inženirski objekti za šport, rekreacijo in prosti čas, razen otroška in druga javna igrišča, javni vrtovi in parki, trgi, ki niso sestavni deli javne ceste ter igrišča za golf</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392FAE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78B0C65C"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30B6B21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32B8800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AE41D7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C4B0C9C" w14:textId="77777777" w:rsidR="003F6DB6" w:rsidRPr="00700F8D" w:rsidRDefault="003F6DB6" w:rsidP="000C2367">
            <w:pPr>
              <w:spacing w:line="240" w:lineRule="auto"/>
              <w:rPr>
                <w:rFonts w:cs="Arial"/>
                <w:szCs w:val="20"/>
                <w:lang w:eastAsia="sl-SI"/>
              </w:rPr>
            </w:pPr>
            <w:r w:rsidRPr="00700F8D">
              <w:rPr>
                <w:rFonts w:cs="Arial"/>
                <w:szCs w:val="20"/>
                <w:lang w:eastAsia="sl-SI"/>
              </w:rPr>
              <w:t>2 a</w:t>
            </w:r>
          </w:p>
        </w:tc>
        <w:tc>
          <w:tcPr>
            <w:tcW w:w="4900" w:type="dxa"/>
            <w:gridSpan w:val="2"/>
            <w:tcBorders>
              <w:top w:val="nil"/>
              <w:left w:val="nil"/>
              <w:bottom w:val="single" w:sz="4" w:space="0" w:color="auto"/>
              <w:right w:val="single" w:sz="4" w:space="0" w:color="auto"/>
            </w:tcBorders>
            <w:shd w:val="clear" w:color="auto" w:fill="auto"/>
            <w:vAlign w:val="bottom"/>
            <w:hideMark/>
          </w:tcPr>
          <w:p w14:paraId="462FA738" w14:textId="77777777" w:rsidR="003F6DB6" w:rsidRPr="00700F8D" w:rsidRDefault="003F6DB6" w:rsidP="000C2367">
            <w:pPr>
              <w:spacing w:line="240" w:lineRule="auto"/>
              <w:rPr>
                <w:rFonts w:cs="Arial"/>
                <w:szCs w:val="20"/>
                <w:lang w:eastAsia="sl-SI"/>
              </w:rPr>
            </w:pPr>
            <w:r w:rsidRPr="00700F8D">
              <w:rPr>
                <w:rFonts w:cs="Arial"/>
                <w:szCs w:val="20"/>
                <w:lang w:eastAsia="sl-SI"/>
              </w:rPr>
              <w:t>Otroška in druga javna igrišča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2D2EF46C"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D63AE58"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424615F"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r>
      <w:tr w:rsidR="003F6DB6" w:rsidRPr="00700F8D" w14:paraId="47E91F0E" w14:textId="77777777" w:rsidTr="009D1211">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B13A85D"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single" w:sz="4" w:space="0" w:color="auto"/>
              <w:right w:val="single" w:sz="4" w:space="0" w:color="auto"/>
            </w:tcBorders>
            <w:shd w:val="clear" w:color="auto" w:fill="auto"/>
            <w:noWrap/>
            <w:vAlign w:val="bottom"/>
          </w:tcPr>
          <w:p w14:paraId="6C2ED73E" w14:textId="77777777" w:rsidR="003F6DB6" w:rsidRPr="00700F8D" w:rsidRDefault="003F6DB6" w:rsidP="000C2367">
            <w:pPr>
              <w:spacing w:line="240" w:lineRule="auto"/>
              <w:rPr>
                <w:rFonts w:cs="Arial"/>
                <w:szCs w:val="20"/>
                <w:lang w:eastAsia="sl-SI"/>
              </w:rPr>
            </w:pPr>
            <w:r w:rsidRPr="00700F8D">
              <w:rPr>
                <w:rFonts w:cs="Arial"/>
                <w:szCs w:val="20"/>
                <w:lang w:eastAsia="sl-SI"/>
              </w:rPr>
              <w:t>2 b</w:t>
            </w:r>
          </w:p>
        </w:tc>
        <w:tc>
          <w:tcPr>
            <w:tcW w:w="4900" w:type="dxa"/>
            <w:gridSpan w:val="2"/>
            <w:tcBorders>
              <w:top w:val="nil"/>
              <w:left w:val="nil"/>
              <w:bottom w:val="single" w:sz="4" w:space="0" w:color="auto"/>
              <w:right w:val="single" w:sz="4" w:space="0" w:color="auto"/>
            </w:tcBorders>
            <w:shd w:val="clear" w:color="auto" w:fill="auto"/>
            <w:vAlign w:val="bottom"/>
          </w:tcPr>
          <w:p w14:paraId="5C044F3F" w14:textId="77777777" w:rsidR="003F6DB6" w:rsidRPr="00700F8D" w:rsidRDefault="003F6DB6" w:rsidP="000C2367">
            <w:pPr>
              <w:spacing w:line="240" w:lineRule="auto"/>
              <w:rPr>
                <w:rFonts w:cs="Arial"/>
                <w:szCs w:val="20"/>
                <w:lang w:eastAsia="sl-SI"/>
              </w:rPr>
            </w:pPr>
            <w:r w:rsidRPr="00700F8D">
              <w:rPr>
                <w:rFonts w:cs="Arial"/>
                <w:szCs w:val="20"/>
                <w:lang w:eastAsia="sl-SI"/>
              </w:rPr>
              <w:t>Javni vrtovi in parki, trgi, ki niso sestavni deli javne ceste</w:t>
            </w:r>
          </w:p>
        </w:tc>
        <w:tc>
          <w:tcPr>
            <w:tcW w:w="1000" w:type="dxa"/>
            <w:gridSpan w:val="2"/>
            <w:tcBorders>
              <w:top w:val="nil"/>
              <w:left w:val="nil"/>
              <w:bottom w:val="single" w:sz="4" w:space="0" w:color="auto"/>
              <w:right w:val="single" w:sz="4" w:space="0" w:color="auto"/>
            </w:tcBorders>
            <w:shd w:val="clear" w:color="000000" w:fill="FFFFFF"/>
            <w:noWrap/>
            <w:vAlign w:val="bottom"/>
          </w:tcPr>
          <w:p w14:paraId="2C61091E"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c>
          <w:tcPr>
            <w:tcW w:w="1060" w:type="dxa"/>
            <w:gridSpan w:val="2"/>
            <w:tcBorders>
              <w:top w:val="nil"/>
              <w:left w:val="nil"/>
              <w:bottom w:val="single" w:sz="4" w:space="0" w:color="auto"/>
              <w:right w:val="single" w:sz="4" w:space="0" w:color="auto"/>
            </w:tcBorders>
            <w:shd w:val="clear" w:color="auto" w:fill="auto"/>
            <w:noWrap/>
            <w:vAlign w:val="bottom"/>
          </w:tcPr>
          <w:p w14:paraId="21A78696"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tcPr>
          <w:p w14:paraId="32E2F54B"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r>
      <w:tr w:rsidR="003F6DB6" w:rsidRPr="00700F8D" w14:paraId="042FC310" w14:textId="77777777" w:rsidTr="009D1211">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929A3" w14:textId="77777777" w:rsidR="003F6DB6" w:rsidRPr="00700F8D" w:rsidRDefault="003F6DB6" w:rsidP="000C2367">
            <w:pPr>
              <w:spacing w:line="240" w:lineRule="auto"/>
              <w:rPr>
                <w:rFonts w:cs="Arial"/>
                <w:color w:val="000000"/>
                <w:szCs w:val="20"/>
                <w:lang w:eastAsia="sl-SI"/>
              </w:rPr>
            </w:pPr>
          </w:p>
        </w:tc>
        <w:tc>
          <w:tcPr>
            <w:tcW w:w="760" w:type="dxa"/>
            <w:tcBorders>
              <w:top w:val="single" w:sz="4" w:space="0" w:color="auto"/>
              <w:left w:val="nil"/>
              <w:bottom w:val="single" w:sz="4" w:space="0" w:color="auto"/>
              <w:right w:val="single" w:sz="4" w:space="0" w:color="auto"/>
            </w:tcBorders>
            <w:shd w:val="clear" w:color="auto" w:fill="auto"/>
            <w:noWrap/>
            <w:vAlign w:val="bottom"/>
          </w:tcPr>
          <w:p w14:paraId="589F2BFA" w14:textId="77777777" w:rsidR="003F6DB6" w:rsidRPr="00700F8D" w:rsidRDefault="003F6DB6" w:rsidP="000C2367">
            <w:pPr>
              <w:spacing w:line="240" w:lineRule="auto"/>
              <w:rPr>
                <w:rFonts w:cs="Arial"/>
                <w:szCs w:val="20"/>
                <w:lang w:eastAsia="sl-SI"/>
              </w:rPr>
            </w:pPr>
            <w:r w:rsidRPr="00700F8D">
              <w:rPr>
                <w:rFonts w:cs="Arial"/>
                <w:szCs w:val="20"/>
                <w:lang w:eastAsia="sl-SI"/>
              </w:rPr>
              <w:t>2 c</w:t>
            </w:r>
          </w:p>
        </w:tc>
        <w:tc>
          <w:tcPr>
            <w:tcW w:w="4900" w:type="dxa"/>
            <w:gridSpan w:val="2"/>
            <w:tcBorders>
              <w:top w:val="single" w:sz="4" w:space="0" w:color="auto"/>
              <w:left w:val="nil"/>
              <w:bottom w:val="single" w:sz="4" w:space="0" w:color="auto"/>
              <w:right w:val="single" w:sz="4" w:space="0" w:color="auto"/>
            </w:tcBorders>
            <w:shd w:val="clear" w:color="auto" w:fill="auto"/>
            <w:vAlign w:val="bottom"/>
          </w:tcPr>
          <w:p w14:paraId="6D6706E2" w14:textId="77777777" w:rsidR="003F6DB6" w:rsidRPr="00700F8D" w:rsidRDefault="003F6DB6" w:rsidP="000C2367">
            <w:pPr>
              <w:spacing w:line="240" w:lineRule="auto"/>
              <w:rPr>
                <w:rFonts w:cs="Arial"/>
                <w:szCs w:val="20"/>
                <w:lang w:eastAsia="sl-SI"/>
              </w:rPr>
            </w:pPr>
            <w:r w:rsidRPr="00700F8D">
              <w:rPr>
                <w:rFonts w:cs="Arial"/>
                <w:szCs w:val="20"/>
                <w:lang w:eastAsia="sl-SI"/>
              </w:rPr>
              <w:t>Igrišče za golf</w:t>
            </w:r>
          </w:p>
        </w:tc>
        <w:tc>
          <w:tcPr>
            <w:tcW w:w="1000" w:type="dxa"/>
            <w:gridSpan w:val="2"/>
            <w:tcBorders>
              <w:top w:val="single" w:sz="4" w:space="0" w:color="auto"/>
              <w:left w:val="nil"/>
              <w:bottom w:val="single" w:sz="4" w:space="0" w:color="auto"/>
              <w:right w:val="single" w:sz="4" w:space="0" w:color="auto"/>
            </w:tcBorders>
            <w:shd w:val="clear" w:color="000000" w:fill="FFFFFF"/>
            <w:noWrap/>
            <w:vAlign w:val="bottom"/>
          </w:tcPr>
          <w:p w14:paraId="24800FFA"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tcPr>
          <w:p w14:paraId="5FF1B7AB"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tcPr>
          <w:p w14:paraId="572010C2" w14:textId="77777777" w:rsidR="003F6DB6" w:rsidRPr="00700F8D" w:rsidRDefault="003F6DB6" w:rsidP="000C2367">
            <w:pPr>
              <w:spacing w:line="240" w:lineRule="auto"/>
              <w:jc w:val="center"/>
              <w:rPr>
                <w:rFonts w:cs="Arial"/>
                <w:szCs w:val="20"/>
                <w:lang w:eastAsia="sl-SI"/>
              </w:rPr>
            </w:pPr>
            <w:r w:rsidRPr="00700F8D">
              <w:rPr>
                <w:rFonts w:cs="Arial"/>
                <w:szCs w:val="20"/>
              </w:rPr>
              <w:t>–</w:t>
            </w:r>
          </w:p>
        </w:tc>
      </w:tr>
      <w:tr w:rsidR="003F6DB6" w:rsidRPr="00700F8D" w14:paraId="71FA6A20"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75AF57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24201</w:t>
            </w:r>
          </w:p>
        </w:tc>
        <w:tc>
          <w:tcPr>
            <w:tcW w:w="760" w:type="dxa"/>
            <w:tcBorders>
              <w:top w:val="nil"/>
              <w:left w:val="nil"/>
              <w:bottom w:val="single" w:sz="4" w:space="0" w:color="auto"/>
              <w:right w:val="single" w:sz="4" w:space="0" w:color="auto"/>
            </w:tcBorders>
            <w:shd w:val="clear" w:color="auto" w:fill="auto"/>
            <w:noWrap/>
            <w:vAlign w:val="bottom"/>
            <w:hideMark/>
          </w:tcPr>
          <w:p w14:paraId="37876FA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61D2636E" w14:textId="77777777" w:rsidR="003F6DB6" w:rsidRPr="00700F8D" w:rsidRDefault="003F6DB6" w:rsidP="000C2367">
            <w:pPr>
              <w:spacing w:line="240" w:lineRule="auto"/>
              <w:rPr>
                <w:rFonts w:cs="Arial"/>
                <w:szCs w:val="20"/>
                <w:lang w:eastAsia="sl-SI"/>
              </w:rPr>
            </w:pPr>
            <w:r w:rsidRPr="00700F8D">
              <w:rPr>
                <w:rFonts w:cs="Arial"/>
                <w:szCs w:val="20"/>
                <w:lang w:eastAsia="sl-SI"/>
              </w:rPr>
              <w:t>Obrambni objekti</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5F3D5B0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FDA4D9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4DECA1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21EE73BC"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EC6552C"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24202</w:t>
            </w:r>
          </w:p>
        </w:tc>
        <w:tc>
          <w:tcPr>
            <w:tcW w:w="760" w:type="dxa"/>
            <w:tcBorders>
              <w:top w:val="nil"/>
              <w:left w:val="nil"/>
              <w:bottom w:val="single" w:sz="4" w:space="0" w:color="auto"/>
              <w:right w:val="single" w:sz="4" w:space="0" w:color="auto"/>
            </w:tcBorders>
            <w:shd w:val="clear" w:color="auto" w:fill="auto"/>
            <w:noWrap/>
            <w:vAlign w:val="bottom"/>
            <w:hideMark/>
          </w:tcPr>
          <w:p w14:paraId="09BE4318"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6320957B" w14:textId="77777777" w:rsidR="003F6DB6" w:rsidRPr="00700F8D" w:rsidRDefault="003F6DB6" w:rsidP="000C2367">
            <w:pPr>
              <w:spacing w:line="240" w:lineRule="auto"/>
              <w:rPr>
                <w:rFonts w:cs="Arial"/>
                <w:szCs w:val="20"/>
                <w:lang w:eastAsia="sl-SI"/>
              </w:rPr>
            </w:pPr>
            <w:r w:rsidRPr="00700F8D">
              <w:rPr>
                <w:rFonts w:cs="Arial"/>
                <w:szCs w:val="20"/>
                <w:lang w:eastAsia="sl-SI"/>
              </w:rPr>
              <w:t>Drugi kmetijski gradbeni inženirski objekti</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74137E8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AE8E72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13,14,15</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3F8269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13,14,15</w:t>
            </w:r>
          </w:p>
        </w:tc>
      </w:tr>
      <w:tr w:rsidR="003F6DB6" w:rsidRPr="00700F8D" w14:paraId="6836EA1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3DAC23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24203</w:t>
            </w:r>
          </w:p>
        </w:tc>
        <w:tc>
          <w:tcPr>
            <w:tcW w:w="760" w:type="dxa"/>
            <w:tcBorders>
              <w:top w:val="nil"/>
              <w:left w:val="nil"/>
              <w:bottom w:val="single" w:sz="4" w:space="0" w:color="auto"/>
              <w:right w:val="single" w:sz="4" w:space="0" w:color="auto"/>
            </w:tcBorders>
            <w:shd w:val="clear" w:color="auto" w:fill="auto"/>
            <w:noWrap/>
            <w:vAlign w:val="bottom"/>
            <w:hideMark/>
          </w:tcPr>
          <w:p w14:paraId="0A58DC4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0E071052" w14:textId="77777777" w:rsidR="003F6DB6" w:rsidRPr="00700F8D" w:rsidRDefault="003F6DB6" w:rsidP="000C2367">
            <w:pPr>
              <w:spacing w:line="240" w:lineRule="auto"/>
              <w:rPr>
                <w:rFonts w:cs="Arial"/>
                <w:szCs w:val="20"/>
                <w:lang w:eastAsia="sl-SI"/>
              </w:rPr>
            </w:pPr>
            <w:r w:rsidRPr="00700F8D">
              <w:rPr>
                <w:rFonts w:cs="Arial"/>
                <w:szCs w:val="20"/>
                <w:lang w:eastAsia="sl-SI"/>
              </w:rPr>
              <w:t>Objekti za ravnanje z odpadki</w:t>
            </w:r>
          </w:p>
        </w:tc>
        <w:tc>
          <w:tcPr>
            <w:tcW w:w="1000" w:type="dxa"/>
            <w:gridSpan w:val="2"/>
            <w:tcBorders>
              <w:top w:val="nil"/>
              <w:left w:val="nil"/>
              <w:bottom w:val="single" w:sz="4" w:space="0" w:color="auto"/>
              <w:right w:val="single" w:sz="4" w:space="0" w:color="auto"/>
            </w:tcBorders>
            <w:shd w:val="clear" w:color="000000" w:fill="FFFFFF"/>
            <w:noWrap/>
            <w:vAlign w:val="bottom"/>
          </w:tcPr>
          <w:p w14:paraId="4009D7AE" w14:textId="77777777" w:rsidR="003F6DB6" w:rsidRPr="00700F8D" w:rsidRDefault="003F6DB6" w:rsidP="000C2367">
            <w:pPr>
              <w:spacing w:line="240" w:lineRule="auto"/>
              <w:jc w:val="center"/>
              <w:rPr>
                <w:rFonts w:cs="Arial"/>
                <w:szCs w:val="20"/>
                <w:highlight w:val="yellow"/>
                <w:lang w:eastAsia="sl-SI"/>
              </w:rPr>
            </w:pPr>
          </w:p>
        </w:tc>
        <w:tc>
          <w:tcPr>
            <w:tcW w:w="1060" w:type="dxa"/>
            <w:gridSpan w:val="2"/>
            <w:tcBorders>
              <w:top w:val="nil"/>
              <w:left w:val="nil"/>
              <w:bottom w:val="single" w:sz="4" w:space="0" w:color="auto"/>
              <w:right w:val="single" w:sz="4" w:space="0" w:color="auto"/>
            </w:tcBorders>
            <w:shd w:val="clear" w:color="000000" w:fill="FFFFFF"/>
            <w:noWrap/>
            <w:vAlign w:val="bottom"/>
          </w:tcPr>
          <w:p w14:paraId="54A40966" w14:textId="77777777" w:rsidR="003F6DB6" w:rsidRPr="00700F8D" w:rsidRDefault="003F6DB6" w:rsidP="000C2367">
            <w:pPr>
              <w:spacing w:line="240" w:lineRule="auto"/>
              <w:jc w:val="center"/>
              <w:rPr>
                <w:rFonts w:cs="Arial"/>
                <w:szCs w:val="20"/>
                <w:highlight w:val="yellow"/>
                <w:lang w:eastAsia="sl-SI"/>
              </w:rPr>
            </w:pPr>
          </w:p>
        </w:tc>
        <w:tc>
          <w:tcPr>
            <w:tcW w:w="1120" w:type="dxa"/>
            <w:gridSpan w:val="2"/>
            <w:tcBorders>
              <w:top w:val="nil"/>
              <w:left w:val="nil"/>
              <w:bottom w:val="single" w:sz="4" w:space="0" w:color="auto"/>
              <w:right w:val="single" w:sz="4" w:space="0" w:color="auto"/>
            </w:tcBorders>
            <w:shd w:val="clear" w:color="000000" w:fill="FFFFFF"/>
            <w:noWrap/>
            <w:vAlign w:val="bottom"/>
          </w:tcPr>
          <w:p w14:paraId="34096A11" w14:textId="77777777" w:rsidR="003F6DB6" w:rsidRPr="00700F8D" w:rsidRDefault="003F6DB6" w:rsidP="000C2367">
            <w:pPr>
              <w:spacing w:line="240" w:lineRule="auto"/>
              <w:jc w:val="center"/>
              <w:rPr>
                <w:rFonts w:cs="Arial"/>
                <w:szCs w:val="20"/>
                <w:highlight w:val="yellow"/>
                <w:lang w:eastAsia="sl-SI"/>
              </w:rPr>
            </w:pPr>
          </w:p>
        </w:tc>
      </w:tr>
      <w:tr w:rsidR="003F6DB6" w:rsidRPr="00700F8D" w14:paraId="33C15B95" w14:textId="77777777" w:rsidTr="000C2367">
        <w:trPr>
          <w:trHeight w:val="609"/>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DC02F82"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0EB40F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5 a</w:t>
            </w:r>
          </w:p>
        </w:tc>
        <w:tc>
          <w:tcPr>
            <w:tcW w:w="4900" w:type="dxa"/>
            <w:gridSpan w:val="2"/>
            <w:tcBorders>
              <w:top w:val="nil"/>
              <w:left w:val="nil"/>
              <w:bottom w:val="single" w:sz="4" w:space="0" w:color="auto"/>
              <w:right w:val="single" w:sz="4" w:space="0" w:color="auto"/>
            </w:tcBorders>
            <w:shd w:val="clear" w:color="auto" w:fill="auto"/>
            <w:vAlign w:val="bottom"/>
            <w:hideMark/>
          </w:tcPr>
          <w:p w14:paraId="0C27A95C" w14:textId="77777777" w:rsidR="003F6DB6" w:rsidRPr="00700F8D" w:rsidRDefault="003F6DB6" w:rsidP="000C2367">
            <w:pPr>
              <w:spacing w:line="240" w:lineRule="auto"/>
              <w:rPr>
                <w:rFonts w:cs="Arial"/>
                <w:szCs w:val="20"/>
                <w:lang w:eastAsia="sl-SI"/>
              </w:rPr>
            </w:pPr>
            <w:r w:rsidRPr="00700F8D">
              <w:rPr>
                <w:rFonts w:cs="Arial"/>
                <w:szCs w:val="20"/>
                <w:lang w:eastAsia="sl-SI"/>
              </w:rPr>
              <w:t>Odprta skladišča odpadkov, površine za obdelavo odpadkov, razen za nenevarne odpadke, površine za obdelavo nenevarnih odpadkov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898E44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4C7B021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60BF4F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60CB492" w14:textId="77777777" w:rsidTr="000C2367">
        <w:trPr>
          <w:trHeight w:val="56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BE33148"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5E65BF0"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5 b</w:t>
            </w:r>
          </w:p>
        </w:tc>
        <w:tc>
          <w:tcPr>
            <w:tcW w:w="4900" w:type="dxa"/>
            <w:gridSpan w:val="2"/>
            <w:tcBorders>
              <w:top w:val="nil"/>
              <w:left w:val="nil"/>
              <w:bottom w:val="single" w:sz="4" w:space="0" w:color="auto"/>
              <w:right w:val="single" w:sz="4" w:space="0" w:color="auto"/>
            </w:tcBorders>
            <w:shd w:val="clear" w:color="auto" w:fill="auto"/>
            <w:vAlign w:val="bottom"/>
            <w:hideMark/>
          </w:tcPr>
          <w:p w14:paraId="2161FCA7" w14:textId="77777777" w:rsidR="003F6DB6" w:rsidRPr="00700F8D" w:rsidRDefault="003F6DB6" w:rsidP="000C2367">
            <w:pPr>
              <w:spacing w:line="240" w:lineRule="auto"/>
              <w:rPr>
                <w:rFonts w:cs="Arial"/>
                <w:szCs w:val="20"/>
                <w:lang w:eastAsia="sl-SI"/>
              </w:rPr>
            </w:pPr>
            <w:r w:rsidRPr="00700F8D">
              <w:rPr>
                <w:rFonts w:cs="Arial"/>
                <w:szCs w:val="20"/>
                <w:lang w:eastAsia="sl-SI"/>
              </w:rPr>
              <w:t>Odprta skladišča nenevarnih odpadkov, površine za obdelavo nenevarnih odpadkov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7264CE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3607F7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48072B1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r>
      <w:tr w:rsidR="003F6DB6" w:rsidRPr="00700F8D" w14:paraId="40F0799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0782D1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D6796D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5 c</w:t>
            </w:r>
          </w:p>
        </w:tc>
        <w:tc>
          <w:tcPr>
            <w:tcW w:w="4900" w:type="dxa"/>
            <w:gridSpan w:val="2"/>
            <w:tcBorders>
              <w:top w:val="nil"/>
              <w:left w:val="nil"/>
              <w:bottom w:val="single" w:sz="4" w:space="0" w:color="auto"/>
              <w:right w:val="single" w:sz="4" w:space="0" w:color="auto"/>
            </w:tcBorders>
            <w:shd w:val="clear" w:color="auto" w:fill="auto"/>
            <w:vAlign w:val="bottom"/>
            <w:hideMark/>
          </w:tcPr>
          <w:p w14:paraId="6A127FC2" w14:textId="77777777" w:rsidR="003F6DB6" w:rsidRPr="00700F8D" w:rsidRDefault="003F6DB6" w:rsidP="000C2367">
            <w:pPr>
              <w:spacing w:line="240" w:lineRule="auto"/>
              <w:rPr>
                <w:rFonts w:cs="Arial"/>
                <w:szCs w:val="20"/>
                <w:lang w:eastAsia="sl-SI"/>
              </w:rPr>
            </w:pPr>
            <w:r w:rsidRPr="00700F8D">
              <w:rPr>
                <w:rFonts w:cs="Arial"/>
                <w:szCs w:val="20"/>
                <w:lang w:eastAsia="sl-SI"/>
              </w:rPr>
              <w:t>Odlagališča odpadkov in radioaktivnih odpadkov</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62BC248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6D1E37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D116F8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332ADACC"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4747C4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24204</w:t>
            </w:r>
          </w:p>
        </w:tc>
        <w:tc>
          <w:tcPr>
            <w:tcW w:w="760" w:type="dxa"/>
            <w:tcBorders>
              <w:top w:val="nil"/>
              <w:left w:val="nil"/>
              <w:bottom w:val="single" w:sz="4" w:space="0" w:color="auto"/>
              <w:right w:val="single" w:sz="4" w:space="0" w:color="auto"/>
            </w:tcBorders>
            <w:shd w:val="clear" w:color="auto" w:fill="auto"/>
            <w:noWrap/>
            <w:vAlign w:val="bottom"/>
            <w:hideMark/>
          </w:tcPr>
          <w:p w14:paraId="63CF9584"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2DA7C2DE" w14:textId="77777777" w:rsidR="003F6DB6" w:rsidRPr="00700F8D" w:rsidRDefault="003F6DB6" w:rsidP="000C2367">
            <w:pPr>
              <w:spacing w:line="240" w:lineRule="auto"/>
              <w:rPr>
                <w:rFonts w:cs="Arial"/>
                <w:szCs w:val="20"/>
                <w:lang w:eastAsia="sl-SI"/>
              </w:rPr>
            </w:pPr>
            <w:r w:rsidRPr="00700F8D">
              <w:rPr>
                <w:rFonts w:cs="Arial"/>
                <w:szCs w:val="20"/>
                <w:lang w:eastAsia="sl-SI"/>
              </w:rPr>
              <w:t>Pokopališča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7EB974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417C72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21</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5F3FF1C4"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4005ED0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E18A1D9"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24205</w:t>
            </w:r>
          </w:p>
        </w:tc>
        <w:tc>
          <w:tcPr>
            <w:tcW w:w="760" w:type="dxa"/>
            <w:tcBorders>
              <w:top w:val="nil"/>
              <w:left w:val="nil"/>
              <w:bottom w:val="single" w:sz="4" w:space="0" w:color="auto"/>
              <w:right w:val="single" w:sz="4" w:space="0" w:color="auto"/>
            </w:tcBorders>
            <w:shd w:val="clear" w:color="auto" w:fill="auto"/>
            <w:noWrap/>
            <w:vAlign w:val="bottom"/>
            <w:hideMark/>
          </w:tcPr>
          <w:p w14:paraId="6205BE39"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115F79F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Objekti za preprečitev zdrsa in ograditev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6D773E5" w14:textId="77777777" w:rsidR="003F6DB6" w:rsidRPr="00700F8D" w:rsidRDefault="003F6DB6" w:rsidP="000C2367">
            <w:pPr>
              <w:spacing w:line="240" w:lineRule="auto"/>
              <w:jc w:val="center"/>
              <w:rPr>
                <w:rFonts w:cs="Arial"/>
                <w:color w:val="000000"/>
                <w:szCs w:val="20"/>
                <w:lang w:eastAsia="sl-SI"/>
              </w:rPr>
            </w:pPr>
            <w:proofErr w:type="spellStart"/>
            <w:r w:rsidRPr="00700F8D">
              <w:rPr>
                <w:rFonts w:cs="Arial"/>
                <w:szCs w:val="20"/>
              </w:rPr>
              <w:t>pd</w:t>
            </w:r>
            <w:proofErr w:type="spellEnd"/>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285C645" w14:textId="77777777" w:rsidR="003F6DB6" w:rsidRPr="00700F8D" w:rsidRDefault="003F6DB6" w:rsidP="000C2367">
            <w:pPr>
              <w:spacing w:line="240" w:lineRule="auto"/>
              <w:jc w:val="center"/>
              <w:rPr>
                <w:rFonts w:cs="Arial"/>
                <w:color w:val="000000"/>
                <w:szCs w:val="20"/>
                <w:lang w:eastAsia="sl-SI"/>
              </w:rPr>
            </w:pPr>
            <w:r w:rsidRPr="00700F8D">
              <w:rPr>
                <w:rFonts w:cs="Arial"/>
                <w:szCs w:val="20"/>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1143A1B" w14:textId="77777777" w:rsidR="003F6DB6" w:rsidRPr="00700F8D" w:rsidRDefault="003F6DB6" w:rsidP="000C2367">
            <w:pPr>
              <w:spacing w:line="240" w:lineRule="auto"/>
              <w:jc w:val="center"/>
              <w:rPr>
                <w:rFonts w:cs="Arial"/>
                <w:color w:val="000000"/>
                <w:szCs w:val="20"/>
                <w:lang w:eastAsia="sl-SI"/>
              </w:rPr>
            </w:pPr>
            <w:r w:rsidRPr="00700F8D">
              <w:rPr>
                <w:rFonts w:cs="Arial"/>
                <w:szCs w:val="20"/>
              </w:rPr>
              <w:t>+</w:t>
            </w:r>
          </w:p>
        </w:tc>
      </w:tr>
      <w:tr w:rsidR="003F6DB6" w:rsidRPr="00700F8D" w14:paraId="3827CCF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3E623F5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24206</w:t>
            </w:r>
          </w:p>
        </w:tc>
        <w:tc>
          <w:tcPr>
            <w:tcW w:w="760" w:type="dxa"/>
            <w:tcBorders>
              <w:top w:val="nil"/>
              <w:left w:val="nil"/>
              <w:bottom w:val="single" w:sz="4" w:space="0" w:color="auto"/>
              <w:right w:val="single" w:sz="4" w:space="0" w:color="auto"/>
            </w:tcBorders>
            <w:shd w:val="clear" w:color="auto" w:fill="auto"/>
            <w:noWrap/>
            <w:vAlign w:val="bottom"/>
            <w:hideMark/>
          </w:tcPr>
          <w:p w14:paraId="5A24CFBC"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5142450C" w14:textId="77777777" w:rsidR="003F6DB6" w:rsidRPr="00700F8D" w:rsidRDefault="003F6DB6" w:rsidP="000C2367">
            <w:pPr>
              <w:spacing w:line="240" w:lineRule="auto"/>
              <w:rPr>
                <w:rFonts w:cs="Arial"/>
                <w:szCs w:val="20"/>
                <w:lang w:eastAsia="sl-SI"/>
              </w:rPr>
            </w:pPr>
            <w:r w:rsidRPr="00700F8D">
              <w:rPr>
                <w:rFonts w:cs="Arial"/>
                <w:szCs w:val="20"/>
                <w:lang w:eastAsia="sl-SI"/>
              </w:rPr>
              <w:t>Odprta skladišča in odprte prodajne površine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65FD0D2"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4DB04F8"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15A8185" w14:textId="77777777" w:rsidR="003F6DB6" w:rsidRPr="00700F8D" w:rsidRDefault="003F6DB6" w:rsidP="000C2367">
            <w:pPr>
              <w:spacing w:line="240" w:lineRule="auto"/>
              <w:jc w:val="center"/>
              <w:rPr>
                <w:rFonts w:cs="Arial"/>
                <w:color w:val="000000"/>
                <w:szCs w:val="20"/>
                <w:lang w:eastAsia="sl-SI"/>
              </w:rPr>
            </w:pPr>
            <w:proofErr w:type="spellStart"/>
            <w:r w:rsidRPr="00700F8D">
              <w:rPr>
                <w:rFonts w:cs="Arial"/>
                <w:color w:val="000000"/>
                <w:szCs w:val="20"/>
                <w:lang w:eastAsia="sl-SI"/>
              </w:rPr>
              <w:t>pd</w:t>
            </w:r>
            <w:proofErr w:type="spellEnd"/>
          </w:p>
        </w:tc>
      </w:tr>
      <w:tr w:rsidR="003F6DB6" w:rsidRPr="00700F8D" w14:paraId="5821905E"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9EE1CAE"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24207</w:t>
            </w:r>
          </w:p>
        </w:tc>
        <w:tc>
          <w:tcPr>
            <w:tcW w:w="760" w:type="dxa"/>
            <w:tcBorders>
              <w:top w:val="nil"/>
              <w:left w:val="nil"/>
              <w:bottom w:val="single" w:sz="4" w:space="0" w:color="auto"/>
              <w:right w:val="single" w:sz="4" w:space="0" w:color="auto"/>
            </w:tcBorders>
            <w:shd w:val="clear" w:color="auto" w:fill="auto"/>
            <w:noWrap/>
            <w:vAlign w:val="bottom"/>
            <w:hideMark/>
          </w:tcPr>
          <w:p w14:paraId="6ECF24F6"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1BC9E4D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Nepokrita prezentirana arheološka najdišča in ruševine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B5C95C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9EA90F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6C82AD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1144C87" w14:textId="77777777" w:rsidTr="000C2367">
        <w:trPr>
          <w:trHeight w:val="537"/>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AAC3A72"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24208</w:t>
            </w:r>
          </w:p>
        </w:tc>
        <w:tc>
          <w:tcPr>
            <w:tcW w:w="760" w:type="dxa"/>
            <w:tcBorders>
              <w:top w:val="nil"/>
              <w:left w:val="nil"/>
              <w:bottom w:val="single" w:sz="4" w:space="0" w:color="auto"/>
              <w:right w:val="single" w:sz="4" w:space="0" w:color="auto"/>
            </w:tcBorders>
            <w:shd w:val="clear" w:color="auto" w:fill="auto"/>
            <w:noWrap/>
            <w:vAlign w:val="bottom"/>
            <w:hideMark/>
          </w:tcPr>
          <w:p w14:paraId="5C4AE827"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10</w:t>
            </w:r>
          </w:p>
        </w:tc>
        <w:tc>
          <w:tcPr>
            <w:tcW w:w="4900" w:type="dxa"/>
            <w:gridSpan w:val="2"/>
            <w:tcBorders>
              <w:top w:val="nil"/>
              <w:left w:val="nil"/>
              <w:bottom w:val="single" w:sz="4" w:space="0" w:color="auto"/>
              <w:right w:val="single" w:sz="4" w:space="0" w:color="auto"/>
            </w:tcBorders>
            <w:shd w:val="clear" w:color="auto" w:fill="auto"/>
            <w:vAlign w:val="bottom"/>
            <w:hideMark/>
          </w:tcPr>
          <w:p w14:paraId="40B8F79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Drugi gradbeni inženirski objekti, ki niso uvrščeni drugje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2FFF48A" w14:textId="77777777" w:rsidR="003F6DB6" w:rsidRPr="00700F8D" w:rsidRDefault="003F6DB6" w:rsidP="000C2367">
            <w:pPr>
              <w:spacing w:line="240" w:lineRule="auto"/>
              <w:jc w:val="center"/>
              <w:rPr>
                <w:rFonts w:cs="Arial"/>
                <w:color w:val="000000"/>
                <w:szCs w:val="20"/>
                <w:lang w:eastAsia="sl-SI"/>
              </w:rPr>
            </w:pPr>
            <w:r w:rsidRPr="00700F8D">
              <w:rPr>
                <w:rFonts w:cs="Arial"/>
                <w:color w:val="000000"/>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05515F2" w14:textId="77777777" w:rsidR="003F6DB6" w:rsidRPr="00700F8D" w:rsidRDefault="003F6DB6" w:rsidP="000C2367">
            <w:pPr>
              <w:spacing w:line="240" w:lineRule="auto"/>
              <w:jc w:val="center"/>
              <w:rPr>
                <w:rFonts w:cs="Arial"/>
                <w:color w:val="000000"/>
                <w:szCs w:val="20"/>
                <w:lang w:eastAsia="sl-SI"/>
              </w:rPr>
            </w:pPr>
            <w:proofErr w:type="spellStart"/>
            <w:r w:rsidRPr="00700F8D">
              <w:rPr>
                <w:rFonts w:cs="Arial"/>
                <w:color w:val="000000"/>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B37A726" w14:textId="77777777" w:rsidR="003F6DB6" w:rsidRPr="00700F8D" w:rsidRDefault="003F6DB6" w:rsidP="000C2367">
            <w:pPr>
              <w:spacing w:line="240" w:lineRule="auto"/>
              <w:jc w:val="center"/>
              <w:rPr>
                <w:rFonts w:cs="Arial"/>
                <w:color w:val="000000"/>
                <w:szCs w:val="20"/>
                <w:lang w:eastAsia="sl-SI"/>
              </w:rPr>
            </w:pPr>
            <w:proofErr w:type="spellStart"/>
            <w:r w:rsidRPr="00700F8D">
              <w:rPr>
                <w:rFonts w:cs="Arial"/>
                <w:color w:val="000000"/>
                <w:szCs w:val="20"/>
                <w:lang w:eastAsia="sl-SI"/>
              </w:rPr>
              <w:t>pd</w:t>
            </w:r>
            <w:proofErr w:type="spellEnd"/>
          </w:p>
        </w:tc>
      </w:tr>
      <w:tr w:rsidR="003F6DB6" w:rsidRPr="00700F8D" w14:paraId="20FA0C23" w14:textId="77777777" w:rsidTr="000C2367">
        <w:trPr>
          <w:trHeight w:val="300"/>
        </w:trPr>
        <w:tc>
          <w:tcPr>
            <w:tcW w:w="866" w:type="dxa"/>
            <w:tcBorders>
              <w:top w:val="nil"/>
              <w:left w:val="nil"/>
              <w:bottom w:val="nil"/>
              <w:right w:val="nil"/>
            </w:tcBorders>
            <w:shd w:val="clear" w:color="auto" w:fill="auto"/>
            <w:noWrap/>
            <w:vAlign w:val="bottom"/>
            <w:hideMark/>
          </w:tcPr>
          <w:p w14:paraId="02C8923E"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639EF4AB" w14:textId="77777777" w:rsidR="003F6DB6" w:rsidRPr="00700F8D"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641D2689" w14:textId="77777777" w:rsidR="003F6DB6" w:rsidRPr="00700F8D"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auto" w:fill="auto"/>
            <w:noWrap/>
            <w:vAlign w:val="bottom"/>
            <w:hideMark/>
          </w:tcPr>
          <w:p w14:paraId="4D5C4244" w14:textId="77777777" w:rsidR="003F6DB6" w:rsidRPr="00700F8D" w:rsidRDefault="003F6DB6" w:rsidP="000C2367">
            <w:pPr>
              <w:spacing w:line="240" w:lineRule="auto"/>
              <w:jc w:val="center"/>
              <w:rPr>
                <w:rFonts w:cs="Arial"/>
                <w:szCs w:val="20"/>
                <w:lang w:eastAsia="sl-SI"/>
              </w:rPr>
            </w:pPr>
          </w:p>
        </w:tc>
        <w:tc>
          <w:tcPr>
            <w:tcW w:w="1060" w:type="dxa"/>
            <w:gridSpan w:val="2"/>
            <w:tcBorders>
              <w:top w:val="nil"/>
              <w:left w:val="nil"/>
              <w:bottom w:val="nil"/>
              <w:right w:val="nil"/>
            </w:tcBorders>
            <w:shd w:val="clear" w:color="auto" w:fill="auto"/>
            <w:noWrap/>
            <w:vAlign w:val="bottom"/>
            <w:hideMark/>
          </w:tcPr>
          <w:p w14:paraId="67670524" w14:textId="77777777" w:rsidR="003F6DB6" w:rsidRPr="00700F8D"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auto" w:fill="auto"/>
            <w:noWrap/>
            <w:vAlign w:val="bottom"/>
            <w:hideMark/>
          </w:tcPr>
          <w:p w14:paraId="763D1921" w14:textId="77777777" w:rsidR="003F6DB6" w:rsidRPr="00700F8D" w:rsidRDefault="003F6DB6" w:rsidP="000C2367">
            <w:pPr>
              <w:spacing w:line="240" w:lineRule="auto"/>
              <w:jc w:val="center"/>
              <w:rPr>
                <w:rFonts w:cs="Arial"/>
                <w:szCs w:val="20"/>
                <w:lang w:eastAsia="sl-SI"/>
              </w:rPr>
            </w:pPr>
          </w:p>
        </w:tc>
      </w:tr>
      <w:tr w:rsidR="003F6DB6" w:rsidRPr="00700F8D" w14:paraId="564A5935" w14:textId="77777777" w:rsidTr="000C2367">
        <w:trPr>
          <w:trHeight w:val="300"/>
        </w:trPr>
        <w:tc>
          <w:tcPr>
            <w:tcW w:w="1964" w:type="dxa"/>
            <w:gridSpan w:val="3"/>
            <w:tcBorders>
              <w:top w:val="nil"/>
              <w:left w:val="nil"/>
              <w:bottom w:val="nil"/>
              <w:right w:val="nil"/>
            </w:tcBorders>
            <w:shd w:val="clear" w:color="auto" w:fill="auto"/>
            <w:noWrap/>
            <w:vAlign w:val="bottom"/>
            <w:hideMark/>
          </w:tcPr>
          <w:p w14:paraId="33B06C03"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Preglednica 1.2</w:t>
            </w:r>
          </w:p>
        </w:tc>
        <w:tc>
          <w:tcPr>
            <w:tcW w:w="4900" w:type="dxa"/>
            <w:gridSpan w:val="2"/>
            <w:tcBorders>
              <w:top w:val="nil"/>
              <w:left w:val="nil"/>
              <w:bottom w:val="nil"/>
              <w:right w:val="nil"/>
            </w:tcBorders>
            <w:shd w:val="clear" w:color="auto" w:fill="auto"/>
            <w:vAlign w:val="bottom"/>
            <w:hideMark/>
          </w:tcPr>
          <w:p w14:paraId="122C8C01" w14:textId="77777777" w:rsidR="003F6DB6" w:rsidRPr="00700F8D" w:rsidRDefault="003F6DB6" w:rsidP="000C2367">
            <w:pPr>
              <w:spacing w:line="240" w:lineRule="auto"/>
              <w:rPr>
                <w:rFonts w:cs="Arial"/>
                <w:color w:val="000000"/>
                <w:szCs w:val="20"/>
                <w:lang w:eastAsia="sl-SI"/>
              </w:rPr>
            </w:pPr>
          </w:p>
        </w:tc>
        <w:tc>
          <w:tcPr>
            <w:tcW w:w="1000" w:type="dxa"/>
            <w:gridSpan w:val="2"/>
            <w:tcBorders>
              <w:top w:val="nil"/>
              <w:left w:val="nil"/>
              <w:bottom w:val="nil"/>
              <w:right w:val="nil"/>
            </w:tcBorders>
            <w:shd w:val="clear" w:color="auto" w:fill="auto"/>
            <w:vAlign w:val="bottom"/>
            <w:hideMark/>
          </w:tcPr>
          <w:p w14:paraId="5203BED4" w14:textId="77777777" w:rsidR="003F6DB6" w:rsidRPr="00700F8D" w:rsidRDefault="003F6DB6" w:rsidP="000C2367">
            <w:pPr>
              <w:spacing w:line="240" w:lineRule="auto"/>
              <w:rPr>
                <w:rFonts w:cs="Arial"/>
                <w:color w:val="000000"/>
                <w:szCs w:val="20"/>
                <w:lang w:eastAsia="sl-SI"/>
              </w:rPr>
            </w:pPr>
          </w:p>
        </w:tc>
        <w:tc>
          <w:tcPr>
            <w:tcW w:w="1060" w:type="dxa"/>
            <w:gridSpan w:val="2"/>
            <w:tcBorders>
              <w:top w:val="nil"/>
              <w:left w:val="nil"/>
              <w:bottom w:val="nil"/>
              <w:right w:val="nil"/>
            </w:tcBorders>
            <w:shd w:val="clear" w:color="auto" w:fill="auto"/>
            <w:noWrap/>
            <w:vAlign w:val="bottom"/>
            <w:hideMark/>
          </w:tcPr>
          <w:p w14:paraId="74BCBB41" w14:textId="77777777" w:rsidR="003F6DB6" w:rsidRPr="00700F8D" w:rsidRDefault="003F6DB6" w:rsidP="000C2367">
            <w:pPr>
              <w:spacing w:line="240" w:lineRule="auto"/>
              <w:rPr>
                <w:rFonts w:cs="Arial"/>
                <w:szCs w:val="20"/>
                <w:lang w:eastAsia="sl-SI"/>
              </w:rPr>
            </w:pPr>
          </w:p>
        </w:tc>
        <w:tc>
          <w:tcPr>
            <w:tcW w:w="782" w:type="dxa"/>
            <w:tcBorders>
              <w:top w:val="nil"/>
              <w:left w:val="nil"/>
              <w:bottom w:val="nil"/>
              <w:right w:val="nil"/>
            </w:tcBorders>
            <w:shd w:val="clear" w:color="auto" w:fill="auto"/>
            <w:noWrap/>
            <w:vAlign w:val="bottom"/>
            <w:hideMark/>
          </w:tcPr>
          <w:p w14:paraId="0768B091" w14:textId="77777777" w:rsidR="003F6DB6" w:rsidRPr="00700F8D" w:rsidRDefault="003F6DB6" w:rsidP="000C2367">
            <w:pPr>
              <w:spacing w:line="240" w:lineRule="auto"/>
              <w:rPr>
                <w:rFonts w:cs="Arial"/>
                <w:color w:val="000000"/>
                <w:szCs w:val="20"/>
                <w:lang w:eastAsia="sl-SI"/>
              </w:rPr>
            </w:pPr>
          </w:p>
        </w:tc>
      </w:tr>
      <w:tr w:rsidR="003F6DB6" w:rsidRPr="00700F8D" w14:paraId="602E320C"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D185F"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1ACF7B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33A7DD0E"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IZVAJANJE GRADBENIH DEL</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49D8370E"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06C4ED2E"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4BCBB010"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72E9FC62"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742E73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CAC7E8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507DA85A"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Gradbišče v skladu s predpisi, ki urejajo gradnjo objektov, na zemljišču s površino, večjo od 1 ha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7FB052D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2A67139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F6864A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4BE3ED92"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58431C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0B75F0EA"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46A80A2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Sanitarne enote na gradbišču</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799C55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13498A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5</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9D06C9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r w:rsidRPr="00700F8D">
              <w:rPr>
                <w:rFonts w:cs="Arial"/>
                <w:szCs w:val="20"/>
                <w:vertAlign w:val="superscript"/>
                <w:lang w:eastAsia="sl-SI"/>
              </w:rPr>
              <w:t>5</w:t>
            </w:r>
          </w:p>
        </w:tc>
      </w:tr>
      <w:tr w:rsidR="003F6DB6" w:rsidRPr="00700F8D" w14:paraId="5E7BD836"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21DE3C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FB794FE"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50DBB65B"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Uporaba in čiščenje naprav za izdelavo betona ipd.</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7EFA8F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032A2E9"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1A0BCE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A378254"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02277D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55C6658"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54CF25B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Uporaba brizganega betona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9E7D9D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E9C0111"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1E1B05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588D2C4"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E8FA03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7033F3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529C1E6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Uporaba odpadnega gradbenega materiala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A46588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7BE7B4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18CE70E"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3</w:t>
            </w:r>
          </w:p>
        </w:tc>
      </w:tr>
      <w:tr w:rsidR="003F6DB6" w:rsidRPr="00700F8D" w14:paraId="2293B317" w14:textId="77777777" w:rsidTr="000C2367">
        <w:trPr>
          <w:trHeight w:val="543"/>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D0A520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3FFA233F"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7A270B03" w14:textId="294F77AE"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Uporaba gradbenega materiala, izdelanega s predelavo odpadkov, za gradnjo objektov</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6DE7E3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09C848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3</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F942D1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3</w:t>
            </w:r>
          </w:p>
        </w:tc>
      </w:tr>
      <w:tr w:rsidR="003F6DB6" w:rsidRPr="00700F8D" w14:paraId="2995FDAF"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4A2F15"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13FCF52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7</w:t>
            </w:r>
          </w:p>
        </w:tc>
        <w:tc>
          <w:tcPr>
            <w:tcW w:w="4900" w:type="dxa"/>
            <w:gridSpan w:val="2"/>
            <w:tcBorders>
              <w:top w:val="nil"/>
              <w:left w:val="nil"/>
              <w:bottom w:val="single" w:sz="4" w:space="0" w:color="auto"/>
              <w:right w:val="single" w:sz="4" w:space="0" w:color="auto"/>
            </w:tcBorders>
            <w:shd w:val="clear" w:color="auto" w:fill="auto"/>
            <w:vAlign w:val="bottom"/>
            <w:hideMark/>
          </w:tcPr>
          <w:p w14:paraId="6A5669D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Uporaba gradbenega materiala, iz katerega se lahko izločajo snovi, škodljive za vodo</w:t>
            </w:r>
          </w:p>
        </w:tc>
        <w:tc>
          <w:tcPr>
            <w:tcW w:w="1000" w:type="dxa"/>
            <w:gridSpan w:val="2"/>
            <w:tcBorders>
              <w:top w:val="nil"/>
              <w:left w:val="nil"/>
              <w:bottom w:val="single" w:sz="4" w:space="0" w:color="auto"/>
              <w:right w:val="single" w:sz="4" w:space="0" w:color="auto"/>
            </w:tcBorders>
            <w:shd w:val="clear" w:color="auto" w:fill="auto"/>
            <w:vAlign w:val="bottom"/>
            <w:hideMark/>
          </w:tcPr>
          <w:p w14:paraId="1026E9D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FE5D8A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FB5B96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A8235AB" w14:textId="77777777" w:rsidTr="000C2367">
        <w:trPr>
          <w:trHeight w:val="78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A31D9A5"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5777C2F"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8</w:t>
            </w:r>
          </w:p>
        </w:tc>
        <w:tc>
          <w:tcPr>
            <w:tcW w:w="4900" w:type="dxa"/>
            <w:gridSpan w:val="2"/>
            <w:tcBorders>
              <w:top w:val="nil"/>
              <w:left w:val="nil"/>
              <w:bottom w:val="single" w:sz="4" w:space="0" w:color="auto"/>
              <w:right w:val="single" w:sz="4" w:space="0" w:color="auto"/>
            </w:tcBorders>
            <w:shd w:val="clear" w:color="auto" w:fill="auto"/>
            <w:vAlign w:val="bottom"/>
            <w:hideMark/>
          </w:tcPr>
          <w:p w14:paraId="33E410F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Čiščenje in obdelava površin objektov in gradbenega materiala, če pri tem nastaja odpadna voda (npr. pranje fasade)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F6C5B5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AF87FC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A4BD6F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20B33E33"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051B1A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919D11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9</w:t>
            </w:r>
          </w:p>
        </w:tc>
        <w:tc>
          <w:tcPr>
            <w:tcW w:w="4900" w:type="dxa"/>
            <w:gridSpan w:val="2"/>
            <w:tcBorders>
              <w:top w:val="nil"/>
              <w:left w:val="nil"/>
              <w:bottom w:val="single" w:sz="4" w:space="0" w:color="auto"/>
              <w:right w:val="single" w:sz="4" w:space="0" w:color="auto"/>
            </w:tcBorders>
            <w:shd w:val="clear" w:color="auto" w:fill="auto"/>
            <w:vAlign w:val="bottom"/>
            <w:hideMark/>
          </w:tcPr>
          <w:p w14:paraId="4E76AB95"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Spreminjanje morfologije zemljišč z nasipavanjem ali odstranjevanjem zemljine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9A147A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B4680F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ACDB55B"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r>
      <w:tr w:rsidR="003F6DB6" w:rsidRPr="00700F8D" w14:paraId="4DFCEEF7"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765F1B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3CF69C0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10a</w:t>
            </w:r>
          </w:p>
        </w:tc>
        <w:tc>
          <w:tcPr>
            <w:tcW w:w="4900" w:type="dxa"/>
            <w:gridSpan w:val="2"/>
            <w:tcBorders>
              <w:top w:val="nil"/>
              <w:left w:val="nil"/>
              <w:bottom w:val="single" w:sz="4" w:space="0" w:color="auto"/>
              <w:right w:val="single" w:sz="4" w:space="0" w:color="auto"/>
            </w:tcBorders>
            <w:shd w:val="clear" w:color="auto" w:fill="auto"/>
            <w:vAlign w:val="bottom"/>
            <w:hideMark/>
          </w:tcPr>
          <w:p w14:paraId="5BCC61E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Gradnja tesnilnih zaves za zaščito vodnega vira</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4AD4BEF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1</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5EAE368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C6FF45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w:t>
            </w:r>
          </w:p>
        </w:tc>
      </w:tr>
      <w:tr w:rsidR="003F6DB6" w:rsidRPr="00700F8D" w14:paraId="5A809BEC"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B68594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D354FE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10b</w:t>
            </w:r>
          </w:p>
        </w:tc>
        <w:tc>
          <w:tcPr>
            <w:tcW w:w="4900" w:type="dxa"/>
            <w:gridSpan w:val="2"/>
            <w:tcBorders>
              <w:top w:val="nil"/>
              <w:left w:val="nil"/>
              <w:bottom w:val="single" w:sz="4" w:space="0" w:color="auto"/>
              <w:right w:val="single" w:sz="4" w:space="0" w:color="auto"/>
            </w:tcBorders>
            <w:shd w:val="clear" w:color="auto" w:fill="auto"/>
            <w:vAlign w:val="bottom"/>
            <w:hideMark/>
          </w:tcPr>
          <w:p w14:paraId="3146645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Gradnja tesnilnih zaves za druge namene</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4847CAD"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19AFEA9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0CC7728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1</w:t>
            </w:r>
          </w:p>
        </w:tc>
      </w:tr>
      <w:tr w:rsidR="003F6DB6" w:rsidRPr="00700F8D" w14:paraId="1BCB1FA6"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12EA9D8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DA91F8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11</w:t>
            </w:r>
          </w:p>
        </w:tc>
        <w:tc>
          <w:tcPr>
            <w:tcW w:w="4900" w:type="dxa"/>
            <w:gridSpan w:val="2"/>
            <w:tcBorders>
              <w:top w:val="nil"/>
              <w:left w:val="nil"/>
              <w:bottom w:val="single" w:sz="4" w:space="0" w:color="auto"/>
              <w:right w:val="single" w:sz="4" w:space="0" w:color="auto"/>
            </w:tcBorders>
            <w:shd w:val="clear" w:color="auto" w:fill="auto"/>
            <w:vAlign w:val="bottom"/>
            <w:hideMark/>
          </w:tcPr>
          <w:p w14:paraId="6C2A4FD5" w14:textId="77777777" w:rsidR="003F6DB6" w:rsidRPr="00700F8D" w:rsidRDefault="003F6DB6" w:rsidP="000C2367">
            <w:pPr>
              <w:spacing w:line="240" w:lineRule="auto"/>
              <w:rPr>
                <w:rFonts w:cs="Arial"/>
                <w:color w:val="000000"/>
                <w:szCs w:val="20"/>
                <w:lang w:eastAsia="sl-SI"/>
              </w:rPr>
            </w:pPr>
            <w:proofErr w:type="spellStart"/>
            <w:r w:rsidRPr="00700F8D">
              <w:rPr>
                <w:rFonts w:cs="Arial"/>
                <w:color w:val="000000"/>
                <w:szCs w:val="20"/>
                <w:lang w:eastAsia="sl-SI"/>
              </w:rPr>
              <w:t>Injektiranje</w:t>
            </w:r>
            <w:proofErr w:type="spellEnd"/>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E45928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E12C0C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2,1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707A383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2,1</w:t>
            </w:r>
          </w:p>
        </w:tc>
      </w:tr>
      <w:tr w:rsidR="003F6DB6" w:rsidRPr="00700F8D" w14:paraId="2544DE29"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A89E76A"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77FAB9D"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12</w:t>
            </w:r>
          </w:p>
        </w:tc>
        <w:tc>
          <w:tcPr>
            <w:tcW w:w="4900" w:type="dxa"/>
            <w:gridSpan w:val="2"/>
            <w:tcBorders>
              <w:top w:val="nil"/>
              <w:left w:val="nil"/>
              <w:bottom w:val="single" w:sz="4" w:space="0" w:color="auto"/>
              <w:right w:val="single" w:sz="4" w:space="0" w:color="auto"/>
            </w:tcBorders>
            <w:shd w:val="clear" w:color="auto" w:fill="auto"/>
            <w:vAlign w:val="bottom"/>
            <w:hideMark/>
          </w:tcPr>
          <w:p w14:paraId="77E7ABA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Vgradnja betonskih in lesenih pilotov s suhim vrtanjem, izkopom ali zabijanjem</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0DB03A9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CC4C3D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6399FB2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w:t>
            </w:r>
          </w:p>
        </w:tc>
      </w:tr>
      <w:tr w:rsidR="003F6DB6" w:rsidRPr="00700F8D" w14:paraId="4D919FCA"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5E0BA050"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F11F998"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13</w:t>
            </w:r>
          </w:p>
        </w:tc>
        <w:tc>
          <w:tcPr>
            <w:tcW w:w="4900" w:type="dxa"/>
            <w:gridSpan w:val="2"/>
            <w:tcBorders>
              <w:top w:val="nil"/>
              <w:left w:val="nil"/>
              <w:bottom w:val="single" w:sz="4" w:space="0" w:color="auto"/>
              <w:right w:val="single" w:sz="4" w:space="0" w:color="auto"/>
            </w:tcBorders>
            <w:shd w:val="clear" w:color="auto" w:fill="auto"/>
            <w:vAlign w:val="bottom"/>
            <w:hideMark/>
          </w:tcPr>
          <w:p w14:paraId="6FA148E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Vgradnja pilotov z vrtanjem z izplako</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1977D77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25918D3B"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5BE3CF3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w:t>
            </w:r>
          </w:p>
        </w:tc>
      </w:tr>
      <w:tr w:rsidR="003F6DB6" w:rsidRPr="00700F8D" w14:paraId="05A88753" w14:textId="77777777" w:rsidTr="000C2367">
        <w:trPr>
          <w:trHeight w:val="345"/>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6ABD94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9BC65C4"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14</w:t>
            </w:r>
          </w:p>
        </w:tc>
        <w:tc>
          <w:tcPr>
            <w:tcW w:w="4900" w:type="dxa"/>
            <w:gridSpan w:val="2"/>
            <w:tcBorders>
              <w:top w:val="nil"/>
              <w:left w:val="nil"/>
              <w:bottom w:val="single" w:sz="4" w:space="0" w:color="auto"/>
              <w:right w:val="single" w:sz="4" w:space="0" w:color="auto"/>
            </w:tcBorders>
            <w:shd w:val="clear" w:color="auto" w:fill="auto"/>
            <w:vAlign w:val="bottom"/>
            <w:hideMark/>
          </w:tcPr>
          <w:p w14:paraId="7B9907A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Vgradnja pilotov s cementiranjem v vrtini</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38C6E69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4188D16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38D605C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w:t>
            </w:r>
          </w:p>
        </w:tc>
      </w:tr>
      <w:tr w:rsidR="003F6DB6" w:rsidRPr="00700F8D" w14:paraId="32B98C8E" w14:textId="77777777" w:rsidTr="009D1211">
        <w:trPr>
          <w:trHeight w:val="698"/>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D5C4170"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74727B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15</w:t>
            </w:r>
          </w:p>
        </w:tc>
        <w:tc>
          <w:tcPr>
            <w:tcW w:w="4900" w:type="dxa"/>
            <w:gridSpan w:val="2"/>
            <w:tcBorders>
              <w:top w:val="nil"/>
              <w:left w:val="nil"/>
              <w:bottom w:val="single" w:sz="4" w:space="0" w:color="auto"/>
              <w:right w:val="single" w:sz="4" w:space="0" w:color="auto"/>
            </w:tcBorders>
            <w:shd w:val="clear" w:color="auto" w:fill="auto"/>
            <w:vAlign w:val="bottom"/>
            <w:hideMark/>
          </w:tcPr>
          <w:p w14:paraId="0FCAD8D8"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Vrtanje in izvedba vodnjakov za druge namene (za namakanje, oskrbo s tehnološko vodo, uporabo geotermalne energije ipd.)</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3ED8FA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BAC50C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1CA2F5B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6,1</w:t>
            </w:r>
          </w:p>
        </w:tc>
      </w:tr>
      <w:tr w:rsidR="003F6DB6" w:rsidRPr="00700F8D" w14:paraId="67B97A14" w14:textId="77777777" w:rsidTr="009D1211">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1EEF8"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lastRenderedPageBreak/>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4949493B"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16</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1B8B2B8F"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Vrtanje za oskrbo s pitno vodo in za potrebe državnega spremljanja stanja voda</w:t>
            </w:r>
          </w:p>
        </w:tc>
        <w:tc>
          <w:tcPr>
            <w:tcW w:w="10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12DF9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6,12,1</w:t>
            </w:r>
          </w:p>
        </w:tc>
        <w:tc>
          <w:tcPr>
            <w:tcW w:w="10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018B17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6,12,1</w:t>
            </w:r>
          </w:p>
        </w:tc>
        <w:tc>
          <w:tcPr>
            <w:tcW w:w="11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5D2DF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r w:rsidRPr="00700F8D">
              <w:rPr>
                <w:rFonts w:cs="Arial"/>
                <w:szCs w:val="20"/>
                <w:vertAlign w:val="superscript"/>
                <w:lang w:eastAsia="sl-SI"/>
              </w:rPr>
              <w:t>6,1</w:t>
            </w:r>
          </w:p>
        </w:tc>
      </w:tr>
      <w:tr w:rsidR="003F6DB6" w:rsidRPr="00700F8D" w14:paraId="5DE4ED35" w14:textId="77777777" w:rsidTr="000C2367">
        <w:trPr>
          <w:trHeight w:val="300"/>
        </w:trPr>
        <w:tc>
          <w:tcPr>
            <w:tcW w:w="866" w:type="dxa"/>
            <w:tcBorders>
              <w:top w:val="nil"/>
              <w:left w:val="nil"/>
              <w:bottom w:val="nil"/>
              <w:right w:val="nil"/>
            </w:tcBorders>
            <w:shd w:val="clear" w:color="auto" w:fill="auto"/>
            <w:noWrap/>
            <w:vAlign w:val="bottom"/>
            <w:hideMark/>
          </w:tcPr>
          <w:p w14:paraId="518D49D3" w14:textId="77777777" w:rsidR="003F6DB6" w:rsidRPr="00700F8D" w:rsidRDefault="003F6DB6" w:rsidP="000C2367">
            <w:pPr>
              <w:spacing w:line="240" w:lineRule="auto"/>
              <w:rPr>
                <w:rFonts w:cs="Arial"/>
                <w:color w:val="000000"/>
                <w:szCs w:val="20"/>
                <w:lang w:eastAsia="sl-SI"/>
              </w:rPr>
            </w:pPr>
          </w:p>
        </w:tc>
        <w:tc>
          <w:tcPr>
            <w:tcW w:w="760" w:type="dxa"/>
            <w:tcBorders>
              <w:top w:val="nil"/>
              <w:left w:val="nil"/>
              <w:bottom w:val="nil"/>
              <w:right w:val="nil"/>
            </w:tcBorders>
            <w:shd w:val="clear" w:color="auto" w:fill="auto"/>
            <w:noWrap/>
            <w:vAlign w:val="bottom"/>
            <w:hideMark/>
          </w:tcPr>
          <w:p w14:paraId="34560775" w14:textId="77777777" w:rsidR="003F6DB6" w:rsidRPr="00700F8D" w:rsidRDefault="003F6DB6" w:rsidP="000C2367">
            <w:pPr>
              <w:spacing w:line="240" w:lineRule="auto"/>
              <w:rPr>
                <w:rFonts w:cs="Arial"/>
                <w:color w:val="000000"/>
                <w:szCs w:val="20"/>
                <w:lang w:eastAsia="sl-SI"/>
              </w:rPr>
            </w:pPr>
          </w:p>
        </w:tc>
        <w:tc>
          <w:tcPr>
            <w:tcW w:w="4900" w:type="dxa"/>
            <w:gridSpan w:val="2"/>
            <w:tcBorders>
              <w:top w:val="nil"/>
              <w:left w:val="nil"/>
              <w:bottom w:val="nil"/>
              <w:right w:val="nil"/>
            </w:tcBorders>
            <w:shd w:val="clear" w:color="auto" w:fill="auto"/>
            <w:vAlign w:val="bottom"/>
            <w:hideMark/>
          </w:tcPr>
          <w:p w14:paraId="6368EB3E" w14:textId="77777777" w:rsidR="003F6DB6" w:rsidRPr="00700F8D" w:rsidRDefault="003F6DB6" w:rsidP="000C2367">
            <w:pPr>
              <w:spacing w:line="240" w:lineRule="auto"/>
              <w:rPr>
                <w:rFonts w:cs="Arial"/>
                <w:szCs w:val="20"/>
                <w:lang w:eastAsia="sl-SI"/>
              </w:rPr>
            </w:pPr>
          </w:p>
        </w:tc>
        <w:tc>
          <w:tcPr>
            <w:tcW w:w="1000" w:type="dxa"/>
            <w:gridSpan w:val="2"/>
            <w:tcBorders>
              <w:top w:val="nil"/>
              <w:left w:val="nil"/>
              <w:bottom w:val="nil"/>
              <w:right w:val="nil"/>
            </w:tcBorders>
            <w:shd w:val="clear" w:color="000000" w:fill="FFFFFF"/>
            <w:noWrap/>
            <w:vAlign w:val="bottom"/>
            <w:hideMark/>
          </w:tcPr>
          <w:p w14:paraId="4B159E43" w14:textId="77777777" w:rsidR="003F6DB6" w:rsidRPr="00700F8D" w:rsidRDefault="003F6DB6" w:rsidP="000C2367">
            <w:pPr>
              <w:spacing w:line="240" w:lineRule="auto"/>
              <w:jc w:val="center"/>
              <w:rPr>
                <w:rFonts w:cs="Arial"/>
                <w:szCs w:val="20"/>
                <w:lang w:eastAsia="sl-SI"/>
              </w:rPr>
            </w:pPr>
          </w:p>
        </w:tc>
        <w:tc>
          <w:tcPr>
            <w:tcW w:w="1060" w:type="dxa"/>
            <w:gridSpan w:val="2"/>
            <w:tcBorders>
              <w:top w:val="nil"/>
              <w:left w:val="nil"/>
              <w:bottom w:val="nil"/>
              <w:right w:val="nil"/>
            </w:tcBorders>
            <w:shd w:val="clear" w:color="000000" w:fill="FFFFFF"/>
            <w:noWrap/>
            <w:vAlign w:val="bottom"/>
            <w:hideMark/>
          </w:tcPr>
          <w:p w14:paraId="17654A08" w14:textId="77777777" w:rsidR="003F6DB6" w:rsidRPr="00700F8D" w:rsidRDefault="003F6DB6" w:rsidP="000C2367">
            <w:pPr>
              <w:spacing w:line="240" w:lineRule="auto"/>
              <w:jc w:val="center"/>
              <w:rPr>
                <w:rFonts w:cs="Arial"/>
                <w:szCs w:val="20"/>
                <w:lang w:eastAsia="sl-SI"/>
              </w:rPr>
            </w:pPr>
          </w:p>
        </w:tc>
        <w:tc>
          <w:tcPr>
            <w:tcW w:w="1120" w:type="dxa"/>
            <w:gridSpan w:val="2"/>
            <w:tcBorders>
              <w:top w:val="nil"/>
              <w:left w:val="nil"/>
              <w:bottom w:val="nil"/>
              <w:right w:val="nil"/>
            </w:tcBorders>
            <w:shd w:val="clear" w:color="000000" w:fill="FFFFFF"/>
            <w:noWrap/>
            <w:vAlign w:val="bottom"/>
            <w:hideMark/>
          </w:tcPr>
          <w:p w14:paraId="23D5D8A5" w14:textId="77777777" w:rsidR="003F6DB6" w:rsidRPr="00700F8D" w:rsidRDefault="003F6DB6" w:rsidP="000C2367">
            <w:pPr>
              <w:spacing w:line="240" w:lineRule="auto"/>
              <w:jc w:val="center"/>
              <w:rPr>
                <w:rFonts w:cs="Arial"/>
                <w:szCs w:val="20"/>
                <w:lang w:eastAsia="sl-SI"/>
              </w:rPr>
            </w:pPr>
          </w:p>
        </w:tc>
      </w:tr>
      <w:tr w:rsidR="003F6DB6" w:rsidRPr="00700F8D" w14:paraId="75AA8DF2" w14:textId="77777777" w:rsidTr="000C2367">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CFE18"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1A5CB18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4900" w:type="dxa"/>
            <w:gridSpan w:val="2"/>
            <w:tcBorders>
              <w:top w:val="single" w:sz="4" w:space="0" w:color="auto"/>
              <w:left w:val="nil"/>
              <w:bottom w:val="single" w:sz="4" w:space="0" w:color="auto"/>
              <w:right w:val="single" w:sz="4" w:space="0" w:color="auto"/>
            </w:tcBorders>
            <w:shd w:val="clear" w:color="auto" w:fill="auto"/>
            <w:vAlign w:val="bottom"/>
            <w:hideMark/>
          </w:tcPr>
          <w:p w14:paraId="7112E3C6" w14:textId="77777777" w:rsidR="003F6DB6" w:rsidRPr="00700F8D" w:rsidRDefault="003F6DB6" w:rsidP="000C2367">
            <w:pPr>
              <w:spacing w:line="240" w:lineRule="auto"/>
              <w:rPr>
                <w:rFonts w:cs="Arial"/>
                <w:b/>
                <w:bCs/>
                <w:color w:val="000000"/>
                <w:szCs w:val="20"/>
                <w:lang w:eastAsia="sl-SI"/>
              </w:rPr>
            </w:pPr>
            <w:r w:rsidRPr="00700F8D">
              <w:rPr>
                <w:rFonts w:cs="Arial"/>
                <w:b/>
                <w:bCs/>
                <w:color w:val="000000"/>
                <w:szCs w:val="20"/>
                <w:lang w:eastAsia="sl-SI"/>
              </w:rPr>
              <w:t>VZDRŽEVANJE OBJEKTOV</w:t>
            </w:r>
          </w:p>
        </w:tc>
        <w:tc>
          <w:tcPr>
            <w:tcW w:w="1000" w:type="dxa"/>
            <w:gridSpan w:val="2"/>
            <w:tcBorders>
              <w:top w:val="single" w:sz="4" w:space="0" w:color="auto"/>
              <w:left w:val="nil"/>
              <w:bottom w:val="single" w:sz="4" w:space="0" w:color="auto"/>
              <w:right w:val="single" w:sz="4" w:space="0" w:color="auto"/>
            </w:tcBorders>
            <w:shd w:val="clear" w:color="000000" w:fill="FFC000"/>
            <w:noWrap/>
            <w:vAlign w:val="bottom"/>
            <w:hideMark/>
          </w:tcPr>
          <w:p w14:paraId="7CB9266D"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w:t>
            </w:r>
          </w:p>
        </w:tc>
        <w:tc>
          <w:tcPr>
            <w:tcW w:w="1060" w:type="dxa"/>
            <w:gridSpan w:val="2"/>
            <w:tcBorders>
              <w:top w:val="single" w:sz="4" w:space="0" w:color="auto"/>
              <w:left w:val="nil"/>
              <w:bottom w:val="single" w:sz="4" w:space="0" w:color="auto"/>
              <w:right w:val="single" w:sz="4" w:space="0" w:color="auto"/>
            </w:tcBorders>
            <w:shd w:val="clear" w:color="000000" w:fill="FFFF00"/>
            <w:noWrap/>
            <w:vAlign w:val="bottom"/>
            <w:hideMark/>
          </w:tcPr>
          <w:p w14:paraId="66041B68"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w:t>
            </w:r>
          </w:p>
        </w:tc>
        <w:tc>
          <w:tcPr>
            <w:tcW w:w="1120" w:type="dxa"/>
            <w:gridSpan w:val="2"/>
            <w:tcBorders>
              <w:top w:val="single" w:sz="4" w:space="0" w:color="auto"/>
              <w:left w:val="nil"/>
              <w:bottom w:val="single" w:sz="4" w:space="0" w:color="auto"/>
              <w:right w:val="single" w:sz="4" w:space="0" w:color="auto"/>
            </w:tcBorders>
            <w:shd w:val="clear" w:color="000000" w:fill="00B050"/>
            <w:noWrap/>
            <w:vAlign w:val="bottom"/>
            <w:hideMark/>
          </w:tcPr>
          <w:p w14:paraId="469C4FB4" w14:textId="77777777" w:rsidR="003F6DB6" w:rsidRPr="00700F8D" w:rsidRDefault="003F6DB6" w:rsidP="000C2367">
            <w:pPr>
              <w:spacing w:line="240" w:lineRule="auto"/>
              <w:jc w:val="center"/>
              <w:rPr>
                <w:rFonts w:cs="Arial"/>
                <w:b/>
                <w:bCs/>
                <w:szCs w:val="20"/>
                <w:lang w:eastAsia="sl-SI"/>
              </w:rPr>
            </w:pPr>
            <w:r w:rsidRPr="00700F8D">
              <w:rPr>
                <w:rFonts w:cs="Arial"/>
                <w:b/>
                <w:bCs/>
                <w:szCs w:val="20"/>
                <w:lang w:eastAsia="sl-SI"/>
              </w:rPr>
              <w:t>VVO III</w:t>
            </w:r>
          </w:p>
        </w:tc>
      </w:tr>
      <w:tr w:rsidR="003F6DB6" w:rsidRPr="00700F8D" w14:paraId="2C8E3B3C"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B1469C9"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92B1B03"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1</w:t>
            </w:r>
          </w:p>
        </w:tc>
        <w:tc>
          <w:tcPr>
            <w:tcW w:w="4900" w:type="dxa"/>
            <w:gridSpan w:val="2"/>
            <w:tcBorders>
              <w:top w:val="nil"/>
              <w:left w:val="nil"/>
              <w:bottom w:val="single" w:sz="4" w:space="0" w:color="auto"/>
              <w:right w:val="single" w:sz="4" w:space="0" w:color="auto"/>
            </w:tcBorders>
            <w:shd w:val="clear" w:color="auto" w:fill="auto"/>
            <w:vAlign w:val="bottom"/>
            <w:hideMark/>
          </w:tcPr>
          <w:p w14:paraId="15B8178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Dela v objektu</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526AB2C3"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258C931"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032B3B4A"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6786561"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67832CD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E5CF06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2</w:t>
            </w:r>
          </w:p>
        </w:tc>
        <w:tc>
          <w:tcPr>
            <w:tcW w:w="4900" w:type="dxa"/>
            <w:gridSpan w:val="2"/>
            <w:tcBorders>
              <w:top w:val="nil"/>
              <w:left w:val="nil"/>
              <w:bottom w:val="single" w:sz="4" w:space="0" w:color="auto"/>
              <w:right w:val="single" w:sz="4" w:space="0" w:color="auto"/>
            </w:tcBorders>
            <w:shd w:val="clear" w:color="auto" w:fill="auto"/>
            <w:vAlign w:val="bottom"/>
            <w:hideMark/>
          </w:tcPr>
          <w:p w14:paraId="3E7E87C3"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Dela na ovoju objekta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172B2B7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6E2F561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9066C6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43C6474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3D6378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C1CB7C4"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3</w:t>
            </w:r>
          </w:p>
        </w:tc>
        <w:tc>
          <w:tcPr>
            <w:tcW w:w="4900" w:type="dxa"/>
            <w:gridSpan w:val="2"/>
            <w:tcBorders>
              <w:top w:val="nil"/>
              <w:left w:val="nil"/>
              <w:bottom w:val="single" w:sz="4" w:space="0" w:color="auto"/>
              <w:right w:val="single" w:sz="4" w:space="0" w:color="auto"/>
            </w:tcBorders>
            <w:shd w:val="clear" w:color="auto" w:fill="auto"/>
            <w:vAlign w:val="bottom"/>
            <w:hideMark/>
          </w:tcPr>
          <w:p w14:paraId="04C2BAD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Zasteklitev objekta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3D876FE6"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0FDCAC9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1FD4DA4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0C23A1D1" w14:textId="77777777" w:rsidTr="000C2367">
        <w:trPr>
          <w:trHeight w:val="1266"/>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28A87FAD"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6336DB60"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4</w:t>
            </w:r>
          </w:p>
        </w:tc>
        <w:tc>
          <w:tcPr>
            <w:tcW w:w="4900" w:type="dxa"/>
            <w:gridSpan w:val="2"/>
            <w:tcBorders>
              <w:top w:val="nil"/>
              <w:left w:val="nil"/>
              <w:bottom w:val="single" w:sz="4" w:space="0" w:color="auto"/>
              <w:right w:val="single" w:sz="4" w:space="0" w:color="auto"/>
            </w:tcBorders>
            <w:shd w:val="clear" w:color="auto" w:fill="auto"/>
            <w:vAlign w:val="bottom"/>
            <w:hideMark/>
          </w:tcPr>
          <w:p w14:paraId="4A8ACF4F"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Inštalacije in naprave v in na objektu, razen izvedbe vrtine ali izkopa in namestitve toplotne črpalke voda - voda ali zemlja - voda (</w:t>
            </w:r>
            <w:proofErr w:type="spellStart"/>
            <w:r w:rsidRPr="00700F8D">
              <w:rPr>
                <w:rFonts w:cs="Arial"/>
                <w:color w:val="000000"/>
                <w:szCs w:val="20"/>
                <w:lang w:eastAsia="sl-SI"/>
              </w:rPr>
              <w:t>geosonda</w:t>
            </w:r>
            <w:proofErr w:type="spellEnd"/>
            <w:r w:rsidRPr="00700F8D">
              <w:rPr>
                <w:rFonts w:cs="Arial"/>
                <w:color w:val="000000"/>
                <w:szCs w:val="20"/>
                <w:lang w:eastAsia="sl-SI"/>
              </w:rPr>
              <w:t>, horizontalni toplotni izmenjevalec ipd.), in namestitve premičnih rezervoarjev za utekočinjeni naftni plin ali nafto s priključkom na objekt</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4A3FF6F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12F1755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542E37E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5EBC68D8" w14:textId="77777777" w:rsidTr="000C2367">
        <w:trPr>
          <w:trHeight w:val="591"/>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4E037CE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76DCA487"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4a</w:t>
            </w:r>
          </w:p>
        </w:tc>
        <w:tc>
          <w:tcPr>
            <w:tcW w:w="4900" w:type="dxa"/>
            <w:gridSpan w:val="2"/>
            <w:tcBorders>
              <w:top w:val="nil"/>
              <w:left w:val="nil"/>
              <w:bottom w:val="single" w:sz="4" w:space="0" w:color="auto"/>
              <w:right w:val="single" w:sz="4" w:space="0" w:color="auto"/>
            </w:tcBorders>
            <w:shd w:val="clear" w:color="auto" w:fill="auto"/>
            <w:vAlign w:val="bottom"/>
            <w:hideMark/>
          </w:tcPr>
          <w:p w14:paraId="09A0C8BB"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Izvedba vrtine ali izkop in namestitev toplotne črpalke  zemlja - voda (</w:t>
            </w:r>
            <w:proofErr w:type="spellStart"/>
            <w:r w:rsidRPr="00700F8D">
              <w:rPr>
                <w:rFonts w:cs="Arial"/>
                <w:color w:val="000000"/>
                <w:szCs w:val="20"/>
                <w:lang w:eastAsia="sl-SI"/>
              </w:rPr>
              <w:t>geosonda</w:t>
            </w:r>
            <w:proofErr w:type="spellEnd"/>
            <w:r w:rsidRPr="00700F8D">
              <w:rPr>
                <w:rFonts w:cs="Arial"/>
                <w:color w:val="000000"/>
                <w:szCs w:val="20"/>
                <w:lang w:eastAsia="sl-SI"/>
              </w:rPr>
              <w:t>, horizontalni toplotni izmenjevalec ipd.)</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784160C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7F2BCBD9"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6,16,17</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E383E57"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6,17,22</w:t>
            </w:r>
          </w:p>
        </w:tc>
      </w:tr>
      <w:tr w:rsidR="003F6DB6" w:rsidRPr="00700F8D" w14:paraId="6D1271BD"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D0F0D1E"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45773242"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4b</w:t>
            </w:r>
          </w:p>
        </w:tc>
        <w:tc>
          <w:tcPr>
            <w:tcW w:w="4900" w:type="dxa"/>
            <w:gridSpan w:val="2"/>
            <w:tcBorders>
              <w:top w:val="nil"/>
              <w:left w:val="nil"/>
              <w:bottom w:val="single" w:sz="4" w:space="0" w:color="auto"/>
              <w:right w:val="single" w:sz="4" w:space="0" w:color="auto"/>
            </w:tcBorders>
            <w:shd w:val="clear" w:color="auto" w:fill="auto"/>
            <w:vAlign w:val="bottom"/>
            <w:hideMark/>
          </w:tcPr>
          <w:p w14:paraId="08CFD948"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xml:space="preserve">Izvedba vrtine ali izkop in namestitev toplotne črpalke voda - voda </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28CF67B0"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37C99E2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pp</w:t>
            </w:r>
            <w:r w:rsidRPr="00700F8D">
              <w:rPr>
                <w:rFonts w:cs="Arial"/>
                <w:szCs w:val="20"/>
                <w:vertAlign w:val="superscript"/>
                <w:lang w:eastAsia="sl-SI"/>
              </w:rPr>
              <w:t>6,1</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4CC6435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6,1</w:t>
            </w:r>
          </w:p>
        </w:tc>
      </w:tr>
      <w:tr w:rsidR="003F6DB6" w:rsidRPr="00700F8D" w14:paraId="51497F60"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7A259A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A55DDB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4c</w:t>
            </w:r>
          </w:p>
        </w:tc>
        <w:tc>
          <w:tcPr>
            <w:tcW w:w="4900" w:type="dxa"/>
            <w:gridSpan w:val="2"/>
            <w:tcBorders>
              <w:top w:val="nil"/>
              <w:left w:val="nil"/>
              <w:bottom w:val="single" w:sz="4" w:space="0" w:color="auto"/>
              <w:right w:val="single" w:sz="4" w:space="0" w:color="auto"/>
            </w:tcBorders>
            <w:shd w:val="clear" w:color="auto" w:fill="auto"/>
            <w:vAlign w:val="bottom"/>
            <w:hideMark/>
          </w:tcPr>
          <w:p w14:paraId="3B26A58B"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Namestitev premičnih rezervoarjev za utekočinjeni naftni plin ali nafto s priključkom na objekt</w:t>
            </w:r>
          </w:p>
        </w:tc>
        <w:tc>
          <w:tcPr>
            <w:tcW w:w="1000" w:type="dxa"/>
            <w:gridSpan w:val="2"/>
            <w:tcBorders>
              <w:top w:val="nil"/>
              <w:left w:val="nil"/>
              <w:bottom w:val="single" w:sz="4" w:space="0" w:color="auto"/>
              <w:right w:val="single" w:sz="4" w:space="0" w:color="auto"/>
            </w:tcBorders>
            <w:shd w:val="clear" w:color="auto" w:fill="auto"/>
            <w:noWrap/>
            <w:vAlign w:val="bottom"/>
            <w:hideMark/>
          </w:tcPr>
          <w:p w14:paraId="54A9A1F5"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0AB71364"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pd</w:t>
            </w:r>
            <w:r w:rsidRPr="00700F8D">
              <w:rPr>
                <w:rFonts w:cs="Arial"/>
                <w:szCs w:val="20"/>
                <w:vertAlign w:val="superscript"/>
                <w:lang w:eastAsia="sl-SI"/>
              </w:rPr>
              <w:t>18</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C6F9F92"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r w:rsidRPr="00700F8D">
              <w:rPr>
                <w:rFonts w:cs="Arial"/>
                <w:szCs w:val="20"/>
                <w:vertAlign w:val="superscript"/>
                <w:lang w:eastAsia="sl-SI"/>
              </w:rPr>
              <w:t>18</w:t>
            </w:r>
          </w:p>
        </w:tc>
      </w:tr>
      <w:tr w:rsidR="003F6DB6" w:rsidRPr="00700F8D" w14:paraId="09897267"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0BA86FD4"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57D6C559"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5</w:t>
            </w:r>
          </w:p>
        </w:tc>
        <w:tc>
          <w:tcPr>
            <w:tcW w:w="4900" w:type="dxa"/>
            <w:gridSpan w:val="2"/>
            <w:tcBorders>
              <w:top w:val="nil"/>
              <w:left w:val="nil"/>
              <w:bottom w:val="single" w:sz="4" w:space="0" w:color="auto"/>
              <w:right w:val="single" w:sz="4" w:space="0" w:color="auto"/>
            </w:tcBorders>
            <w:shd w:val="clear" w:color="auto" w:fill="auto"/>
            <w:vAlign w:val="bottom"/>
            <w:hideMark/>
          </w:tcPr>
          <w:p w14:paraId="655DBD0C"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Dela v zvezi z zunanjo ureditvijo objekta</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582A6DC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060" w:type="dxa"/>
            <w:gridSpan w:val="2"/>
            <w:tcBorders>
              <w:top w:val="nil"/>
              <w:left w:val="nil"/>
              <w:bottom w:val="single" w:sz="4" w:space="0" w:color="auto"/>
              <w:right w:val="single" w:sz="4" w:space="0" w:color="auto"/>
            </w:tcBorders>
            <w:shd w:val="clear" w:color="auto" w:fill="auto"/>
            <w:noWrap/>
            <w:vAlign w:val="bottom"/>
            <w:hideMark/>
          </w:tcPr>
          <w:p w14:paraId="6EC1F46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c>
          <w:tcPr>
            <w:tcW w:w="1120" w:type="dxa"/>
            <w:gridSpan w:val="2"/>
            <w:tcBorders>
              <w:top w:val="nil"/>
              <w:left w:val="nil"/>
              <w:bottom w:val="single" w:sz="4" w:space="0" w:color="auto"/>
              <w:right w:val="single" w:sz="4" w:space="0" w:color="auto"/>
            </w:tcBorders>
            <w:shd w:val="clear" w:color="auto" w:fill="auto"/>
            <w:noWrap/>
            <w:vAlign w:val="bottom"/>
            <w:hideMark/>
          </w:tcPr>
          <w:p w14:paraId="21CB264F"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r w:rsidR="003F6DB6" w:rsidRPr="00700F8D" w14:paraId="75F98E8D" w14:textId="77777777" w:rsidTr="000C2367">
        <w:trPr>
          <w:trHeight w:val="600"/>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14:paraId="78F69AC1"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w:t>
            </w:r>
          </w:p>
        </w:tc>
        <w:tc>
          <w:tcPr>
            <w:tcW w:w="760" w:type="dxa"/>
            <w:tcBorders>
              <w:top w:val="nil"/>
              <w:left w:val="nil"/>
              <w:bottom w:val="single" w:sz="4" w:space="0" w:color="auto"/>
              <w:right w:val="single" w:sz="4" w:space="0" w:color="auto"/>
            </w:tcBorders>
            <w:shd w:val="clear" w:color="auto" w:fill="auto"/>
            <w:noWrap/>
            <w:vAlign w:val="bottom"/>
            <w:hideMark/>
          </w:tcPr>
          <w:p w14:paraId="279BC6F1" w14:textId="77777777" w:rsidR="003F6DB6" w:rsidRPr="00700F8D" w:rsidRDefault="003F6DB6" w:rsidP="000C2367">
            <w:pPr>
              <w:spacing w:line="240" w:lineRule="auto"/>
              <w:jc w:val="right"/>
              <w:rPr>
                <w:rFonts w:cs="Arial"/>
                <w:color w:val="000000"/>
                <w:szCs w:val="20"/>
                <w:lang w:eastAsia="sl-SI"/>
              </w:rPr>
            </w:pPr>
            <w:r w:rsidRPr="00700F8D">
              <w:rPr>
                <w:rFonts w:cs="Arial"/>
                <w:color w:val="000000"/>
                <w:szCs w:val="20"/>
                <w:lang w:eastAsia="sl-SI"/>
              </w:rPr>
              <w:t>6</w:t>
            </w:r>
          </w:p>
        </w:tc>
        <w:tc>
          <w:tcPr>
            <w:tcW w:w="4900" w:type="dxa"/>
            <w:gridSpan w:val="2"/>
            <w:tcBorders>
              <w:top w:val="nil"/>
              <w:left w:val="nil"/>
              <w:bottom w:val="single" w:sz="4" w:space="0" w:color="auto"/>
              <w:right w:val="single" w:sz="4" w:space="0" w:color="auto"/>
            </w:tcBorders>
            <w:shd w:val="clear" w:color="auto" w:fill="auto"/>
            <w:vAlign w:val="bottom"/>
            <w:hideMark/>
          </w:tcPr>
          <w:p w14:paraId="1E2BC386" w14:textId="77777777" w:rsidR="003F6DB6" w:rsidRPr="00700F8D" w:rsidRDefault="003F6DB6" w:rsidP="000C2367">
            <w:pPr>
              <w:spacing w:line="240" w:lineRule="auto"/>
              <w:rPr>
                <w:rFonts w:cs="Arial"/>
                <w:color w:val="000000"/>
                <w:szCs w:val="20"/>
                <w:lang w:eastAsia="sl-SI"/>
              </w:rPr>
            </w:pPr>
            <w:r w:rsidRPr="00700F8D">
              <w:rPr>
                <w:rFonts w:cs="Arial"/>
                <w:color w:val="000000"/>
                <w:szCs w:val="20"/>
                <w:lang w:eastAsia="sl-SI"/>
              </w:rPr>
              <w:t xml:space="preserve">Dela v zvezi z </w:t>
            </w:r>
            <w:proofErr w:type="spellStart"/>
            <w:r w:rsidRPr="00700F8D">
              <w:rPr>
                <w:rFonts w:cs="Arial"/>
                <w:color w:val="000000"/>
                <w:szCs w:val="20"/>
                <w:lang w:eastAsia="sl-SI"/>
              </w:rPr>
              <w:t>nekategoriziranimi</w:t>
            </w:r>
            <w:proofErr w:type="spellEnd"/>
            <w:r w:rsidRPr="00700F8D">
              <w:rPr>
                <w:rFonts w:cs="Arial"/>
                <w:color w:val="000000"/>
                <w:szCs w:val="20"/>
                <w:lang w:eastAsia="sl-SI"/>
              </w:rPr>
              <w:t xml:space="preserve"> cestami in javnimi potmi</w:t>
            </w:r>
          </w:p>
        </w:tc>
        <w:tc>
          <w:tcPr>
            <w:tcW w:w="1000" w:type="dxa"/>
            <w:gridSpan w:val="2"/>
            <w:tcBorders>
              <w:top w:val="nil"/>
              <w:left w:val="nil"/>
              <w:bottom w:val="single" w:sz="4" w:space="0" w:color="auto"/>
              <w:right w:val="single" w:sz="4" w:space="0" w:color="auto"/>
            </w:tcBorders>
            <w:shd w:val="clear" w:color="000000" w:fill="FFFFFF"/>
            <w:noWrap/>
            <w:vAlign w:val="bottom"/>
            <w:hideMark/>
          </w:tcPr>
          <w:p w14:paraId="0FF8B975"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060" w:type="dxa"/>
            <w:gridSpan w:val="2"/>
            <w:tcBorders>
              <w:top w:val="nil"/>
              <w:left w:val="nil"/>
              <w:bottom w:val="single" w:sz="4" w:space="0" w:color="auto"/>
              <w:right w:val="single" w:sz="4" w:space="0" w:color="auto"/>
            </w:tcBorders>
            <w:shd w:val="clear" w:color="000000" w:fill="FFFFFF"/>
            <w:noWrap/>
            <w:vAlign w:val="bottom"/>
            <w:hideMark/>
          </w:tcPr>
          <w:p w14:paraId="53EF85CF" w14:textId="77777777" w:rsidR="003F6DB6" w:rsidRPr="00700F8D" w:rsidRDefault="003F6DB6" w:rsidP="000C2367">
            <w:pPr>
              <w:spacing w:line="240" w:lineRule="auto"/>
              <w:jc w:val="center"/>
              <w:rPr>
                <w:rFonts w:cs="Arial"/>
                <w:szCs w:val="20"/>
                <w:lang w:eastAsia="sl-SI"/>
              </w:rPr>
            </w:pPr>
            <w:proofErr w:type="spellStart"/>
            <w:r w:rsidRPr="00700F8D">
              <w:rPr>
                <w:rFonts w:cs="Arial"/>
                <w:szCs w:val="20"/>
                <w:lang w:eastAsia="sl-SI"/>
              </w:rPr>
              <w:t>pd</w:t>
            </w:r>
            <w:proofErr w:type="spellEnd"/>
          </w:p>
        </w:tc>
        <w:tc>
          <w:tcPr>
            <w:tcW w:w="1120" w:type="dxa"/>
            <w:gridSpan w:val="2"/>
            <w:tcBorders>
              <w:top w:val="nil"/>
              <w:left w:val="nil"/>
              <w:bottom w:val="single" w:sz="4" w:space="0" w:color="auto"/>
              <w:right w:val="single" w:sz="4" w:space="0" w:color="auto"/>
            </w:tcBorders>
            <w:shd w:val="clear" w:color="000000" w:fill="FFFFFF"/>
            <w:noWrap/>
            <w:vAlign w:val="bottom"/>
            <w:hideMark/>
          </w:tcPr>
          <w:p w14:paraId="26ED3AE8" w14:textId="77777777" w:rsidR="003F6DB6" w:rsidRPr="00700F8D" w:rsidRDefault="003F6DB6" w:rsidP="000C2367">
            <w:pPr>
              <w:spacing w:line="240" w:lineRule="auto"/>
              <w:jc w:val="center"/>
              <w:rPr>
                <w:rFonts w:cs="Arial"/>
                <w:szCs w:val="20"/>
                <w:lang w:eastAsia="sl-SI"/>
              </w:rPr>
            </w:pPr>
            <w:r w:rsidRPr="00700F8D">
              <w:rPr>
                <w:rFonts w:cs="Arial"/>
                <w:szCs w:val="20"/>
                <w:lang w:eastAsia="sl-SI"/>
              </w:rPr>
              <w:t>+</w:t>
            </w:r>
          </w:p>
        </w:tc>
      </w:tr>
    </w:tbl>
    <w:p w14:paraId="01DEA0E0" w14:textId="77777777" w:rsidR="003F6DB6" w:rsidRPr="00700F8D" w:rsidRDefault="003F6DB6" w:rsidP="003F6DB6">
      <w:pPr>
        <w:suppressAutoHyphens/>
        <w:autoSpaceDN w:val="0"/>
        <w:spacing w:line="240" w:lineRule="auto"/>
        <w:textAlignment w:val="baseline"/>
        <w:rPr>
          <w:rFonts w:eastAsia="Calibri" w:cs="Arial"/>
          <w:b/>
          <w:szCs w:val="20"/>
          <w:lang w:val="en-US"/>
        </w:rPr>
      </w:pPr>
    </w:p>
    <w:tbl>
      <w:tblPr>
        <w:tblW w:w="9702" w:type="dxa"/>
        <w:tblInd w:w="55" w:type="dxa"/>
        <w:tblCellMar>
          <w:left w:w="70" w:type="dxa"/>
          <w:right w:w="70" w:type="dxa"/>
        </w:tblCellMar>
        <w:tblLook w:val="04A0" w:firstRow="1" w:lastRow="0" w:firstColumn="1" w:lastColumn="0" w:noHBand="0" w:noVBand="1"/>
      </w:tblPr>
      <w:tblGrid>
        <w:gridCol w:w="866"/>
        <w:gridCol w:w="8836"/>
      </w:tblGrid>
      <w:tr w:rsidR="003F6DB6" w:rsidRPr="00700F8D" w14:paraId="0DAC491D" w14:textId="77777777" w:rsidTr="000C2367">
        <w:trPr>
          <w:trHeight w:val="600"/>
        </w:trPr>
        <w:tc>
          <w:tcPr>
            <w:tcW w:w="9702" w:type="dxa"/>
            <w:gridSpan w:val="2"/>
            <w:tcBorders>
              <w:top w:val="nil"/>
              <w:left w:val="nil"/>
              <w:right w:val="nil"/>
            </w:tcBorders>
            <w:shd w:val="clear" w:color="auto" w:fill="auto"/>
            <w:vAlign w:val="center"/>
            <w:hideMark/>
          </w:tcPr>
          <w:p w14:paraId="54CE6958" w14:textId="77777777" w:rsidR="003F6DB6" w:rsidRPr="00700F8D" w:rsidRDefault="003F6DB6" w:rsidP="000C2367">
            <w:pPr>
              <w:spacing w:line="240" w:lineRule="auto"/>
              <w:rPr>
                <w:rFonts w:cs="Arial"/>
                <w:b/>
                <w:bCs/>
                <w:szCs w:val="20"/>
                <w:lang w:eastAsia="sl-SI"/>
              </w:rPr>
            </w:pPr>
            <w:r w:rsidRPr="00700F8D">
              <w:rPr>
                <w:rFonts w:cs="Arial"/>
                <w:b/>
                <w:bCs/>
                <w:szCs w:val="20"/>
                <w:lang w:eastAsia="sl-SI"/>
              </w:rPr>
              <w:t xml:space="preserve">Gradnja objektov in izvajanje gradbenih del je dovoljena, če so upoštevani pogoji, določeni z oznakami: </w:t>
            </w:r>
          </w:p>
        </w:tc>
      </w:tr>
      <w:tr w:rsidR="003F6DB6" w:rsidRPr="00700F8D" w14:paraId="2BCBD140" w14:textId="77777777" w:rsidTr="000C2367">
        <w:trPr>
          <w:trHeight w:val="300"/>
        </w:trPr>
        <w:tc>
          <w:tcPr>
            <w:tcW w:w="866" w:type="dxa"/>
            <w:tcBorders>
              <w:left w:val="nil"/>
              <w:bottom w:val="nil"/>
              <w:right w:val="nil"/>
            </w:tcBorders>
            <w:shd w:val="clear" w:color="auto" w:fill="auto"/>
            <w:noWrap/>
            <w:vAlign w:val="center"/>
            <w:hideMark/>
          </w:tcPr>
          <w:p w14:paraId="257D967C" w14:textId="77777777" w:rsidR="003F6DB6" w:rsidRPr="00700F8D" w:rsidRDefault="003F6DB6" w:rsidP="000C2367">
            <w:pPr>
              <w:spacing w:line="240" w:lineRule="auto"/>
              <w:jc w:val="center"/>
              <w:rPr>
                <w:rFonts w:cs="Arial"/>
                <w:szCs w:val="20"/>
                <w:lang w:eastAsia="sl-SI"/>
              </w:rPr>
            </w:pPr>
          </w:p>
        </w:tc>
        <w:tc>
          <w:tcPr>
            <w:tcW w:w="8836" w:type="dxa"/>
            <w:tcBorders>
              <w:left w:val="nil"/>
              <w:bottom w:val="nil"/>
              <w:right w:val="nil"/>
            </w:tcBorders>
            <w:shd w:val="clear" w:color="auto" w:fill="auto"/>
            <w:noWrap/>
            <w:vAlign w:val="center"/>
            <w:hideMark/>
          </w:tcPr>
          <w:p w14:paraId="5E02C852" w14:textId="77777777" w:rsidR="003F6DB6" w:rsidRPr="00700F8D" w:rsidRDefault="003F6DB6" w:rsidP="000C2367">
            <w:pPr>
              <w:spacing w:line="240" w:lineRule="auto"/>
              <w:rPr>
                <w:rFonts w:cs="Arial"/>
                <w:szCs w:val="20"/>
                <w:lang w:eastAsia="sl-SI"/>
              </w:rPr>
            </w:pPr>
          </w:p>
        </w:tc>
      </w:tr>
      <w:tr w:rsidR="003F6DB6" w:rsidRPr="00700F8D" w14:paraId="414C7CF4" w14:textId="77777777" w:rsidTr="000C2367">
        <w:trPr>
          <w:trHeight w:val="64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74776" w14:textId="77777777" w:rsidR="003F6DB6" w:rsidRPr="00700F8D" w:rsidRDefault="003F6DB6" w:rsidP="000C2367">
            <w:pPr>
              <w:spacing w:line="276" w:lineRule="auto"/>
              <w:rPr>
                <w:rFonts w:cs="Arial"/>
                <w:b/>
                <w:bCs/>
                <w:szCs w:val="20"/>
                <w:lang w:eastAsia="sl-SI"/>
              </w:rPr>
            </w:pPr>
            <w:r w:rsidRPr="00700F8D">
              <w:rPr>
                <w:rFonts w:cs="Arial"/>
                <w:b/>
                <w:bCs/>
                <w:szCs w:val="20"/>
                <w:lang w:eastAsia="sl-SI"/>
              </w:rPr>
              <w:t>oznaka</w:t>
            </w:r>
          </w:p>
        </w:tc>
        <w:tc>
          <w:tcPr>
            <w:tcW w:w="8836" w:type="dxa"/>
            <w:tcBorders>
              <w:top w:val="single" w:sz="4" w:space="0" w:color="auto"/>
              <w:left w:val="nil"/>
              <w:bottom w:val="single" w:sz="4" w:space="0" w:color="auto"/>
              <w:right w:val="single" w:sz="4" w:space="0" w:color="auto"/>
            </w:tcBorders>
            <w:shd w:val="clear" w:color="auto" w:fill="auto"/>
            <w:noWrap/>
            <w:vAlign w:val="center"/>
            <w:hideMark/>
          </w:tcPr>
          <w:p w14:paraId="0EED5116" w14:textId="77777777" w:rsidR="003F6DB6" w:rsidRPr="00700F8D" w:rsidRDefault="003F6DB6" w:rsidP="000C2367">
            <w:pPr>
              <w:spacing w:line="276" w:lineRule="auto"/>
              <w:rPr>
                <w:rFonts w:cs="Arial"/>
                <w:b/>
                <w:bCs/>
                <w:szCs w:val="20"/>
                <w:lang w:eastAsia="sl-SI"/>
              </w:rPr>
            </w:pPr>
            <w:r w:rsidRPr="00700F8D">
              <w:rPr>
                <w:rFonts w:cs="Arial"/>
                <w:b/>
                <w:bCs/>
                <w:szCs w:val="20"/>
                <w:lang w:eastAsia="sl-SI"/>
              </w:rPr>
              <w:t>opis pogoja</w:t>
            </w:r>
          </w:p>
        </w:tc>
      </w:tr>
      <w:tr w:rsidR="003F6DB6" w:rsidRPr="00700F8D" w14:paraId="2DE6068E" w14:textId="77777777" w:rsidTr="000C2367">
        <w:trPr>
          <w:trHeight w:val="951"/>
        </w:trPr>
        <w:tc>
          <w:tcPr>
            <w:tcW w:w="866" w:type="dxa"/>
            <w:tcBorders>
              <w:top w:val="nil"/>
              <w:left w:val="single" w:sz="4" w:space="0" w:color="auto"/>
              <w:bottom w:val="single" w:sz="4" w:space="0" w:color="auto"/>
              <w:right w:val="single" w:sz="4" w:space="0" w:color="auto"/>
            </w:tcBorders>
            <w:shd w:val="clear" w:color="auto" w:fill="auto"/>
            <w:noWrap/>
            <w:hideMark/>
          </w:tcPr>
          <w:p w14:paraId="2E626CD1"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w:t>
            </w:r>
          </w:p>
        </w:tc>
        <w:tc>
          <w:tcPr>
            <w:tcW w:w="8836" w:type="dxa"/>
            <w:tcBorders>
              <w:top w:val="nil"/>
              <w:left w:val="nil"/>
              <w:bottom w:val="single" w:sz="4" w:space="0" w:color="auto"/>
              <w:right w:val="single" w:sz="4" w:space="0" w:color="auto"/>
            </w:tcBorders>
            <w:shd w:val="clear" w:color="auto" w:fill="auto"/>
            <w:noWrap/>
            <w:vAlign w:val="center"/>
            <w:hideMark/>
          </w:tcPr>
          <w:p w14:paraId="10F54F0B"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 xml:space="preserve">V prvem stolpcu preglednice je navedena ustrezna raven vrst objektov, označena s številko, v skladu s predpisi, ki urejajo enotno klasifikacijo vrst objektov, glede na namen uporabe objektov (v nadaljnjem besedilu: </w:t>
            </w:r>
            <w:proofErr w:type="spellStart"/>
            <w:r w:rsidRPr="00700F8D">
              <w:rPr>
                <w:rFonts w:cs="Arial"/>
                <w:szCs w:val="20"/>
                <w:lang w:eastAsia="sl-SI"/>
              </w:rPr>
              <w:t>CC.Si</w:t>
            </w:r>
            <w:proofErr w:type="spellEnd"/>
            <w:r w:rsidRPr="00700F8D">
              <w:rPr>
                <w:rFonts w:cs="Arial"/>
                <w:szCs w:val="20"/>
                <w:lang w:eastAsia="sl-SI"/>
              </w:rPr>
              <w:t>).</w:t>
            </w:r>
          </w:p>
        </w:tc>
      </w:tr>
      <w:tr w:rsidR="003F6DB6" w:rsidRPr="00700F8D" w14:paraId="6498421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6C9639D8"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VVO I</w:t>
            </w:r>
          </w:p>
        </w:tc>
        <w:tc>
          <w:tcPr>
            <w:tcW w:w="8836" w:type="dxa"/>
            <w:tcBorders>
              <w:top w:val="nil"/>
              <w:left w:val="nil"/>
              <w:bottom w:val="single" w:sz="4" w:space="0" w:color="auto"/>
              <w:right w:val="single" w:sz="4" w:space="0" w:color="auto"/>
            </w:tcBorders>
            <w:shd w:val="clear" w:color="auto" w:fill="auto"/>
            <w:noWrap/>
            <w:vAlign w:val="center"/>
            <w:hideMark/>
          </w:tcPr>
          <w:p w14:paraId="5A35FF84"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najožje vodovarstveno območje</w:t>
            </w:r>
          </w:p>
        </w:tc>
      </w:tr>
      <w:tr w:rsidR="003F6DB6" w:rsidRPr="00700F8D" w14:paraId="037AE445"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402C7613"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VVO II</w:t>
            </w:r>
          </w:p>
        </w:tc>
        <w:tc>
          <w:tcPr>
            <w:tcW w:w="8836" w:type="dxa"/>
            <w:tcBorders>
              <w:top w:val="nil"/>
              <w:left w:val="nil"/>
              <w:bottom w:val="single" w:sz="4" w:space="0" w:color="auto"/>
              <w:right w:val="single" w:sz="4" w:space="0" w:color="auto"/>
            </w:tcBorders>
            <w:shd w:val="clear" w:color="auto" w:fill="auto"/>
            <w:noWrap/>
            <w:vAlign w:val="center"/>
            <w:hideMark/>
          </w:tcPr>
          <w:p w14:paraId="04BA8B33"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ožje vodovarstveno območje</w:t>
            </w:r>
          </w:p>
        </w:tc>
      </w:tr>
      <w:tr w:rsidR="003F6DB6" w:rsidRPr="00700F8D" w14:paraId="6922AA8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C93DC26"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VVO III</w:t>
            </w:r>
          </w:p>
        </w:tc>
        <w:tc>
          <w:tcPr>
            <w:tcW w:w="8836" w:type="dxa"/>
            <w:tcBorders>
              <w:top w:val="nil"/>
              <w:left w:val="nil"/>
              <w:bottom w:val="single" w:sz="4" w:space="0" w:color="auto"/>
              <w:right w:val="single" w:sz="4" w:space="0" w:color="auto"/>
            </w:tcBorders>
            <w:shd w:val="clear" w:color="auto" w:fill="auto"/>
            <w:noWrap/>
            <w:vAlign w:val="center"/>
            <w:hideMark/>
          </w:tcPr>
          <w:p w14:paraId="6F71504E"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širše vodovarstveno območje</w:t>
            </w:r>
          </w:p>
        </w:tc>
      </w:tr>
      <w:tr w:rsidR="003F6DB6" w:rsidRPr="00700F8D" w14:paraId="58A71C92"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1F425E6"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w:t>
            </w:r>
          </w:p>
        </w:tc>
        <w:tc>
          <w:tcPr>
            <w:tcW w:w="8836" w:type="dxa"/>
            <w:tcBorders>
              <w:top w:val="nil"/>
              <w:left w:val="nil"/>
              <w:bottom w:val="single" w:sz="4" w:space="0" w:color="auto"/>
              <w:right w:val="single" w:sz="4" w:space="0" w:color="auto"/>
            </w:tcBorders>
            <w:shd w:val="clear" w:color="auto" w:fill="auto"/>
            <w:noWrap/>
            <w:vAlign w:val="center"/>
            <w:hideMark/>
          </w:tcPr>
          <w:p w14:paraId="3E5EDF3E"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poseg v okolje je prepovedan</w:t>
            </w:r>
          </w:p>
        </w:tc>
      </w:tr>
      <w:tr w:rsidR="003F6DB6" w:rsidRPr="00700F8D" w14:paraId="1AEB8B39"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DFFFF15"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w:t>
            </w:r>
          </w:p>
        </w:tc>
        <w:tc>
          <w:tcPr>
            <w:tcW w:w="8836" w:type="dxa"/>
            <w:tcBorders>
              <w:top w:val="nil"/>
              <w:left w:val="nil"/>
              <w:bottom w:val="single" w:sz="4" w:space="0" w:color="auto"/>
              <w:right w:val="single" w:sz="4" w:space="0" w:color="auto"/>
            </w:tcBorders>
            <w:shd w:val="clear" w:color="auto" w:fill="auto"/>
            <w:noWrap/>
            <w:vAlign w:val="center"/>
            <w:hideMark/>
          </w:tcPr>
          <w:p w14:paraId="00E98DA4"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poseg v okolje je dovoljen</w:t>
            </w:r>
          </w:p>
        </w:tc>
      </w:tr>
      <w:tr w:rsidR="003F6DB6" w:rsidRPr="00700F8D" w14:paraId="797F9632" w14:textId="77777777" w:rsidTr="000C2367">
        <w:trPr>
          <w:trHeight w:val="680"/>
        </w:trPr>
        <w:tc>
          <w:tcPr>
            <w:tcW w:w="866" w:type="dxa"/>
            <w:tcBorders>
              <w:top w:val="nil"/>
              <w:left w:val="single" w:sz="4" w:space="0" w:color="auto"/>
              <w:bottom w:val="single" w:sz="4" w:space="0" w:color="auto"/>
              <w:right w:val="single" w:sz="4" w:space="0" w:color="auto"/>
            </w:tcBorders>
            <w:shd w:val="clear" w:color="auto" w:fill="auto"/>
            <w:noWrap/>
            <w:hideMark/>
          </w:tcPr>
          <w:p w14:paraId="5948B77D" w14:textId="77777777" w:rsidR="003F6DB6" w:rsidRPr="00700F8D" w:rsidRDefault="003F6DB6" w:rsidP="000C2367">
            <w:pPr>
              <w:spacing w:line="276" w:lineRule="auto"/>
              <w:jc w:val="center"/>
              <w:rPr>
                <w:rFonts w:cs="Arial"/>
                <w:szCs w:val="20"/>
                <w:lang w:eastAsia="sl-SI"/>
              </w:rPr>
            </w:pPr>
            <w:proofErr w:type="spellStart"/>
            <w:r w:rsidRPr="00700F8D">
              <w:rPr>
                <w:rFonts w:cs="Arial"/>
                <w:szCs w:val="20"/>
                <w:lang w:eastAsia="sl-SI"/>
              </w:rPr>
              <w:t>pd</w:t>
            </w:r>
            <w:proofErr w:type="spellEnd"/>
          </w:p>
        </w:tc>
        <w:tc>
          <w:tcPr>
            <w:tcW w:w="8836" w:type="dxa"/>
            <w:tcBorders>
              <w:top w:val="nil"/>
              <w:left w:val="nil"/>
              <w:bottom w:val="single" w:sz="4" w:space="0" w:color="auto"/>
              <w:right w:val="single" w:sz="4" w:space="0" w:color="auto"/>
            </w:tcBorders>
            <w:shd w:val="clear" w:color="auto" w:fill="auto"/>
            <w:noWrap/>
            <w:vAlign w:val="center"/>
            <w:hideMark/>
          </w:tcPr>
          <w:p w14:paraId="55B41B13"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Gradnja objektov in izvajanje gradbenih del je dovoljena, če so v postopku izdaje vodnega soglasja preverjeni vplivi na vodni režim in stanje vodnega telesa.</w:t>
            </w:r>
          </w:p>
        </w:tc>
      </w:tr>
      <w:tr w:rsidR="003F6DB6" w:rsidRPr="00700F8D" w14:paraId="2F059B8A" w14:textId="77777777" w:rsidTr="009D1211">
        <w:trPr>
          <w:trHeight w:val="1729"/>
        </w:trPr>
        <w:tc>
          <w:tcPr>
            <w:tcW w:w="866" w:type="dxa"/>
            <w:tcBorders>
              <w:top w:val="nil"/>
              <w:left w:val="single" w:sz="4" w:space="0" w:color="auto"/>
              <w:bottom w:val="single" w:sz="4" w:space="0" w:color="auto"/>
              <w:right w:val="single" w:sz="4" w:space="0" w:color="auto"/>
            </w:tcBorders>
            <w:shd w:val="clear" w:color="auto" w:fill="auto"/>
            <w:noWrap/>
            <w:hideMark/>
          </w:tcPr>
          <w:p w14:paraId="2EB1E464"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pp</w:t>
            </w:r>
          </w:p>
        </w:tc>
        <w:tc>
          <w:tcPr>
            <w:tcW w:w="8836" w:type="dxa"/>
            <w:tcBorders>
              <w:top w:val="nil"/>
              <w:left w:val="nil"/>
              <w:bottom w:val="single" w:sz="4" w:space="0" w:color="auto"/>
              <w:right w:val="single" w:sz="4" w:space="0" w:color="auto"/>
            </w:tcBorders>
            <w:shd w:val="clear" w:color="auto" w:fill="auto"/>
            <w:noWrap/>
            <w:vAlign w:val="center"/>
            <w:hideMark/>
          </w:tcPr>
          <w:p w14:paraId="79939D47"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Izjemoma dovoljena gradnja objektov ter izvajanje gradbenih del in se zanje izda vodno soglasje, če je k projektnim rešitvam iz projekta za pridobitev gradbenega dovoljenja v postopku pridobitve vodnega soglasja izvedena analiza tveganja za onesnaženje in je iz rezultatov te analize razvidno, da je tveganje za onesnaženje zaradi tega posega sprejemljivo in če se zaradi njegovega vpliva na vodni režim in stanje vodnega telesa izvedejo zaščitni ukrepi, za katere iz rezultatov analize tveganja za onesnaženje izhaja, da je tveganje za onesnaženje zaradi tega posega sprejemljivo.</w:t>
            </w:r>
          </w:p>
        </w:tc>
      </w:tr>
      <w:tr w:rsidR="003F6DB6" w:rsidRPr="00700F8D" w14:paraId="16B5A91F" w14:textId="77777777" w:rsidTr="009D1211">
        <w:trPr>
          <w:trHeight w:val="2841"/>
        </w:trPr>
        <w:tc>
          <w:tcPr>
            <w:tcW w:w="866" w:type="dxa"/>
            <w:tcBorders>
              <w:top w:val="single" w:sz="4" w:space="0" w:color="auto"/>
              <w:left w:val="single" w:sz="4" w:space="0" w:color="auto"/>
              <w:bottom w:val="single" w:sz="4" w:space="0" w:color="auto"/>
              <w:right w:val="single" w:sz="4" w:space="0" w:color="auto"/>
            </w:tcBorders>
            <w:shd w:val="clear" w:color="auto" w:fill="auto"/>
            <w:noWrap/>
            <w:hideMark/>
          </w:tcPr>
          <w:p w14:paraId="052CC298"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lastRenderedPageBreak/>
              <w:t>pip</w:t>
            </w:r>
          </w:p>
        </w:tc>
        <w:tc>
          <w:tcPr>
            <w:tcW w:w="8836" w:type="dxa"/>
            <w:tcBorders>
              <w:top w:val="single" w:sz="4" w:space="0" w:color="auto"/>
              <w:left w:val="nil"/>
              <w:bottom w:val="single" w:sz="4" w:space="0" w:color="auto"/>
              <w:right w:val="single" w:sz="4" w:space="0" w:color="auto"/>
            </w:tcBorders>
            <w:shd w:val="clear" w:color="auto" w:fill="auto"/>
            <w:noWrap/>
            <w:vAlign w:val="center"/>
            <w:hideMark/>
          </w:tcPr>
          <w:p w14:paraId="2132034F"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Izjemoma dovoljena gradnja objektov ter izvajanje gradbenih del, kadar gre za poseg v skladu z državnim prostorskim načrtom ali občinskim podrobnim prostorskim načrtom, ki je sprejet v skladu s predpisi, ki urejajo prostorsko načrtovanje, ter predpisi, ki urejajo umeščanje prostorskih ureditev državnega pomena v prostor, in za katerega je izvedena celovita presoja vplivov na okolje ter pridobljeno okoljevarstveno soglasje v skladu s predpisi, ki urejajo varstvo okolja. Sprejemljivost vplivov posega na vodni režim in stanje vodnega telesa se v fazi študije variant preverja na podlagi strokovne ocene. Sprejemljivost vplivov na vodni režim in stanje vodnega telesa ter vplive zaščitnih ukrepov na zmanjšanje tveganja za onesnaženje se na podlagi izsledkov analize tveganja za onesnaženje preverja v postopku izdaje mnenja o državnemu prostorskemu načrtu ali občinskemu podrobnemu prostorskemu načrtu.</w:t>
            </w:r>
          </w:p>
        </w:tc>
      </w:tr>
      <w:tr w:rsidR="003F6DB6" w:rsidRPr="00700F8D" w14:paraId="7F54BEF8" w14:textId="77777777" w:rsidTr="000C2367">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225BF4F"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w:t>
            </w:r>
          </w:p>
        </w:tc>
        <w:tc>
          <w:tcPr>
            <w:tcW w:w="8836" w:type="dxa"/>
            <w:tcBorders>
              <w:top w:val="nil"/>
              <w:left w:val="nil"/>
              <w:bottom w:val="single" w:sz="4" w:space="0" w:color="auto"/>
              <w:right w:val="single" w:sz="4" w:space="0" w:color="auto"/>
            </w:tcBorders>
            <w:shd w:val="clear" w:color="auto" w:fill="auto"/>
            <w:noWrap/>
            <w:vAlign w:val="center"/>
            <w:hideMark/>
          </w:tcPr>
          <w:p w14:paraId="0D292A9F" w14:textId="77777777" w:rsidR="003F6DB6" w:rsidRPr="00700F8D" w:rsidRDefault="003F6DB6" w:rsidP="000C2367">
            <w:pPr>
              <w:spacing w:line="276" w:lineRule="auto"/>
              <w:jc w:val="both"/>
              <w:rPr>
                <w:rFonts w:cs="Arial"/>
                <w:szCs w:val="20"/>
                <w:lang w:eastAsia="sl-SI"/>
              </w:rPr>
            </w:pPr>
            <w:r w:rsidRPr="00700F8D">
              <w:rPr>
                <w:rFonts w:cs="Arial"/>
                <w:szCs w:val="20"/>
                <w:lang w:eastAsia="sl-SI"/>
              </w:rPr>
              <w:t>Dovoljeni posegi, ki so lahko globlji od srednje gladine podzemne vode.</w:t>
            </w:r>
          </w:p>
        </w:tc>
      </w:tr>
      <w:tr w:rsidR="003F6DB6" w:rsidRPr="00700F8D" w14:paraId="057FC5F6"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12F2C8C"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w:t>
            </w:r>
          </w:p>
        </w:tc>
        <w:tc>
          <w:tcPr>
            <w:tcW w:w="8836" w:type="dxa"/>
            <w:tcBorders>
              <w:top w:val="nil"/>
              <w:left w:val="nil"/>
              <w:bottom w:val="single" w:sz="4" w:space="0" w:color="auto"/>
              <w:right w:val="single" w:sz="4" w:space="0" w:color="auto"/>
            </w:tcBorders>
            <w:shd w:val="clear" w:color="auto" w:fill="auto"/>
            <w:vAlign w:val="bottom"/>
            <w:hideMark/>
          </w:tcPr>
          <w:p w14:paraId="39CCEBD3"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Če gre za utrditev nestabilnega terena.</w:t>
            </w:r>
          </w:p>
        </w:tc>
      </w:tr>
      <w:tr w:rsidR="003F6DB6" w:rsidRPr="00700F8D" w14:paraId="531F919D"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1DA2CB6"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3</w:t>
            </w:r>
          </w:p>
        </w:tc>
        <w:tc>
          <w:tcPr>
            <w:tcW w:w="8836" w:type="dxa"/>
            <w:tcBorders>
              <w:top w:val="nil"/>
              <w:left w:val="nil"/>
              <w:bottom w:val="single" w:sz="4" w:space="0" w:color="auto"/>
              <w:right w:val="single" w:sz="4" w:space="0" w:color="auto"/>
            </w:tcBorders>
            <w:shd w:val="clear" w:color="auto" w:fill="auto"/>
            <w:noWrap/>
            <w:vAlign w:val="bottom"/>
            <w:hideMark/>
          </w:tcPr>
          <w:p w14:paraId="79F1FA63"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Iz materiala se ne smejo izluževati snovi, škodljive za vodo.</w:t>
            </w:r>
          </w:p>
        </w:tc>
      </w:tr>
      <w:tr w:rsidR="003F6DB6" w:rsidRPr="00700F8D" w14:paraId="4C70A357" w14:textId="77777777" w:rsidTr="000C2367">
        <w:trPr>
          <w:trHeight w:val="72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D22125E"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4</w:t>
            </w:r>
          </w:p>
        </w:tc>
        <w:tc>
          <w:tcPr>
            <w:tcW w:w="8836" w:type="dxa"/>
            <w:tcBorders>
              <w:top w:val="nil"/>
              <w:left w:val="nil"/>
              <w:bottom w:val="single" w:sz="4" w:space="0" w:color="auto"/>
              <w:right w:val="single" w:sz="4" w:space="0" w:color="auto"/>
            </w:tcBorders>
            <w:shd w:val="clear" w:color="auto" w:fill="auto"/>
            <w:noWrap/>
            <w:vAlign w:val="center"/>
            <w:hideMark/>
          </w:tcPr>
          <w:p w14:paraId="1F27944A"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Kanalizacija mora biti pred uporabo preverjena za vodotesnost v skladu s standardiziranimi postopki standarda SIST EN 1610:2001 - gradnja in preskušanje vodov in kanalov za odpadno vodo.</w:t>
            </w:r>
          </w:p>
        </w:tc>
      </w:tr>
      <w:tr w:rsidR="003F6DB6" w:rsidRPr="00700F8D" w14:paraId="04E39C2D" w14:textId="77777777" w:rsidTr="000C2367">
        <w:trPr>
          <w:trHeight w:val="117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8370CE3"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5</w:t>
            </w:r>
          </w:p>
        </w:tc>
        <w:tc>
          <w:tcPr>
            <w:tcW w:w="8836" w:type="dxa"/>
            <w:tcBorders>
              <w:top w:val="nil"/>
              <w:left w:val="nil"/>
              <w:bottom w:val="single" w:sz="4" w:space="0" w:color="auto"/>
              <w:right w:val="single" w:sz="4" w:space="0" w:color="auto"/>
            </w:tcBorders>
            <w:shd w:val="clear" w:color="auto" w:fill="auto"/>
            <w:vAlign w:val="bottom"/>
            <w:hideMark/>
          </w:tcPr>
          <w:p w14:paraId="12F6107F"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Če se uporabljajo kemična stranišča ali je urejeno odvajanje komunalne odpadne vode iz sanitarnih enot v javno kanalizacijo v skladu s predpisom o odvajanju in čiščenju komunalne odpadne vode in v skladu s predpisom o emisiji snovi in toplote pri odvajanju odpadnih voda v vode in javno kanalizacijo.</w:t>
            </w:r>
          </w:p>
        </w:tc>
      </w:tr>
      <w:tr w:rsidR="003F6DB6" w:rsidRPr="00700F8D" w14:paraId="7AF9DA7A" w14:textId="77777777" w:rsidTr="000C2367">
        <w:trPr>
          <w:trHeight w:val="99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AEB1B21"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6</w:t>
            </w:r>
          </w:p>
        </w:tc>
        <w:tc>
          <w:tcPr>
            <w:tcW w:w="8836" w:type="dxa"/>
            <w:tcBorders>
              <w:top w:val="nil"/>
              <w:left w:val="nil"/>
              <w:bottom w:val="single" w:sz="4" w:space="0" w:color="auto"/>
              <w:right w:val="single" w:sz="4" w:space="0" w:color="auto"/>
            </w:tcBorders>
            <w:shd w:val="clear" w:color="auto" w:fill="auto"/>
            <w:vAlign w:val="bottom"/>
            <w:hideMark/>
          </w:tcPr>
          <w:p w14:paraId="187C7DFC"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 xml:space="preserve">Pri vrtanju, med obratovanjem in vzdrževanjem je treba izvesti vse ukrepe za preprečitev odtekanja, ponikanja ali spiranja </w:t>
            </w:r>
            <w:proofErr w:type="spellStart"/>
            <w:r w:rsidRPr="00700F8D">
              <w:rPr>
                <w:rFonts w:cs="Arial"/>
                <w:color w:val="000000"/>
                <w:szCs w:val="20"/>
                <w:lang w:eastAsia="sl-SI"/>
              </w:rPr>
              <w:t>navrtanine</w:t>
            </w:r>
            <w:proofErr w:type="spellEnd"/>
            <w:r w:rsidRPr="00700F8D">
              <w:rPr>
                <w:rFonts w:cs="Arial"/>
                <w:color w:val="000000"/>
                <w:szCs w:val="20"/>
                <w:lang w:eastAsia="sl-SI"/>
              </w:rPr>
              <w:t xml:space="preserve"> ali drugih snovi v podzemne vode ali zajetje. Po prenehanju rabe je treba vrtino ukiniti tako, da je preprečeno kakršno koli onesnaženje podzemne vode ali zajetja.</w:t>
            </w:r>
          </w:p>
        </w:tc>
      </w:tr>
      <w:tr w:rsidR="003F6DB6" w:rsidRPr="00700F8D" w14:paraId="6CF61CB6" w14:textId="77777777" w:rsidTr="000C2367">
        <w:trPr>
          <w:trHeight w:val="94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E3F616C"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7</w:t>
            </w:r>
          </w:p>
        </w:tc>
        <w:tc>
          <w:tcPr>
            <w:tcW w:w="8836" w:type="dxa"/>
            <w:tcBorders>
              <w:top w:val="nil"/>
              <w:left w:val="nil"/>
              <w:bottom w:val="single" w:sz="4" w:space="0" w:color="auto"/>
              <w:right w:val="single" w:sz="4" w:space="0" w:color="auto"/>
            </w:tcBorders>
            <w:shd w:val="clear" w:color="auto" w:fill="auto"/>
            <w:vAlign w:val="bottom"/>
            <w:hideMark/>
          </w:tcPr>
          <w:p w14:paraId="408943AD"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Dno ponikovalnice mora biti vsaj 1 m nad najvišjo gladino podzemne vode, če gre za posredno odvajanje v podzemne vode v skladu s predpisom o emisiji snovi in toplote pri odvajanju odpadnih voda v vode in javno kanalizacijo.</w:t>
            </w:r>
          </w:p>
        </w:tc>
      </w:tr>
      <w:tr w:rsidR="003F6DB6" w:rsidRPr="00700F8D" w14:paraId="4B601D46" w14:textId="77777777" w:rsidTr="000C2367">
        <w:trPr>
          <w:trHeight w:val="986"/>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8B85C4B"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8</w:t>
            </w:r>
          </w:p>
        </w:tc>
        <w:tc>
          <w:tcPr>
            <w:tcW w:w="8836" w:type="dxa"/>
            <w:tcBorders>
              <w:top w:val="nil"/>
              <w:left w:val="nil"/>
              <w:bottom w:val="single" w:sz="4" w:space="0" w:color="auto"/>
              <w:right w:val="single" w:sz="4" w:space="0" w:color="auto"/>
            </w:tcBorders>
            <w:shd w:val="clear" w:color="auto" w:fill="auto"/>
            <w:noWrap/>
            <w:vAlign w:val="center"/>
            <w:hideMark/>
          </w:tcPr>
          <w:p w14:paraId="13B96B90"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Cevovod, po katerem se odpadna voda odvaja, mora biti izveden tako, da je preprečeno ponikanje v podzemno vodo ali zajetje, z upoštevanjem standarda SIST EN 1610:2001 - gradnja in preskušanje vodov in kanalov za odpadno vodo.</w:t>
            </w:r>
          </w:p>
        </w:tc>
      </w:tr>
      <w:tr w:rsidR="003F6DB6" w:rsidRPr="00700F8D" w14:paraId="3AFE03CB"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14FD57B"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9</w:t>
            </w:r>
          </w:p>
        </w:tc>
        <w:tc>
          <w:tcPr>
            <w:tcW w:w="8836" w:type="dxa"/>
            <w:tcBorders>
              <w:top w:val="nil"/>
              <w:left w:val="nil"/>
              <w:bottom w:val="single" w:sz="4" w:space="0" w:color="auto"/>
              <w:right w:val="single" w:sz="4" w:space="0" w:color="auto"/>
            </w:tcBorders>
            <w:shd w:val="clear" w:color="auto" w:fill="auto"/>
            <w:noWrap/>
            <w:vAlign w:val="bottom"/>
            <w:hideMark/>
          </w:tcPr>
          <w:p w14:paraId="2EBD9B5D" w14:textId="65B76E0A" w:rsidR="003F6DB6" w:rsidRPr="00700F8D" w:rsidRDefault="00DC613D" w:rsidP="00DC613D">
            <w:pPr>
              <w:spacing w:line="276" w:lineRule="auto"/>
              <w:jc w:val="both"/>
              <w:rPr>
                <w:rFonts w:cs="Arial"/>
                <w:color w:val="000000"/>
                <w:szCs w:val="20"/>
                <w:lang w:eastAsia="sl-SI"/>
              </w:rPr>
            </w:pPr>
            <w:r w:rsidRPr="00700F8D">
              <w:rPr>
                <w:rFonts w:cs="Arial"/>
                <w:color w:val="000000"/>
                <w:szCs w:val="20"/>
                <w:lang w:eastAsia="sl-SI"/>
              </w:rPr>
              <w:t>Po izgradnji mora čistilna naprava iz prejšnjega odstavka izpolnjevati mejne vrednosti parametrov onesnaženosti za terciarno čiščenje za čistilne naprave z zmogljivostjo, večjo ali enako 2000 PE in manjšo od 10000 PE, iz predpisa, ki ureja odvajanje in čiščenje komunalne odpadne vode.</w:t>
            </w:r>
          </w:p>
        </w:tc>
      </w:tr>
      <w:tr w:rsidR="003F6DB6" w:rsidRPr="00700F8D" w14:paraId="37619E5B" w14:textId="77777777" w:rsidTr="000C2367">
        <w:trPr>
          <w:trHeight w:val="93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DE467C0"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10</w:t>
            </w:r>
          </w:p>
        </w:tc>
        <w:tc>
          <w:tcPr>
            <w:tcW w:w="8836" w:type="dxa"/>
            <w:tcBorders>
              <w:top w:val="nil"/>
              <w:left w:val="nil"/>
              <w:bottom w:val="single" w:sz="4" w:space="0" w:color="auto"/>
              <w:right w:val="single" w:sz="4" w:space="0" w:color="auto"/>
            </w:tcBorders>
            <w:shd w:val="clear" w:color="auto" w:fill="auto"/>
            <w:noWrap/>
            <w:vAlign w:val="center"/>
            <w:hideMark/>
          </w:tcPr>
          <w:p w14:paraId="7E6D04E4"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Interna kanalizacija mora biti priključena na javno kanalizacijo. Za interno kanalizacijo mora biti pred uporabo preverjena vodotesnost s standardiziranimi postopki standarda SIST EN 1610:2001 - gradnja in preskušanje vodov in kanalov za odpadno vodo.</w:t>
            </w:r>
          </w:p>
        </w:tc>
      </w:tr>
      <w:tr w:rsidR="003F6DB6" w:rsidRPr="00700F8D" w14:paraId="61C998B6" w14:textId="77777777" w:rsidTr="000C2367">
        <w:trPr>
          <w:trHeight w:val="166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3704E8E5"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11</w:t>
            </w:r>
          </w:p>
        </w:tc>
        <w:tc>
          <w:tcPr>
            <w:tcW w:w="8836" w:type="dxa"/>
            <w:tcBorders>
              <w:top w:val="nil"/>
              <w:left w:val="nil"/>
              <w:bottom w:val="single" w:sz="4" w:space="0" w:color="auto"/>
              <w:right w:val="single" w:sz="4" w:space="0" w:color="auto"/>
            </w:tcBorders>
            <w:shd w:val="clear" w:color="auto" w:fill="auto"/>
            <w:noWrap/>
            <w:vAlign w:val="center"/>
            <w:hideMark/>
          </w:tcPr>
          <w:p w14:paraId="526758E1"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 xml:space="preserve">Če gre za zbiranje, odvajanje in čiščenje komunalne odpadne vode v skladu s predpisom o odvajanju in čiščenju komunalne odpadne vode in predpisom o emisiji snovi in toplote pri odvajanju odpadnih voda v vode in javno kanalizacijo, ter so v postopku izdaje vodnega soglasja za gradnjo preverjeni vplivi na vodni režim in stanje vodnega telesa in je izdano vodno soglasje. V primeru izgradnje javne kanalizacije za komunalno odpadno vodo se je potrebno priključiti na kanalizacijsko omrežje, nepretočne greznice se v tem primeru ukinejo. </w:t>
            </w:r>
          </w:p>
        </w:tc>
      </w:tr>
      <w:tr w:rsidR="003F6DB6" w:rsidRPr="00700F8D" w14:paraId="21CBD474"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DF46A51"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12</w:t>
            </w:r>
          </w:p>
        </w:tc>
        <w:tc>
          <w:tcPr>
            <w:tcW w:w="8836" w:type="dxa"/>
            <w:tcBorders>
              <w:top w:val="nil"/>
              <w:left w:val="nil"/>
              <w:bottom w:val="single" w:sz="4" w:space="0" w:color="auto"/>
              <w:right w:val="single" w:sz="4" w:space="0" w:color="auto"/>
            </w:tcBorders>
            <w:shd w:val="clear" w:color="auto" w:fill="auto"/>
            <w:noWrap/>
            <w:vAlign w:val="bottom"/>
            <w:hideMark/>
          </w:tcPr>
          <w:p w14:paraId="749F63FD"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Če gre za objekte javne oskrbe s pitno vodo.</w:t>
            </w:r>
          </w:p>
        </w:tc>
      </w:tr>
      <w:tr w:rsidR="003F6DB6" w:rsidRPr="00700F8D" w14:paraId="5D1A2AAE" w14:textId="77777777" w:rsidTr="000C2367">
        <w:trPr>
          <w:trHeight w:val="732"/>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3A21D37"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13</w:t>
            </w:r>
          </w:p>
        </w:tc>
        <w:tc>
          <w:tcPr>
            <w:tcW w:w="8836" w:type="dxa"/>
            <w:tcBorders>
              <w:top w:val="nil"/>
              <w:left w:val="nil"/>
              <w:bottom w:val="single" w:sz="4" w:space="0" w:color="auto"/>
              <w:right w:val="single" w:sz="4" w:space="0" w:color="auto"/>
            </w:tcBorders>
            <w:shd w:val="clear" w:color="auto" w:fill="auto"/>
            <w:noWrap/>
            <w:vAlign w:val="center"/>
            <w:hideMark/>
          </w:tcPr>
          <w:p w14:paraId="1D478DDD"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Dno gnojišča, zbiralnika gnojnice in gnojevke ali hlevskega izpusta mora biti najmanj dva (2) m nad najvišjo gladino podzemne vode. Objekti morajo biti vodotesni.</w:t>
            </w:r>
          </w:p>
        </w:tc>
      </w:tr>
      <w:tr w:rsidR="003F6DB6" w:rsidRPr="00700F8D" w14:paraId="7FCE3FC9" w14:textId="77777777" w:rsidTr="009D1211">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FE4356B"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14</w:t>
            </w:r>
          </w:p>
        </w:tc>
        <w:tc>
          <w:tcPr>
            <w:tcW w:w="8836" w:type="dxa"/>
            <w:tcBorders>
              <w:top w:val="nil"/>
              <w:left w:val="nil"/>
              <w:bottom w:val="single" w:sz="4" w:space="0" w:color="auto"/>
              <w:right w:val="single" w:sz="4" w:space="0" w:color="auto"/>
            </w:tcBorders>
            <w:shd w:val="clear" w:color="auto" w:fill="auto"/>
            <w:vAlign w:val="bottom"/>
            <w:hideMark/>
          </w:tcPr>
          <w:p w14:paraId="00E22C68"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Objekti morajo biti usklajeni s predpisom, ki ureja varstvo voda pred onesnaževanjem z nitrati iz kmetijskih virov.</w:t>
            </w:r>
          </w:p>
        </w:tc>
      </w:tr>
      <w:tr w:rsidR="003F6DB6" w:rsidRPr="00700F8D" w14:paraId="39B0D30B" w14:textId="77777777" w:rsidTr="009D1211">
        <w:trPr>
          <w:trHeight w:val="983"/>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1F018"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lastRenderedPageBreak/>
              <w:t>15</w:t>
            </w:r>
          </w:p>
        </w:tc>
        <w:tc>
          <w:tcPr>
            <w:tcW w:w="8836" w:type="dxa"/>
            <w:tcBorders>
              <w:top w:val="single" w:sz="4" w:space="0" w:color="auto"/>
              <w:left w:val="nil"/>
              <w:bottom w:val="single" w:sz="4" w:space="0" w:color="auto"/>
              <w:right w:val="single" w:sz="4" w:space="0" w:color="auto"/>
            </w:tcBorders>
            <w:shd w:val="clear" w:color="auto" w:fill="auto"/>
            <w:noWrap/>
            <w:vAlign w:val="center"/>
            <w:hideMark/>
          </w:tcPr>
          <w:p w14:paraId="7C148149"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Če gre za rekonstrukcijo obstoječih ali izjemoma gradnjo novih gnojišč in zbiralnikov gnojnice in gnojevke ter hlevskih izpustov kot sanacijski ukrep na že obstoječem kmetijskem gospodarstvu in je za rekonstrukcijo ali gradnjo treba pridobiti vodno soglasje.</w:t>
            </w:r>
          </w:p>
        </w:tc>
      </w:tr>
      <w:tr w:rsidR="003F6DB6" w:rsidRPr="00700F8D" w14:paraId="198BDA65" w14:textId="77777777" w:rsidTr="000C2367">
        <w:trPr>
          <w:trHeight w:val="140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F9D1AD9"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16</w:t>
            </w:r>
          </w:p>
        </w:tc>
        <w:tc>
          <w:tcPr>
            <w:tcW w:w="8836" w:type="dxa"/>
            <w:tcBorders>
              <w:top w:val="nil"/>
              <w:left w:val="nil"/>
              <w:bottom w:val="single" w:sz="4" w:space="0" w:color="auto"/>
              <w:right w:val="single" w:sz="4" w:space="0" w:color="auto"/>
            </w:tcBorders>
            <w:shd w:val="clear" w:color="auto" w:fill="auto"/>
            <w:noWrap/>
            <w:vAlign w:val="center"/>
            <w:hideMark/>
          </w:tcPr>
          <w:p w14:paraId="591BC61B"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Izvedba horizontalnih toplotnih izmenjevalcev in energetskih košar je dopustna, če je dno izkopa vsaj 2 m nad najvišjo gladino podzemne vode in če se zasutje izkopa izvede z enakim materialom v istem vrstnem redu, da se ne poveča ali pospeši spiranje s površja in poveča ranljivost.</w:t>
            </w:r>
            <w:r w:rsidRPr="00700F8D">
              <w:rPr>
                <w:rFonts w:cs="Arial"/>
                <w:color w:val="000000"/>
                <w:szCs w:val="20"/>
                <w:lang w:eastAsia="sl-SI"/>
              </w:rPr>
              <w:br/>
            </w:r>
            <w:proofErr w:type="spellStart"/>
            <w:r w:rsidRPr="00700F8D">
              <w:rPr>
                <w:rFonts w:cs="Arial"/>
                <w:color w:val="000000"/>
                <w:szCs w:val="20"/>
                <w:lang w:eastAsia="sl-SI"/>
              </w:rPr>
              <w:t>Geosonda</w:t>
            </w:r>
            <w:proofErr w:type="spellEnd"/>
            <w:r w:rsidRPr="00700F8D">
              <w:rPr>
                <w:rFonts w:cs="Arial"/>
                <w:color w:val="000000"/>
                <w:szCs w:val="20"/>
                <w:lang w:eastAsia="sl-SI"/>
              </w:rPr>
              <w:t xml:space="preserve"> je dopustna le, če ostane nad gladino podzemne vode v kraškem vodonosniku ali v </w:t>
            </w:r>
            <w:proofErr w:type="spellStart"/>
            <w:r w:rsidRPr="00700F8D">
              <w:rPr>
                <w:rFonts w:cs="Arial"/>
                <w:color w:val="000000"/>
                <w:szCs w:val="20"/>
                <w:lang w:eastAsia="sl-SI"/>
              </w:rPr>
              <w:t>klastičnih</w:t>
            </w:r>
            <w:proofErr w:type="spellEnd"/>
            <w:r w:rsidRPr="00700F8D">
              <w:rPr>
                <w:rFonts w:cs="Arial"/>
                <w:color w:val="000000"/>
                <w:szCs w:val="20"/>
                <w:lang w:eastAsia="sl-SI"/>
              </w:rPr>
              <w:t xml:space="preserve"> geoloških plasteh s slabo prepustnostjo.</w:t>
            </w:r>
          </w:p>
        </w:tc>
      </w:tr>
      <w:tr w:rsidR="003F6DB6" w:rsidRPr="00700F8D" w14:paraId="75E84017" w14:textId="77777777" w:rsidTr="000C2367">
        <w:trPr>
          <w:trHeight w:val="63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5460D57"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17</w:t>
            </w:r>
          </w:p>
        </w:tc>
        <w:tc>
          <w:tcPr>
            <w:tcW w:w="8836" w:type="dxa"/>
            <w:tcBorders>
              <w:top w:val="nil"/>
              <w:left w:val="nil"/>
              <w:bottom w:val="single" w:sz="4" w:space="0" w:color="auto"/>
              <w:right w:val="single" w:sz="4" w:space="0" w:color="auto"/>
            </w:tcBorders>
            <w:shd w:val="clear" w:color="auto" w:fill="auto"/>
            <w:vAlign w:val="bottom"/>
            <w:hideMark/>
          </w:tcPr>
          <w:p w14:paraId="0B7A825F" w14:textId="77777777" w:rsidR="003F6DB6" w:rsidRPr="00700F8D" w:rsidRDefault="003F6DB6" w:rsidP="000C2367">
            <w:pPr>
              <w:spacing w:line="276" w:lineRule="auto"/>
              <w:rPr>
                <w:rFonts w:cs="Arial"/>
                <w:color w:val="000000"/>
                <w:szCs w:val="20"/>
                <w:lang w:eastAsia="sl-SI"/>
              </w:rPr>
            </w:pPr>
            <w:proofErr w:type="spellStart"/>
            <w:r w:rsidRPr="00700F8D">
              <w:rPr>
                <w:rFonts w:cs="Arial"/>
                <w:color w:val="000000"/>
                <w:szCs w:val="20"/>
                <w:lang w:eastAsia="sl-SI"/>
              </w:rPr>
              <w:t>Geosonde</w:t>
            </w:r>
            <w:proofErr w:type="spellEnd"/>
            <w:r w:rsidRPr="00700F8D">
              <w:rPr>
                <w:rFonts w:cs="Arial"/>
                <w:color w:val="000000"/>
                <w:szCs w:val="20"/>
                <w:lang w:eastAsia="sl-SI"/>
              </w:rPr>
              <w:t xml:space="preserve"> v kraškem vodonosniku: obvezno je treba zapolniti prevrtane kaverne s filtrskim zasipom, razpolagati z dokazili o: prostornini, izgubljenih vrtalnih tekočinah in uporabljenem materialu za zapolnitev. V primeru prevelikih izgub vrtalne tekočine je treba računati z opustitvijo vrtanja. </w:t>
            </w:r>
          </w:p>
        </w:tc>
      </w:tr>
      <w:tr w:rsidR="003F6DB6" w:rsidRPr="00700F8D" w14:paraId="48FE013A"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69EF9A6E"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18</w:t>
            </w:r>
          </w:p>
        </w:tc>
        <w:tc>
          <w:tcPr>
            <w:tcW w:w="8836" w:type="dxa"/>
            <w:tcBorders>
              <w:top w:val="nil"/>
              <w:left w:val="nil"/>
              <w:bottom w:val="single" w:sz="4" w:space="0" w:color="auto"/>
              <w:right w:val="single" w:sz="4" w:space="0" w:color="auto"/>
            </w:tcBorders>
            <w:shd w:val="clear" w:color="auto" w:fill="auto"/>
            <w:noWrap/>
            <w:vAlign w:val="center"/>
            <w:hideMark/>
          </w:tcPr>
          <w:p w14:paraId="28045357"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Dovoljeni so le rezervoarji za utekočinjeni naftni plin.</w:t>
            </w:r>
          </w:p>
        </w:tc>
      </w:tr>
      <w:tr w:rsidR="003F6DB6" w:rsidRPr="00700F8D" w14:paraId="1997F6E4" w14:textId="77777777" w:rsidTr="000C2367">
        <w:trPr>
          <w:trHeight w:val="29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381F8FE"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19</w:t>
            </w:r>
          </w:p>
        </w:tc>
        <w:tc>
          <w:tcPr>
            <w:tcW w:w="8836" w:type="dxa"/>
            <w:tcBorders>
              <w:top w:val="nil"/>
              <w:left w:val="nil"/>
              <w:bottom w:val="single" w:sz="4" w:space="0" w:color="auto"/>
              <w:right w:val="single" w:sz="4" w:space="0" w:color="auto"/>
            </w:tcBorders>
            <w:shd w:val="clear" w:color="auto" w:fill="auto"/>
            <w:vAlign w:val="bottom"/>
            <w:hideMark/>
          </w:tcPr>
          <w:p w14:paraId="3C3A09D5"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Dovoljeno je namakanje z razpršilci ali kapljično namakanje z vodo v skladu z gnojilnim načrtom.</w:t>
            </w:r>
          </w:p>
        </w:tc>
      </w:tr>
      <w:tr w:rsidR="003F6DB6" w:rsidRPr="00700F8D" w14:paraId="57605A74" w14:textId="77777777" w:rsidTr="000C2367">
        <w:trPr>
          <w:trHeight w:val="124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5E73961"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20</w:t>
            </w:r>
          </w:p>
        </w:tc>
        <w:tc>
          <w:tcPr>
            <w:tcW w:w="8836" w:type="dxa"/>
            <w:tcBorders>
              <w:top w:val="nil"/>
              <w:left w:val="nil"/>
              <w:bottom w:val="single" w:sz="4" w:space="0" w:color="auto"/>
              <w:right w:val="single" w:sz="4" w:space="0" w:color="auto"/>
            </w:tcBorders>
            <w:shd w:val="clear" w:color="auto" w:fill="auto"/>
            <w:noWrap/>
            <w:vAlign w:val="center"/>
            <w:hideMark/>
          </w:tcPr>
          <w:p w14:paraId="4291330D"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Zagotoviti je treba zbiranje, odvajanje in čiščenje komunalne odpadne vode v skladu s predpisom o emisiji snovi in toplote pri odvajanju odpadnih voda v vode in javno kanalizacijo, in so v postopku izdaje vodnega soglasja za gradnjo objektov ter izvajanje gradbenih del preverjeni vplivi na vodni režim in stanje vodnega telesa ter je izdano vodno soglasje.</w:t>
            </w:r>
          </w:p>
        </w:tc>
      </w:tr>
      <w:tr w:rsidR="003F6DB6" w:rsidRPr="00700F8D" w14:paraId="1B743012" w14:textId="77777777" w:rsidTr="000C2367">
        <w:trPr>
          <w:trHeight w:val="31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267B0117"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21</w:t>
            </w:r>
          </w:p>
        </w:tc>
        <w:tc>
          <w:tcPr>
            <w:tcW w:w="8836" w:type="dxa"/>
            <w:tcBorders>
              <w:top w:val="nil"/>
              <w:left w:val="nil"/>
              <w:bottom w:val="single" w:sz="4" w:space="0" w:color="auto"/>
              <w:right w:val="single" w:sz="4" w:space="0" w:color="auto"/>
            </w:tcBorders>
            <w:shd w:val="clear" w:color="auto" w:fill="auto"/>
            <w:noWrap/>
            <w:vAlign w:val="bottom"/>
            <w:hideMark/>
          </w:tcPr>
          <w:p w14:paraId="57E586E0"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Dovoljena je širitev pokopališč</w:t>
            </w:r>
            <w:bookmarkStart w:id="2" w:name="_GoBack"/>
            <w:bookmarkEnd w:id="2"/>
            <w:r w:rsidRPr="00700F8D">
              <w:rPr>
                <w:rFonts w:cs="Arial"/>
                <w:color w:val="000000"/>
                <w:szCs w:val="20"/>
                <w:lang w:eastAsia="sl-SI"/>
              </w:rPr>
              <w:t>.</w:t>
            </w:r>
          </w:p>
        </w:tc>
      </w:tr>
      <w:tr w:rsidR="003F6DB6" w:rsidRPr="00700F8D" w14:paraId="5D653F84" w14:textId="77777777" w:rsidTr="000C2367">
        <w:trPr>
          <w:trHeight w:val="1148"/>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5364DD35"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22</w:t>
            </w:r>
          </w:p>
        </w:tc>
        <w:tc>
          <w:tcPr>
            <w:tcW w:w="8836" w:type="dxa"/>
            <w:tcBorders>
              <w:top w:val="nil"/>
              <w:left w:val="nil"/>
              <w:bottom w:val="single" w:sz="4" w:space="0" w:color="auto"/>
              <w:right w:val="single" w:sz="4" w:space="0" w:color="auto"/>
            </w:tcBorders>
            <w:shd w:val="clear" w:color="auto" w:fill="auto"/>
            <w:noWrap/>
            <w:vAlign w:val="center"/>
            <w:hideMark/>
          </w:tcPr>
          <w:p w14:paraId="5F871CB5"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 xml:space="preserve">Horizontalni toplotni izmenjevalci in energetske košare so dovoljeni v širšem vodovarstvenem območju, če je dno izkopa vsaj 2 m nad najvišjo gladino podzemne vode. V nasprotnem primeru se za vsako tako napravo izvede ocena vpliva in določi morebitne dodatne pogoje v postopku pridobivanja vodnega mnenja in soglasja. </w:t>
            </w:r>
          </w:p>
        </w:tc>
      </w:tr>
      <w:tr w:rsidR="003F6DB6" w:rsidRPr="00700F8D" w14:paraId="3FF21DBA" w14:textId="77777777" w:rsidTr="000C2367">
        <w:trPr>
          <w:trHeight w:val="1377"/>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10429D26"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23</w:t>
            </w:r>
          </w:p>
        </w:tc>
        <w:tc>
          <w:tcPr>
            <w:tcW w:w="8836" w:type="dxa"/>
            <w:tcBorders>
              <w:top w:val="nil"/>
              <w:left w:val="nil"/>
              <w:bottom w:val="single" w:sz="4" w:space="0" w:color="auto"/>
              <w:right w:val="single" w:sz="4" w:space="0" w:color="auto"/>
            </w:tcBorders>
            <w:shd w:val="clear" w:color="auto" w:fill="auto"/>
            <w:noWrap/>
            <w:vAlign w:val="center"/>
            <w:hideMark/>
          </w:tcPr>
          <w:p w14:paraId="66936763" w14:textId="77777777" w:rsidR="003F6DB6" w:rsidRPr="00700F8D" w:rsidRDefault="003F6DB6" w:rsidP="000C2367">
            <w:pPr>
              <w:spacing w:line="276" w:lineRule="auto"/>
              <w:jc w:val="both"/>
              <w:rPr>
                <w:rFonts w:cs="Arial"/>
                <w:color w:val="000000"/>
                <w:szCs w:val="20"/>
                <w:lang w:eastAsia="sl-SI"/>
              </w:rPr>
            </w:pPr>
            <w:r w:rsidRPr="00700F8D">
              <w:rPr>
                <w:rFonts w:cs="Arial"/>
                <w:color w:val="000000"/>
                <w:szCs w:val="20"/>
                <w:lang w:eastAsia="sl-SI"/>
              </w:rPr>
              <w:t>Na postajah in terminalih je dovoljena gradnja prostostoječih rezervoarjev s spremljajočimi cevovodi in pretakališči z uporabno prostornino do 450 l v zaščitni zgradbi ali prostostoječih rezervoarjev s spremljajočimi cevovodi in pretakališčem s skupno prostornino vsakega  posameznega rezervoarja do 30 m</w:t>
            </w:r>
            <w:r w:rsidRPr="00700F8D">
              <w:rPr>
                <w:rFonts w:cs="Arial"/>
                <w:color w:val="000000"/>
                <w:szCs w:val="20"/>
                <w:vertAlign w:val="superscript"/>
                <w:lang w:eastAsia="sl-SI"/>
              </w:rPr>
              <w:t>3</w:t>
            </w:r>
            <w:r w:rsidRPr="00700F8D">
              <w:rPr>
                <w:rFonts w:cs="Arial"/>
                <w:color w:val="000000"/>
                <w:szCs w:val="20"/>
                <w:lang w:eastAsia="sl-SI"/>
              </w:rPr>
              <w:t xml:space="preserve"> v skladu s predpisom, ki ureja skladiščenje nevarnih tekočin v nepremičnih skladiščnih posodah.</w:t>
            </w:r>
          </w:p>
        </w:tc>
      </w:tr>
      <w:tr w:rsidR="003F6DB6" w:rsidRPr="00700F8D" w14:paraId="7B42E987" w14:textId="77777777" w:rsidTr="000C2367">
        <w:trPr>
          <w:trHeight w:val="5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B3D77"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24</w:t>
            </w:r>
          </w:p>
        </w:tc>
        <w:tc>
          <w:tcPr>
            <w:tcW w:w="8836" w:type="dxa"/>
            <w:tcBorders>
              <w:top w:val="single" w:sz="4" w:space="0" w:color="auto"/>
              <w:left w:val="nil"/>
              <w:bottom w:val="single" w:sz="4" w:space="0" w:color="auto"/>
              <w:right w:val="single" w:sz="4" w:space="0" w:color="auto"/>
            </w:tcBorders>
            <w:shd w:val="clear" w:color="auto" w:fill="auto"/>
            <w:vAlign w:val="bottom"/>
            <w:hideMark/>
          </w:tcPr>
          <w:p w14:paraId="1B21D05B" w14:textId="77777777" w:rsidR="003F6DB6" w:rsidRPr="00700F8D" w:rsidRDefault="003F6DB6" w:rsidP="000C2367">
            <w:pPr>
              <w:spacing w:line="276" w:lineRule="auto"/>
              <w:rPr>
                <w:rFonts w:cs="Arial"/>
                <w:color w:val="000000"/>
                <w:szCs w:val="20"/>
                <w:lang w:eastAsia="sl-SI"/>
              </w:rPr>
            </w:pPr>
            <w:r w:rsidRPr="00700F8D">
              <w:rPr>
                <w:rFonts w:cs="Arial"/>
                <w:color w:val="000000"/>
                <w:szCs w:val="20"/>
                <w:lang w:eastAsia="sl-SI"/>
              </w:rPr>
              <w:t>Pri izkopih zaradi izkoriščanja mineralnih surovin mora biti dno izkopa vsaj 2 m nad najvišjo gladino podzemne vode glede na povprečje ravni gladin v zadnjih desetih letih.</w:t>
            </w:r>
          </w:p>
        </w:tc>
      </w:tr>
      <w:tr w:rsidR="003F6DB6" w:rsidRPr="00700F8D" w14:paraId="75740C20" w14:textId="77777777" w:rsidTr="000C2367">
        <w:trPr>
          <w:trHeight w:val="1546"/>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5E245"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25</w:t>
            </w:r>
          </w:p>
        </w:tc>
        <w:tc>
          <w:tcPr>
            <w:tcW w:w="8836" w:type="dxa"/>
            <w:tcBorders>
              <w:top w:val="single" w:sz="4" w:space="0" w:color="auto"/>
              <w:left w:val="nil"/>
              <w:bottom w:val="single" w:sz="4" w:space="0" w:color="auto"/>
              <w:right w:val="single" w:sz="4" w:space="0" w:color="auto"/>
            </w:tcBorders>
            <w:shd w:val="clear" w:color="auto" w:fill="auto"/>
            <w:vAlign w:val="bottom"/>
          </w:tcPr>
          <w:p w14:paraId="69C63F37" w14:textId="77777777" w:rsidR="003F6DB6" w:rsidRPr="00700F8D" w:rsidRDefault="003F6DB6" w:rsidP="000C2367">
            <w:pPr>
              <w:pStyle w:val="GeoZSVsebina"/>
              <w:rPr>
                <w:rFonts w:ascii="Arial" w:eastAsia="Times New Roman" w:hAnsi="Arial" w:cs="Arial"/>
                <w:snapToGrid/>
                <w:color w:val="000000"/>
                <w:kern w:val="0"/>
                <w:sz w:val="20"/>
                <w:szCs w:val="20"/>
                <w:lang w:eastAsia="sl-SI"/>
              </w:rPr>
            </w:pPr>
            <w:r w:rsidRPr="00700F8D">
              <w:rPr>
                <w:rFonts w:ascii="Arial" w:eastAsia="Times New Roman" w:hAnsi="Arial" w:cs="Arial"/>
                <w:snapToGrid/>
                <w:color w:val="000000"/>
                <w:kern w:val="0"/>
                <w:sz w:val="20"/>
                <w:szCs w:val="20"/>
                <w:lang w:eastAsia="sl-SI"/>
              </w:rPr>
              <w:t>Če gre za odvajanje industrijske odpadne vode iz obstoječih objektov in naprav in če območje poselitve ni opremljeno z javno kanalizacijo ali odvajanje v javno kanalizacijo tehnično ni izvedljivo ali če na komunalni ali skupni čistilni napravi, ki zaključuje javno kanalizacijo, ni zagotovljena zmogljivost za čiščenje te industrijske odpadne vode. Industrijska odpadna voda mora ustrezati predpisanim zahtevam za odvajanje industrijske odpadne vode v vode.</w:t>
            </w:r>
          </w:p>
        </w:tc>
      </w:tr>
      <w:tr w:rsidR="003F6DB6" w:rsidRPr="00700F8D" w14:paraId="4A5A706A" w14:textId="77777777" w:rsidTr="000C2367">
        <w:trPr>
          <w:trHeight w:val="1712"/>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021E17"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26</w:t>
            </w:r>
          </w:p>
        </w:tc>
        <w:tc>
          <w:tcPr>
            <w:tcW w:w="8836" w:type="dxa"/>
            <w:tcBorders>
              <w:top w:val="single" w:sz="4" w:space="0" w:color="auto"/>
              <w:left w:val="nil"/>
              <w:bottom w:val="single" w:sz="4" w:space="0" w:color="auto"/>
              <w:right w:val="single" w:sz="4" w:space="0" w:color="auto"/>
            </w:tcBorders>
            <w:shd w:val="clear" w:color="auto" w:fill="auto"/>
            <w:vAlign w:val="bottom"/>
          </w:tcPr>
          <w:p w14:paraId="6C491293" w14:textId="77777777" w:rsidR="003F6DB6" w:rsidRPr="00700F8D" w:rsidRDefault="003F6DB6" w:rsidP="000C2367">
            <w:pPr>
              <w:pStyle w:val="GeoZSVsebina"/>
              <w:rPr>
                <w:rFonts w:ascii="Arial" w:eastAsia="Times New Roman" w:hAnsi="Arial" w:cs="Arial"/>
                <w:snapToGrid/>
                <w:color w:val="000000"/>
                <w:kern w:val="0"/>
                <w:sz w:val="20"/>
                <w:szCs w:val="20"/>
                <w:lang w:eastAsia="sl-SI"/>
              </w:rPr>
            </w:pPr>
            <w:r w:rsidRPr="00700F8D">
              <w:rPr>
                <w:rFonts w:ascii="Arial" w:eastAsia="Times New Roman" w:hAnsi="Arial" w:cs="Arial"/>
                <w:snapToGrid/>
                <w:color w:val="000000"/>
                <w:kern w:val="0"/>
                <w:sz w:val="20"/>
                <w:szCs w:val="20"/>
                <w:lang w:eastAsia="sl-SI"/>
              </w:rPr>
              <w:t>Če gre za obstoječe stavbe, za katere je treba zagotoviti zbiranje, odvajanje in čiščenje industrijske odpadne vode v skladu s predpisom o emisiji snovi in toplote ter glede na predpis o emisiji snovi in toplote pri odvajanju odpadne vode iz naprav glede na vrsto dejavnosti (npr. naprav za proizvodnjo farmacevtskih izdelkov in učinkovin, naprav za proizvodnjo vodikovega peroksida in natrijevih perboratov, ipd.), in so v postopku izdaje vodnega soglasja za gradnjo objektov ter izvajanje gradbenih del preverjeni vplivi na vodni režim in stanje vodnega telesa ter je izdano vodno soglasje.</w:t>
            </w:r>
          </w:p>
        </w:tc>
      </w:tr>
      <w:tr w:rsidR="003F6DB6" w:rsidRPr="00700F8D" w14:paraId="3C8E5177" w14:textId="77777777" w:rsidTr="000C2367">
        <w:trPr>
          <w:trHeight w:val="55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76036" w14:textId="77777777" w:rsidR="003F6DB6" w:rsidRPr="00700F8D" w:rsidRDefault="003F6DB6" w:rsidP="000C2367">
            <w:pPr>
              <w:spacing w:line="276" w:lineRule="auto"/>
              <w:jc w:val="center"/>
              <w:rPr>
                <w:rFonts w:cs="Arial"/>
                <w:szCs w:val="20"/>
                <w:lang w:eastAsia="sl-SI"/>
              </w:rPr>
            </w:pPr>
            <w:r w:rsidRPr="00700F8D">
              <w:rPr>
                <w:rFonts w:cs="Arial"/>
                <w:szCs w:val="20"/>
                <w:lang w:eastAsia="sl-SI"/>
              </w:rPr>
              <w:t>27</w:t>
            </w:r>
          </w:p>
        </w:tc>
        <w:tc>
          <w:tcPr>
            <w:tcW w:w="8836" w:type="dxa"/>
            <w:tcBorders>
              <w:top w:val="single" w:sz="4" w:space="0" w:color="auto"/>
              <w:left w:val="nil"/>
              <w:bottom w:val="single" w:sz="4" w:space="0" w:color="auto"/>
              <w:right w:val="single" w:sz="4" w:space="0" w:color="auto"/>
            </w:tcBorders>
            <w:shd w:val="clear" w:color="auto" w:fill="auto"/>
            <w:vAlign w:val="bottom"/>
          </w:tcPr>
          <w:p w14:paraId="6C52B8F4" w14:textId="77777777" w:rsidR="003F6DB6" w:rsidRPr="00700F8D" w:rsidRDefault="003F6DB6" w:rsidP="000C2367">
            <w:pPr>
              <w:pStyle w:val="GeoZSVsebina"/>
              <w:rPr>
                <w:rFonts w:ascii="Arial" w:eastAsia="Times New Roman" w:hAnsi="Arial" w:cs="Arial"/>
                <w:snapToGrid/>
                <w:color w:val="000000"/>
                <w:kern w:val="0"/>
                <w:sz w:val="20"/>
                <w:szCs w:val="20"/>
                <w:lang w:eastAsia="sl-SI"/>
              </w:rPr>
            </w:pPr>
            <w:r w:rsidRPr="00700F8D">
              <w:rPr>
                <w:rFonts w:ascii="Arial" w:eastAsia="Times New Roman" w:hAnsi="Arial" w:cs="Arial"/>
                <w:color w:val="000000"/>
                <w:sz w:val="20"/>
                <w:szCs w:val="20"/>
                <w:lang w:eastAsia="sl-SI"/>
              </w:rPr>
              <w:t xml:space="preserve">Če gre za gradnjo nove kanalizacije za odvajanje komunalne odpadne vode kot sanacijski ukrep obstoječih stanovanjskih ali </w:t>
            </w:r>
            <w:proofErr w:type="spellStart"/>
            <w:r w:rsidRPr="00700F8D">
              <w:rPr>
                <w:rFonts w:ascii="Arial" w:eastAsia="Times New Roman" w:hAnsi="Arial" w:cs="Arial"/>
                <w:color w:val="000000"/>
                <w:sz w:val="20"/>
                <w:szCs w:val="20"/>
                <w:lang w:eastAsia="sl-SI"/>
              </w:rPr>
              <w:t>nestanovanjskih</w:t>
            </w:r>
            <w:proofErr w:type="spellEnd"/>
            <w:r w:rsidRPr="00700F8D">
              <w:rPr>
                <w:rFonts w:ascii="Arial" w:eastAsia="Times New Roman" w:hAnsi="Arial" w:cs="Arial"/>
                <w:color w:val="000000"/>
                <w:sz w:val="20"/>
                <w:szCs w:val="20"/>
                <w:lang w:eastAsia="sl-SI"/>
              </w:rPr>
              <w:t xml:space="preserve"> stavb.</w:t>
            </w:r>
          </w:p>
        </w:tc>
      </w:tr>
    </w:tbl>
    <w:p w14:paraId="6360BD51" w14:textId="4982E890" w:rsidR="00263BE7" w:rsidRPr="00700F8D" w:rsidRDefault="00263BE7" w:rsidP="00DC5C94">
      <w:pPr>
        <w:tabs>
          <w:tab w:val="left" w:pos="1134"/>
        </w:tabs>
        <w:spacing w:line="276" w:lineRule="auto"/>
        <w:rPr>
          <w:rFonts w:eastAsia="Calibri" w:cs="Arial"/>
          <w:b/>
          <w:szCs w:val="20"/>
        </w:rPr>
      </w:pPr>
    </w:p>
    <w:sectPr w:rsidR="00263BE7" w:rsidRPr="00700F8D" w:rsidSect="00CD1F84">
      <w:headerReference w:type="default" r:id="rId9"/>
      <w:headerReference w:type="first" r:id="rId10"/>
      <w:type w:val="evenPage"/>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CADC9" w14:textId="77777777" w:rsidR="00FF5D6C" w:rsidRDefault="00FF5D6C">
      <w:r>
        <w:separator/>
      </w:r>
    </w:p>
  </w:endnote>
  <w:endnote w:type="continuationSeparator" w:id="0">
    <w:p w14:paraId="43B95626" w14:textId="77777777" w:rsidR="00FF5D6C" w:rsidRDefault="00FF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3440A" w14:textId="77777777" w:rsidR="00FF5D6C" w:rsidRDefault="00FF5D6C">
      <w:r>
        <w:separator/>
      </w:r>
    </w:p>
  </w:footnote>
  <w:footnote w:type="continuationSeparator" w:id="0">
    <w:p w14:paraId="3A551119" w14:textId="77777777" w:rsidR="00FF5D6C" w:rsidRDefault="00FF5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EAA50" w14:textId="77777777" w:rsidR="003933F3" w:rsidRPr="00110CBD" w:rsidRDefault="003933F3"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4D0D" w14:textId="77777777" w:rsidR="003933F3" w:rsidRDefault="003933F3">
    <w:pPr>
      <w:pStyle w:val="Glava"/>
    </w:pPr>
  </w:p>
  <w:p w14:paraId="31ACC9FC" w14:textId="77777777" w:rsidR="003933F3" w:rsidRPr="0047420F" w:rsidRDefault="003933F3" w:rsidP="0047420F">
    <w:pPr>
      <w:autoSpaceDE w:val="0"/>
      <w:autoSpaceDN w:val="0"/>
      <w:adjustRightInd w:val="0"/>
      <w:spacing w:line="240" w:lineRule="auto"/>
      <w:rPr>
        <w:rFonts w:ascii="Republika" w:hAnsi="Republik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9E5"/>
    <w:multiLevelType w:val="hybridMultilevel"/>
    <w:tmpl w:val="1A360610"/>
    <w:lvl w:ilvl="0" w:tplc="2356FABE">
      <w:start w:val="1"/>
      <w:numFmt w:val="bullet"/>
      <w:lvlText w:val=""/>
      <w:lvlJc w:val="left"/>
      <w:pPr>
        <w:ind w:left="4329" w:hanging="360"/>
      </w:pPr>
      <w:rPr>
        <w:rFonts w:ascii="Symbol" w:hAnsi="Symbol" w:hint="default"/>
      </w:rPr>
    </w:lvl>
    <w:lvl w:ilvl="1" w:tplc="04240003" w:tentative="1">
      <w:start w:val="1"/>
      <w:numFmt w:val="bullet"/>
      <w:lvlText w:val="o"/>
      <w:lvlJc w:val="left"/>
      <w:pPr>
        <w:ind w:left="5049" w:hanging="360"/>
      </w:pPr>
      <w:rPr>
        <w:rFonts w:ascii="Courier New" w:hAnsi="Courier New" w:cs="Courier New" w:hint="default"/>
      </w:rPr>
    </w:lvl>
    <w:lvl w:ilvl="2" w:tplc="04240005" w:tentative="1">
      <w:start w:val="1"/>
      <w:numFmt w:val="bullet"/>
      <w:lvlText w:val=""/>
      <w:lvlJc w:val="left"/>
      <w:pPr>
        <w:ind w:left="5769" w:hanging="360"/>
      </w:pPr>
      <w:rPr>
        <w:rFonts w:ascii="Wingdings" w:hAnsi="Wingdings" w:hint="default"/>
      </w:rPr>
    </w:lvl>
    <w:lvl w:ilvl="3" w:tplc="04240001" w:tentative="1">
      <w:start w:val="1"/>
      <w:numFmt w:val="bullet"/>
      <w:lvlText w:val=""/>
      <w:lvlJc w:val="left"/>
      <w:pPr>
        <w:ind w:left="6489" w:hanging="360"/>
      </w:pPr>
      <w:rPr>
        <w:rFonts w:ascii="Symbol" w:hAnsi="Symbol" w:hint="default"/>
      </w:rPr>
    </w:lvl>
    <w:lvl w:ilvl="4" w:tplc="04240003" w:tentative="1">
      <w:start w:val="1"/>
      <w:numFmt w:val="bullet"/>
      <w:lvlText w:val="o"/>
      <w:lvlJc w:val="left"/>
      <w:pPr>
        <w:ind w:left="7209" w:hanging="360"/>
      </w:pPr>
      <w:rPr>
        <w:rFonts w:ascii="Courier New" w:hAnsi="Courier New" w:cs="Courier New" w:hint="default"/>
      </w:rPr>
    </w:lvl>
    <w:lvl w:ilvl="5" w:tplc="04240005" w:tentative="1">
      <w:start w:val="1"/>
      <w:numFmt w:val="bullet"/>
      <w:lvlText w:val=""/>
      <w:lvlJc w:val="left"/>
      <w:pPr>
        <w:ind w:left="7929" w:hanging="360"/>
      </w:pPr>
      <w:rPr>
        <w:rFonts w:ascii="Wingdings" w:hAnsi="Wingdings" w:hint="default"/>
      </w:rPr>
    </w:lvl>
    <w:lvl w:ilvl="6" w:tplc="04240001" w:tentative="1">
      <w:start w:val="1"/>
      <w:numFmt w:val="bullet"/>
      <w:lvlText w:val=""/>
      <w:lvlJc w:val="left"/>
      <w:pPr>
        <w:ind w:left="8649" w:hanging="360"/>
      </w:pPr>
      <w:rPr>
        <w:rFonts w:ascii="Symbol" w:hAnsi="Symbol" w:hint="default"/>
      </w:rPr>
    </w:lvl>
    <w:lvl w:ilvl="7" w:tplc="04240003" w:tentative="1">
      <w:start w:val="1"/>
      <w:numFmt w:val="bullet"/>
      <w:lvlText w:val="o"/>
      <w:lvlJc w:val="left"/>
      <w:pPr>
        <w:ind w:left="9369" w:hanging="360"/>
      </w:pPr>
      <w:rPr>
        <w:rFonts w:ascii="Courier New" w:hAnsi="Courier New" w:cs="Courier New" w:hint="default"/>
      </w:rPr>
    </w:lvl>
    <w:lvl w:ilvl="8" w:tplc="04240005" w:tentative="1">
      <w:start w:val="1"/>
      <w:numFmt w:val="bullet"/>
      <w:lvlText w:val=""/>
      <w:lvlJc w:val="left"/>
      <w:pPr>
        <w:ind w:left="10089" w:hanging="360"/>
      </w:pPr>
      <w:rPr>
        <w:rFonts w:ascii="Wingdings" w:hAnsi="Wingdings" w:hint="default"/>
      </w:rPr>
    </w:lvl>
  </w:abstractNum>
  <w:abstractNum w:abstractNumId="1" w15:restartNumberingAfterBreak="0">
    <w:nsid w:val="11192A48"/>
    <w:multiLevelType w:val="hybridMultilevel"/>
    <w:tmpl w:val="9CD8813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57A0B93"/>
    <w:multiLevelType w:val="hybridMultilevel"/>
    <w:tmpl w:val="3E14E73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B6476B4"/>
    <w:multiLevelType w:val="hybridMultilevel"/>
    <w:tmpl w:val="D06A1EBC"/>
    <w:lvl w:ilvl="0" w:tplc="1010BA0A">
      <w:start w:val="1"/>
      <w:numFmt w:val="bullet"/>
      <w:lvlText w:val="‒"/>
      <w:lvlJc w:val="left"/>
      <w:pPr>
        <w:ind w:left="678" w:hanging="360"/>
      </w:pPr>
      <w:rPr>
        <w:rFonts w:ascii="Times New Roman" w:eastAsia="Times New Roman" w:hAnsi="Times New Roman" w:cs="Times New Roman" w:hint="default"/>
      </w:rPr>
    </w:lvl>
    <w:lvl w:ilvl="1" w:tplc="04240003" w:tentative="1">
      <w:start w:val="1"/>
      <w:numFmt w:val="bullet"/>
      <w:lvlText w:val="o"/>
      <w:lvlJc w:val="left"/>
      <w:pPr>
        <w:tabs>
          <w:tab w:val="num" w:pos="1648"/>
        </w:tabs>
        <w:ind w:left="1648" w:hanging="360"/>
      </w:pPr>
      <w:rPr>
        <w:rFonts w:ascii="Courier New" w:hAnsi="Courier New" w:hint="default"/>
      </w:r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4"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591F9D"/>
    <w:multiLevelType w:val="hybridMultilevel"/>
    <w:tmpl w:val="F4D2DDC8"/>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EEB5404"/>
    <w:multiLevelType w:val="hybridMultilevel"/>
    <w:tmpl w:val="E32A60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6015FF"/>
    <w:multiLevelType w:val="hybridMultilevel"/>
    <w:tmpl w:val="26BC3FCA"/>
    <w:lvl w:ilvl="0" w:tplc="CC6C06DA">
      <w:start w:val="27"/>
      <w:numFmt w:val="bullet"/>
      <w:lvlText w:val="-"/>
      <w:lvlJc w:val="left"/>
      <w:pPr>
        <w:ind w:left="1500" w:hanging="360"/>
      </w:pPr>
      <w:rPr>
        <w:rFonts w:ascii="Arial" w:eastAsia="Times New Roman" w:hAnsi="Arial" w:cs="Arial" w:hint="default"/>
      </w:r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521A45"/>
    <w:multiLevelType w:val="hybridMultilevel"/>
    <w:tmpl w:val="16F04B5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E8020C"/>
    <w:multiLevelType w:val="hybridMultilevel"/>
    <w:tmpl w:val="24DA0122"/>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080302"/>
    <w:multiLevelType w:val="hybridMultilevel"/>
    <w:tmpl w:val="8D30FA7C"/>
    <w:lvl w:ilvl="0" w:tplc="1010BA0A">
      <w:start w:val="1"/>
      <w:numFmt w:val="bullet"/>
      <w:lvlText w:val="‒"/>
      <w:lvlJc w:val="left"/>
      <w:pPr>
        <w:ind w:left="678" w:hanging="360"/>
      </w:pPr>
      <w:rPr>
        <w:rFonts w:ascii="Times New Roman" w:eastAsia="Times New Roman" w:hAnsi="Times New Roman" w:cs="Times New Roman" w:hint="default"/>
      </w:rPr>
    </w:lvl>
    <w:lvl w:ilvl="1" w:tplc="04240003" w:tentative="1">
      <w:start w:val="1"/>
      <w:numFmt w:val="bullet"/>
      <w:lvlText w:val="o"/>
      <w:lvlJc w:val="left"/>
      <w:pPr>
        <w:tabs>
          <w:tab w:val="num" w:pos="1398"/>
        </w:tabs>
        <w:ind w:left="1398" w:hanging="360"/>
      </w:pPr>
      <w:rPr>
        <w:rFonts w:ascii="Courier New" w:hAnsi="Courier New" w:hint="default"/>
      </w:rPr>
    </w:lvl>
    <w:lvl w:ilvl="2" w:tplc="04240005" w:tentative="1">
      <w:start w:val="1"/>
      <w:numFmt w:val="bullet"/>
      <w:lvlText w:val=""/>
      <w:lvlJc w:val="left"/>
      <w:pPr>
        <w:tabs>
          <w:tab w:val="num" w:pos="2118"/>
        </w:tabs>
        <w:ind w:left="2118" w:hanging="360"/>
      </w:pPr>
      <w:rPr>
        <w:rFonts w:ascii="Wingdings" w:hAnsi="Wingdings" w:hint="default"/>
      </w:rPr>
    </w:lvl>
    <w:lvl w:ilvl="3" w:tplc="04240001" w:tentative="1">
      <w:start w:val="1"/>
      <w:numFmt w:val="bullet"/>
      <w:lvlText w:val=""/>
      <w:lvlJc w:val="left"/>
      <w:pPr>
        <w:tabs>
          <w:tab w:val="num" w:pos="2838"/>
        </w:tabs>
        <w:ind w:left="2838" w:hanging="360"/>
      </w:pPr>
      <w:rPr>
        <w:rFonts w:ascii="Symbol" w:hAnsi="Symbol" w:hint="default"/>
      </w:rPr>
    </w:lvl>
    <w:lvl w:ilvl="4" w:tplc="04240003" w:tentative="1">
      <w:start w:val="1"/>
      <w:numFmt w:val="bullet"/>
      <w:lvlText w:val="o"/>
      <w:lvlJc w:val="left"/>
      <w:pPr>
        <w:tabs>
          <w:tab w:val="num" w:pos="3558"/>
        </w:tabs>
        <w:ind w:left="3558" w:hanging="360"/>
      </w:pPr>
      <w:rPr>
        <w:rFonts w:ascii="Courier New" w:hAnsi="Courier New" w:hint="default"/>
      </w:rPr>
    </w:lvl>
    <w:lvl w:ilvl="5" w:tplc="04240005" w:tentative="1">
      <w:start w:val="1"/>
      <w:numFmt w:val="bullet"/>
      <w:lvlText w:val=""/>
      <w:lvlJc w:val="left"/>
      <w:pPr>
        <w:tabs>
          <w:tab w:val="num" w:pos="4278"/>
        </w:tabs>
        <w:ind w:left="4278" w:hanging="360"/>
      </w:pPr>
      <w:rPr>
        <w:rFonts w:ascii="Wingdings" w:hAnsi="Wingdings" w:hint="default"/>
      </w:rPr>
    </w:lvl>
    <w:lvl w:ilvl="6" w:tplc="04240001" w:tentative="1">
      <w:start w:val="1"/>
      <w:numFmt w:val="bullet"/>
      <w:lvlText w:val=""/>
      <w:lvlJc w:val="left"/>
      <w:pPr>
        <w:tabs>
          <w:tab w:val="num" w:pos="4998"/>
        </w:tabs>
        <w:ind w:left="4998" w:hanging="360"/>
      </w:pPr>
      <w:rPr>
        <w:rFonts w:ascii="Symbol" w:hAnsi="Symbol" w:hint="default"/>
      </w:rPr>
    </w:lvl>
    <w:lvl w:ilvl="7" w:tplc="04240003" w:tentative="1">
      <w:start w:val="1"/>
      <w:numFmt w:val="bullet"/>
      <w:lvlText w:val="o"/>
      <w:lvlJc w:val="left"/>
      <w:pPr>
        <w:tabs>
          <w:tab w:val="num" w:pos="5718"/>
        </w:tabs>
        <w:ind w:left="5718" w:hanging="360"/>
      </w:pPr>
      <w:rPr>
        <w:rFonts w:ascii="Courier New" w:hAnsi="Courier New" w:hint="default"/>
      </w:rPr>
    </w:lvl>
    <w:lvl w:ilvl="8" w:tplc="04240005" w:tentative="1">
      <w:start w:val="1"/>
      <w:numFmt w:val="bullet"/>
      <w:lvlText w:val=""/>
      <w:lvlJc w:val="left"/>
      <w:pPr>
        <w:tabs>
          <w:tab w:val="num" w:pos="6438"/>
        </w:tabs>
        <w:ind w:left="6438" w:hanging="360"/>
      </w:pPr>
      <w:rPr>
        <w:rFonts w:ascii="Wingdings" w:hAnsi="Wingdings" w:hint="default"/>
      </w:rPr>
    </w:lvl>
  </w:abstractNum>
  <w:abstractNum w:abstractNumId="13"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ABE74F9"/>
    <w:multiLevelType w:val="hybridMultilevel"/>
    <w:tmpl w:val="842C28D4"/>
    <w:lvl w:ilvl="0" w:tplc="0A6C3964">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8" w15:restartNumberingAfterBreak="0">
    <w:nsid w:val="30626DD3"/>
    <w:multiLevelType w:val="hybridMultilevel"/>
    <w:tmpl w:val="F7E2364A"/>
    <w:lvl w:ilvl="0" w:tplc="6F2C66E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28A2834"/>
    <w:multiLevelType w:val="multilevel"/>
    <w:tmpl w:val="FFBC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21" w15:restartNumberingAfterBreak="0">
    <w:nsid w:val="33C67D0B"/>
    <w:multiLevelType w:val="hybridMultilevel"/>
    <w:tmpl w:val="B978D34C"/>
    <w:lvl w:ilvl="0" w:tplc="0A6C3964">
      <w:start w:val="1"/>
      <w:numFmt w:val="bullet"/>
      <w:lvlText w:val=""/>
      <w:lvlJc w:val="left"/>
      <w:pPr>
        <w:tabs>
          <w:tab w:val="num" w:pos="425"/>
        </w:tabs>
        <w:ind w:left="425" w:hanging="425"/>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D25873"/>
    <w:multiLevelType w:val="hybridMultilevel"/>
    <w:tmpl w:val="5712BB88"/>
    <w:lvl w:ilvl="0" w:tplc="0424000F">
      <w:start w:val="1"/>
      <w:numFmt w:val="decimal"/>
      <w:lvlText w:val="%1."/>
      <w:lvlJc w:val="left"/>
      <w:pPr>
        <w:ind w:left="720" w:hanging="360"/>
      </w:pPr>
      <w:rPr>
        <w:rFonts w:hint="default"/>
      </w:rPr>
    </w:lvl>
    <w:lvl w:ilvl="1" w:tplc="02444426">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38F56155"/>
    <w:multiLevelType w:val="hybridMultilevel"/>
    <w:tmpl w:val="74426E5E"/>
    <w:lvl w:ilvl="0" w:tplc="0A6C3964">
      <w:start w:val="1"/>
      <w:numFmt w:val="bullet"/>
      <w:lvlText w:val=""/>
      <w:lvlJc w:val="left"/>
      <w:pPr>
        <w:ind w:left="248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2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8"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9"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F222EF6"/>
    <w:multiLevelType w:val="hybridMultilevel"/>
    <w:tmpl w:val="08E6D51A"/>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22004EF"/>
    <w:multiLevelType w:val="hybridMultilevel"/>
    <w:tmpl w:val="8F40F346"/>
    <w:lvl w:ilvl="0" w:tplc="76AC1A70">
      <w:start w:val="49"/>
      <w:numFmt w:val="bullet"/>
      <w:lvlText w:val=""/>
      <w:lvlJc w:val="left"/>
      <w:pPr>
        <w:ind w:left="360" w:hanging="360"/>
      </w:pPr>
      <w:rPr>
        <w:rFonts w:ascii="Symbol" w:eastAsia="Times New Roman" w:hAnsi="Symbol" w:cs="Times New Roman" w:hint="default"/>
      </w:rPr>
    </w:lvl>
    <w:lvl w:ilvl="1" w:tplc="04240005">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4A4D422F"/>
    <w:multiLevelType w:val="hybridMultilevel"/>
    <w:tmpl w:val="6C3A7026"/>
    <w:lvl w:ilvl="0" w:tplc="073E4C68">
      <w:start w:val="1"/>
      <w:numFmt w:val="bullet"/>
      <w:lvlText w:val=""/>
      <w:lvlJc w:val="left"/>
      <w:pPr>
        <w:ind w:left="360" w:hanging="360"/>
      </w:pPr>
      <w:rPr>
        <w:rFonts w:ascii="Symbol" w:hAnsi="Symbol" w:hint="default"/>
      </w:rPr>
    </w:lvl>
    <w:lvl w:ilvl="1" w:tplc="FFFFFFFF" w:tentative="1">
      <w:start w:val="1"/>
      <w:numFmt w:val="bullet"/>
      <w:lvlText w:val="o"/>
      <w:lvlJc w:val="left"/>
      <w:pPr>
        <w:ind w:left="-545" w:hanging="360"/>
      </w:pPr>
      <w:rPr>
        <w:rFonts w:ascii="Courier New" w:hAnsi="Courier New" w:cs="Courier New" w:hint="default"/>
      </w:rPr>
    </w:lvl>
    <w:lvl w:ilvl="2" w:tplc="FFFFFFFF" w:tentative="1">
      <w:start w:val="1"/>
      <w:numFmt w:val="bullet"/>
      <w:lvlText w:val=""/>
      <w:lvlJc w:val="left"/>
      <w:pPr>
        <w:ind w:left="175" w:hanging="360"/>
      </w:pPr>
      <w:rPr>
        <w:rFonts w:ascii="Wingdings" w:hAnsi="Wingdings" w:hint="default"/>
      </w:rPr>
    </w:lvl>
    <w:lvl w:ilvl="3" w:tplc="FFFFFFFF" w:tentative="1">
      <w:start w:val="1"/>
      <w:numFmt w:val="bullet"/>
      <w:lvlText w:val=""/>
      <w:lvlJc w:val="left"/>
      <w:pPr>
        <w:ind w:left="895" w:hanging="360"/>
      </w:pPr>
      <w:rPr>
        <w:rFonts w:ascii="Symbol" w:hAnsi="Symbol" w:hint="default"/>
      </w:rPr>
    </w:lvl>
    <w:lvl w:ilvl="4" w:tplc="FFFFFFFF" w:tentative="1">
      <w:start w:val="1"/>
      <w:numFmt w:val="bullet"/>
      <w:lvlText w:val="o"/>
      <w:lvlJc w:val="left"/>
      <w:pPr>
        <w:ind w:left="1615" w:hanging="360"/>
      </w:pPr>
      <w:rPr>
        <w:rFonts w:ascii="Courier New" w:hAnsi="Courier New" w:cs="Courier New" w:hint="default"/>
      </w:rPr>
    </w:lvl>
    <w:lvl w:ilvl="5" w:tplc="FFFFFFFF" w:tentative="1">
      <w:start w:val="1"/>
      <w:numFmt w:val="bullet"/>
      <w:lvlText w:val=""/>
      <w:lvlJc w:val="left"/>
      <w:pPr>
        <w:ind w:left="2335" w:hanging="360"/>
      </w:pPr>
      <w:rPr>
        <w:rFonts w:ascii="Wingdings" w:hAnsi="Wingdings" w:hint="default"/>
      </w:rPr>
    </w:lvl>
    <w:lvl w:ilvl="6" w:tplc="FFFFFFFF" w:tentative="1">
      <w:start w:val="1"/>
      <w:numFmt w:val="bullet"/>
      <w:lvlText w:val=""/>
      <w:lvlJc w:val="left"/>
      <w:pPr>
        <w:ind w:left="3055" w:hanging="360"/>
      </w:pPr>
      <w:rPr>
        <w:rFonts w:ascii="Symbol" w:hAnsi="Symbol" w:hint="default"/>
      </w:rPr>
    </w:lvl>
    <w:lvl w:ilvl="7" w:tplc="FFFFFFFF" w:tentative="1">
      <w:start w:val="1"/>
      <w:numFmt w:val="bullet"/>
      <w:lvlText w:val="o"/>
      <w:lvlJc w:val="left"/>
      <w:pPr>
        <w:ind w:left="3775" w:hanging="360"/>
      </w:pPr>
      <w:rPr>
        <w:rFonts w:ascii="Courier New" w:hAnsi="Courier New" w:cs="Courier New" w:hint="default"/>
      </w:rPr>
    </w:lvl>
    <w:lvl w:ilvl="8" w:tplc="FFFFFFFF" w:tentative="1">
      <w:start w:val="1"/>
      <w:numFmt w:val="bullet"/>
      <w:lvlText w:val=""/>
      <w:lvlJc w:val="left"/>
      <w:pPr>
        <w:ind w:left="4495" w:hanging="360"/>
      </w:pPr>
      <w:rPr>
        <w:rFonts w:ascii="Wingdings" w:hAnsi="Wingdings" w:hint="default"/>
      </w:rPr>
    </w:lvl>
  </w:abstractNum>
  <w:abstractNum w:abstractNumId="35" w15:restartNumberingAfterBreak="0">
    <w:nsid w:val="4D0F0D76"/>
    <w:multiLevelType w:val="hybridMultilevel"/>
    <w:tmpl w:val="40020E72"/>
    <w:lvl w:ilvl="0" w:tplc="0A6C3964">
      <w:start w:val="1"/>
      <w:numFmt w:val="bullet"/>
      <w:pStyle w:val="Alineazaodstavko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D1D1B32"/>
    <w:multiLevelType w:val="hybridMultilevel"/>
    <w:tmpl w:val="1ADCE56C"/>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09F3075"/>
    <w:multiLevelType w:val="hybridMultilevel"/>
    <w:tmpl w:val="654EDD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52E43BD4"/>
    <w:multiLevelType w:val="hybridMultilevel"/>
    <w:tmpl w:val="384E5FA8"/>
    <w:lvl w:ilvl="0" w:tplc="2DCAF686">
      <w:numFmt w:val="decimal"/>
      <w:pStyle w:val="Alineja"/>
      <w:lvlText w:val=""/>
      <w:lvlJc w:val="left"/>
    </w:lvl>
    <w:lvl w:ilvl="1" w:tplc="04240003">
      <w:numFmt w:val="decimal"/>
      <w:lvlText w:val=""/>
      <w:lvlJc w:val="left"/>
    </w:lvl>
    <w:lvl w:ilvl="2" w:tplc="04240005">
      <w:numFmt w:val="decimal"/>
      <w:lvlText w:val=""/>
      <w:lvlJc w:val="left"/>
    </w:lvl>
    <w:lvl w:ilvl="3" w:tplc="04240001">
      <w:numFmt w:val="decimal"/>
      <w:lvlText w:val=""/>
      <w:lvlJc w:val="left"/>
    </w:lvl>
    <w:lvl w:ilvl="4" w:tplc="04240003">
      <w:numFmt w:val="decimal"/>
      <w:lvlText w:val=""/>
      <w:lvlJc w:val="left"/>
    </w:lvl>
    <w:lvl w:ilvl="5" w:tplc="04240005">
      <w:numFmt w:val="decimal"/>
      <w:lvlText w:val=""/>
      <w:lvlJc w:val="left"/>
    </w:lvl>
    <w:lvl w:ilvl="6" w:tplc="04240001">
      <w:numFmt w:val="decimal"/>
      <w:lvlText w:val=""/>
      <w:lvlJc w:val="left"/>
    </w:lvl>
    <w:lvl w:ilvl="7" w:tplc="04240003">
      <w:numFmt w:val="decimal"/>
      <w:lvlText w:val=""/>
      <w:lvlJc w:val="left"/>
    </w:lvl>
    <w:lvl w:ilvl="8" w:tplc="04240005">
      <w:numFmt w:val="decimal"/>
      <w:lvlText w:val=""/>
      <w:lvlJc w:val="left"/>
    </w:lvl>
  </w:abstractNum>
  <w:abstractNum w:abstractNumId="39" w15:restartNumberingAfterBreak="0">
    <w:nsid w:val="53867904"/>
    <w:multiLevelType w:val="multilevel"/>
    <w:tmpl w:val="E37E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ABC2C94"/>
    <w:multiLevelType w:val="hybridMultilevel"/>
    <w:tmpl w:val="4706195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536D50"/>
    <w:multiLevelType w:val="hybridMultilevel"/>
    <w:tmpl w:val="C2A85628"/>
    <w:lvl w:ilvl="0" w:tplc="95EACADA">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8B64B27"/>
    <w:multiLevelType w:val="hybridMultilevel"/>
    <w:tmpl w:val="973EA366"/>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68CB0EC8"/>
    <w:multiLevelType w:val="hybridMultilevel"/>
    <w:tmpl w:val="83C216F8"/>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46"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D701FB4"/>
    <w:multiLevelType w:val="hybridMultilevel"/>
    <w:tmpl w:val="DA628BF0"/>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DC57E33"/>
    <w:multiLevelType w:val="hybridMultilevel"/>
    <w:tmpl w:val="60C4A636"/>
    <w:lvl w:ilvl="0" w:tplc="0A6C396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50" w15:restartNumberingAfterBreak="0">
    <w:nsid w:val="7B6A7486"/>
    <w:multiLevelType w:val="hybridMultilevel"/>
    <w:tmpl w:val="8EDE4D20"/>
    <w:lvl w:ilvl="0" w:tplc="30D8537A">
      <w:start w:val="1"/>
      <w:numFmt w:val="decimal"/>
      <w:lvlText w:val="%1."/>
      <w:lvlJc w:val="left"/>
      <w:pPr>
        <w:ind w:left="720" w:hanging="360"/>
      </w:pPr>
      <w:rPr>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7CFB0E95"/>
    <w:multiLevelType w:val="hybridMultilevel"/>
    <w:tmpl w:val="5D62CB72"/>
    <w:lvl w:ilvl="0" w:tplc="6F2C66EC">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D754B16"/>
    <w:multiLevelType w:val="hybridMultilevel"/>
    <w:tmpl w:val="B6C8926C"/>
    <w:lvl w:ilvl="0" w:tplc="C6DEC4AC">
      <w:start w:val="1"/>
      <w:numFmt w:val="decimal"/>
      <w:lvlText w:val="%1."/>
      <w:lvlJc w:val="left"/>
      <w:pPr>
        <w:ind w:left="1845" w:hanging="148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54" w15:restartNumberingAfterBreak="0">
    <w:nsid w:val="7E5D1BBF"/>
    <w:multiLevelType w:val="multilevel"/>
    <w:tmpl w:val="5E9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24"/>
  </w:num>
  <w:num w:numId="3">
    <w:abstractNumId w:val="41"/>
  </w:num>
  <w:num w:numId="4">
    <w:abstractNumId w:val="5"/>
  </w:num>
  <w:num w:numId="5">
    <w:abstractNumId w:val="43"/>
  </w:num>
  <w:num w:numId="6">
    <w:abstractNumId w:val="55"/>
  </w:num>
  <w:num w:numId="7">
    <w:abstractNumId w:val="31"/>
  </w:num>
  <w:num w:numId="8">
    <w:abstractNumId w:val="15"/>
  </w:num>
  <w:num w:numId="9">
    <w:abstractNumId w:val="27"/>
    <w:lvlOverride w:ilvl="0">
      <w:startOverride w:val="1"/>
    </w:lvlOverride>
  </w:num>
  <w:num w:numId="10">
    <w:abstractNumId w:val="35"/>
  </w:num>
  <w:num w:numId="11">
    <w:abstractNumId w:val="12"/>
  </w:num>
  <w:num w:numId="12">
    <w:abstractNumId w:val="3"/>
  </w:num>
  <w:num w:numId="13">
    <w:abstractNumId w:val="0"/>
  </w:num>
  <w:num w:numId="14">
    <w:abstractNumId w:val="9"/>
  </w:num>
  <w:num w:numId="15">
    <w:abstractNumId w:val="13"/>
  </w:num>
  <w:num w:numId="16">
    <w:abstractNumId w:val="29"/>
  </w:num>
  <w:num w:numId="17">
    <w:abstractNumId w:val="53"/>
  </w:num>
  <w:num w:numId="18">
    <w:abstractNumId w:val="26"/>
  </w:num>
  <w:num w:numId="19">
    <w:abstractNumId w:val="4"/>
  </w:num>
  <w:num w:numId="20">
    <w:abstractNumId w:val="28"/>
  </w:num>
  <w:num w:numId="21">
    <w:abstractNumId w:val="33"/>
  </w:num>
  <w:num w:numId="22">
    <w:abstractNumId w:val="23"/>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23">
    <w:abstractNumId w:val="16"/>
  </w:num>
  <w:num w:numId="24">
    <w:abstractNumId w:val="46"/>
  </w:num>
  <w:num w:numId="25">
    <w:abstractNumId w:val="49"/>
  </w:num>
  <w:num w:numId="26">
    <w:abstractNumId w:val="20"/>
  </w:num>
  <w:num w:numId="27">
    <w:abstractNumId w:val="17"/>
  </w:num>
  <w:num w:numId="28">
    <w:abstractNumId w:val="38"/>
  </w:num>
  <w:num w:numId="29">
    <w:abstractNumId w:val="22"/>
  </w:num>
  <w:num w:numId="30">
    <w:abstractNumId w:val="30"/>
  </w:num>
  <w:num w:numId="31">
    <w:abstractNumId w:val="48"/>
  </w:num>
  <w:num w:numId="32">
    <w:abstractNumId w:val="21"/>
  </w:num>
  <w:num w:numId="33">
    <w:abstractNumId w:val="45"/>
  </w:num>
  <w:num w:numId="34">
    <w:abstractNumId w:val="14"/>
  </w:num>
  <w:num w:numId="35">
    <w:abstractNumId w:val="40"/>
  </w:num>
  <w:num w:numId="36">
    <w:abstractNumId w:val="36"/>
  </w:num>
  <w:num w:numId="37">
    <w:abstractNumId w:val="1"/>
  </w:num>
  <w:num w:numId="38">
    <w:abstractNumId w:val="44"/>
  </w:num>
  <w:num w:numId="39">
    <w:abstractNumId w:val="10"/>
  </w:num>
  <w:num w:numId="40">
    <w:abstractNumId w:val="25"/>
  </w:num>
  <w:num w:numId="41">
    <w:abstractNumId w:val="2"/>
  </w:num>
  <w:num w:numId="42">
    <w:abstractNumId w:val="6"/>
  </w:num>
  <w:num w:numId="43">
    <w:abstractNumId w:val="34"/>
  </w:num>
  <w:num w:numId="44">
    <w:abstractNumId w:val="47"/>
  </w:num>
  <w:num w:numId="45">
    <w:abstractNumId w:val="8"/>
  </w:num>
  <w:num w:numId="46">
    <w:abstractNumId w:val="19"/>
  </w:num>
  <w:num w:numId="47">
    <w:abstractNumId w:val="39"/>
  </w:num>
  <w:num w:numId="48">
    <w:abstractNumId w:val="54"/>
  </w:num>
  <w:num w:numId="49">
    <w:abstractNumId w:val="37"/>
  </w:num>
  <w:num w:numId="50">
    <w:abstractNumId w:val="11"/>
  </w:num>
  <w:num w:numId="51">
    <w:abstractNumId w:val="42"/>
  </w:num>
  <w:num w:numId="52">
    <w:abstractNumId w:val="50"/>
  </w:num>
  <w:num w:numId="53">
    <w:abstractNumId w:val="18"/>
  </w:num>
  <w:num w:numId="54">
    <w:abstractNumId w:val="51"/>
  </w:num>
  <w:num w:numId="55">
    <w:abstractNumId w:val="7"/>
  </w:num>
  <w:num w:numId="56">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05"/>
    <w:rsid w:val="00000B35"/>
    <w:rsid w:val="00000F03"/>
    <w:rsid w:val="000026CE"/>
    <w:rsid w:val="0000283A"/>
    <w:rsid w:val="00003F1D"/>
    <w:rsid w:val="00006E27"/>
    <w:rsid w:val="00020C76"/>
    <w:rsid w:val="000225D3"/>
    <w:rsid w:val="0002292B"/>
    <w:rsid w:val="00023729"/>
    <w:rsid w:val="00023A88"/>
    <w:rsid w:val="000255DB"/>
    <w:rsid w:val="0002654E"/>
    <w:rsid w:val="0003015A"/>
    <w:rsid w:val="00030344"/>
    <w:rsid w:val="0003189C"/>
    <w:rsid w:val="000320B5"/>
    <w:rsid w:val="00032790"/>
    <w:rsid w:val="00032DB4"/>
    <w:rsid w:val="0003314F"/>
    <w:rsid w:val="00035348"/>
    <w:rsid w:val="00035CA4"/>
    <w:rsid w:val="00037EF3"/>
    <w:rsid w:val="00040962"/>
    <w:rsid w:val="00040B5E"/>
    <w:rsid w:val="00045772"/>
    <w:rsid w:val="00046D13"/>
    <w:rsid w:val="0005352F"/>
    <w:rsid w:val="00053F19"/>
    <w:rsid w:val="00054E2E"/>
    <w:rsid w:val="000551C9"/>
    <w:rsid w:val="00056AA4"/>
    <w:rsid w:val="00057298"/>
    <w:rsid w:val="0006084B"/>
    <w:rsid w:val="00061FE9"/>
    <w:rsid w:val="0006632B"/>
    <w:rsid w:val="000672DE"/>
    <w:rsid w:val="0006756F"/>
    <w:rsid w:val="00067EB3"/>
    <w:rsid w:val="00067FC7"/>
    <w:rsid w:val="00070D4D"/>
    <w:rsid w:val="000734AA"/>
    <w:rsid w:val="000745ED"/>
    <w:rsid w:val="000759D5"/>
    <w:rsid w:val="00080C7E"/>
    <w:rsid w:val="0008196F"/>
    <w:rsid w:val="000819BA"/>
    <w:rsid w:val="00081CCC"/>
    <w:rsid w:val="0008305A"/>
    <w:rsid w:val="00083528"/>
    <w:rsid w:val="00084286"/>
    <w:rsid w:val="000845B0"/>
    <w:rsid w:val="00084A3E"/>
    <w:rsid w:val="00084A50"/>
    <w:rsid w:val="000853C0"/>
    <w:rsid w:val="0008724A"/>
    <w:rsid w:val="00087A29"/>
    <w:rsid w:val="00093F06"/>
    <w:rsid w:val="000940BF"/>
    <w:rsid w:val="00094848"/>
    <w:rsid w:val="00096F80"/>
    <w:rsid w:val="000A0E14"/>
    <w:rsid w:val="000A11F1"/>
    <w:rsid w:val="000A2ADB"/>
    <w:rsid w:val="000A5365"/>
    <w:rsid w:val="000A64D0"/>
    <w:rsid w:val="000A7238"/>
    <w:rsid w:val="000A72CA"/>
    <w:rsid w:val="000B10B2"/>
    <w:rsid w:val="000B21E7"/>
    <w:rsid w:val="000B338D"/>
    <w:rsid w:val="000B4708"/>
    <w:rsid w:val="000B5BAD"/>
    <w:rsid w:val="000B6559"/>
    <w:rsid w:val="000B7A59"/>
    <w:rsid w:val="000C300D"/>
    <w:rsid w:val="000C5629"/>
    <w:rsid w:val="000C5B2E"/>
    <w:rsid w:val="000C7093"/>
    <w:rsid w:val="000D11B0"/>
    <w:rsid w:val="000D122F"/>
    <w:rsid w:val="000D2862"/>
    <w:rsid w:val="000D353D"/>
    <w:rsid w:val="000D4C11"/>
    <w:rsid w:val="000D67FE"/>
    <w:rsid w:val="000E2AFE"/>
    <w:rsid w:val="000E2F81"/>
    <w:rsid w:val="000E5994"/>
    <w:rsid w:val="000E5EC0"/>
    <w:rsid w:val="000E5EC8"/>
    <w:rsid w:val="000E611B"/>
    <w:rsid w:val="000F0534"/>
    <w:rsid w:val="000F2D6F"/>
    <w:rsid w:val="000F6E90"/>
    <w:rsid w:val="001008E4"/>
    <w:rsid w:val="0010200F"/>
    <w:rsid w:val="001044B3"/>
    <w:rsid w:val="00105187"/>
    <w:rsid w:val="00106592"/>
    <w:rsid w:val="00110A93"/>
    <w:rsid w:val="00110EDF"/>
    <w:rsid w:val="00114D09"/>
    <w:rsid w:val="00115EAB"/>
    <w:rsid w:val="00117542"/>
    <w:rsid w:val="0012134B"/>
    <w:rsid w:val="001251C8"/>
    <w:rsid w:val="00125EC6"/>
    <w:rsid w:val="0013063F"/>
    <w:rsid w:val="00131EA4"/>
    <w:rsid w:val="00133A26"/>
    <w:rsid w:val="00133E7F"/>
    <w:rsid w:val="00134D27"/>
    <w:rsid w:val="00135503"/>
    <w:rsid w:val="001357B2"/>
    <w:rsid w:val="001377E2"/>
    <w:rsid w:val="00137E90"/>
    <w:rsid w:val="00140276"/>
    <w:rsid w:val="00140500"/>
    <w:rsid w:val="001410F3"/>
    <w:rsid w:val="00141434"/>
    <w:rsid w:val="001431D1"/>
    <w:rsid w:val="001439B4"/>
    <w:rsid w:val="001444CA"/>
    <w:rsid w:val="00145356"/>
    <w:rsid w:val="0014589E"/>
    <w:rsid w:val="00145F60"/>
    <w:rsid w:val="00146F3B"/>
    <w:rsid w:val="00147B25"/>
    <w:rsid w:val="0015174B"/>
    <w:rsid w:val="001528EF"/>
    <w:rsid w:val="001538DD"/>
    <w:rsid w:val="001611BE"/>
    <w:rsid w:val="001611CE"/>
    <w:rsid w:val="001612DE"/>
    <w:rsid w:val="001616F0"/>
    <w:rsid w:val="00165722"/>
    <w:rsid w:val="00172706"/>
    <w:rsid w:val="0017330F"/>
    <w:rsid w:val="00175A46"/>
    <w:rsid w:val="00176815"/>
    <w:rsid w:val="00181443"/>
    <w:rsid w:val="001817AD"/>
    <w:rsid w:val="0018590A"/>
    <w:rsid w:val="00187344"/>
    <w:rsid w:val="00190121"/>
    <w:rsid w:val="00192035"/>
    <w:rsid w:val="00194D5F"/>
    <w:rsid w:val="001A1F5C"/>
    <w:rsid w:val="001A2A47"/>
    <w:rsid w:val="001A38E0"/>
    <w:rsid w:val="001A54CA"/>
    <w:rsid w:val="001B19E4"/>
    <w:rsid w:val="001B5A39"/>
    <w:rsid w:val="001B7E88"/>
    <w:rsid w:val="001C13F9"/>
    <w:rsid w:val="001C1F82"/>
    <w:rsid w:val="001C3729"/>
    <w:rsid w:val="001C3BCA"/>
    <w:rsid w:val="001C549A"/>
    <w:rsid w:val="001C6911"/>
    <w:rsid w:val="001D1773"/>
    <w:rsid w:val="001D189B"/>
    <w:rsid w:val="001D385C"/>
    <w:rsid w:val="001D3B1E"/>
    <w:rsid w:val="001D47C5"/>
    <w:rsid w:val="001D66EE"/>
    <w:rsid w:val="001D69D5"/>
    <w:rsid w:val="001E185C"/>
    <w:rsid w:val="001E1AB4"/>
    <w:rsid w:val="001E1ECE"/>
    <w:rsid w:val="001E56E6"/>
    <w:rsid w:val="001E5FEC"/>
    <w:rsid w:val="001F1876"/>
    <w:rsid w:val="001F2049"/>
    <w:rsid w:val="001F21B1"/>
    <w:rsid w:val="001F6212"/>
    <w:rsid w:val="0020107F"/>
    <w:rsid w:val="002010A1"/>
    <w:rsid w:val="002023F2"/>
    <w:rsid w:val="00202A77"/>
    <w:rsid w:val="002068E6"/>
    <w:rsid w:val="00206D59"/>
    <w:rsid w:val="00207E0D"/>
    <w:rsid w:val="00212502"/>
    <w:rsid w:val="00212880"/>
    <w:rsid w:val="00212991"/>
    <w:rsid w:val="00216429"/>
    <w:rsid w:val="00224559"/>
    <w:rsid w:val="00225CA2"/>
    <w:rsid w:val="00227B75"/>
    <w:rsid w:val="00231EB5"/>
    <w:rsid w:val="0023272D"/>
    <w:rsid w:val="002335A2"/>
    <w:rsid w:val="002346D7"/>
    <w:rsid w:val="00235C51"/>
    <w:rsid w:val="002365EF"/>
    <w:rsid w:val="00236632"/>
    <w:rsid w:val="00236C00"/>
    <w:rsid w:val="00240B12"/>
    <w:rsid w:val="0025261D"/>
    <w:rsid w:val="00252F4F"/>
    <w:rsid w:val="002532A5"/>
    <w:rsid w:val="0025520B"/>
    <w:rsid w:val="0025670B"/>
    <w:rsid w:val="00262936"/>
    <w:rsid w:val="00263BE7"/>
    <w:rsid w:val="00264397"/>
    <w:rsid w:val="002645B4"/>
    <w:rsid w:val="002673E4"/>
    <w:rsid w:val="00270A7D"/>
    <w:rsid w:val="00270C21"/>
    <w:rsid w:val="00271CE5"/>
    <w:rsid w:val="002725FE"/>
    <w:rsid w:val="002729BD"/>
    <w:rsid w:val="00272AE1"/>
    <w:rsid w:val="00272CED"/>
    <w:rsid w:val="002746A9"/>
    <w:rsid w:val="002755B6"/>
    <w:rsid w:val="00276734"/>
    <w:rsid w:val="0028086C"/>
    <w:rsid w:val="00280EBB"/>
    <w:rsid w:val="0028186D"/>
    <w:rsid w:val="00282020"/>
    <w:rsid w:val="002828F7"/>
    <w:rsid w:val="00282CA9"/>
    <w:rsid w:val="0028317C"/>
    <w:rsid w:val="0028472A"/>
    <w:rsid w:val="00286904"/>
    <w:rsid w:val="00286920"/>
    <w:rsid w:val="00291478"/>
    <w:rsid w:val="00295851"/>
    <w:rsid w:val="002978AF"/>
    <w:rsid w:val="002A181E"/>
    <w:rsid w:val="002A3981"/>
    <w:rsid w:val="002A3ABA"/>
    <w:rsid w:val="002A3DA5"/>
    <w:rsid w:val="002B0A6A"/>
    <w:rsid w:val="002B32FC"/>
    <w:rsid w:val="002B44D8"/>
    <w:rsid w:val="002C46EE"/>
    <w:rsid w:val="002C6FFB"/>
    <w:rsid w:val="002C7F76"/>
    <w:rsid w:val="002D3414"/>
    <w:rsid w:val="002E2558"/>
    <w:rsid w:val="002E553F"/>
    <w:rsid w:val="002E5A7E"/>
    <w:rsid w:val="002E63FA"/>
    <w:rsid w:val="002E672B"/>
    <w:rsid w:val="002E79D7"/>
    <w:rsid w:val="002F149E"/>
    <w:rsid w:val="002F1CDD"/>
    <w:rsid w:val="002F2414"/>
    <w:rsid w:val="002F4388"/>
    <w:rsid w:val="002F4C35"/>
    <w:rsid w:val="002F53A5"/>
    <w:rsid w:val="002F65D9"/>
    <w:rsid w:val="002F6A10"/>
    <w:rsid w:val="002F79A3"/>
    <w:rsid w:val="003019C2"/>
    <w:rsid w:val="0030517F"/>
    <w:rsid w:val="003113A3"/>
    <w:rsid w:val="00312CEB"/>
    <w:rsid w:val="0031755F"/>
    <w:rsid w:val="00320D1A"/>
    <w:rsid w:val="00323ED6"/>
    <w:rsid w:val="00333E77"/>
    <w:rsid w:val="00334557"/>
    <w:rsid w:val="0033553E"/>
    <w:rsid w:val="00337BF7"/>
    <w:rsid w:val="00345F54"/>
    <w:rsid w:val="00346A71"/>
    <w:rsid w:val="00350DA9"/>
    <w:rsid w:val="00352FE7"/>
    <w:rsid w:val="0035314B"/>
    <w:rsid w:val="00356C3A"/>
    <w:rsid w:val="00357B9E"/>
    <w:rsid w:val="00360ED0"/>
    <w:rsid w:val="003636BF"/>
    <w:rsid w:val="00363AE2"/>
    <w:rsid w:val="0036477F"/>
    <w:rsid w:val="00365458"/>
    <w:rsid w:val="00367B3C"/>
    <w:rsid w:val="00367BCF"/>
    <w:rsid w:val="0037100D"/>
    <w:rsid w:val="0037479F"/>
    <w:rsid w:val="00375345"/>
    <w:rsid w:val="00377570"/>
    <w:rsid w:val="00380652"/>
    <w:rsid w:val="003830CB"/>
    <w:rsid w:val="0038313A"/>
    <w:rsid w:val="0038325A"/>
    <w:rsid w:val="00383367"/>
    <w:rsid w:val="00383BD4"/>
    <w:rsid w:val="003845B4"/>
    <w:rsid w:val="0038510D"/>
    <w:rsid w:val="00385ACB"/>
    <w:rsid w:val="0038754C"/>
    <w:rsid w:val="00387B1A"/>
    <w:rsid w:val="00390B80"/>
    <w:rsid w:val="00391087"/>
    <w:rsid w:val="00391F77"/>
    <w:rsid w:val="003933F3"/>
    <w:rsid w:val="00394E07"/>
    <w:rsid w:val="0039598D"/>
    <w:rsid w:val="00396D97"/>
    <w:rsid w:val="00396E89"/>
    <w:rsid w:val="003A01EC"/>
    <w:rsid w:val="003A39F1"/>
    <w:rsid w:val="003A5DA0"/>
    <w:rsid w:val="003A645F"/>
    <w:rsid w:val="003B0D25"/>
    <w:rsid w:val="003B19DE"/>
    <w:rsid w:val="003B2B5E"/>
    <w:rsid w:val="003B2BB2"/>
    <w:rsid w:val="003B300C"/>
    <w:rsid w:val="003B39A8"/>
    <w:rsid w:val="003B71E1"/>
    <w:rsid w:val="003B7ECD"/>
    <w:rsid w:val="003C1609"/>
    <w:rsid w:val="003C26CB"/>
    <w:rsid w:val="003C332C"/>
    <w:rsid w:val="003D19E5"/>
    <w:rsid w:val="003D2B8F"/>
    <w:rsid w:val="003D3ED8"/>
    <w:rsid w:val="003E1C74"/>
    <w:rsid w:val="003E21A3"/>
    <w:rsid w:val="003E26BF"/>
    <w:rsid w:val="003E2971"/>
    <w:rsid w:val="003E37BB"/>
    <w:rsid w:val="003E4350"/>
    <w:rsid w:val="003E6F23"/>
    <w:rsid w:val="003E7544"/>
    <w:rsid w:val="003F3264"/>
    <w:rsid w:val="003F36EE"/>
    <w:rsid w:val="003F6DB6"/>
    <w:rsid w:val="003F6DC2"/>
    <w:rsid w:val="003F6EEA"/>
    <w:rsid w:val="003F71FF"/>
    <w:rsid w:val="00402C10"/>
    <w:rsid w:val="00405932"/>
    <w:rsid w:val="00405E66"/>
    <w:rsid w:val="00407FB8"/>
    <w:rsid w:val="004101F2"/>
    <w:rsid w:val="00410212"/>
    <w:rsid w:val="00413196"/>
    <w:rsid w:val="00414926"/>
    <w:rsid w:val="00414FB6"/>
    <w:rsid w:val="00415AFE"/>
    <w:rsid w:val="00416654"/>
    <w:rsid w:val="00417C73"/>
    <w:rsid w:val="00417F0D"/>
    <w:rsid w:val="00422592"/>
    <w:rsid w:val="00422A77"/>
    <w:rsid w:val="004273DE"/>
    <w:rsid w:val="00430761"/>
    <w:rsid w:val="00431487"/>
    <w:rsid w:val="00431F2C"/>
    <w:rsid w:val="00433531"/>
    <w:rsid w:val="0043492D"/>
    <w:rsid w:val="0043500A"/>
    <w:rsid w:val="00436C8B"/>
    <w:rsid w:val="00444B48"/>
    <w:rsid w:val="00444C38"/>
    <w:rsid w:val="00444E79"/>
    <w:rsid w:val="004535AB"/>
    <w:rsid w:val="004549A4"/>
    <w:rsid w:val="0046335D"/>
    <w:rsid w:val="00463B40"/>
    <w:rsid w:val="00464687"/>
    <w:rsid w:val="00465F5E"/>
    <w:rsid w:val="00471D79"/>
    <w:rsid w:val="00473463"/>
    <w:rsid w:val="00473D15"/>
    <w:rsid w:val="0047420F"/>
    <w:rsid w:val="004749EF"/>
    <w:rsid w:val="00475024"/>
    <w:rsid w:val="00476D83"/>
    <w:rsid w:val="00476EF6"/>
    <w:rsid w:val="00481A43"/>
    <w:rsid w:val="0048339F"/>
    <w:rsid w:val="00483FF9"/>
    <w:rsid w:val="004878F0"/>
    <w:rsid w:val="0049011D"/>
    <w:rsid w:val="00490EB7"/>
    <w:rsid w:val="004951F5"/>
    <w:rsid w:val="004A0765"/>
    <w:rsid w:val="004A0E19"/>
    <w:rsid w:val="004A1E5D"/>
    <w:rsid w:val="004A2B84"/>
    <w:rsid w:val="004A33A9"/>
    <w:rsid w:val="004A69B4"/>
    <w:rsid w:val="004A7FD9"/>
    <w:rsid w:val="004B18D1"/>
    <w:rsid w:val="004B24E1"/>
    <w:rsid w:val="004B2B08"/>
    <w:rsid w:val="004B30C4"/>
    <w:rsid w:val="004B39EC"/>
    <w:rsid w:val="004B5050"/>
    <w:rsid w:val="004B6B13"/>
    <w:rsid w:val="004C31F3"/>
    <w:rsid w:val="004C4CBD"/>
    <w:rsid w:val="004C5727"/>
    <w:rsid w:val="004C63DD"/>
    <w:rsid w:val="004D203D"/>
    <w:rsid w:val="004D27ED"/>
    <w:rsid w:val="004D3011"/>
    <w:rsid w:val="004D5445"/>
    <w:rsid w:val="004D5922"/>
    <w:rsid w:val="004D7B90"/>
    <w:rsid w:val="004D7D13"/>
    <w:rsid w:val="004E138A"/>
    <w:rsid w:val="004E17E2"/>
    <w:rsid w:val="004E28A3"/>
    <w:rsid w:val="004E3CD1"/>
    <w:rsid w:val="004E7C82"/>
    <w:rsid w:val="004F0FAF"/>
    <w:rsid w:val="004F1381"/>
    <w:rsid w:val="004F646D"/>
    <w:rsid w:val="00502046"/>
    <w:rsid w:val="00505E4C"/>
    <w:rsid w:val="00511796"/>
    <w:rsid w:val="00513E45"/>
    <w:rsid w:val="0051568C"/>
    <w:rsid w:val="00516236"/>
    <w:rsid w:val="00517BD8"/>
    <w:rsid w:val="005211F8"/>
    <w:rsid w:val="00523D75"/>
    <w:rsid w:val="0052450A"/>
    <w:rsid w:val="00526246"/>
    <w:rsid w:val="00526503"/>
    <w:rsid w:val="0053563B"/>
    <w:rsid w:val="00536C44"/>
    <w:rsid w:val="0053770B"/>
    <w:rsid w:val="00540247"/>
    <w:rsid w:val="00544BD7"/>
    <w:rsid w:val="00545C95"/>
    <w:rsid w:val="0055085A"/>
    <w:rsid w:val="005511B6"/>
    <w:rsid w:val="00552F11"/>
    <w:rsid w:val="00553EAF"/>
    <w:rsid w:val="00557B21"/>
    <w:rsid w:val="00560FE2"/>
    <w:rsid w:val="00561326"/>
    <w:rsid w:val="005634FA"/>
    <w:rsid w:val="0056436E"/>
    <w:rsid w:val="00565BCF"/>
    <w:rsid w:val="00566886"/>
    <w:rsid w:val="00566D0A"/>
    <w:rsid w:val="00567106"/>
    <w:rsid w:val="00570393"/>
    <w:rsid w:val="0057503C"/>
    <w:rsid w:val="00576DF0"/>
    <w:rsid w:val="00581936"/>
    <w:rsid w:val="00583F2F"/>
    <w:rsid w:val="0058473F"/>
    <w:rsid w:val="00587A32"/>
    <w:rsid w:val="00591B60"/>
    <w:rsid w:val="00591C3D"/>
    <w:rsid w:val="00596E9C"/>
    <w:rsid w:val="00597115"/>
    <w:rsid w:val="0059746A"/>
    <w:rsid w:val="005A06E4"/>
    <w:rsid w:val="005A0D85"/>
    <w:rsid w:val="005A2F69"/>
    <w:rsid w:val="005A67CC"/>
    <w:rsid w:val="005B0DE7"/>
    <w:rsid w:val="005B4560"/>
    <w:rsid w:val="005B4B33"/>
    <w:rsid w:val="005B7429"/>
    <w:rsid w:val="005C06B1"/>
    <w:rsid w:val="005C13D6"/>
    <w:rsid w:val="005C2BD9"/>
    <w:rsid w:val="005C6038"/>
    <w:rsid w:val="005C6095"/>
    <w:rsid w:val="005D1A7E"/>
    <w:rsid w:val="005D31BA"/>
    <w:rsid w:val="005D3AE5"/>
    <w:rsid w:val="005D6EFB"/>
    <w:rsid w:val="005E0B03"/>
    <w:rsid w:val="005E1D3C"/>
    <w:rsid w:val="005E39EA"/>
    <w:rsid w:val="005F6E65"/>
    <w:rsid w:val="006007EA"/>
    <w:rsid w:val="00605939"/>
    <w:rsid w:val="0060710B"/>
    <w:rsid w:val="006108CA"/>
    <w:rsid w:val="00612933"/>
    <w:rsid w:val="0061422E"/>
    <w:rsid w:val="006156A0"/>
    <w:rsid w:val="0061574C"/>
    <w:rsid w:val="00615D95"/>
    <w:rsid w:val="00616B3B"/>
    <w:rsid w:val="00616F7D"/>
    <w:rsid w:val="00621D10"/>
    <w:rsid w:val="00624264"/>
    <w:rsid w:val="00625B4F"/>
    <w:rsid w:val="00626B0A"/>
    <w:rsid w:val="00626E1D"/>
    <w:rsid w:val="00630414"/>
    <w:rsid w:val="0063128E"/>
    <w:rsid w:val="00632253"/>
    <w:rsid w:val="00633919"/>
    <w:rsid w:val="00635215"/>
    <w:rsid w:val="00642714"/>
    <w:rsid w:val="006455CE"/>
    <w:rsid w:val="006460CF"/>
    <w:rsid w:val="0064705D"/>
    <w:rsid w:val="006473B5"/>
    <w:rsid w:val="00647535"/>
    <w:rsid w:val="006501FD"/>
    <w:rsid w:val="00650601"/>
    <w:rsid w:val="00660A2E"/>
    <w:rsid w:val="00662037"/>
    <w:rsid w:val="00663155"/>
    <w:rsid w:val="00664BC2"/>
    <w:rsid w:val="00666E54"/>
    <w:rsid w:val="00667857"/>
    <w:rsid w:val="006732A7"/>
    <w:rsid w:val="006767E6"/>
    <w:rsid w:val="00677796"/>
    <w:rsid w:val="00680798"/>
    <w:rsid w:val="00681DE3"/>
    <w:rsid w:val="00683EC7"/>
    <w:rsid w:val="00684686"/>
    <w:rsid w:val="00685325"/>
    <w:rsid w:val="00685561"/>
    <w:rsid w:val="00691BCB"/>
    <w:rsid w:val="0069626B"/>
    <w:rsid w:val="00696768"/>
    <w:rsid w:val="006A1CDB"/>
    <w:rsid w:val="006A255B"/>
    <w:rsid w:val="006A4906"/>
    <w:rsid w:val="006A51B7"/>
    <w:rsid w:val="006A57DB"/>
    <w:rsid w:val="006B0BDC"/>
    <w:rsid w:val="006B4AFE"/>
    <w:rsid w:val="006B5349"/>
    <w:rsid w:val="006B6FB0"/>
    <w:rsid w:val="006C4E56"/>
    <w:rsid w:val="006C5D7F"/>
    <w:rsid w:val="006C6588"/>
    <w:rsid w:val="006C7E11"/>
    <w:rsid w:val="006D0C27"/>
    <w:rsid w:val="006D16F3"/>
    <w:rsid w:val="006D42D9"/>
    <w:rsid w:val="006E04F5"/>
    <w:rsid w:val="006E071F"/>
    <w:rsid w:val="006E2CF4"/>
    <w:rsid w:val="006E337A"/>
    <w:rsid w:val="006E3CC7"/>
    <w:rsid w:val="006E4DFC"/>
    <w:rsid w:val="006E613B"/>
    <w:rsid w:val="006F4B5B"/>
    <w:rsid w:val="006F7997"/>
    <w:rsid w:val="006F7BE2"/>
    <w:rsid w:val="006F7FE0"/>
    <w:rsid w:val="007000F9"/>
    <w:rsid w:val="00700342"/>
    <w:rsid w:val="00700F8D"/>
    <w:rsid w:val="00701C7C"/>
    <w:rsid w:val="00703258"/>
    <w:rsid w:val="00703542"/>
    <w:rsid w:val="0070554C"/>
    <w:rsid w:val="00706483"/>
    <w:rsid w:val="007119F8"/>
    <w:rsid w:val="00714855"/>
    <w:rsid w:val="007150FD"/>
    <w:rsid w:val="007151E8"/>
    <w:rsid w:val="00715325"/>
    <w:rsid w:val="007172C6"/>
    <w:rsid w:val="007200AF"/>
    <w:rsid w:val="00721616"/>
    <w:rsid w:val="0072282B"/>
    <w:rsid w:val="00723AF6"/>
    <w:rsid w:val="007258DB"/>
    <w:rsid w:val="00730146"/>
    <w:rsid w:val="00730E9F"/>
    <w:rsid w:val="00733017"/>
    <w:rsid w:val="00734E57"/>
    <w:rsid w:val="0073592B"/>
    <w:rsid w:val="00745E59"/>
    <w:rsid w:val="00747FEA"/>
    <w:rsid w:val="007523C1"/>
    <w:rsid w:val="00757C00"/>
    <w:rsid w:val="00760245"/>
    <w:rsid w:val="00760775"/>
    <w:rsid w:val="007616C9"/>
    <w:rsid w:val="00765D24"/>
    <w:rsid w:val="007664CE"/>
    <w:rsid w:val="00766681"/>
    <w:rsid w:val="00770706"/>
    <w:rsid w:val="00771F03"/>
    <w:rsid w:val="00771F4B"/>
    <w:rsid w:val="00771F72"/>
    <w:rsid w:val="00773539"/>
    <w:rsid w:val="00774243"/>
    <w:rsid w:val="00776526"/>
    <w:rsid w:val="007775C8"/>
    <w:rsid w:val="00783310"/>
    <w:rsid w:val="00785180"/>
    <w:rsid w:val="00785AF6"/>
    <w:rsid w:val="00786D4F"/>
    <w:rsid w:val="0079025C"/>
    <w:rsid w:val="007904C0"/>
    <w:rsid w:val="0079483C"/>
    <w:rsid w:val="00795711"/>
    <w:rsid w:val="00795AED"/>
    <w:rsid w:val="00795C1B"/>
    <w:rsid w:val="007A0549"/>
    <w:rsid w:val="007A0FDC"/>
    <w:rsid w:val="007A4A6D"/>
    <w:rsid w:val="007A5838"/>
    <w:rsid w:val="007A762A"/>
    <w:rsid w:val="007A768A"/>
    <w:rsid w:val="007A7E34"/>
    <w:rsid w:val="007B100C"/>
    <w:rsid w:val="007B29B4"/>
    <w:rsid w:val="007B48B7"/>
    <w:rsid w:val="007B514A"/>
    <w:rsid w:val="007B51ED"/>
    <w:rsid w:val="007B69F5"/>
    <w:rsid w:val="007C4234"/>
    <w:rsid w:val="007C4B25"/>
    <w:rsid w:val="007C6765"/>
    <w:rsid w:val="007D06EC"/>
    <w:rsid w:val="007D12EE"/>
    <w:rsid w:val="007D15E5"/>
    <w:rsid w:val="007D1A9F"/>
    <w:rsid w:val="007D1BCF"/>
    <w:rsid w:val="007D2508"/>
    <w:rsid w:val="007D36A5"/>
    <w:rsid w:val="007D6700"/>
    <w:rsid w:val="007D75CF"/>
    <w:rsid w:val="007E3919"/>
    <w:rsid w:val="007E491E"/>
    <w:rsid w:val="007E54B8"/>
    <w:rsid w:val="007E5F54"/>
    <w:rsid w:val="007E60F5"/>
    <w:rsid w:val="007E6DC5"/>
    <w:rsid w:val="007E77C3"/>
    <w:rsid w:val="007F11EF"/>
    <w:rsid w:val="007F14A8"/>
    <w:rsid w:val="007F3C79"/>
    <w:rsid w:val="007F48E9"/>
    <w:rsid w:val="007F4C31"/>
    <w:rsid w:val="007F671A"/>
    <w:rsid w:val="00800EF6"/>
    <w:rsid w:val="00801ABA"/>
    <w:rsid w:val="00802CF4"/>
    <w:rsid w:val="00803665"/>
    <w:rsid w:val="008043F6"/>
    <w:rsid w:val="0080481B"/>
    <w:rsid w:val="008074A4"/>
    <w:rsid w:val="00807EB3"/>
    <w:rsid w:val="00807F5B"/>
    <w:rsid w:val="00811722"/>
    <w:rsid w:val="0082050D"/>
    <w:rsid w:val="0082325A"/>
    <w:rsid w:val="00824B46"/>
    <w:rsid w:val="008260F3"/>
    <w:rsid w:val="0082779F"/>
    <w:rsid w:val="00830EBD"/>
    <w:rsid w:val="00830F01"/>
    <w:rsid w:val="008318CA"/>
    <w:rsid w:val="00834A67"/>
    <w:rsid w:val="0083633B"/>
    <w:rsid w:val="008379BA"/>
    <w:rsid w:val="00841FBD"/>
    <w:rsid w:val="008434B7"/>
    <w:rsid w:val="00845C47"/>
    <w:rsid w:val="00845FAB"/>
    <w:rsid w:val="00847079"/>
    <w:rsid w:val="008501E8"/>
    <w:rsid w:val="00851925"/>
    <w:rsid w:val="00851C3A"/>
    <w:rsid w:val="00853612"/>
    <w:rsid w:val="00855BB3"/>
    <w:rsid w:val="00864660"/>
    <w:rsid w:val="00870C8F"/>
    <w:rsid w:val="008728AF"/>
    <w:rsid w:val="00877334"/>
    <w:rsid w:val="00877A70"/>
    <w:rsid w:val="0088043C"/>
    <w:rsid w:val="00887DFC"/>
    <w:rsid w:val="008906C9"/>
    <w:rsid w:val="00890D42"/>
    <w:rsid w:val="00891C31"/>
    <w:rsid w:val="0089417E"/>
    <w:rsid w:val="0089496F"/>
    <w:rsid w:val="008A1785"/>
    <w:rsid w:val="008A67FD"/>
    <w:rsid w:val="008A6933"/>
    <w:rsid w:val="008A6ED8"/>
    <w:rsid w:val="008B66E5"/>
    <w:rsid w:val="008C2B40"/>
    <w:rsid w:val="008C4D09"/>
    <w:rsid w:val="008C50E0"/>
    <w:rsid w:val="008C53B2"/>
    <w:rsid w:val="008C5738"/>
    <w:rsid w:val="008C5BE0"/>
    <w:rsid w:val="008C7765"/>
    <w:rsid w:val="008D04F0"/>
    <w:rsid w:val="008D1982"/>
    <w:rsid w:val="008D3F79"/>
    <w:rsid w:val="008D48B1"/>
    <w:rsid w:val="008D5097"/>
    <w:rsid w:val="008D6895"/>
    <w:rsid w:val="008E2CB8"/>
    <w:rsid w:val="008E5163"/>
    <w:rsid w:val="008E73FD"/>
    <w:rsid w:val="008F2727"/>
    <w:rsid w:val="008F3500"/>
    <w:rsid w:val="009039F5"/>
    <w:rsid w:val="00904644"/>
    <w:rsid w:val="00906FA2"/>
    <w:rsid w:val="00907667"/>
    <w:rsid w:val="00907A5F"/>
    <w:rsid w:val="00910685"/>
    <w:rsid w:val="0091195E"/>
    <w:rsid w:val="00912F89"/>
    <w:rsid w:val="00913D51"/>
    <w:rsid w:val="0091668C"/>
    <w:rsid w:val="009200C3"/>
    <w:rsid w:val="00920A33"/>
    <w:rsid w:val="0092322E"/>
    <w:rsid w:val="00924E3C"/>
    <w:rsid w:val="009259AB"/>
    <w:rsid w:val="00926700"/>
    <w:rsid w:val="009308E2"/>
    <w:rsid w:val="009320B4"/>
    <w:rsid w:val="00940AAB"/>
    <w:rsid w:val="00940C9B"/>
    <w:rsid w:val="00943BF8"/>
    <w:rsid w:val="00943CBB"/>
    <w:rsid w:val="00945695"/>
    <w:rsid w:val="00950D37"/>
    <w:rsid w:val="00951F24"/>
    <w:rsid w:val="00952C4C"/>
    <w:rsid w:val="00953900"/>
    <w:rsid w:val="0095395E"/>
    <w:rsid w:val="00954F0F"/>
    <w:rsid w:val="009612BB"/>
    <w:rsid w:val="0096247A"/>
    <w:rsid w:val="009639CB"/>
    <w:rsid w:val="00963A35"/>
    <w:rsid w:val="0096740A"/>
    <w:rsid w:val="00971E39"/>
    <w:rsid w:val="00972420"/>
    <w:rsid w:val="00972765"/>
    <w:rsid w:val="00974DEA"/>
    <w:rsid w:val="00976551"/>
    <w:rsid w:val="00981620"/>
    <w:rsid w:val="00982A49"/>
    <w:rsid w:val="00985AD9"/>
    <w:rsid w:val="00990480"/>
    <w:rsid w:val="009952B6"/>
    <w:rsid w:val="009A0795"/>
    <w:rsid w:val="009A11C0"/>
    <w:rsid w:val="009A1B14"/>
    <w:rsid w:val="009A74BC"/>
    <w:rsid w:val="009B2FDB"/>
    <w:rsid w:val="009C5429"/>
    <w:rsid w:val="009C598A"/>
    <w:rsid w:val="009C5B73"/>
    <w:rsid w:val="009C7366"/>
    <w:rsid w:val="009D1211"/>
    <w:rsid w:val="009D2718"/>
    <w:rsid w:val="009D2E80"/>
    <w:rsid w:val="009D43B9"/>
    <w:rsid w:val="009D5391"/>
    <w:rsid w:val="009D5F90"/>
    <w:rsid w:val="009D66BB"/>
    <w:rsid w:val="009D673F"/>
    <w:rsid w:val="009D6CA3"/>
    <w:rsid w:val="009D6DE0"/>
    <w:rsid w:val="009D77E1"/>
    <w:rsid w:val="009E31E4"/>
    <w:rsid w:val="009E61B4"/>
    <w:rsid w:val="009E6873"/>
    <w:rsid w:val="009E6D6F"/>
    <w:rsid w:val="009E772A"/>
    <w:rsid w:val="009F44A1"/>
    <w:rsid w:val="009F5AD1"/>
    <w:rsid w:val="009F6930"/>
    <w:rsid w:val="009F6A0F"/>
    <w:rsid w:val="00A0327B"/>
    <w:rsid w:val="00A03491"/>
    <w:rsid w:val="00A03B26"/>
    <w:rsid w:val="00A045F3"/>
    <w:rsid w:val="00A04B8C"/>
    <w:rsid w:val="00A05BC2"/>
    <w:rsid w:val="00A05D51"/>
    <w:rsid w:val="00A125C5"/>
    <w:rsid w:val="00A12A24"/>
    <w:rsid w:val="00A15628"/>
    <w:rsid w:val="00A17634"/>
    <w:rsid w:val="00A20E8A"/>
    <w:rsid w:val="00A23029"/>
    <w:rsid w:val="00A27A9A"/>
    <w:rsid w:val="00A314B1"/>
    <w:rsid w:val="00A323D4"/>
    <w:rsid w:val="00A32971"/>
    <w:rsid w:val="00A33B8B"/>
    <w:rsid w:val="00A36237"/>
    <w:rsid w:val="00A37E34"/>
    <w:rsid w:val="00A407C4"/>
    <w:rsid w:val="00A4132B"/>
    <w:rsid w:val="00A41FE2"/>
    <w:rsid w:val="00A42CC3"/>
    <w:rsid w:val="00A461CF"/>
    <w:rsid w:val="00A46949"/>
    <w:rsid w:val="00A5022F"/>
    <w:rsid w:val="00A5039D"/>
    <w:rsid w:val="00A510A9"/>
    <w:rsid w:val="00A57397"/>
    <w:rsid w:val="00A610E1"/>
    <w:rsid w:val="00A6339B"/>
    <w:rsid w:val="00A65EE7"/>
    <w:rsid w:val="00A66273"/>
    <w:rsid w:val="00A70133"/>
    <w:rsid w:val="00A7272D"/>
    <w:rsid w:val="00A7328D"/>
    <w:rsid w:val="00A813C6"/>
    <w:rsid w:val="00A81713"/>
    <w:rsid w:val="00A81D07"/>
    <w:rsid w:val="00A82441"/>
    <w:rsid w:val="00A85FAB"/>
    <w:rsid w:val="00A8608A"/>
    <w:rsid w:val="00A90D62"/>
    <w:rsid w:val="00A91687"/>
    <w:rsid w:val="00A93446"/>
    <w:rsid w:val="00A9642A"/>
    <w:rsid w:val="00A972A1"/>
    <w:rsid w:val="00AA29C3"/>
    <w:rsid w:val="00AA2DAC"/>
    <w:rsid w:val="00AA36C6"/>
    <w:rsid w:val="00AB4113"/>
    <w:rsid w:val="00AC4A3F"/>
    <w:rsid w:val="00AC68A3"/>
    <w:rsid w:val="00AC6C38"/>
    <w:rsid w:val="00AD1082"/>
    <w:rsid w:val="00AD59C5"/>
    <w:rsid w:val="00AE02FA"/>
    <w:rsid w:val="00AE20B2"/>
    <w:rsid w:val="00AE2A80"/>
    <w:rsid w:val="00AE524C"/>
    <w:rsid w:val="00AF33A4"/>
    <w:rsid w:val="00AF73DB"/>
    <w:rsid w:val="00B02D47"/>
    <w:rsid w:val="00B0508F"/>
    <w:rsid w:val="00B069EB"/>
    <w:rsid w:val="00B07A50"/>
    <w:rsid w:val="00B141A7"/>
    <w:rsid w:val="00B1510E"/>
    <w:rsid w:val="00B156D3"/>
    <w:rsid w:val="00B165BF"/>
    <w:rsid w:val="00B16744"/>
    <w:rsid w:val="00B16C12"/>
    <w:rsid w:val="00B17141"/>
    <w:rsid w:val="00B21672"/>
    <w:rsid w:val="00B2182D"/>
    <w:rsid w:val="00B23C67"/>
    <w:rsid w:val="00B2785D"/>
    <w:rsid w:val="00B308DD"/>
    <w:rsid w:val="00B31575"/>
    <w:rsid w:val="00B322E6"/>
    <w:rsid w:val="00B324A6"/>
    <w:rsid w:val="00B32FB4"/>
    <w:rsid w:val="00B33DC6"/>
    <w:rsid w:val="00B3682E"/>
    <w:rsid w:val="00B43E04"/>
    <w:rsid w:val="00B451D7"/>
    <w:rsid w:val="00B466BF"/>
    <w:rsid w:val="00B60BA6"/>
    <w:rsid w:val="00B7081A"/>
    <w:rsid w:val="00B72923"/>
    <w:rsid w:val="00B734A2"/>
    <w:rsid w:val="00B77473"/>
    <w:rsid w:val="00B8097A"/>
    <w:rsid w:val="00B83F4B"/>
    <w:rsid w:val="00B84082"/>
    <w:rsid w:val="00B8547D"/>
    <w:rsid w:val="00B90838"/>
    <w:rsid w:val="00B931C8"/>
    <w:rsid w:val="00B970A3"/>
    <w:rsid w:val="00BA16B9"/>
    <w:rsid w:val="00BA1C21"/>
    <w:rsid w:val="00BA21E9"/>
    <w:rsid w:val="00BA2D86"/>
    <w:rsid w:val="00BA3948"/>
    <w:rsid w:val="00BA4E13"/>
    <w:rsid w:val="00BA6C26"/>
    <w:rsid w:val="00BA6FF6"/>
    <w:rsid w:val="00BB226E"/>
    <w:rsid w:val="00BB2C04"/>
    <w:rsid w:val="00BB331E"/>
    <w:rsid w:val="00BB5435"/>
    <w:rsid w:val="00BB5CA2"/>
    <w:rsid w:val="00BB637E"/>
    <w:rsid w:val="00BB78AB"/>
    <w:rsid w:val="00BB7E4D"/>
    <w:rsid w:val="00BC1688"/>
    <w:rsid w:val="00BC1929"/>
    <w:rsid w:val="00BC2A77"/>
    <w:rsid w:val="00BC3E92"/>
    <w:rsid w:val="00BC4CAC"/>
    <w:rsid w:val="00BC5EC1"/>
    <w:rsid w:val="00BC5FF5"/>
    <w:rsid w:val="00BC71C7"/>
    <w:rsid w:val="00BC727A"/>
    <w:rsid w:val="00BD1E84"/>
    <w:rsid w:val="00BD276D"/>
    <w:rsid w:val="00BD4D7E"/>
    <w:rsid w:val="00BD5F65"/>
    <w:rsid w:val="00BE24AA"/>
    <w:rsid w:val="00BF0CBF"/>
    <w:rsid w:val="00BF1963"/>
    <w:rsid w:val="00BF2D79"/>
    <w:rsid w:val="00BF7E5E"/>
    <w:rsid w:val="00C0114F"/>
    <w:rsid w:val="00C02DF5"/>
    <w:rsid w:val="00C04AA1"/>
    <w:rsid w:val="00C050C2"/>
    <w:rsid w:val="00C05BF7"/>
    <w:rsid w:val="00C1336D"/>
    <w:rsid w:val="00C15713"/>
    <w:rsid w:val="00C15ED6"/>
    <w:rsid w:val="00C20924"/>
    <w:rsid w:val="00C2337E"/>
    <w:rsid w:val="00C23812"/>
    <w:rsid w:val="00C240B0"/>
    <w:rsid w:val="00C250D5"/>
    <w:rsid w:val="00C25CA3"/>
    <w:rsid w:val="00C26722"/>
    <w:rsid w:val="00C3018F"/>
    <w:rsid w:val="00C31357"/>
    <w:rsid w:val="00C32503"/>
    <w:rsid w:val="00C3263A"/>
    <w:rsid w:val="00C362DE"/>
    <w:rsid w:val="00C45CD8"/>
    <w:rsid w:val="00C462C8"/>
    <w:rsid w:val="00C47AA1"/>
    <w:rsid w:val="00C51659"/>
    <w:rsid w:val="00C522E0"/>
    <w:rsid w:val="00C53525"/>
    <w:rsid w:val="00C536B2"/>
    <w:rsid w:val="00C54175"/>
    <w:rsid w:val="00C559BA"/>
    <w:rsid w:val="00C56660"/>
    <w:rsid w:val="00C56F3A"/>
    <w:rsid w:val="00C61270"/>
    <w:rsid w:val="00C62E02"/>
    <w:rsid w:val="00C659E9"/>
    <w:rsid w:val="00C75845"/>
    <w:rsid w:val="00C7711C"/>
    <w:rsid w:val="00C80057"/>
    <w:rsid w:val="00C845B5"/>
    <w:rsid w:val="00C8539B"/>
    <w:rsid w:val="00C8593D"/>
    <w:rsid w:val="00C87650"/>
    <w:rsid w:val="00C92898"/>
    <w:rsid w:val="00C94173"/>
    <w:rsid w:val="00C95452"/>
    <w:rsid w:val="00C96970"/>
    <w:rsid w:val="00C978BE"/>
    <w:rsid w:val="00CA2904"/>
    <w:rsid w:val="00CA52C5"/>
    <w:rsid w:val="00CA5FCA"/>
    <w:rsid w:val="00CA678E"/>
    <w:rsid w:val="00CA768B"/>
    <w:rsid w:val="00CB0C90"/>
    <w:rsid w:val="00CB1343"/>
    <w:rsid w:val="00CB1889"/>
    <w:rsid w:val="00CB1DCD"/>
    <w:rsid w:val="00CB2576"/>
    <w:rsid w:val="00CB50EA"/>
    <w:rsid w:val="00CB5CCB"/>
    <w:rsid w:val="00CB7B25"/>
    <w:rsid w:val="00CC08DA"/>
    <w:rsid w:val="00CC2A02"/>
    <w:rsid w:val="00CC7FDF"/>
    <w:rsid w:val="00CD1F84"/>
    <w:rsid w:val="00CD4CCD"/>
    <w:rsid w:val="00CD6D07"/>
    <w:rsid w:val="00CD7A79"/>
    <w:rsid w:val="00CE1133"/>
    <w:rsid w:val="00CE2EE7"/>
    <w:rsid w:val="00CE30E8"/>
    <w:rsid w:val="00CE7514"/>
    <w:rsid w:val="00CE7914"/>
    <w:rsid w:val="00CE79D5"/>
    <w:rsid w:val="00CF2D79"/>
    <w:rsid w:val="00CF31BF"/>
    <w:rsid w:val="00CF46F8"/>
    <w:rsid w:val="00CF4737"/>
    <w:rsid w:val="00D01660"/>
    <w:rsid w:val="00D02BC9"/>
    <w:rsid w:val="00D04605"/>
    <w:rsid w:val="00D06A22"/>
    <w:rsid w:val="00D10AC4"/>
    <w:rsid w:val="00D1108D"/>
    <w:rsid w:val="00D17DF4"/>
    <w:rsid w:val="00D229DB"/>
    <w:rsid w:val="00D22D12"/>
    <w:rsid w:val="00D22F94"/>
    <w:rsid w:val="00D248DE"/>
    <w:rsid w:val="00D25A0B"/>
    <w:rsid w:val="00D268AA"/>
    <w:rsid w:val="00D34DD0"/>
    <w:rsid w:val="00D369E7"/>
    <w:rsid w:val="00D36ECD"/>
    <w:rsid w:val="00D40557"/>
    <w:rsid w:val="00D413C3"/>
    <w:rsid w:val="00D41B37"/>
    <w:rsid w:val="00D41D0E"/>
    <w:rsid w:val="00D46260"/>
    <w:rsid w:val="00D526DB"/>
    <w:rsid w:val="00D548CC"/>
    <w:rsid w:val="00D55010"/>
    <w:rsid w:val="00D55839"/>
    <w:rsid w:val="00D573CC"/>
    <w:rsid w:val="00D6053E"/>
    <w:rsid w:val="00D60D97"/>
    <w:rsid w:val="00D61724"/>
    <w:rsid w:val="00D64C0A"/>
    <w:rsid w:val="00D6595F"/>
    <w:rsid w:val="00D71A08"/>
    <w:rsid w:val="00D71D5E"/>
    <w:rsid w:val="00D71E36"/>
    <w:rsid w:val="00D73408"/>
    <w:rsid w:val="00D73B10"/>
    <w:rsid w:val="00D76832"/>
    <w:rsid w:val="00D76A2E"/>
    <w:rsid w:val="00D80229"/>
    <w:rsid w:val="00D83433"/>
    <w:rsid w:val="00D834AD"/>
    <w:rsid w:val="00D84B01"/>
    <w:rsid w:val="00D8542D"/>
    <w:rsid w:val="00D900C9"/>
    <w:rsid w:val="00D91427"/>
    <w:rsid w:val="00D9281B"/>
    <w:rsid w:val="00D93B0A"/>
    <w:rsid w:val="00D9426A"/>
    <w:rsid w:val="00D95490"/>
    <w:rsid w:val="00DA1789"/>
    <w:rsid w:val="00DA4A0A"/>
    <w:rsid w:val="00DA5743"/>
    <w:rsid w:val="00DA6469"/>
    <w:rsid w:val="00DB2AF0"/>
    <w:rsid w:val="00DB71D0"/>
    <w:rsid w:val="00DC051B"/>
    <w:rsid w:val="00DC5C94"/>
    <w:rsid w:val="00DC613D"/>
    <w:rsid w:val="00DC6A71"/>
    <w:rsid w:val="00DC6B7E"/>
    <w:rsid w:val="00DC7013"/>
    <w:rsid w:val="00DD1FE9"/>
    <w:rsid w:val="00DD2CA6"/>
    <w:rsid w:val="00DD48DB"/>
    <w:rsid w:val="00DD4DEB"/>
    <w:rsid w:val="00DD506B"/>
    <w:rsid w:val="00DD7C45"/>
    <w:rsid w:val="00DE005F"/>
    <w:rsid w:val="00DE04FC"/>
    <w:rsid w:val="00DE1945"/>
    <w:rsid w:val="00DE5174"/>
    <w:rsid w:val="00DE5B46"/>
    <w:rsid w:val="00DE79CD"/>
    <w:rsid w:val="00DF3C41"/>
    <w:rsid w:val="00DF3C5B"/>
    <w:rsid w:val="00DF463F"/>
    <w:rsid w:val="00DF56BA"/>
    <w:rsid w:val="00E00D3E"/>
    <w:rsid w:val="00E0122C"/>
    <w:rsid w:val="00E01781"/>
    <w:rsid w:val="00E0195B"/>
    <w:rsid w:val="00E0357D"/>
    <w:rsid w:val="00E03BB3"/>
    <w:rsid w:val="00E044B4"/>
    <w:rsid w:val="00E0531F"/>
    <w:rsid w:val="00E05A01"/>
    <w:rsid w:val="00E069DF"/>
    <w:rsid w:val="00E10240"/>
    <w:rsid w:val="00E11F1B"/>
    <w:rsid w:val="00E12EF1"/>
    <w:rsid w:val="00E13992"/>
    <w:rsid w:val="00E14B44"/>
    <w:rsid w:val="00E15FC8"/>
    <w:rsid w:val="00E21629"/>
    <w:rsid w:val="00E2199D"/>
    <w:rsid w:val="00E22EFE"/>
    <w:rsid w:val="00E24EC2"/>
    <w:rsid w:val="00E26DC2"/>
    <w:rsid w:val="00E27671"/>
    <w:rsid w:val="00E27A6F"/>
    <w:rsid w:val="00E30A2C"/>
    <w:rsid w:val="00E33AC7"/>
    <w:rsid w:val="00E34D8D"/>
    <w:rsid w:val="00E408FA"/>
    <w:rsid w:val="00E45480"/>
    <w:rsid w:val="00E45B3C"/>
    <w:rsid w:val="00E46842"/>
    <w:rsid w:val="00E47B22"/>
    <w:rsid w:val="00E53CC2"/>
    <w:rsid w:val="00E5503F"/>
    <w:rsid w:val="00E55515"/>
    <w:rsid w:val="00E60D64"/>
    <w:rsid w:val="00E648C9"/>
    <w:rsid w:val="00E64FAD"/>
    <w:rsid w:val="00E66C18"/>
    <w:rsid w:val="00E67041"/>
    <w:rsid w:val="00E708B4"/>
    <w:rsid w:val="00E810D6"/>
    <w:rsid w:val="00E81D63"/>
    <w:rsid w:val="00E866D2"/>
    <w:rsid w:val="00E936BE"/>
    <w:rsid w:val="00E94CAB"/>
    <w:rsid w:val="00EA037A"/>
    <w:rsid w:val="00EA2CF7"/>
    <w:rsid w:val="00EA494D"/>
    <w:rsid w:val="00EA4BA4"/>
    <w:rsid w:val="00EA4D6A"/>
    <w:rsid w:val="00EA5399"/>
    <w:rsid w:val="00EA6172"/>
    <w:rsid w:val="00EA693B"/>
    <w:rsid w:val="00EB18AB"/>
    <w:rsid w:val="00EB4B5C"/>
    <w:rsid w:val="00EB4E4E"/>
    <w:rsid w:val="00EB6BC4"/>
    <w:rsid w:val="00EB704A"/>
    <w:rsid w:val="00EC28C4"/>
    <w:rsid w:val="00EC5B77"/>
    <w:rsid w:val="00EC6F0E"/>
    <w:rsid w:val="00ED189C"/>
    <w:rsid w:val="00ED1D7B"/>
    <w:rsid w:val="00ED53AA"/>
    <w:rsid w:val="00EE46F9"/>
    <w:rsid w:val="00EE5929"/>
    <w:rsid w:val="00EF4D2A"/>
    <w:rsid w:val="00EF770F"/>
    <w:rsid w:val="00EF7897"/>
    <w:rsid w:val="00F00D99"/>
    <w:rsid w:val="00F03F40"/>
    <w:rsid w:val="00F042B2"/>
    <w:rsid w:val="00F05052"/>
    <w:rsid w:val="00F1110C"/>
    <w:rsid w:val="00F13584"/>
    <w:rsid w:val="00F144FF"/>
    <w:rsid w:val="00F16B61"/>
    <w:rsid w:val="00F1780C"/>
    <w:rsid w:val="00F21B64"/>
    <w:rsid w:val="00F224C1"/>
    <w:rsid w:val="00F240BB"/>
    <w:rsid w:val="00F24128"/>
    <w:rsid w:val="00F24467"/>
    <w:rsid w:val="00F24776"/>
    <w:rsid w:val="00F30428"/>
    <w:rsid w:val="00F329F0"/>
    <w:rsid w:val="00F3341A"/>
    <w:rsid w:val="00F346EB"/>
    <w:rsid w:val="00F34AAD"/>
    <w:rsid w:val="00F34D1B"/>
    <w:rsid w:val="00F36375"/>
    <w:rsid w:val="00F37A53"/>
    <w:rsid w:val="00F429AC"/>
    <w:rsid w:val="00F4301E"/>
    <w:rsid w:val="00F43B4A"/>
    <w:rsid w:val="00F44EEA"/>
    <w:rsid w:val="00F450A2"/>
    <w:rsid w:val="00F457DC"/>
    <w:rsid w:val="00F45A77"/>
    <w:rsid w:val="00F46724"/>
    <w:rsid w:val="00F51DD4"/>
    <w:rsid w:val="00F56005"/>
    <w:rsid w:val="00F57FED"/>
    <w:rsid w:val="00F61896"/>
    <w:rsid w:val="00F63FBD"/>
    <w:rsid w:val="00F66204"/>
    <w:rsid w:val="00F70BF1"/>
    <w:rsid w:val="00F71F32"/>
    <w:rsid w:val="00F728B5"/>
    <w:rsid w:val="00F73DDD"/>
    <w:rsid w:val="00F74D4F"/>
    <w:rsid w:val="00F76280"/>
    <w:rsid w:val="00F803CB"/>
    <w:rsid w:val="00F856C3"/>
    <w:rsid w:val="00F87724"/>
    <w:rsid w:val="00F87DF8"/>
    <w:rsid w:val="00F92CE4"/>
    <w:rsid w:val="00FA073E"/>
    <w:rsid w:val="00FA5208"/>
    <w:rsid w:val="00FA6227"/>
    <w:rsid w:val="00FA73DD"/>
    <w:rsid w:val="00FA7E7E"/>
    <w:rsid w:val="00FB108B"/>
    <w:rsid w:val="00FB1651"/>
    <w:rsid w:val="00FB44BB"/>
    <w:rsid w:val="00FB4807"/>
    <w:rsid w:val="00FB5055"/>
    <w:rsid w:val="00FB53D1"/>
    <w:rsid w:val="00FB64BC"/>
    <w:rsid w:val="00FB67BF"/>
    <w:rsid w:val="00FB6881"/>
    <w:rsid w:val="00FC3794"/>
    <w:rsid w:val="00FC39DF"/>
    <w:rsid w:val="00FC6655"/>
    <w:rsid w:val="00FD05D9"/>
    <w:rsid w:val="00FD0EEE"/>
    <w:rsid w:val="00FD13CD"/>
    <w:rsid w:val="00FD46A3"/>
    <w:rsid w:val="00FD50D8"/>
    <w:rsid w:val="00FD5AE5"/>
    <w:rsid w:val="00FD5F42"/>
    <w:rsid w:val="00FE7B77"/>
    <w:rsid w:val="00FF03DC"/>
    <w:rsid w:val="00FF0BC0"/>
    <w:rsid w:val="00FF2032"/>
    <w:rsid w:val="00FF302B"/>
    <w:rsid w:val="00FF5455"/>
    <w:rsid w:val="00FF566D"/>
    <w:rsid w:val="00FF5D6C"/>
    <w:rsid w:val="00FF609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7CF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4">
    <w:name w:val="heading 4"/>
    <w:aliases w:val="Grafika"/>
    <w:basedOn w:val="Navaden"/>
    <w:next w:val="Odstavek"/>
    <w:link w:val="Naslov4Znak"/>
    <w:rsid w:val="0072282B"/>
    <w:pPr>
      <w:framePr w:vSpace="425" w:wrap="notBeside" w:vAnchor="text" w:hAnchor="page" w:xAlign="center" w:y="1"/>
      <w:spacing w:before="100" w:beforeAutospacing="1" w:after="100" w:afterAutospacing="1" w:line="240" w:lineRule="auto"/>
      <w:jc w:val="center"/>
      <w:outlineLvl w:val="3"/>
    </w:pPr>
    <w:rPr>
      <w:rFonts w:cs="Arial"/>
      <w:bCs/>
      <w:color w:val="000000"/>
      <w:sz w:val="22"/>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header protocols,Header 1"/>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link w:val="TelobesedilaZnak"/>
    <w:rsid w:val="00976551"/>
    <w:pPr>
      <w:spacing w:line="240" w:lineRule="auto"/>
      <w:jc w:val="both"/>
    </w:pPr>
    <w:rPr>
      <w:rFonts w:ascii="Times New Roman" w:hAnsi="Times New Roman"/>
      <w:sz w:val="24"/>
    </w:rPr>
  </w:style>
  <w:style w:type="paragraph" w:styleId="Telobesedila2">
    <w:name w:val="Body Text 2"/>
    <w:basedOn w:val="Navaden"/>
    <w:link w:val="Telobesedila2Znak"/>
    <w:rsid w:val="00976551"/>
    <w:pPr>
      <w:spacing w:line="240" w:lineRule="auto"/>
      <w:jc w:val="both"/>
    </w:pPr>
    <w:rPr>
      <w:rFonts w:ascii="Times New Roman" w:hAnsi="Times New Roman"/>
      <w:b/>
      <w:bCs/>
      <w:sz w:val="24"/>
    </w:rPr>
  </w:style>
  <w:style w:type="character" w:customStyle="1" w:styleId="GlavaZnak">
    <w:name w:val="Glava Znak"/>
    <w:aliases w:val="Header-PR Znak,header protocols Znak,Header 1 Znak"/>
    <w:link w:val="Glava"/>
    <w:uiPriority w:val="99"/>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0"/>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720" w:hanging="360"/>
      <w:jc w:val="both"/>
      <w:textAlignment w:val="baseline"/>
    </w:pPr>
    <w:rPr>
      <w:rFonts w:cs="Arial"/>
      <w:sz w:val="22"/>
      <w:szCs w:val="22"/>
      <w:lang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9"/>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customStyle="1" w:styleId="Pravnapodlaga">
    <w:name w:val="Pravna podlaga"/>
    <w:basedOn w:val="Navaden"/>
    <w:link w:val="PravnapodlagaZnak"/>
    <w:qFormat/>
    <w:rsid w:val="00D73408"/>
    <w:pPr>
      <w:overflowPunct w:val="0"/>
      <w:autoSpaceDE w:val="0"/>
      <w:autoSpaceDN w:val="0"/>
      <w:adjustRightInd w:val="0"/>
      <w:spacing w:before="480" w:line="240" w:lineRule="auto"/>
      <w:ind w:firstLine="1021"/>
      <w:jc w:val="both"/>
      <w:textAlignment w:val="baseline"/>
    </w:pPr>
    <w:rPr>
      <w:rFonts w:cs="Arial"/>
      <w:sz w:val="22"/>
      <w:szCs w:val="22"/>
      <w:lang w:eastAsia="sl-SI"/>
    </w:rPr>
  </w:style>
  <w:style w:type="character" w:customStyle="1" w:styleId="PravnapodlagaZnak">
    <w:name w:val="Pravna podlaga Znak"/>
    <w:link w:val="Pravnapodlaga"/>
    <w:rsid w:val="00D73408"/>
    <w:rPr>
      <w:rFonts w:ascii="Arial" w:hAnsi="Arial" w:cs="Arial"/>
      <w:sz w:val="22"/>
      <w:szCs w:val="22"/>
    </w:rPr>
  </w:style>
  <w:style w:type="paragraph" w:customStyle="1" w:styleId="odstavek1">
    <w:name w:val="odstavek1"/>
    <w:basedOn w:val="Navaden"/>
    <w:rsid w:val="009A74BC"/>
    <w:pPr>
      <w:spacing w:before="240" w:line="240" w:lineRule="auto"/>
      <w:ind w:firstLine="1021"/>
      <w:jc w:val="both"/>
    </w:pPr>
    <w:rPr>
      <w:rFonts w:cs="Arial"/>
      <w:sz w:val="22"/>
      <w:szCs w:val="22"/>
      <w:lang w:eastAsia="sl-SI"/>
    </w:rPr>
  </w:style>
  <w:style w:type="paragraph" w:customStyle="1" w:styleId="tevilnatoka1">
    <w:name w:val="tevilnatoka1"/>
    <w:basedOn w:val="Navaden"/>
    <w:rsid w:val="009A74BC"/>
    <w:pPr>
      <w:spacing w:line="240" w:lineRule="auto"/>
      <w:ind w:left="425" w:hanging="425"/>
      <w:jc w:val="both"/>
    </w:pPr>
    <w:rPr>
      <w:rFonts w:cs="Arial"/>
      <w:sz w:val="22"/>
      <w:szCs w:val="22"/>
      <w:lang w:eastAsia="sl-SI"/>
    </w:rPr>
  </w:style>
  <w:style w:type="paragraph" w:customStyle="1" w:styleId="Odstavek">
    <w:name w:val="Odstavek"/>
    <w:basedOn w:val="Navaden"/>
    <w:link w:val="OdstavekZnak"/>
    <w:qFormat/>
    <w:rsid w:val="009A74BC"/>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9A74BC"/>
    <w:rPr>
      <w:rFonts w:ascii="Arial" w:hAnsi="Arial" w:cs="Arial"/>
      <w:sz w:val="22"/>
      <w:szCs w:val="22"/>
    </w:rPr>
  </w:style>
  <w:style w:type="paragraph" w:styleId="Brezrazmikov">
    <w:name w:val="No Spacing"/>
    <w:uiPriority w:val="1"/>
    <w:qFormat/>
    <w:rsid w:val="00F76280"/>
    <w:rPr>
      <w:rFonts w:ascii="Calibri" w:eastAsia="Calibri" w:hAnsi="Calibri"/>
      <w:sz w:val="22"/>
      <w:szCs w:val="22"/>
      <w:lang w:eastAsia="en-US"/>
    </w:rPr>
  </w:style>
  <w:style w:type="character" w:customStyle="1" w:styleId="Naslov4Znak">
    <w:name w:val="Naslov 4 Znak"/>
    <w:aliases w:val="Grafika Znak"/>
    <w:link w:val="Naslov4"/>
    <w:rsid w:val="0072282B"/>
    <w:rPr>
      <w:rFonts w:ascii="Arial" w:hAnsi="Arial" w:cs="Arial"/>
      <w:bCs/>
      <w:color w:val="000000"/>
      <w:sz w:val="22"/>
      <w:szCs w:val="27"/>
    </w:rPr>
  </w:style>
  <w:style w:type="paragraph" w:customStyle="1" w:styleId="Alinejazarkovnotoko">
    <w:name w:val="Alineja za črkovno točko"/>
    <w:basedOn w:val="Alineazatevilnotoko"/>
    <w:link w:val="AlinejazarkovnotokoZnak"/>
    <w:qFormat/>
    <w:rsid w:val="0072282B"/>
  </w:style>
  <w:style w:type="character" w:customStyle="1" w:styleId="NogaZnak">
    <w:name w:val="Noga Znak"/>
    <w:link w:val="Noga"/>
    <w:uiPriority w:val="99"/>
    <w:rsid w:val="0072282B"/>
    <w:rPr>
      <w:rFonts w:ascii="Arial" w:hAnsi="Arial"/>
      <w:szCs w:val="24"/>
      <w:lang w:eastAsia="en-US"/>
    </w:rPr>
  </w:style>
  <w:style w:type="paragraph" w:customStyle="1" w:styleId="len">
    <w:name w:val="Člen"/>
    <w:basedOn w:val="Navaden"/>
    <w:link w:val="lenZnak"/>
    <w:qFormat/>
    <w:rsid w:val="0072282B"/>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paragraph" w:customStyle="1" w:styleId="tevilnatoka111">
    <w:name w:val="Številčna točka 1.1.1"/>
    <w:basedOn w:val="Navaden"/>
    <w:qFormat/>
    <w:rsid w:val="0072282B"/>
    <w:pPr>
      <w:widowControl w:val="0"/>
      <w:overflowPunct w:val="0"/>
      <w:autoSpaceDE w:val="0"/>
      <w:autoSpaceDN w:val="0"/>
      <w:adjustRightInd w:val="0"/>
      <w:spacing w:line="240" w:lineRule="auto"/>
      <w:jc w:val="both"/>
      <w:textAlignment w:val="baseline"/>
    </w:pPr>
    <w:rPr>
      <w:sz w:val="22"/>
      <w:szCs w:val="16"/>
      <w:lang w:eastAsia="sl-SI"/>
    </w:rPr>
  </w:style>
  <w:style w:type="character" w:customStyle="1" w:styleId="lenZnak">
    <w:name w:val="Člen Znak"/>
    <w:link w:val="len"/>
    <w:rsid w:val="0072282B"/>
    <w:rPr>
      <w:rFonts w:ascii="Arial" w:hAnsi="Arial" w:cs="Arial"/>
      <w:b/>
      <w:sz w:val="22"/>
      <w:szCs w:val="22"/>
    </w:rPr>
  </w:style>
  <w:style w:type="character" w:customStyle="1" w:styleId="AlinejazarkovnotokoZnak">
    <w:name w:val="Alineja za črkovno točko Znak"/>
    <w:link w:val="Alinejazarkovnotoko"/>
    <w:rsid w:val="0072282B"/>
    <w:rPr>
      <w:rFonts w:ascii="Arial" w:hAnsi="Arial" w:cs="Arial"/>
      <w:sz w:val="22"/>
      <w:szCs w:val="22"/>
    </w:rPr>
  </w:style>
  <w:style w:type="paragraph" w:customStyle="1" w:styleId="rkovnatokazatevilnotokoa2">
    <w:name w:val="Črkovna točka za številčno točko (a)"/>
    <w:basedOn w:val="rkovnatokazatevilnotoko"/>
    <w:rsid w:val="0072282B"/>
    <w:pPr>
      <w:numPr>
        <w:numId w:val="17"/>
      </w:numPr>
      <w:tabs>
        <w:tab w:val="clear" w:pos="782"/>
        <w:tab w:val="num" w:pos="360"/>
      </w:tabs>
      <w:ind w:left="360" w:hanging="360"/>
    </w:pPr>
  </w:style>
  <w:style w:type="paragraph" w:styleId="Odstavekseznama">
    <w:name w:val="List Paragraph"/>
    <w:basedOn w:val="Navaden"/>
    <w:uiPriority w:val="34"/>
    <w:qFormat/>
    <w:rsid w:val="0072282B"/>
    <w:pPr>
      <w:overflowPunct w:val="0"/>
      <w:autoSpaceDE w:val="0"/>
      <w:autoSpaceDN w:val="0"/>
      <w:adjustRightInd w:val="0"/>
      <w:spacing w:line="240" w:lineRule="auto"/>
      <w:ind w:left="708"/>
      <w:jc w:val="both"/>
      <w:textAlignment w:val="baseline"/>
    </w:pPr>
    <w:rPr>
      <w:sz w:val="22"/>
      <w:szCs w:val="16"/>
      <w:lang w:eastAsia="sl-SI"/>
    </w:rPr>
  </w:style>
  <w:style w:type="paragraph" w:customStyle="1" w:styleId="Prehodneinkoncnedolocbe">
    <w:name w:val="Prehodne in koncne dolocbe"/>
    <w:basedOn w:val="Navaden"/>
    <w:rsid w:val="0072282B"/>
    <w:pPr>
      <w:overflowPunct w:val="0"/>
      <w:autoSpaceDE w:val="0"/>
      <w:autoSpaceDN w:val="0"/>
      <w:adjustRightInd w:val="0"/>
      <w:spacing w:before="400" w:after="600" w:line="240" w:lineRule="auto"/>
      <w:jc w:val="both"/>
      <w:textAlignment w:val="baseline"/>
    </w:pPr>
    <w:rPr>
      <w:b/>
      <w:sz w:val="22"/>
      <w:szCs w:val="16"/>
      <w:lang w:eastAsia="sl-SI"/>
    </w:rPr>
  </w:style>
  <w:style w:type="paragraph" w:styleId="Besedilooblaka">
    <w:name w:val="Balloon Text"/>
    <w:basedOn w:val="Navaden"/>
    <w:link w:val="BesedilooblakaZnak"/>
    <w:uiPriority w:val="99"/>
    <w:unhideWhenUsed/>
    <w:rsid w:val="0072282B"/>
    <w:pPr>
      <w:overflowPunct w:val="0"/>
      <w:autoSpaceDE w:val="0"/>
      <w:autoSpaceDN w:val="0"/>
      <w:adjustRightInd w:val="0"/>
      <w:spacing w:line="240" w:lineRule="auto"/>
      <w:jc w:val="both"/>
      <w:textAlignment w:val="baseline"/>
    </w:pPr>
    <w:rPr>
      <w:rFonts w:ascii="Tahoma" w:hAnsi="Tahoma" w:cs="Tahoma"/>
      <w:sz w:val="16"/>
      <w:szCs w:val="16"/>
      <w:lang w:eastAsia="sl-SI"/>
    </w:rPr>
  </w:style>
  <w:style w:type="character" w:customStyle="1" w:styleId="BesedilooblakaZnak">
    <w:name w:val="Besedilo oblačka Znak"/>
    <w:link w:val="Besedilooblaka"/>
    <w:uiPriority w:val="99"/>
    <w:rsid w:val="0072282B"/>
    <w:rPr>
      <w:rFonts w:ascii="Tahoma" w:hAnsi="Tahoma" w:cs="Tahoma"/>
      <w:sz w:val="16"/>
      <w:szCs w:val="16"/>
    </w:rPr>
  </w:style>
  <w:style w:type="paragraph" w:customStyle="1" w:styleId="Del">
    <w:name w:val="Del"/>
    <w:basedOn w:val="Poglavje"/>
    <w:link w:val="DelZnak"/>
    <w:qFormat/>
    <w:rsid w:val="0072282B"/>
    <w:pPr>
      <w:spacing w:before="480" w:after="0" w:line="240" w:lineRule="auto"/>
      <w:outlineLvl w:val="9"/>
    </w:pPr>
    <w:rPr>
      <w:b w:val="0"/>
    </w:rPr>
  </w:style>
  <w:style w:type="paragraph" w:customStyle="1" w:styleId="Naslovnadlenom">
    <w:name w:val="Naslov nad členom"/>
    <w:basedOn w:val="Navaden"/>
    <w:link w:val="NaslovnadlenomZnak"/>
    <w:qFormat/>
    <w:rsid w:val="0072282B"/>
    <w:pPr>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DelZnak">
    <w:name w:val="Del Znak"/>
    <w:link w:val="Del"/>
    <w:rsid w:val="0072282B"/>
    <w:rPr>
      <w:rFonts w:ascii="Arial" w:hAnsi="Arial" w:cs="Arial"/>
      <w:sz w:val="22"/>
      <w:szCs w:val="22"/>
    </w:rPr>
  </w:style>
  <w:style w:type="character" w:customStyle="1" w:styleId="NaslovnadlenomZnak">
    <w:name w:val="Naslov nad členom Znak"/>
    <w:link w:val="Naslovnadlenom"/>
    <w:rsid w:val="0072282B"/>
    <w:rPr>
      <w:rFonts w:ascii="Arial" w:hAnsi="Arial" w:cs="Arial"/>
      <w:b/>
      <w:sz w:val="22"/>
      <w:szCs w:val="22"/>
    </w:rPr>
  </w:style>
  <w:style w:type="paragraph" w:customStyle="1" w:styleId="Nazivpodpisnika">
    <w:name w:val="Naziv podpisnika"/>
    <w:basedOn w:val="Navaden"/>
    <w:link w:val="NazivpodpisnikaZnak"/>
    <w:rsid w:val="0072282B"/>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NazivpodpisnikaZnak">
    <w:name w:val="Naziv podpisnika Znak"/>
    <w:link w:val="Nazivpodpisnika"/>
    <w:rsid w:val="0072282B"/>
    <w:rPr>
      <w:rFonts w:ascii="Arial" w:hAnsi="Arial" w:cs="Arial"/>
      <w:sz w:val="22"/>
      <w:szCs w:val="22"/>
    </w:rPr>
  </w:style>
  <w:style w:type="paragraph" w:customStyle="1" w:styleId="Alineazatevilnotoko">
    <w:name w:val="Alinea za številčno točko"/>
    <w:basedOn w:val="Alineazaodstavkom"/>
    <w:link w:val="AlineazatevilnotokoZnak"/>
    <w:qFormat/>
    <w:rsid w:val="0072282B"/>
    <w:pPr>
      <w:tabs>
        <w:tab w:val="left" w:pos="567"/>
        <w:tab w:val="num" w:pos="709"/>
      </w:tabs>
      <w:overflowPunct/>
      <w:autoSpaceDE/>
      <w:autoSpaceDN/>
      <w:adjustRightInd/>
      <w:spacing w:line="240" w:lineRule="auto"/>
      <w:ind w:left="567" w:hanging="142"/>
      <w:textAlignment w:val="auto"/>
    </w:pPr>
  </w:style>
  <w:style w:type="paragraph" w:customStyle="1" w:styleId="tevilnatoka">
    <w:name w:val="Številčna točka"/>
    <w:basedOn w:val="Navaden"/>
    <w:link w:val="tevilnatokaZnak"/>
    <w:qFormat/>
    <w:rsid w:val="0072282B"/>
    <w:pPr>
      <w:spacing w:line="240" w:lineRule="auto"/>
      <w:jc w:val="both"/>
    </w:pPr>
    <w:rPr>
      <w:rFonts w:cs="Arial"/>
      <w:sz w:val="22"/>
      <w:szCs w:val="22"/>
      <w:lang w:eastAsia="sl-SI"/>
    </w:rPr>
  </w:style>
  <w:style w:type="character" w:customStyle="1" w:styleId="AlineazatevilnotokoZnak">
    <w:name w:val="Alinea za številčno točko Znak"/>
    <w:link w:val="Alineazatevilnotoko"/>
    <w:rsid w:val="0072282B"/>
    <w:rPr>
      <w:rFonts w:ascii="Arial" w:hAnsi="Arial" w:cs="Arial"/>
      <w:sz w:val="22"/>
      <w:szCs w:val="22"/>
    </w:rPr>
  </w:style>
  <w:style w:type="paragraph" w:customStyle="1" w:styleId="rkovnatokazatevilnotoko">
    <w:name w:val="Črkovna točka za številčno točko"/>
    <w:link w:val="rkovnatokazatevilnotokoZnak"/>
    <w:qFormat/>
    <w:rsid w:val="0072282B"/>
    <w:pPr>
      <w:numPr>
        <w:numId w:val="18"/>
      </w:numPr>
      <w:jc w:val="both"/>
    </w:pPr>
    <w:rPr>
      <w:rFonts w:ascii="Arial" w:hAnsi="Arial" w:cs="Arial"/>
      <w:sz w:val="22"/>
      <w:szCs w:val="22"/>
    </w:rPr>
  </w:style>
  <w:style w:type="character" w:customStyle="1" w:styleId="tevilnatokaZnak">
    <w:name w:val="Številčna točka Znak"/>
    <w:link w:val="tevilnatoka"/>
    <w:rsid w:val="0072282B"/>
    <w:rPr>
      <w:rFonts w:ascii="Arial" w:hAnsi="Arial" w:cs="Arial"/>
      <w:sz w:val="22"/>
      <w:szCs w:val="22"/>
    </w:rPr>
  </w:style>
  <w:style w:type="character" w:customStyle="1" w:styleId="rkovnatokazatevilnotokoZnak">
    <w:name w:val="Črkovna točka za številčno točko Znak"/>
    <w:link w:val="rkovnatokazatevilnotoko"/>
    <w:rsid w:val="0072282B"/>
    <w:rPr>
      <w:rFonts w:ascii="Arial" w:hAnsi="Arial" w:cs="Arial"/>
      <w:sz w:val="22"/>
      <w:szCs w:val="22"/>
    </w:rPr>
  </w:style>
  <w:style w:type="paragraph" w:customStyle="1" w:styleId="tevilkanakoncupredpisa">
    <w:name w:val="Številka na koncu predpisa"/>
    <w:basedOn w:val="Datumsprejetja"/>
    <w:link w:val="tevilkanakoncupredpisaZnak"/>
    <w:qFormat/>
    <w:rsid w:val="0072282B"/>
    <w:pPr>
      <w:spacing w:before="480"/>
    </w:pPr>
  </w:style>
  <w:style w:type="paragraph" w:customStyle="1" w:styleId="Datumsprejetja">
    <w:name w:val="Datum sprejetja"/>
    <w:basedOn w:val="Navaden"/>
    <w:link w:val="DatumsprejetjaZnak"/>
    <w:qFormat/>
    <w:rsid w:val="0072282B"/>
    <w:pPr>
      <w:overflowPunct w:val="0"/>
      <w:autoSpaceDE w:val="0"/>
      <w:autoSpaceDN w:val="0"/>
      <w:adjustRightInd w:val="0"/>
      <w:spacing w:line="240" w:lineRule="auto"/>
      <w:jc w:val="both"/>
      <w:textAlignment w:val="baseline"/>
    </w:pPr>
    <w:rPr>
      <w:rFonts w:cs="Arial"/>
      <w:snapToGrid w:val="0"/>
      <w:color w:val="000000"/>
      <w:sz w:val="22"/>
      <w:szCs w:val="22"/>
      <w:lang w:eastAsia="sl-SI"/>
    </w:rPr>
  </w:style>
  <w:style w:type="character" w:customStyle="1" w:styleId="tevilkanakoncupredpisaZnak">
    <w:name w:val="Številka na koncu predpisa Znak"/>
    <w:link w:val="tevilkanakoncupredpisa"/>
    <w:rsid w:val="0072282B"/>
    <w:rPr>
      <w:rFonts w:ascii="Arial" w:hAnsi="Arial" w:cs="Arial"/>
      <w:snapToGrid w:val="0"/>
      <w:color w:val="000000"/>
      <w:sz w:val="22"/>
      <w:szCs w:val="22"/>
    </w:rPr>
  </w:style>
  <w:style w:type="paragraph" w:customStyle="1" w:styleId="Podpisnik">
    <w:name w:val="Podpisnik"/>
    <w:basedOn w:val="Navaden"/>
    <w:link w:val="PodpisnikZnak"/>
    <w:qFormat/>
    <w:rsid w:val="0072282B"/>
    <w:pPr>
      <w:overflowPunct w:val="0"/>
      <w:autoSpaceDE w:val="0"/>
      <w:autoSpaceDN w:val="0"/>
      <w:adjustRightInd w:val="0"/>
      <w:spacing w:line="240" w:lineRule="auto"/>
      <w:ind w:left="5670"/>
      <w:jc w:val="center"/>
      <w:textAlignment w:val="baseline"/>
    </w:pPr>
    <w:rPr>
      <w:rFonts w:cs="Arial"/>
      <w:sz w:val="22"/>
      <w:szCs w:val="22"/>
      <w:lang w:eastAsia="sl-SI"/>
    </w:rPr>
  </w:style>
  <w:style w:type="character" w:customStyle="1" w:styleId="DatumsprejetjaZnak">
    <w:name w:val="Datum sprejetja Znak"/>
    <w:link w:val="Datumsprejetja"/>
    <w:rsid w:val="0072282B"/>
    <w:rPr>
      <w:rFonts w:ascii="Arial" w:hAnsi="Arial" w:cs="Arial"/>
      <w:snapToGrid w:val="0"/>
      <w:color w:val="000000"/>
      <w:sz w:val="22"/>
      <w:szCs w:val="22"/>
    </w:rPr>
  </w:style>
  <w:style w:type="character" w:customStyle="1" w:styleId="PodpisnikZnak">
    <w:name w:val="Podpisnik Znak"/>
    <w:link w:val="Podpisnik"/>
    <w:rsid w:val="0072282B"/>
    <w:rPr>
      <w:rFonts w:ascii="Arial" w:hAnsi="Arial" w:cs="Arial"/>
      <w:sz w:val="22"/>
      <w:szCs w:val="22"/>
    </w:rPr>
  </w:style>
  <w:style w:type="paragraph" w:customStyle="1" w:styleId="lennaslov">
    <w:name w:val="Člen_naslov"/>
    <w:basedOn w:val="len"/>
    <w:qFormat/>
    <w:rsid w:val="0072282B"/>
    <w:pPr>
      <w:spacing w:before="0"/>
    </w:pPr>
  </w:style>
  <w:style w:type="paragraph" w:customStyle="1" w:styleId="Pododdelek">
    <w:name w:val="Pododdelek"/>
    <w:basedOn w:val="Navaden"/>
    <w:link w:val="PododdelekZnak"/>
    <w:qFormat/>
    <w:rsid w:val="0072282B"/>
    <w:pPr>
      <w:tabs>
        <w:tab w:val="left" w:pos="540"/>
        <w:tab w:val="left" w:pos="900"/>
      </w:tabs>
      <w:overflowPunct w:val="0"/>
      <w:autoSpaceDE w:val="0"/>
      <w:autoSpaceDN w:val="0"/>
      <w:adjustRightInd w:val="0"/>
      <w:spacing w:before="480" w:line="240" w:lineRule="auto"/>
      <w:jc w:val="center"/>
      <w:textAlignment w:val="baseline"/>
    </w:pPr>
    <w:rPr>
      <w:rFonts w:cs="Arial"/>
      <w:sz w:val="22"/>
      <w:szCs w:val="22"/>
      <w:lang w:eastAsia="sl-SI"/>
    </w:rPr>
  </w:style>
  <w:style w:type="character" w:styleId="Pripombasklic">
    <w:name w:val="annotation reference"/>
    <w:aliases w:val="Komentar - sklic"/>
    <w:uiPriority w:val="99"/>
    <w:rsid w:val="0072282B"/>
    <w:rPr>
      <w:sz w:val="16"/>
      <w:szCs w:val="16"/>
    </w:rPr>
  </w:style>
  <w:style w:type="character" w:customStyle="1" w:styleId="PododdelekZnak">
    <w:name w:val="Pododdelek Znak"/>
    <w:link w:val="Pododdelek"/>
    <w:rsid w:val="0072282B"/>
    <w:rPr>
      <w:rFonts w:ascii="Arial" w:hAnsi="Arial" w:cs="Arial"/>
      <w:sz w:val="22"/>
      <w:szCs w:val="22"/>
    </w:rPr>
  </w:style>
  <w:style w:type="paragraph" w:customStyle="1" w:styleId="EVA">
    <w:name w:val="EVA"/>
    <w:basedOn w:val="Navaden"/>
    <w:link w:val="EVAZnak"/>
    <w:qFormat/>
    <w:rsid w:val="0072282B"/>
    <w:pPr>
      <w:overflowPunct w:val="0"/>
      <w:autoSpaceDE w:val="0"/>
      <w:autoSpaceDN w:val="0"/>
      <w:adjustRightInd w:val="0"/>
      <w:spacing w:line="240" w:lineRule="auto"/>
      <w:jc w:val="both"/>
      <w:textAlignment w:val="baseline"/>
    </w:pPr>
    <w:rPr>
      <w:rFonts w:cs="Arial"/>
      <w:sz w:val="22"/>
      <w:szCs w:val="22"/>
      <w:lang w:eastAsia="sl-SI"/>
    </w:rPr>
  </w:style>
  <w:style w:type="paragraph" w:styleId="Navadensplet">
    <w:name w:val="Normal (Web)"/>
    <w:basedOn w:val="Navaden"/>
    <w:uiPriority w:val="99"/>
    <w:unhideWhenUsed/>
    <w:rsid w:val="0072282B"/>
    <w:pPr>
      <w:spacing w:after="161" w:line="240" w:lineRule="auto"/>
      <w:jc w:val="both"/>
    </w:pPr>
    <w:rPr>
      <w:rFonts w:ascii="Times New Roman" w:hAnsi="Times New Roman"/>
      <w:color w:val="333333"/>
      <w:sz w:val="14"/>
      <w:szCs w:val="14"/>
      <w:lang w:eastAsia="sl-SI"/>
    </w:rPr>
  </w:style>
  <w:style w:type="character" w:customStyle="1" w:styleId="EVAZnak">
    <w:name w:val="EVA Znak"/>
    <w:link w:val="EVA"/>
    <w:rsid w:val="0072282B"/>
    <w:rPr>
      <w:rFonts w:ascii="Arial" w:hAnsi="Arial" w:cs="Arial"/>
      <w:sz w:val="22"/>
      <w:szCs w:val="22"/>
    </w:rPr>
  </w:style>
  <w:style w:type="paragraph" w:styleId="Pripombabesedilo">
    <w:name w:val="annotation text"/>
    <w:aliases w:val="Komentar - besedilo"/>
    <w:basedOn w:val="Navaden"/>
    <w:link w:val="PripombabesediloZnak1"/>
    <w:uiPriority w:val="99"/>
    <w:rsid w:val="0072282B"/>
    <w:pPr>
      <w:spacing w:line="240" w:lineRule="auto"/>
      <w:jc w:val="both"/>
    </w:pPr>
    <w:rPr>
      <w:szCs w:val="20"/>
    </w:rPr>
  </w:style>
  <w:style w:type="character" w:customStyle="1" w:styleId="PripombabesediloZnak">
    <w:name w:val="Pripomba – besedilo Znak"/>
    <w:uiPriority w:val="99"/>
    <w:rsid w:val="0072282B"/>
    <w:rPr>
      <w:rFonts w:ascii="Arial" w:hAnsi="Arial"/>
      <w:lang w:eastAsia="en-US"/>
    </w:rPr>
  </w:style>
  <w:style w:type="character" w:customStyle="1" w:styleId="PripombabesediloZnak1">
    <w:name w:val="Pripomba – besedilo Znak1"/>
    <w:aliases w:val="Komentar - besedilo Znak"/>
    <w:link w:val="Pripombabesedilo"/>
    <w:uiPriority w:val="99"/>
    <w:rsid w:val="0072282B"/>
    <w:rPr>
      <w:rFonts w:ascii="Arial" w:hAnsi="Arial"/>
      <w:lang w:eastAsia="en-US"/>
    </w:rPr>
  </w:style>
  <w:style w:type="paragraph" w:customStyle="1" w:styleId="Imeorgana">
    <w:name w:val="Ime organa"/>
    <w:basedOn w:val="Navaden"/>
    <w:link w:val="ImeorganaZnak"/>
    <w:qFormat/>
    <w:rsid w:val="0072282B"/>
    <w:pPr>
      <w:overflowPunct w:val="0"/>
      <w:autoSpaceDE w:val="0"/>
      <w:autoSpaceDN w:val="0"/>
      <w:adjustRightInd w:val="0"/>
      <w:spacing w:before="480" w:line="240" w:lineRule="auto"/>
      <w:ind w:left="5670"/>
      <w:jc w:val="center"/>
      <w:textAlignment w:val="baseline"/>
    </w:pPr>
    <w:rPr>
      <w:rFonts w:cs="Arial"/>
      <w:sz w:val="22"/>
      <w:szCs w:val="22"/>
      <w:lang w:eastAsia="sl-SI"/>
    </w:rPr>
  </w:style>
  <w:style w:type="paragraph" w:styleId="Zadevapripombe">
    <w:name w:val="annotation subject"/>
    <w:basedOn w:val="Pripombabesedilo"/>
    <w:next w:val="Pripombabesedilo"/>
    <w:link w:val="ZadevapripombeZnak"/>
    <w:uiPriority w:val="99"/>
    <w:unhideWhenUsed/>
    <w:rsid w:val="0072282B"/>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rsid w:val="0072282B"/>
    <w:rPr>
      <w:rFonts w:ascii="Arial" w:hAnsi="Arial"/>
      <w:b/>
      <w:bCs/>
      <w:lang w:eastAsia="en-US"/>
    </w:rPr>
  </w:style>
  <w:style w:type="paragraph" w:customStyle="1" w:styleId="Opozorilo">
    <w:name w:val="Opozorilo"/>
    <w:basedOn w:val="Navaden"/>
    <w:link w:val="OpozoriloZnak"/>
    <w:qFormat/>
    <w:rsid w:val="0072282B"/>
    <w:pPr>
      <w:overflowPunct w:val="0"/>
      <w:autoSpaceDE w:val="0"/>
      <w:autoSpaceDN w:val="0"/>
      <w:adjustRightInd w:val="0"/>
      <w:spacing w:before="480" w:line="240" w:lineRule="auto"/>
      <w:jc w:val="both"/>
      <w:textAlignment w:val="baseline"/>
    </w:pPr>
    <w:rPr>
      <w:rFonts w:cs="Arial"/>
      <w:color w:val="808080"/>
      <w:sz w:val="22"/>
      <w:szCs w:val="22"/>
      <w:lang w:eastAsia="sl-SI"/>
    </w:rPr>
  </w:style>
  <w:style w:type="character" w:customStyle="1" w:styleId="OpozoriloZnak">
    <w:name w:val="Opozorilo Znak"/>
    <w:link w:val="Opozorilo"/>
    <w:rsid w:val="0072282B"/>
    <w:rPr>
      <w:rFonts w:ascii="Arial" w:hAnsi="Arial" w:cs="Arial"/>
      <w:color w:val="808080"/>
      <w:sz w:val="22"/>
      <w:szCs w:val="22"/>
    </w:rPr>
  </w:style>
  <w:style w:type="paragraph" w:customStyle="1" w:styleId="lennovele">
    <w:name w:val="Člen_novele"/>
    <w:basedOn w:val="len"/>
    <w:link w:val="lennoveleZnak"/>
    <w:qFormat/>
    <w:rsid w:val="0072282B"/>
    <w:rPr>
      <w:b w:val="0"/>
    </w:rPr>
  </w:style>
  <w:style w:type="paragraph" w:customStyle="1" w:styleId="Priloga">
    <w:name w:val="Priloga"/>
    <w:basedOn w:val="Navaden"/>
    <w:link w:val="PrilogaZnak"/>
    <w:qFormat/>
    <w:rsid w:val="0072282B"/>
    <w:pPr>
      <w:overflowPunct w:val="0"/>
      <w:autoSpaceDE w:val="0"/>
      <w:autoSpaceDN w:val="0"/>
      <w:adjustRightInd w:val="0"/>
      <w:spacing w:before="380" w:after="60" w:line="200" w:lineRule="exact"/>
      <w:jc w:val="both"/>
      <w:textAlignment w:val="baseline"/>
    </w:pPr>
    <w:rPr>
      <w:rFonts w:cs="Arial"/>
      <w:sz w:val="22"/>
      <w:szCs w:val="17"/>
      <w:lang w:eastAsia="sl-SI"/>
    </w:rPr>
  </w:style>
  <w:style w:type="character" w:customStyle="1" w:styleId="lennoveleZnak">
    <w:name w:val="Člen_novele Znak"/>
    <w:link w:val="lennovele"/>
    <w:rsid w:val="0072282B"/>
    <w:rPr>
      <w:rFonts w:ascii="Arial" w:hAnsi="Arial" w:cs="Arial"/>
      <w:b w:val="0"/>
      <w:sz w:val="22"/>
      <w:szCs w:val="22"/>
    </w:rPr>
  </w:style>
  <w:style w:type="character" w:customStyle="1" w:styleId="PrilogaZnak">
    <w:name w:val="Priloga Znak"/>
    <w:link w:val="Priloga"/>
    <w:rsid w:val="0072282B"/>
    <w:rPr>
      <w:rFonts w:ascii="Arial" w:hAnsi="Arial" w:cs="Arial"/>
      <w:sz w:val="22"/>
      <w:szCs w:val="17"/>
    </w:rPr>
  </w:style>
  <w:style w:type="paragraph" w:customStyle="1" w:styleId="rta">
    <w:name w:val="Črta"/>
    <w:basedOn w:val="Navaden"/>
    <w:link w:val="rtaZnak"/>
    <w:qFormat/>
    <w:rsid w:val="0072282B"/>
    <w:pPr>
      <w:overflowPunct w:val="0"/>
      <w:autoSpaceDE w:val="0"/>
      <w:autoSpaceDN w:val="0"/>
      <w:adjustRightInd w:val="0"/>
      <w:spacing w:before="360" w:line="240" w:lineRule="auto"/>
      <w:jc w:val="center"/>
      <w:textAlignment w:val="baseline"/>
    </w:pPr>
    <w:rPr>
      <w:rFonts w:cs="Arial"/>
      <w:sz w:val="22"/>
      <w:szCs w:val="22"/>
      <w:lang w:eastAsia="sl-SI"/>
    </w:rPr>
  </w:style>
  <w:style w:type="paragraph" w:customStyle="1" w:styleId="NPB">
    <w:name w:val="NPB"/>
    <w:basedOn w:val="Vrstapredpisa"/>
    <w:qFormat/>
    <w:rsid w:val="0072282B"/>
    <w:pPr>
      <w:spacing w:before="480" w:line="240" w:lineRule="auto"/>
    </w:pPr>
    <w:rPr>
      <w:spacing w:val="0"/>
    </w:rPr>
  </w:style>
  <w:style w:type="character" w:customStyle="1" w:styleId="rtaZnak">
    <w:name w:val="Črta Znak"/>
    <w:link w:val="rta"/>
    <w:rsid w:val="0072282B"/>
    <w:rPr>
      <w:rFonts w:ascii="Arial" w:hAnsi="Arial" w:cs="Arial"/>
      <w:sz w:val="22"/>
      <w:szCs w:val="22"/>
    </w:rPr>
  </w:style>
  <w:style w:type="paragraph" w:customStyle="1" w:styleId="Zamaknjenadolobaprvinivo">
    <w:name w:val="Zamaknjena določba_prvi nivo"/>
    <w:basedOn w:val="Alineazaodstavkom"/>
    <w:link w:val="ZamaknjenadolobaprvinivoZnak"/>
    <w:qFormat/>
    <w:rsid w:val="0072282B"/>
    <w:pPr>
      <w:numPr>
        <w:numId w:val="0"/>
      </w:numPr>
      <w:overflowPunct/>
      <w:autoSpaceDE/>
      <w:autoSpaceDN/>
      <w:adjustRightInd/>
      <w:spacing w:line="240" w:lineRule="auto"/>
      <w:textAlignment w:val="auto"/>
    </w:pPr>
  </w:style>
  <w:style w:type="paragraph" w:customStyle="1" w:styleId="Zamaknjenadolobadruginivo">
    <w:name w:val="Zamaknjena določba_drugi nivo"/>
    <w:basedOn w:val="rkovnatokazatevilnotoko"/>
    <w:link w:val="ZamaknjenadolobadruginivoZnak"/>
    <w:qFormat/>
    <w:rsid w:val="0072282B"/>
    <w:pPr>
      <w:numPr>
        <w:numId w:val="0"/>
      </w:numPr>
      <w:ind w:left="425"/>
    </w:pPr>
  </w:style>
  <w:style w:type="character" w:customStyle="1" w:styleId="ZamaknjenadolobaprvinivoZnak">
    <w:name w:val="Zamaknjena določba_prvi nivo Znak"/>
    <w:link w:val="Zamaknjenadolobaprvinivo"/>
    <w:rsid w:val="0072282B"/>
    <w:rPr>
      <w:rFonts w:ascii="Arial" w:hAnsi="Arial" w:cs="Arial"/>
      <w:sz w:val="22"/>
      <w:szCs w:val="22"/>
    </w:rPr>
  </w:style>
  <w:style w:type="character" w:customStyle="1" w:styleId="ZamaknjenadolobadruginivoZnak">
    <w:name w:val="Zamaknjena določba_drugi nivo Znak"/>
    <w:link w:val="Zamaknjenadolobadruginivo"/>
    <w:rsid w:val="0072282B"/>
    <w:rPr>
      <w:rFonts w:ascii="Arial" w:hAnsi="Arial" w:cs="Arial"/>
      <w:sz w:val="22"/>
      <w:szCs w:val="22"/>
    </w:rPr>
  </w:style>
  <w:style w:type="paragraph" w:customStyle="1" w:styleId="Alineazapodtoko">
    <w:name w:val="Alinea za podtočko"/>
    <w:basedOn w:val="Alineazaodstavkom"/>
    <w:link w:val="AlineazapodtokoZnak"/>
    <w:qFormat/>
    <w:rsid w:val="0072282B"/>
    <w:pPr>
      <w:tabs>
        <w:tab w:val="num" w:pos="709"/>
        <w:tab w:val="left" w:pos="794"/>
      </w:tabs>
      <w:overflowPunct/>
      <w:autoSpaceDE/>
      <w:autoSpaceDN/>
      <w:adjustRightInd/>
      <w:spacing w:line="240" w:lineRule="auto"/>
      <w:ind w:left="794" w:hanging="227"/>
      <w:textAlignment w:val="auto"/>
    </w:pPr>
  </w:style>
  <w:style w:type="paragraph" w:customStyle="1" w:styleId="Zamakanjenadolobatretjinivo">
    <w:name w:val="Zamakanjena določba_tretji nivo"/>
    <w:basedOn w:val="Zamaknjenadolobadruginivo"/>
    <w:link w:val="ZamakanjenadolobatretjinivoZnak"/>
    <w:qFormat/>
    <w:rsid w:val="0072282B"/>
    <w:pPr>
      <w:ind w:left="993"/>
    </w:pPr>
  </w:style>
  <w:style w:type="character" w:customStyle="1" w:styleId="AlineazapodtokoZnak">
    <w:name w:val="Alinea za podtočko Znak"/>
    <w:link w:val="Alineazapodtoko"/>
    <w:rsid w:val="0072282B"/>
    <w:rPr>
      <w:rFonts w:ascii="Arial" w:hAnsi="Arial" w:cs="Arial"/>
      <w:sz w:val="22"/>
      <w:szCs w:val="22"/>
    </w:rPr>
  </w:style>
  <w:style w:type="numbering" w:customStyle="1" w:styleId="Alinejazaodstavkom">
    <w:name w:val="Alineja za odstavkom"/>
    <w:uiPriority w:val="99"/>
    <w:rsid w:val="0072282B"/>
    <w:pPr>
      <w:numPr>
        <w:numId w:val="14"/>
      </w:numPr>
    </w:pPr>
  </w:style>
  <w:style w:type="character" w:customStyle="1" w:styleId="ZamakanjenadolobatretjinivoZnak">
    <w:name w:val="Zamakanjena določba_tretji nivo Znak"/>
    <w:link w:val="Zamakanjenadolobatretjinivo"/>
    <w:rsid w:val="0072282B"/>
    <w:rPr>
      <w:rFonts w:ascii="Arial" w:hAnsi="Arial" w:cs="Arial"/>
      <w:sz w:val="22"/>
      <w:szCs w:val="22"/>
    </w:rPr>
  </w:style>
  <w:style w:type="character" w:customStyle="1" w:styleId="ImeorganaZnak">
    <w:name w:val="Ime organa Znak"/>
    <w:link w:val="Imeorgana"/>
    <w:rsid w:val="0072282B"/>
    <w:rPr>
      <w:rFonts w:ascii="Arial" w:hAnsi="Arial" w:cs="Arial"/>
      <w:sz w:val="22"/>
      <w:szCs w:val="22"/>
    </w:rPr>
  </w:style>
  <w:style w:type="paragraph" w:customStyle="1" w:styleId="rkovnatokazaodstavkoma">
    <w:name w:val="Črkovna točka za odstavkom (a)"/>
    <w:link w:val="rkovnatokazaodstavkomaZnak"/>
    <w:qFormat/>
    <w:rsid w:val="0072282B"/>
    <w:pPr>
      <w:numPr>
        <w:numId w:val="15"/>
      </w:numPr>
      <w:jc w:val="both"/>
    </w:pPr>
    <w:rPr>
      <w:rFonts w:ascii="Arial" w:hAnsi="Arial"/>
      <w:sz w:val="22"/>
      <w:szCs w:val="16"/>
    </w:rPr>
  </w:style>
  <w:style w:type="paragraph" w:customStyle="1" w:styleId="rkovnatokazaodstavkomA1">
    <w:name w:val="Črkovna točka za odstavkom A."/>
    <w:basedOn w:val="Navaden"/>
    <w:rsid w:val="0072282B"/>
    <w:pPr>
      <w:numPr>
        <w:numId w:val="16"/>
      </w:numPr>
      <w:overflowPunct w:val="0"/>
      <w:autoSpaceDE w:val="0"/>
      <w:autoSpaceDN w:val="0"/>
      <w:adjustRightInd w:val="0"/>
      <w:spacing w:line="240" w:lineRule="auto"/>
      <w:jc w:val="both"/>
      <w:textAlignment w:val="baseline"/>
    </w:pPr>
    <w:rPr>
      <w:sz w:val="22"/>
      <w:szCs w:val="16"/>
      <w:lang w:eastAsia="sl-SI"/>
    </w:rPr>
  </w:style>
  <w:style w:type="character" w:customStyle="1" w:styleId="rkovnatokazaodstavkomaZnak">
    <w:name w:val="Črkovna točka za odstavkom (a) Znak"/>
    <w:link w:val="rkovnatokazaodstavkoma"/>
    <w:rsid w:val="0072282B"/>
    <w:rPr>
      <w:rFonts w:ascii="Arial" w:hAnsi="Arial"/>
      <w:sz w:val="22"/>
      <w:szCs w:val="16"/>
    </w:rPr>
  </w:style>
  <w:style w:type="paragraph" w:customStyle="1" w:styleId="lennaslovnovele">
    <w:name w:val="Člen naslov novele"/>
    <w:basedOn w:val="lennaslov"/>
    <w:rsid w:val="0072282B"/>
    <w:rPr>
      <w:b w:val="0"/>
    </w:rPr>
  </w:style>
  <w:style w:type="paragraph" w:customStyle="1" w:styleId="rkovnatokazaodstavkoma3">
    <w:name w:val="Črkovna točka za odstavkom a."/>
    <w:rsid w:val="0072282B"/>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72282B"/>
    <w:pPr>
      <w:numPr>
        <w:numId w:val="19"/>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72282B"/>
    <w:pPr>
      <w:numPr>
        <w:numId w:val="20"/>
      </w:numPr>
      <w:overflowPunct w:val="0"/>
      <w:autoSpaceDE w:val="0"/>
      <w:autoSpaceDN w:val="0"/>
      <w:adjustRightInd w:val="0"/>
      <w:spacing w:line="240" w:lineRule="auto"/>
      <w:jc w:val="both"/>
      <w:textAlignment w:val="baseline"/>
    </w:pPr>
    <w:rPr>
      <w:sz w:val="22"/>
      <w:szCs w:val="16"/>
      <w:lang w:eastAsia="sl-SI"/>
    </w:rPr>
  </w:style>
  <w:style w:type="paragraph" w:customStyle="1" w:styleId="rkovnatokazaodstavkomi">
    <w:name w:val="Črkovna točka za odstavkom (i)"/>
    <w:basedOn w:val="Alineazaodstavkom"/>
    <w:link w:val="rkovnatokazaodstavkomiZnak"/>
    <w:rsid w:val="0072282B"/>
    <w:pPr>
      <w:numPr>
        <w:numId w:val="22"/>
      </w:numPr>
      <w:overflowPunct/>
      <w:autoSpaceDE/>
      <w:autoSpaceDN/>
      <w:adjustRightInd/>
      <w:spacing w:line="240" w:lineRule="auto"/>
      <w:textAlignment w:val="auto"/>
    </w:pPr>
  </w:style>
  <w:style w:type="paragraph" w:customStyle="1" w:styleId="tevilnatoka11Nova">
    <w:name w:val="Številčna točka 1.1 Nova"/>
    <w:basedOn w:val="tevilnatoka"/>
    <w:link w:val="tevilnatoka11NovaZnak"/>
    <w:qFormat/>
    <w:rsid w:val="0072282B"/>
  </w:style>
  <w:style w:type="character" w:customStyle="1" w:styleId="Neuvrsceno">
    <w:name w:val="Neuvrsceno"/>
    <w:uiPriority w:val="1"/>
    <w:rsid w:val="0072282B"/>
    <w:rPr>
      <w:bdr w:val="none" w:sz="0" w:space="0" w:color="auto"/>
      <w:shd w:val="clear" w:color="auto" w:fill="FFFF00"/>
    </w:rPr>
  </w:style>
  <w:style w:type="character" w:customStyle="1" w:styleId="tevilnatoka11NovaZnak">
    <w:name w:val="Številčna točka 1.1 Nova Znak"/>
    <w:link w:val="tevilnatoka11Nova"/>
    <w:rsid w:val="0072282B"/>
    <w:rPr>
      <w:rFonts w:ascii="Arial" w:hAnsi="Arial" w:cs="Arial"/>
      <w:sz w:val="22"/>
      <w:szCs w:val="22"/>
    </w:rPr>
  </w:style>
  <w:style w:type="paragraph" w:customStyle="1" w:styleId="rkovnatokazatevilnotokoi">
    <w:name w:val="Črkovna točka za številčno točko (i)"/>
    <w:rsid w:val="0072282B"/>
    <w:pPr>
      <w:numPr>
        <w:numId w:val="21"/>
      </w:numPr>
    </w:pPr>
    <w:rPr>
      <w:rFonts w:ascii="Arial" w:hAnsi="Arial" w:cs="Arial"/>
      <w:sz w:val="22"/>
      <w:szCs w:val="22"/>
    </w:rPr>
  </w:style>
  <w:style w:type="character" w:customStyle="1" w:styleId="rkovnatokazaodstavkomiZnak">
    <w:name w:val="Črkovna točka za odstavkom (i) Znak"/>
    <w:link w:val="rkovnatokazaodstavkomi"/>
    <w:rsid w:val="0072282B"/>
    <w:rPr>
      <w:rFonts w:ascii="Arial" w:hAnsi="Arial" w:cs="Arial"/>
      <w:sz w:val="22"/>
      <w:szCs w:val="22"/>
    </w:rPr>
  </w:style>
  <w:style w:type="paragraph" w:customStyle="1" w:styleId="rkovnatokazaodstavkomA0">
    <w:name w:val="Črkovna točka za odstavkom (A)"/>
    <w:link w:val="rkovnatokazaodstavkomAZnak0"/>
    <w:qFormat/>
    <w:rsid w:val="0072282B"/>
    <w:pPr>
      <w:numPr>
        <w:numId w:val="23"/>
      </w:numPr>
      <w:jc w:val="both"/>
    </w:pPr>
    <w:rPr>
      <w:rFonts w:ascii="Arial" w:hAnsi="Arial"/>
      <w:sz w:val="22"/>
      <w:szCs w:val="16"/>
    </w:rPr>
  </w:style>
  <w:style w:type="paragraph" w:customStyle="1" w:styleId="rkovnatokazaodstavkomA2">
    <w:name w:val="Črkovna točka za odstavkom A)"/>
    <w:link w:val="rkovnatokazaodstavkomAZnak1"/>
    <w:qFormat/>
    <w:rsid w:val="0072282B"/>
    <w:pPr>
      <w:numPr>
        <w:numId w:val="24"/>
      </w:numPr>
      <w:jc w:val="both"/>
    </w:pPr>
    <w:rPr>
      <w:rFonts w:ascii="Arial" w:hAnsi="Arial"/>
      <w:sz w:val="22"/>
      <w:szCs w:val="16"/>
    </w:rPr>
  </w:style>
  <w:style w:type="character" w:customStyle="1" w:styleId="rkovnatokazaodstavkomAZnak0">
    <w:name w:val="Črkovna točka za odstavkom (A) Znak"/>
    <w:link w:val="rkovnatokazaodstavkomA0"/>
    <w:rsid w:val="0072282B"/>
    <w:rPr>
      <w:rFonts w:ascii="Arial" w:hAnsi="Arial"/>
      <w:sz w:val="22"/>
      <w:szCs w:val="16"/>
    </w:rPr>
  </w:style>
  <w:style w:type="paragraph" w:customStyle="1" w:styleId="rkovnatokazatevilnotokoA1">
    <w:name w:val="Črkovna točka za številčno točko (A)"/>
    <w:link w:val="rkovnatokazatevilnotokoAZnak"/>
    <w:qFormat/>
    <w:rsid w:val="0072282B"/>
    <w:pPr>
      <w:numPr>
        <w:numId w:val="25"/>
      </w:numPr>
      <w:jc w:val="both"/>
    </w:pPr>
    <w:rPr>
      <w:rFonts w:ascii="Arial" w:hAnsi="Arial"/>
      <w:sz w:val="22"/>
      <w:szCs w:val="16"/>
    </w:rPr>
  </w:style>
  <w:style w:type="character" w:customStyle="1" w:styleId="rkovnatokazaodstavkomAZnak1">
    <w:name w:val="Črkovna točka za odstavkom A) Znak"/>
    <w:link w:val="rkovnatokazaodstavkomA2"/>
    <w:rsid w:val="0072282B"/>
    <w:rPr>
      <w:rFonts w:ascii="Arial" w:hAnsi="Arial"/>
      <w:sz w:val="22"/>
      <w:szCs w:val="16"/>
    </w:rPr>
  </w:style>
  <w:style w:type="paragraph" w:customStyle="1" w:styleId="rkovnatokazatevilnotokoA0">
    <w:name w:val="Črkovna točka za številčno točko A)"/>
    <w:link w:val="rkovnatokazatevilnotokoAZnak0"/>
    <w:qFormat/>
    <w:rsid w:val="0072282B"/>
    <w:pPr>
      <w:numPr>
        <w:numId w:val="26"/>
      </w:numPr>
      <w:jc w:val="both"/>
    </w:pPr>
    <w:rPr>
      <w:rFonts w:ascii="Arial" w:hAnsi="Arial"/>
      <w:sz w:val="22"/>
      <w:szCs w:val="16"/>
    </w:rPr>
  </w:style>
  <w:style w:type="character" w:customStyle="1" w:styleId="rkovnatokazatevilnotokoAZnak">
    <w:name w:val="Črkovna točka za številčno točko (A) Znak"/>
    <w:link w:val="rkovnatokazatevilnotokoA1"/>
    <w:rsid w:val="0072282B"/>
    <w:rPr>
      <w:rFonts w:ascii="Arial" w:hAnsi="Arial"/>
      <w:sz w:val="22"/>
      <w:szCs w:val="16"/>
    </w:rPr>
  </w:style>
  <w:style w:type="paragraph" w:customStyle="1" w:styleId="Slikanasredino">
    <w:name w:val="Slika_na sredino"/>
    <w:basedOn w:val="Navaden"/>
    <w:qFormat/>
    <w:rsid w:val="0072282B"/>
    <w:pPr>
      <w:overflowPunct w:val="0"/>
      <w:autoSpaceDE w:val="0"/>
      <w:autoSpaceDN w:val="0"/>
      <w:adjustRightInd w:val="0"/>
      <w:spacing w:before="400" w:after="400" w:line="240" w:lineRule="auto"/>
      <w:jc w:val="center"/>
      <w:textAlignment w:val="baseline"/>
    </w:pPr>
    <w:rPr>
      <w:sz w:val="22"/>
      <w:szCs w:val="16"/>
      <w:lang w:eastAsia="sl-SI"/>
    </w:rPr>
  </w:style>
  <w:style w:type="character" w:customStyle="1" w:styleId="rkovnatokazatevilnotokoAZnak0">
    <w:name w:val="Črkovna točka za številčno točko A) Znak"/>
    <w:link w:val="rkovnatokazatevilnotokoA0"/>
    <w:rsid w:val="0072282B"/>
    <w:rPr>
      <w:rFonts w:ascii="Arial" w:hAnsi="Arial"/>
      <w:sz w:val="22"/>
      <w:szCs w:val="16"/>
    </w:rPr>
  </w:style>
  <w:style w:type="paragraph" w:customStyle="1" w:styleId="Point0number">
    <w:name w:val="Point 0 (number)"/>
    <w:basedOn w:val="Navaden"/>
    <w:rsid w:val="0072282B"/>
    <w:pPr>
      <w:numPr>
        <w:numId w:val="27"/>
      </w:numPr>
      <w:spacing w:before="120" w:after="120" w:line="240" w:lineRule="auto"/>
      <w:jc w:val="both"/>
    </w:pPr>
    <w:rPr>
      <w:rFonts w:ascii="Times New Roman" w:hAnsi="Times New Roman"/>
      <w:sz w:val="24"/>
    </w:rPr>
  </w:style>
  <w:style w:type="paragraph" w:customStyle="1" w:styleId="Point1number">
    <w:name w:val="Point 1 (number)"/>
    <w:basedOn w:val="Navaden"/>
    <w:rsid w:val="0072282B"/>
    <w:pPr>
      <w:numPr>
        <w:ilvl w:val="2"/>
        <w:numId w:val="27"/>
      </w:numPr>
      <w:spacing w:before="120" w:after="120" w:line="240" w:lineRule="auto"/>
      <w:jc w:val="both"/>
    </w:pPr>
    <w:rPr>
      <w:rFonts w:ascii="Times New Roman" w:hAnsi="Times New Roman"/>
      <w:sz w:val="24"/>
    </w:rPr>
  </w:style>
  <w:style w:type="paragraph" w:customStyle="1" w:styleId="Point2number">
    <w:name w:val="Point 2 (number)"/>
    <w:basedOn w:val="Navaden"/>
    <w:rsid w:val="0072282B"/>
    <w:pPr>
      <w:numPr>
        <w:ilvl w:val="4"/>
        <w:numId w:val="27"/>
      </w:numPr>
      <w:spacing w:before="120" w:after="120" w:line="240" w:lineRule="auto"/>
      <w:jc w:val="both"/>
    </w:pPr>
    <w:rPr>
      <w:rFonts w:ascii="Times New Roman" w:hAnsi="Times New Roman"/>
      <w:sz w:val="24"/>
    </w:rPr>
  </w:style>
  <w:style w:type="paragraph" w:customStyle="1" w:styleId="Point3number">
    <w:name w:val="Point 3 (number)"/>
    <w:basedOn w:val="Navaden"/>
    <w:rsid w:val="0072282B"/>
    <w:pPr>
      <w:numPr>
        <w:ilvl w:val="6"/>
        <w:numId w:val="27"/>
      </w:numPr>
      <w:spacing w:before="120" w:after="120" w:line="240" w:lineRule="auto"/>
      <w:jc w:val="both"/>
    </w:pPr>
    <w:rPr>
      <w:rFonts w:ascii="Times New Roman" w:hAnsi="Times New Roman"/>
      <w:sz w:val="24"/>
    </w:rPr>
  </w:style>
  <w:style w:type="paragraph" w:customStyle="1" w:styleId="Point0letter">
    <w:name w:val="Point 0 (letter)"/>
    <w:basedOn w:val="Navaden"/>
    <w:rsid w:val="0072282B"/>
    <w:pPr>
      <w:numPr>
        <w:ilvl w:val="1"/>
        <w:numId w:val="27"/>
      </w:numPr>
      <w:spacing w:before="120" w:after="120" w:line="240" w:lineRule="auto"/>
      <w:jc w:val="both"/>
    </w:pPr>
    <w:rPr>
      <w:rFonts w:ascii="Times New Roman" w:hAnsi="Times New Roman"/>
      <w:sz w:val="24"/>
    </w:rPr>
  </w:style>
  <w:style w:type="paragraph" w:customStyle="1" w:styleId="Point1letter">
    <w:name w:val="Point 1 (letter)"/>
    <w:basedOn w:val="Navaden"/>
    <w:rsid w:val="0072282B"/>
    <w:pPr>
      <w:numPr>
        <w:ilvl w:val="3"/>
        <w:numId w:val="27"/>
      </w:numPr>
      <w:spacing w:before="120" w:after="120" w:line="240" w:lineRule="auto"/>
      <w:jc w:val="both"/>
    </w:pPr>
    <w:rPr>
      <w:rFonts w:ascii="Times New Roman" w:hAnsi="Times New Roman"/>
      <w:sz w:val="24"/>
    </w:rPr>
  </w:style>
  <w:style w:type="paragraph" w:customStyle="1" w:styleId="Point2letter">
    <w:name w:val="Point 2 (letter)"/>
    <w:basedOn w:val="Navaden"/>
    <w:rsid w:val="0072282B"/>
    <w:pPr>
      <w:numPr>
        <w:ilvl w:val="5"/>
        <w:numId w:val="27"/>
      </w:numPr>
      <w:spacing w:before="120" w:after="120" w:line="240" w:lineRule="auto"/>
      <w:jc w:val="both"/>
    </w:pPr>
    <w:rPr>
      <w:rFonts w:ascii="Times New Roman" w:hAnsi="Times New Roman"/>
      <w:sz w:val="24"/>
    </w:rPr>
  </w:style>
  <w:style w:type="paragraph" w:customStyle="1" w:styleId="Point3letter">
    <w:name w:val="Point 3 (letter)"/>
    <w:basedOn w:val="Navaden"/>
    <w:rsid w:val="0072282B"/>
    <w:pPr>
      <w:numPr>
        <w:ilvl w:val="7"/>
        <w:numId w:val="27"/>
      </w:numPr>
      <w:spacing w:before="120" w:after="120" w:line="240" w:lineRule="auto"/>
      <w:jc w:val="both"/>
    </w:pPr>
    <w:rPr>
      <w:rFonts w:ascii="Times New Roman" w:hAnsi="Times New Roman"/>
      <w:sz w:val="24"/>
    </w:rPr>
  </w:style>
  <w:style w:type="paragraph" w:customStyle="1" w:styleId="Point4letter">
    <w:name w:val="Point 4 (letter)"/>
    <w:basedOn w:val="Navaden"/>
    <w:rsid w:val="0072282B"/>
    <w:pPr>
      <w:numPr>
        <w:ilvl w:val="8"/>
        <w:numId w:val="27"/>
      </w:numPr>
      <w:spacing w:before="120" w:after="120" w:line="240" w:lineRule="auto"/>
      <w:jc w:val="both"/>
    </w:pPr>
    <w:rPr>
      <w:rFonts w:ascii="Times New Roman" w:hAnsi="Times New Roman"/>
      <w:sz w:val="24"/>
    </w:rPr>
  </w:style>
  <w:style w:type="paragraph" w:customStyle="1" w:styleId="Alineja">
    <w:name w:val="Alineja"/>
    <w:basedOn w:val="Navaden"/>
    <w:qFormat/>
    <w:rsid w:val="0072282B"/>
    <w:pPr>
      <w:numPr>
        <w:numId w:val="28"/>
      </w:numPr>
      <w:overflowPunct w:val="0"/>
      <w:autoSpaceDE w:val="0"/>
      <w:autoSpaceDN w:val="0"/>
      <w:adjustRightInd w:val="0"/>
      <w:spacing w:line="200" w:lineRule="exact"/>
      <w:jc w:val="both"/>
      <w:textAlignment w:val="baseline"/>
    </w:pPr>
    <w:rPr>
      <w:sz w:val="17"/>
      <w:szCs w:val="17"/>
    </w:rPr>
  </w:style>
  <w:style w:type="paragraph" w:customStyle="1" w:styleId="Navadensplet30">
    <w:name w:val="Navaden (splet)30"/>
    <w:basedOn w:val="Navaden"/>
    <w:rsid w:val="0072282B"/>
    <w:pPr>
      <w:spacing w:after="210" w:line="240" w:lineRule="auto"/>
    </w:pPr>
    <w:rPr>
      <w:rFonts w:ascii="Times New Roman" w:hAnsi="Times New Roman"/>
      <w:color w:val="333333"/>
      <w:sz w:val="18"/>
      <w:szCs w:val="18"/>
      <w:lang w:eastAsia="sl-SI"/>
    </w:rPr>
  </w:style>
  <w:style w:type="paragraph" w:customStyle="1" w:styleId="xl27">
    <w:name w:val="xl27"/>
    <w:basedOn w:val="Navaden"/>
    <w:rsid w:val="0072282B"/>
    <w:pPr>
      <w:spacing w:before="100" w:after="100" w:line="240" w:lineRule="auto"/>
      <w:jc w:val="center"/>
    </w:pPr>
    <w:rPr>
      <w:rFonts w:ascii="Times New Roman" w:hAnsi="Times New Roman"/>
      <w:sz w:val="24"/>
      <w:szCs w:val="20"/>
      <w:lang w:val="en-GB" w:eastAsia="sl-SI"/>
    </w:rPr>
  </w:style>
  <w:style w:type="paragraph" w:customStyle="1" w:styleId="Default">
    <w:name w:val="Default"/>
    <w:rsid w:val="00A6339B"/>
    <w:pPr>
      <w:autoSpaceDE w:val="0"/>
      <w:autoSpaceDN w:val="0"/>
      <w:adjustRightInd w:val="0"/>
    </w:pPr>
    <w:rPr>
      <w:rFonts w:ascii="Calibri" w:hAnsi="Calibri" w:cs="Calibri"/>
      <w:color w:val="000000"/>
      <w:sz w:val="24"/>
      <w:szCs w:val="24"/>
    </w:rPr>
  </w:style>
  <w:style w:type="paragraph" w:styleId="Revizija">
    <w:name w:val="Revision"/>
    <w:hidden/>
    <w:uiPriority w:val="99"/>
    <w:semiHidden/>
    <w:rsid w:val="00A6339B"/>
    <w:rPr>
      <w:rFonts w:ascii="Arial" w:hAnsi="Arial"/>
      <w:szCs w:val="24"/>
      <w:lang w:eastAsia="en-US"/>
    </w:rPr>
  </w:style>
  <w:style w:type="paragraph" w:customStyle="1" w:styleId="len1">
    <w:name w:val="len1"/>
    <w:basedOn w:val="Navaden"/>
    <w:rsid w:val="00A6339B"/>
    <w:pPr>
      <w:spacing w:before="480" w:line="240" w:lineRule="auto"/>
      <w:jc w:val="center"/>
    </w:pPr>
    <w:rPr>
      <w:rFonts w:cs="Arial"/>
      <w:b/>
      <w:bCs/>
      <w:sz w:val="22"/>
      <w:szCs w:val="22"/>
      <w:lang w:eastAsia="sl-SI"/>
    </w:rPr>
  </w:style>
  <w:style w:type="paragraph" w:customStyle="1" w:styleId="lennaslov1">
    <w:name w:val="lennaslov1"/>
    <w:basedOn w:val="Navaden"/>
    <w:rsid w:val="00A6339B"/>
    <w:pPr>
      <w:spacing w:line="240" w:lineRule="auto"/>
      <w:jc w:val="center"/>
    </w:pPr>
    <w:rPr>
      <w:rFonts w:cs="Arial"/>
      <w:b/>
      <w:bCs/>
      <w:sz w:val="22"/>
      <w:szCs w:val="22"/>
      <w:lang w:eastAsia="sl-SI"/>
    </w:rPr>
  </w:style>
  <w:style w:type="character" w:customStyle="1" w:styleId="TelobesedilaZnak">
    <w:name w:val="Telo besedila Znak"/>
    <w:link w:val="Telobesedila"/>
    <w:locked/>
    <w:rsid w:val="00926700"/>
    <w:rPr>
      <w:sz w:val="24"/>
      <w:szCs w:val="24"/>
      <w:lang w:eastAsia="en-US"/>
    </w:rPr>
  </w:style>
  <w:style w:type="table" w:customStyle="1" w:styleId="Tabelamrea1">
    <w:name w:val="Tabela – mreža1"/>
    <w:basedOn w:val="Navadnatabela"/>
    <w:next w:val="Tabelamrea"/>
    <w:rsid w:val="00625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text">
    <w:name w:val="0 text"/>
    <w:basedOn w:val="Navaden"/>
    <w:link w:val="0textChar"/>
    <w:qFormat/>
    <w:rsid w:val="00AE02FA"/>
    <w:pPr>
      <w:spacing w:line="240" w:lineRule="auto"/>
      <w:jc w:val="both"/>
    </w:pPr>
    <w:rPr>
      <w:rFonts w:ascii="Times New Roman" w:hAnsi="Times New Roman"/>
      <w:sz w:val="24"/>
      <w:lang w:eastAsia="sl-SI"/>
    </w:rPr>
  </w:style>
  <w:style w:type="character" w:customStyle="1" w:styleId="0textChar">
    <w:name w:val="0 text Char"/>
    <w:basedOn w:val="Privzetapisavaodstavka"/>
    <w:link w:val="0text"/>
    <w:rsid w:val="00AE02FA"/>
    <w:rPr>
      <w:sz w:val="24"/>
      <w:szCs w:val="24"/>
    </w:rPr>
  </w:style>
  <w:style w:type="paragraph" w:customStyle="1" w:styleId="odstavek0">
    <w:name w:val="odstavek"/>
    <w:basedOn w:val="Navaden"/>
    <w:rsid w:val="00AE02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AE02FA"/>
    <w:pPr>
      <w:spacing w:before="100" w:beforeAutospacing="1" w:after="100" w:afterAutospacing="1" w:line="240" w:lineRule="auto"/>
    </w:pPr>
    <w:rPr>
      <w:rFonts w:ascii="Times New Roman" w:hAnsi="Times New Roman"/>
      <w:sz w:val="24"/>
      <w:lang w:eastAsia="sl-SI"/>
    </w:rPr>
  </w:style>
  <w:style w:type="paragraph" w:customStyle="1" w:styleId="TableParagraph">
    <w:name w:val="Table Paragraph"/>
    <w:basedOn w:val="Navaden"/>
    <w:uiPriority w:val="1"/>
    <w:qFormat/>
    <w:rsid w:val="00DE005F"/>
    <w:pPr>
      <w:widowControl w:val="0"/>
      <w:autoSpaceDE w:val="0"/>
      <w:autoSpaceDN w:val="0"/>
      <w:spacing w:line="240" w:lineRule="auto"/>
    </w:pPr>
    <w:rPr>
      <w:rFonts w:eastAsia="Arial" w:cs="Arial"/>
      <w:sz w:val="22"/>
      <w:szCs w:val="22"/>
    </w:rPr>
  </w:style>
  <w:style w:type="paragraph" w:styleId="Naslov">
    <w:name w:val="Title"/>
    <w:basedOn w:val="Navaden"/>
    <w:link w:val="NaslovZnak"/>
    <w:uiPriority w:val="1"/>
    <w:qFormat/>
    <w:rsid w:val="00DE005F"/>
    <w:pPr>
      <w:widowControl w:val="0"/>
      <w:autoSpaceDE w:val="0"/>
      <w:autoSpaceDN w:val="0"/>
      <w:spacing w:line="240" w:lineRule="auto"/>
      <w:ind w:left="102"/>
    </w:pPr>
    <w:rPr>
      <w:rFonts w:ascii="Calibri" w:eastAsia="Calibri" w:hAnsi="Calibri" w:cs="Calibri"/>
      <w:sz w:val="22"/>
      <w:szCs w:val="22"/>
    </w:rPr>
  </w:style>
  <w:style w:type="character" w:customStyle="1" w:styleId="NaslovZnak">
    <w:name w:val="Naslov Znak"/>
    <w:basedOn w:val="Privzetapisavaodstavka"/>
    <w:link w:val="Naslov"/>
    <w:uiPriority w:val="1"/>
    <w:rsid w:val="00DE005F"/>
    <w:rPr>
      <w:rFonts w:ascii="Calibri" w:eastAsia="Calibri" w:hAnsi="Calibri" w:cs="Calibri"/>
      <w:sz w:val="22"/>
      <w:szCs w:val="22"/>
      <w:lang w:eastAsia="en-US"/>
    </w:rPr>
  </w:style>
  <w:style w:type="paragraph" w:customStyle="1" w:styleId="title-bold">
    <w:name w:val="title-bold"/>
    <w:basedOn w:val="Navaden"/>
    <w:rsid w:val="00140500"/>
    <w:pPr>
      <w:spacing w:before="100" w:beforeAutospacing="1" w:after="100" w:afterAutospacing="1" w:line="240" w:lineRule="auto"/>
    </w:pPr>
    <w:rPr>
      <w:rFonts w:ascii="Times New Roman" w:hAnsi="Times New Roman"/>
      <w:sz w:val="24"/>
      <w:lang w:eastAsia="sl-SI"/>
    </w:rPr>
  </w:style>
  <w:style w:type="character" w:styleId="Poudarek">
    <w:name w:val="Emphasis"/>
    <w:basedOn w:val="Privzetapisavaodstavka"/>
    <w:uiPriority w:val="20"/>
    <w:qFormat/>
    <w:rsid w:val="00140500"/>
    <w:rPr>
      <w:i/>
      <w:iCs/>
    </w:rPr>
  </w:style>
  <w:style w:type="paragraph" w:customStyle="1" w:styleId="pf0">
    <w:name w:val="pf0"/>
    <w:basedOn w:val="Navaden"/>
    <w:rsid w:val="00CB7B25"/>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CB7B25"/>
    <w:rPr>
      <w:rFonts w:ascii="Segoe UI" w:hAnsi="Segoe UI" w:cs="Segoe UI" w:hint="default"/>
      <w:sz w:val="18"/>
      <w:szCs w:val="18"/>
    </w:rPr>
  </w:style>
  <w:style w:type="character" w:customStyle="1" w:styleId="Naslov1Znak">
    <w:name w:val="Naslov 1 Znak"/>
    <w:aliases w:val="NASLOV Znak"/>
    <w:link w:val="Naslov1"/>
    <w:rsid w:val="00263BE7"/>
    <w:rPr>
      <w:rFonts w:ascii="Arial" w:hAnsi="Arial"/>
      <w:b/>
      <w:kern w:val="32"/>
      <w:sz w:val="28"/>
      <w:szCs w:val="32"/>
    </w:rPr>
  </w:style>
  <w:style w:type="numbering" w:customStyle="1" w:styleId="Brezseznama1">
    <w:name w:val="Brez seznama1"/>
    <w:next w:val="Brezseznama"/>
    <w:uiPriority w:val="99"/>
    <w:semiHidden/>
    <w:rsid w:val="00263BE7"/>
  </w:style>
  <w:style w:type="character" w:customStyle="1" w:styleId="Telobesedila2Znak">
    <w:name w:val="Telo besedila 2 Znak"/>
    <w:link w:val="Telobesedila2"/>
    <w:rsid w:val="00263BE7"/>
    <w:rPr>
      <w:b/>
      <w:bCs/>
      <w:sz w:val="24"/>
      <w:szCs w:val="24"/>
      <w:lang w:eastAsia="en-US"/>
    </w:rPr>
  </w:style>
  <w:style w:type="numbering" w:customStyle="1" w:styleId="Alinejazaodstavkom1">
    <w:name w:val="Alineja za odstavkom1"/>
    <w:uiPriority w:val="99"/>
    <w:rsid w:val="00263BE7"/>
  </w:style>
  <w:style w:type="numbering" w:customStyle="1" w:styleId="Brezseznama2">
    <w:name w:val="Brez seznama2"/>
    <w:next w:val="Brezseznama"/>
    <w:uiPriority w:val="99"/>
    <w:semiHidden/>
    <w:unhideWhenUsed/>
    <w:rsid w:val="00263BE7"/>
  </w:style>
  <w:style w:type="numbering" w:customStyle="1" w:styleId="Alinejazaodstavkom2">
    <w:name w:val="Alineja za odstavkom2"/>
    <w:uiPriority w:val="99"/>
    <w:rsid w:val="00263BE7"/>
  </w:style>
  <w:style w:type="character" w:styleId="Krepko">
    <w:name w:val="Strong"/>
    <w:basedOn w:val="Privzetapisavaodstavka"/>
    <w:uiPriority w:val="22"/>
    <w:qFormat/>
    <w:rsid w:val="00263BE7"/>
    <w:rPr>
      <w:b/>
      <w:bCs/>
    </w:rPr>
  </w:style>
  <w:style w:type="paragraph" w:customStyle="1" w:styleId="len0">
    <w:name w:val="len"/>
    <w:basedOn w:val="Navaden"/>
    <w:rsid w:val="00263BE7"/>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263BE7"/>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263BE7"/>
    <w:pPr>
      <w:spacing w:before="100" w:beforeAutospacing="1" w:after="100" w:afterAutospacing="1" w:line="240" w:lineRule="auto"/>
    </w:pPr>
    <w:rPr>
      <w:rFonts w:ascii="Times New Roman" w:hAnsi="Times New Roman"/>
      <w:sz w:val="24"/>
      <w:lang w:eastAsia="sl-SI"/>
    </w:rPr>
  </w:style>
  <w:style w:type="table" w:customStyle="1" w:styleId="Tabelamrea2">
    <w:name w:val="Tabela – mreža2"/>
    <w:basedOn w:val="Navadnatabela"/>
    <w:next w:val="Tabelamrea"/>
    <w:uiPriority w:val="39"/>
    <w:rsid w:val="00263B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semiHidden/>
    <w:unhideWhenUsed/>
    <w:rsid w:val="00263BE7"/>
    <w:rPr>
      <w:color w:val="800080"/>
      <w:u w:val="single"/>
    </w:rPr>
  </w:style>
  <w:style w:type="paragraph" w:customStyle="1" w:styleId="font1">
    <w:name w:val="font1"/>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5">
    <w:name w:val="font5"/>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font6">
    <w:name w:val="font6"/>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7">
    <w:name w:val="font7"/>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8">
    <w:name w:val="font8"/>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font9">
    <w:name w:val="font9"/>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font10">
    <w:name w:val="font10"/>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xl65">
    <w:name w:val="xl65"/>
    <w:basedOn w:val="Navaden"/>
    <w:rsid w:val="00263BE7"/>
    <w:pPr>
      <w:spacing w:before="100" w:beforeAutospacing="1" w:after="100" w:afterAutospacing="1" w:line="240" w:lineRule="auto"/>
    </w:pPr>
    <w:rPr>
      <w:rFonts w:ascii="Times New Roman" w:hAnsi="Times New Roman"/>
      <w:sz w:val="24"/>
      <w:lang w:eastAsia="sl-SI"/>
    </w:rPr>
  </w:style>
  <w:style w:type="paragraph" w:customStyle="1" w:styleId="xl66">
    <w:name w:val="xl66"/>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67">
    <w:name w:val="xl67"/>
    <w:basedOn w:val="Navaden"/>
    <w:rsid w:val="00263BE7"/>
    <w:pPr>
      <w:spacing w:before="100" w:beforeAutospacing="1" w:after="100" w:afterAutospacing="1" w:line="240" w:lineRule="auto"/>
    </w:pPr>
    <w:rPr>
      <w:rFonts w:ascii="Calibri" w:hAnsi="Calibri" w:cs="Calibri"/>
      <w:b/>
      <w:bCs/>
      <w:sz w:val="24"/>
      <w:lang w:eastAsia="sl-SI"/>
    </w:rPr>
  </w:style>
  <w:style w:type="paragraph" w:customStyle="1" w:styleId="xl68">
    <w:name w:val="xl68"/>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69">
    <w:name w:val="xl69"/>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sl-SI"/>
    </w:rPr>
  </w:style>
  <w:style w:type="paragraph" w:customStyle="1" w:styleId="xl70">
    <w:name w:val="xl70"/>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sl-SI"/>
    </w:rPr>
  </w:style>
  <w:style w:type="paragraph" w:customStyle="1" w:styleId="xl71">
    <w:name w:val="xl71"/>
    <w:basedOn w:val="Navaden"/>
    <w:rsid w:val="00263B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hAnsi="Calibri" w:cs="Calibri"/>
      <w:b/>
      <w:bCs/>
      <w:sz w:val="24"/>
      <w:lang w:eastAsia="sl-SI"/>
    </w:rPr>
  </w:style>
  <w:style w:type="paragraph" w:customStyle="1" w:styleId="xl72">
    <w:name w:val="xl72"/>
    <w:basedOn w:val="Navaden"/>
    <w:rsid w:val="00263B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hAnsi="Calibri" w:cs="Calibri"/>
      <w:b/>
      <w:bCs/>
      <w:sz w:val="24"/>
      <w:lang w:eastAsia="sl-SI"/>
    </w:rPr>
  </w:style>
  <w:style w:type="paragraph" w:customStyle="1" w:styleId="xl73">
    <w:name w:val="xl73"/>
    <w:basedOn w:val="Navaden"/>
    <w:rsid w:val="00263BE7"/>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pPr>
    <w:rPr>
      <w:rFonts w:ascii="Calibri" w:hAnsi="Calibri" w:cs="Calibri"/>
      <w:b/>
      <w:bCs/>
      <w:sz w:val="24"/>
      <w:lang w:eastAsia="sl-SI"/>
    </w:rPr>
  </w:style>
  <w:style w:type="paragraph" w:customStyle="1" w:styleId="xl74">
    <w:name w:val="xl74"/>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75">
    <w:name w:val="xl75"/>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76">
    <w:name w:val="xl76"/>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24"/>
      <w:lang w:eastAsia="sl-SI"/>
    </w:rPr>
  </w:style>
  <w:style w:type="paragraph" w:customStyle="1" w:styleId="xl77">
    <w:name w:val="xl77"/>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sz w:val="24"/>
      <w:lang w:eastAsia="sl-SI"/>
    </w:rPr>
  </w:style>
  <w:style w:type="paragraph" w:customStyle="1" w:styleId="xl78">
    <w:name w:val="xl78"/>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79">
    <w:name w:val="xl79"/>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80">
    <w:name w:val="xl80"/>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81">
    <w:name w:val="xl81"/>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82">
    <w:name w:val="xl82"/>
    <w:basedOn w:val="Navaden"/>
    <w:rsid w:val="00263BE7"/>
    <w:pPr>
      <w:spacing w:before="100" w:beforeAutospacing="1" w:after="100" w:afterAutospacing="1" w:line="240" w:lineRule="auto"/>
      <w:jc w:val="center"/>
    </w:pPr>
    <w:rPr>
      <w:rFonts w:ascii="Calibri" w:hAnsi="Calibri" w:cs="Calibri"/>
      <w:sz w:val="24"/>
      <w:lang w:eastAsia="sl-SI"/>
    </w:rPr>
  </w:style>
  <w:style w:type="paragraph" w:customStyle="1" w:styleId="xl83">
    <w:name w:val="xl83"/>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lang w:eastAsia="sl-SI"/>
    </w:rPr>
  </w:style>
  <w:style w:type="paragraph" w:customStyle="1" w:styleId="xl84">
    <w:name w:val="xl84"/>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Calibri" w:hAnsi="Calibri" w:cs="Calibri"/>
      <w:sz w:val="24"/>
      <w:lang w:eastAsia="sl-SI"/>
    </w:rPr>
  </w:style>
  <w:style w:type="paragraph" w:customStyle="1" w:styleId="xl85">
    <w:name w:val="xl85"/>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86">
    <w:name w:val="xl86"/>
    <w:basedOn w:val="Navaden"/>
    <w:rsid w:val="00263BE7"/>
    <w:pPr>
      <w:spacing w:before="100" w:beforeAutospacing="1" w:after="100" w:afterAutospacing="1" w:line="240" w:lineRule="auto"/>
    </w:pPr>
    <w:rPr>
      <w:rFonts w:ascii="Calibri" w:hAnsi="Calibri" w:cs="Calibri"/>
      <w:sz w:val="24"/>
      <w:lang w:eastAsia="sl-SI"/>
    </w:rPr>
  </w:style>
  <w:style w:type="paragraph" w:customStyle="1" w:styleId="xl87">
    <w:name w:val="xl87"/>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88">
    <w:name w:val="xl88"/>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89">
    <w:name w:val="xl89"/>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lang w:eastAsia="sl-SI"/>
    </w:rPr>
  </w:style>
  <w:style w:type="paragraph" w:customStyle="1" w:styleId="xl90">
    <w:name w:val="xl90"/>
    <w:basedOn w:val="Navaden"/>
    <w:rsid w:val="00263B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lang w:eastAsia="sl-SI"/>
    </w:rPr>
  </w:style>
  <w:style w:type="paragraph" w:customStyle="1" w:styleId="xl91">
    <w:name w:val="xl91"/>
    <w:basedOn w:val="Navaden"/>
    <w:rsid w:val="00263BE7"/>
    <w:pPr>
      <w:shd w:val="clear" w:color="000000" w:fill="FFFFFF"/>
      <w:spacing w:before="100" w:beforeAutospacing="1" w:after="100" w:afterAutospacing="1" w:line="240" w:lineRule="auto"/>
      <w:jc w:val="center"/>
    </w:pPr>
    <w:rPr>
      <w:rFonts w:ascii="Calibri" w:hAnsi="Calibri" w:cs="Calibri"/>
      <w:sz w:val="24"/>
      <w:lang w:eastAsia="sl-SI"/>
    </w:rPr>
  </w:style>
  <w:style w:type="paragraph" w:customStyle="1" w:styleId="xl92">
    <w:name w:val="xl92"/>
    <w:basedOn w:val="Navaden"/>
    <w:rsid w:val="00263BE7"/>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93">
    <w:name w:val="xl93"/>
    <w:basedOn w:val="Navaden"/>
    <w:rsid w:val="00263BE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Calibri" w:hAnsi="Calibri" w:cs="Calibri"/>
      <w:b/>
      <w:bCs/>
      <w:sz w:val="24"/>
      <w:lang w:eastAsia="sl-SI"/>
    </w:rPr>
  </w:style>
  <w:style w:type="paragraph" w:customStyle="1" w:styleId="xl94">
    <w:name w:val="xl94"/>
    <w:basedOn w:val="Navaden"/>
    <w:rsid w:val="00263BE7"/>
    <w:pPr>
      <w:spacing w:before="100" w:beforeAutospacing="1" w:after="100" w:afterAutospacing="1" w:line="240" w:lineRule="auto"/>
      <w:jc w:val="center"/>
    </w:pPr>
    <w:rPr>
      <w:rFonts w:ascii="Calibri" w:hAnsi="Calibri" w:cs="Calibri"/>
      <w:sz w:val="24"/>
      <w:lang w:eastAsia="sl-SI"/>
    </w:rPr>
  </w:style>
  <w:style w:type="paragraph" w:customStyle="1" w:styleId="xl95">
    <w:name w:val="xl95"/>
    <w:basedOn w:val="Navaden"/>
    <w:rsid w:val="00263BE7"/>
    <w:pPr>
      <w:spacing w:before="100" w:beforeAutospacing="1" w:after="100" w:afterAutospacing="1" w:line="240" w:lineRule="auto"/>
    </w:pPr>
    <w:rPr>
      <w:rFonts w:ascii="Times New Roman" w:hAnsi="Times New Roman"/>
      <w:color w:val="FF0000"/>
      <w:sz w:val="24"/>
      <w:lang w:eastAsia="sl-SI"/>
    </w:rPr>
  </w:style>
  <w:style w:type="paragraph" w:customStyle="1" w:styleId="xl96">
    <w:name w:val="xl96"/>
    <w:basedOn w:val="Navaden"/>
    <w:rsid w:val="00263BE7"/>
    <w:pPr>
      <w:spacing w:before="100" w:beforeAutospacing="1" w:after="100" w:afterAutospacing="1" w:line="240" w:lineRule="auto"/>
    </w:pPr>
    <w:rPr>
      <w:rFonts w:ascii="Times New Roman" w:hAnsi="Times New Roman"/>
      <w:b/>
      <w:bCs/>
      <w:color w:val="FF0000"/>
      <w:sz w:val="28"/>
      <w:szCs w:val="28"/>
      <w:lang w:eastAsia="sl-SI"/>
    </w:rPr>
  </w:style>
  <w:style w:type="paragraph" w:customStyle="1" w:styleId="xl97">
    <w:name w:val="xl97"/>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lang w:eastAsia="sl-SI"/>
    </w:rPr>
  </w:style>
  <w:style w:type="paragraph" w:customStyle="1" w:styleId="xl98">
    <w:name w:val="xl98"/>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99">
    <w:name w:val="xl99"/>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sl-SI"/>
    </w:rPr>
  </w:style>
  <w:style w:type="paragraph" w:customStyle="1" w:styleId="xl100">
    <w:name w:val="xl100"/>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24"/>
      <w:lang w:eastAsia="sl-SI"/>
    </w:rPr>
  </w:style>
  <w:style w:type="paragraph" w:customStyle="1" w:styleId="xl101">
    <w:name w:val="xl101"/>
    <w:basedOn w:val="Navaden"/>
    <w:rsid w:val="00263BE7"/>
    <w:pPr>
      <w:spacing w:before="100" w:beforeAutospacing="1" w:after="100" w:afterAutospacing="1" w:line="240" w:lineRule="auto"/>
    </w:pPr>
    <w:rPr>
      <w:rFonts w:ascii="Times New Roman" w:hAnsi="Times New Roman"/>
      <w:b/>
      <w:bCs/>
      <w:sz w:val="24"/>
      <w:lang w:eastAsia="sl-SI"/>
    </w:rPr>
  </w:style>
  <w:style w:type="paragraph" w:customStyle="1" w:styleId="xl102">
    <w:name w:val="xl102"/>
    <w:basedOn w:val="Navaden"/>
    <w:rsid w:val="00263BE7"/>
    <w:pPr>
      <w:spacing w:before="100" w:beforeAutospacing="1" w:after="100" w:afterAutospacing="1" w:line="240" w:lineRule="auto"/>
    </w:pPr>
    <w:rPr>
      <w:rFonts w:ascii="Times New Roman" w:hAnsi="Times New Roman"/>
      <w:b/>
      <w:bCs/>
      <w:sz w:val="24"/>
      <w:lang w:eastAsia="sl-SI"/>
    </w:rPr>
  </w:style>
  <w:style w:type="paragraph" w:customStyle="1" w:styleId="xl103">
    <w:name w:val="xl103"/>
    <w:basedOn w:val="Navaden"/>
    <w:rsid w:val="00263BE7"/>
    <w:pPr>
      <w:spacing w:before="100" w:beforeAutospacing="1" w:after="100" w:afterAutospacing="1" w:line="240" w:lineRule="auto"/>
    </w:pPr>
    <w:rPr>
      <w:rFonts w:ascii="Times New Roman" w:hAnsi="Times New Roman"/>
      <w:b/>
      <w:bCs/>
      <w:color w:val="FF0000"/>
      <w:sz w:val="24"/>
      <w:lang w:eastAsia="sl-SI"/>
    </w:rPr>
  </w:style>
  <w:style w:type="paragraph" w:customStyle="1" w:styleId="font11">
    <w:name w:val="font11"/>
    <w:basedOn w:val="Navaden"/>
    <w:rsid w:val="00263BE7"/>
    <w:pPr>
      <w:spacing w:before="100" w:beforeAutospacing="1" w:after="100" w:afterAutospacing="1" w:line="240" w:lineRule="auto"/>
    </w:pPr>
    <w:rPr>
      <w:rFonts w:ascii="Calibri" w:hAnsi="Calibri" w:cs="Calibri"/>
      <w:sz w:val="22"/>
      <w:szCs w:val="22"/>
      <w:lang w:eastAsia="sl-SI"/>
    </w:rPr>
  </w:style>
  <w:style w:type="paragraph" w:customStyle="1" w:styleId="font12">
    <w:name w:val="font12"/>
    <w:basedOn w:val="Navaden"/>
    <w:rsid w:val="00263BE7"/>
    <w:pPr>
      <w:spacing w:before="100" w:beforeAutospacing="1" w:after="100" w:afterAutospacing="1" w:line="240" w:lineRule="auto"/>
    </w:pPr>
    <w:rPr>
      <w:rFonts w:ascii="Calibri" w:hAnsi="Calibri" w:cs="Calibri"/>
      <w:color w:val="000000"/>
      <w:sz w:val="22"/>
      <w:szCs w:val="22"/>
      <w:lang w:eastAsia="sl-SI"/>
    </w:rPr>
  </w:style>
  <w:style w:type="paragraph" w:customStyle="1" w:styleId="xl104">
    <w:name w:val="xl104"/>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lang w:eastAsia="sl-SI"/>
    </w:rPr>
  </w:style>
  <w:style w:type="paragraph" w:customStyle="1" w:styleId="xl105">
    <w:name w:val="xl105"/>
    <w:basedOn w:val="Navaden"/>
    <w:rsid w:val="00263B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lang w:eastAsia="sl-SI"/>
    </w:rPr>
  </w:style>
  <w:style w:type="paragraph" w:customStyle="1" w:styleId="xl64">
    <w:name w:val="xl64"/>
    <w:basedOn w:val="Navaden"/>
    <w:rsid w:val="00263BE7"/>
    <w:pPr>
      <w:spacing w:before="100" w:beforeAutospacing="1" w:after="100" w:afterAutospacing="1" w:line="240" w:lineRule="auto"/>
    </w:pPr>
    <w:rPr>
      <w:rFonts w:ascii="Times New Roman" w:hAnsi="Times New Roman"/>
      <w:b/>
      <w:bCs/>
      <w:sz w:val="24"/>
      <w:lang w:eastAsia="sl-SI"/>
    </w:rPr>
  </w:style>
  <w:style w:type="paragraph" w:customStyle="1" w:styleId="GeoZSVsebina">
    <w:name w:val="GeoZS_Vsebina"/>
    <w:basedOn w:val="Navaden"/>
    <w:qFormat/>
    <w:rsid w:val="003F6DB6"/>
    <w:pPr>
      <w:widowControl w:val="0"/>
      <w:spacing w:before="120" w:after="220" w:line="276" w:lineRule="auto"/>
      <w:jc w:val="both"/>
    </w:pPr>
    <w:rPr>
      <w:rFonts w:asciiTheme="minorHAnsi" w:eastAsiaTheme="majorEastAsia" w:hAnsiTheme="minorHAnsi"/>
      <w:snapToGrid w:val="0"/>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5328">
      <w:bodyDiv w:val="1"/>
      <w:marLeft w:val="0"/>
      <w:marRight w:val="0"/>
      <w:marTop w:val="0"/>
      <w:marBottom w:val="0"/>
      <w:divBdr>
        <w:top w:val="none" w:sz="0" w:space="0" w:color="auto"/>
        <w:left w:val="none" w:sz="0" w:space="0" w:color="auto"/>
        <w:bottom w:val="none" w:sz="0" w:space="0" w:color="auto"/>
        <w:right w:val="none" w:sz="0" w:space="0" w:color="auto"/>
      </w:divBdr>
    </w:div>
    <w:div w:id="425657652">
      <w:bodyDiv w:val="1"/>
      <w:marLeft w:val="0"/>
      <w:marRight w:val="0"/>
      <w:marTop w:val="0"/>
      <w:marBottom w:val="0"/>
      <w:divBdr>
        <w:top w:val="none" w:sz="0" w:space="0" w:color="auto"/>
        <w:left w:val="none" w:sz="0" w:space="0" w:color="auto"/>
        <w:bottom w:val="none" w:sz="0" w:space="0" w:color="auto"/>
        <w:right w:val="none" w:sz="0" w:space="0" w:color="auto"/>
      </w:divBdr>
    </w:div>
    <w:div w:id="521944016">
      <w:bodyDiv w:val="1"/>
      <w:marLeft w:val="0"/>
      <w:marRight w:val="0"/>
      <w:marTop w:val="0"/>
      <w:marBottom w:val="0"/>
      <w:divBdr>
        <w:top w:val="none" w:sz="0" w:space="0" w:color="auto"/>
        <w:left w:val="none" w:sz="0" w:space="0" w:color="auto"/>
        <w:bottom w:val="none" w:sz="0" w:space="0" w:color="auto"/>
        <w:right w:val="none" w:sz="0" w:space="0" w:color="auto"/>
      </w:divBdr>
    </w:div>
    <w:div w:id="73905576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7039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BC85-39B0-45E9-B325-1C15D42A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3776</Words>
  <Characters>21720</Characters>
  <Application>Microsoft Office Word</Application>
  <DocSecurity>0</DocSecurity>
  <Lines>181</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25446</CharactersWithSpaces>
  <SharedDoc>false</SharedDoc>
  <HLinks>
    <vt:vector size="186" baseType="variant">
      <vt:variant>
        <vt:i4>7471150</vt:i4>
      </vt:variant>
      <vt:variant>
        <vt:i4>90</vt:i4>
      </vt:variant>
      <vt:variant>
        <vt:i4>0</vt:i4>
      </vt:variant>
      <vt:variant>
        <vt:i4>5</vt:i4>
      </vt:variant>
      <vt:variant>
        <vt:lpwstr>http://www.uradni-list.si/1/objava.jsp?sop=2015-01-2360</vt:lpwstr>
      </vt:variant>
      <vt:variant>
        <vt:lpwstr/>
      </vt:variant>
      <vt:variant>
        <vt:i4>7733290</vt:i4>
      </vt:variant>
      <vt:variant>
        <vt:i4>87</vt:i4>
      </vt:variant>
      <vt:variant>
        <vt:i4>0</vt:i4>
      </vt:variant>
      <vt:variant>
        <vt:i4>5</vt:i4>
      </vt:variant>
      <vt:variant>
        <vt:lpwstr>http://www.uradni-list.si/1/objava.jsp?sop=2014-01-1618</vt:lpwstr>
      </vt:variant>
      <vt:variant>
        <vt:lpwstr/>
      </vt:variant>
      <vt:variant>
        <vt:i4>7667757</vt:i4>
      </vt:variant>
      <vt:variant>
        <vt:i4>84</vt:i4>
      </vt:variant>
      <vt:variant>
        <vt:i4>0</vt:i4>
      </vt:variant>
      <vt:variant>
        <vt:i4>5</vt:i4>
      </vt:variant>
      <vt:variant>
        <vt:lpwstr>http://www.uradni-list.si/1/objava.jsp?sop=2013-01-3602</vt:lpwstr>
      </vt:variant>
      <vt:variant>
        <vt:lpwstr/>
      </vt:variant>
      <vt:variant>
        <vt:i4>7667758</vt:i4>
      </vt:variant>
      <vt:variant>
        <vt:i4>81</vt:i4>
      </vt:variant>
      <vt:variant>
        <vt:i4>0</vt:i4>
      </vt:variant>
      <vt:variant>
        <vt:i4>5</vt:i4>
      </vt:variant>
      <vt:variant>
        <vt:lpwstr>http://www.uradni-list.si/1/objava.jsp?sop=2012-01-2418</vt:lpwstr>
      </vt:variant>
      <vt:variant>
        <vt:lpwstr/>
      </vt:variant>
      <vt:variant>
        <vt:i4>7602212</vt:i4>
      </vt:variant>
      <vt:variant>
        <vt:i4>78</vt:i4>
      </vt:variant>
      <vt:variant>
        <vt:i4>0</vt:i4>
      </vt:variant>
      <vt:variant>
        <vt:i4>5</vt:i4>
      </vt:variant>
      <vt:variant>
        <vt:lpwstr>http://www.uradni-list.si/1/objava.jsp?sop=2008-01-2417</vt:lpwstr>
      </vt:variant>
      <vt:variant>
        <vt:lpwstr/>
      </vt:variant>
      <vt:variant>
        <vt:i4>8323114</vt:i4>
      </vt:variant>
      <vt:variant>
        <vt:i4>75</vt:i4>
      </vt:variant>
      <vt:variant>
        <vt:i4>0</vt:i4>
      </vt:variant>
      <vt:variant>
        <vt:i4>5</vt:i4>
      </vt:variant>
      <vt:variant>
        <vt:lpwstr>http://www.uradni-list.si/1/objava.jsp?sop=2004-01-1694</vt:lpwstr>
      </vt:variant>
      <vt:variant>
        <vt:lpwstr/>
      </vt:variant>
      <vt:variant>
        <vt:i4>7405612</vt:i4>
      </vt:variant>
      <vt:variant>
        <vt:i4>72</vt:i4>
      </vt:variant>
      <vt:variant>
        <vt:i4>0</vt:i4>
      </vt:variant>
      <vt:variant>
        <vt:i4>5</vt:i4>
      </vt:variant>
      <vt:variant>
        <vt:lpwstr>http://www.uradni-list.si/1/objava.jsp?sop=2004-01-0064</vt:lpwstr>
      </vt:variant>
      <vt:variant>
        <vt:lpwstr/>
      </vt:variant>
      <vt:variant>
        <vt:i4>7798824</vt:i4>
      </vt:variant>
      <vt:variant>
        <vt:i4>69</vt:i4>
      </vt:variant>
      <vt:variant>
        <vt:i4>0</vt:i4>
      </vt:variant>
      <vt:variant>
        <vt:i4>5</vt:i4>
      </vt:variant>
      <vt:variant>
        <vt:lpwstr>http://www.uradni-list.si/1/objava.jsp?sop=2002-01-3237</vt:lpwstr>
      </vt:variant>
      <vt:variant>
        <vt:lpwstr/>
      </vt:variant>
      <vt:variant>
        <vt:i4>7667757</vt:i4>
      </vt:variant>
      <vt:variant>
        <vt:i4>66</vt:i4>
      </vt:variant>
      <vt:variant>
        <vt:i4>0</vt:i4>
      </vt:variant>
      <vt:variant>
        <vt:i4>5</vt:i4>
      </vt:variant>
      <vt:variant>
        <vt:lpwstr>http://www.uradni-list.si/1/objava.jsp?sop=2016-01-3304</vt:lpwstr>
      </vt:variant>
      <vt:variant>
        <vt:lpwstr/>
      </vt:variant>
      <vt:variant>
        <vt:i4>7667749</vt:i4>
      </vt:variant>
      <vt:variant>
        <vt:i4>63</vt:i4>
      </vt:variant>
      <vt:variant>
        <vt:i4>0</vt:i4>
      </vt:variant>
      <vt:variant>
        <vt:i4>5</vt:i4>
      </vt:variant>
      <vt:variant>
        <vt:lpwstr>http://www.uradni-list.si/1/objava.jsp?sop=2015-01-3809</vt:lpwstr>
      </vt:variant>
      <vt:variant>
        <vt:lpwstr/>
      </vt:variant>
      <vt:variant>
        <vt:i4>7405614</vt:i4>
      </vt:variant>
      <vt:variant>
        <vt:i4>60</vt:i4>
      </vt:variant>
      <vt:variant>
        <vt:i4>0</vt:i4>
      </vt:variant>
      <vt:variant>
        <vt:i4>5</vt:i4>
      </vt:variant>
      <vt:variant>
        <vt:lpwstr>http://www.uradni-list.si/1/objava.jsp?sop=2015-01-2352</vt:lpwstr>
      </vt:variant>
      <vt:variant>
        <vt:lpwstr/>
      </vt:variant>
      <vt:variant>
        <vt:i4>8323117</vt:i4>
      </vt:variant>
      <vt:variant>
        <vt:i4>57</vt:i4>
      </vt:variant>
      <vt:variant>
        <vt:i4>0</vt:i4>
      </vt:variant>
      <vt:variant>
        <vt:i4>5</vt:i4>
      </vt:variant>
      <vt:variant>
        <vt:lpwstr>http://www.uradni-list.si/1/objava.jsp?sop=2013-01-1687</vt:lpwstr>
      </vt:variant>
      <vt:variant>
        <vt:lpwstr/>
      </vt:variant>
      <vt:variant>
        <vt:i4>8126511</vt:i4>
      </vt:variant>
      <vt:variant>
        <vt:i4>54</vt:i4>
      </vt:variant>
      <vt:variant>
        <vt:i4>0</vt:i4>
      </vt:variant>
      <vt:variant>
        <vt:i4>5</vt:i4>
      </vt:variant>
      <vt:variant>
        <vt:lpwstr>http://www.uradni-list.si/1/objava.jsp?sop=2012-01-2585</vt:lpwstr>
      </vt:variant>
      <vt:variant>
        <vt:lpwstr/>
      </vt:variant>
      <vt:variant>
        <vt:i4>7995439</vt:i4>
      </vt:variant>
      <vt:variant>
        <vt:i4>51</vt:i4>
      </vt:variant>
      <vt:variant>
        <vt:i4>0</vt:i4>
      </vt:variant>
      <vt:variant>
        <vt:i4>5</vt:i4>
      </vt:variant>
      <vt:variant>
        <vt:lpwstr>http://www.uradni-list.si/1/objava.jsp?sop=2011-01-4683</vt:lpwstr>
      </vt:variant>
      <vt:variant>
        <vt:lpwstr/>
      </vt:variant>
      <vt:variant>
        <vt:i4>7471150</vt:i4>
      </vt:variant>
      <vt:variant>
        <vt:i4>48</vt:i4>
      </vt:variant>
      <vt:variant>
        <vt:i4>0</vt:i4>
      </vt:variant>
      <vt:variant>
        <vt:i4>5</vt:i4>
      </vt:variant>
      <vt:variant>
        <vt:lpwstr>http://www.uradni-list.si/1/objava.jsp?sop=2015-01-2360</vt:lpwstr>
      </vt:variant>
      <vt:variant>
        <vt:lpwstr/>
      </vt:variant>
      <vt:variant>
        <vt:i4>7733290</vt:i4>
      </vt:variant>
      <vt:variant>
        <vt:i4>45</vt:i4>
      </vt:variant>
      <vt:variant>
        <vt:i4>0</vt:i4>
      </vt:variant>
      <vt:variant>
        <vt:i4>5</vt:i4>
      </vt:variant>
      <vt:variant>
        <vt:lpwstr>http://www.uradni-list.si/1/objava.jsp?sop=2014-01-1618</vt:lpwstr>
      </vt:variant>
      <vt:variant>
        <vt:lpwstr/>
      </vt:variant>
      <vt:variant>
        <vt:i4>7667757</vt:i4>
      </vt:variant>
      <vt:variant>
        <vt:i4>42</vt:i4>
      </vt:variant>
      <vt:variant>
        <vt:i4>0</vt:i4>
      </vt:variant>
      <vt:variant>
        <vt:i4>5</vt:i4>
      </vt:variant>
      <vt:variant>
        <vt:lpwstr>http://www.uradni-list.si/1/objava.jsp?sop=2013-01-3602</vt:lpwstr>
      </vt:variant>
      <vt:variant>
        <vt:lpwstr/>
      </vt:variant>
      <vt:variant>
        <vt:i4>7667758</vt:i4>
      </vt:variant>
      <vt:variant>
        <vt:i4>39</vt:i4>
      </vt:variant>
      <vt:variant>
        <vt:i4>0</vt:i4>
      </vt:variant>
      <vt:variant>
        <vt:i4>5</vt:i4>
      </vt:variant>
      <vt:variant>
        <vt:lpwstr>http://www.uradni-list.si/1/objava.jsp?sop=2012-01-2418</vt:lpwstr>
      </vt:variant>
      <vt:variant>
        <vt:lpwstr/>
      </vt:variant>
      <vt:variant>
        <vt:i4>7602212</vt:i4>
      </vt:variant>
      <vt:variant>
        <vt:i4>36</vt:i4>
      </vt:variant>
      <vt:variant>
        <vt:i4>0</vt:i4>
      </vt:variant>
      <vt:variant>
        <vt:i4>5</vt:i4>
      </vt:variant>
      <vt:variant>
        <vt:lpwstr>http://www.uradni-list.si/1/objava.jsp?sop=2008-01-2417</vt:lpwstr>
      </vt:variant>
      <vt:variant>
        <vt:lpwstr/>
      </vt:variant>
      <vt:variant>
        <vt:i4>8323114</vt:i4>
      </vt:variant>
      <vt:variant>
        <vt:i4>33</vt:i4>
      </vt:variant>
      <vt:variant>
        <vt:i4>0</vt:i4>
      </vt:variant>
      <vt:variant>
        <vt:i4>5</vt:i4>
      </vt:variant>
      <vt:variant>
        <vt:lpwstr>http://www.uradni-list.si/1/objava.jsp?sop=2004-01-1694</vt:lpwstr>
      </vt:variant>
      <vt:variant>
        <vt:lpwstr/>
      </vt:variant>
      <vt:variant>
        <vt:i4>7405612</vt:i4>
      </vt:variant>
      <vt:variant>
        <vt:i4>30</vt:i4>
      </vt:variant>
      <vt:variant>
        <vt:i4>0</vt:i4>
      </vt:variant>
      <vt:variant>
        <vt:i4>5</vt:i4>
      </vt:variant>
      <vt:variant>
        <vt:lpwstr>http://www.uradni-list.si/1/objava.jsp?sop=2004-01-0064</vt:lpwstr>
      </vt:variant>
      <vt:variant>
        <vt:lpwstr/>
      </vt:variant>
      <vt:variant>
        <vt:i4>7798824</vt:i4>
      </vt:variant>
      <vt:variant>
        <vt:i4>27</vt:i4>
      </vt:variant>
      <vt:variant>
        <vt:i4>0</vt:i4>
      </vt:variant>
      <vt:variant>
        <vt:i4>5</vt:i4>
      </vt:variant>
      <vt:variant>
        <vt:lpwstr>http://www.uradni-list.si/1/objava.jsp?sop=2002-01-3237</vt:lpwstr>
      </vt:variant>
      <vt:variant>
        <vt:lpwstr/>
      </vt:variant>
      <vt:variant>
        <vt:i4>7733288</vt:i4>
      </vt:variant>
      <vt:variant>
        <vt:i4>24</vt:i4>
      </vt:variant>
      <vt:variant>
        <vt:i4>0</vt:i4>
      </vt:variant>
      <vt:variant>
        <vt:i4>5</vt:i4>
      </vt:variant>
      <vt:variant>
        <vt:lpwstr>http://www.uradni-list.si/1/objava.jsp?sop=2013-01-0304</vt:lpwstr>
      </vt:variant>
      <vt:variant>
        <vt:lpwstr/>
      </vt:variant>
      <vt:variant>
        <vt:i4>7733290</vt:i4>
      </vt:variant>
      <vt:variant>
        <vt:i4>21</vt:i4>
      </vt:variant>
      <vt:variant>
        <vt:i4>0</vt:i4>
      </vt:variant>
      <vt:variant>
        <vt:i4>5</vt:i4>
      </vt:variant>
      <vt:variant>
        <vt:lpwstr>http://www.uradni-list.si/1/objava.jsp?sop=2014-01-1618</vt:lpwstr>
      </vt:variant>
      <vt:variant>
        <vt:lpwstr/>
      </vt:variant>
      <vt:variant>
        <vt:i4>7667757</vt:i4>
      </vt:variant>
      <vt:variant>
        <vt:i4>18</vt:i4>
      </vt:variant>
      <vt:variant>
        <vt:i4>0</vt:i4>
      </vt:variant>
      <vt:variant>
        <vt:i4>5</vt:i4>
      </vt:variant>
      <vt:variant>
        <vt:lpwstr>http://www.uradni-list.si/1/objava.jsp?sop=2013-01-3602</vt:lpwstr>
      </vt:variant>
      <vt:variant>
        <vt:lpwstr/>
      </vt:variant>
      <vt:variant>
        <vt:i4>7667758</vt:i4>
      </vt:variant>
      <vt:variant>
        <vt:i4>15</vt:i4>
      </vt:variant>
      <vt:variant>
        <vt:i4>0</vt:i4>
      </vt:variant>
      <vt:variant>
        <vt:i4>5</vt:i4>
      </vt:variant>
      <vt:variant>
        <vt:lpwstr>http://www.uradni-list.si/1/objava.jsp?sop=2012-01-2418</vt:lpwstr>
      </vt:variant>
      <vt:variant>
        <vt:lpwstr/>
      </vt:variant>
      <vt:variant>
        <vt:i4>7602212</vt:i4>
      </vt:variant>
      <vt:variant>
        <vt:i4>12</vt:i4>
      </vt:variant>
      <vt:variant>
        <vt:i4>0</vt:i4>
      </vt:variant>
      <vt:variant>
        <vt:i4>5</vt:i4>
      </vt:variant>
      <vt:variant>
        <vt:lpwstr>http://www.uradni-list.si/1/objava.jsp?sop=2008-01-2417</vt:lpwstr>
      </vt:variant>
      <vt:variant>
        <vt:lpwstr/>
      </vt:variant>
      <vt:variant>
        <vt:i4>8323114</vt:i4>
      </vt:variant>
      <vt:variant>
        <vt:i4>9</vt:i4>
      </vt:variant>
      <vt:variant>
        <vt:i4>0</vt:i4>
      </vt:variant>
      <vt:variant>
        <vt:i4>5</vt:i4>
      </vt:variant>
      <vt:variant>
        <vt:lpwstr>http://www.uradni-list.si/1/objava.jsp?sop=2004-01-1694</vt:lpwstr>
      </vt:variant>
      <vt:variant>
        <vt:lpwstr/>
      </vt:variant>
      <vt:variant>
        <vt:i4>7405612</vt:i4>
      </vt:variant>
      <vt:variant>
        <vt:i4>6</vt:i4>
      </vt:variant>
      <vt:variant>
        <vt:i4>0</vt:i4>
      </vt:variant>
      <vt:variant>
        <vt:i4>5</vt:i4>
      </vt:variant>
      <vt:variant>
        <vt:lpwstr>http://www.uradni-list.si/1/objava.jsp?sop=2004-01-0064</vt:lpwstr>
      </vt:variant>
      <vt:variant>
        <vt:lpwstr/>
      </vt:variant>
      <vt:variant>
        <vt:i4>7798824</vt:i4>
      </vt:variant>
      <vt:variant>
        <vt:i4>3</vt:i4>
      </vt:variant>
      <vt:variant>
        <vt:i4>0</vt:i4>
      </vt:variant>
      <vt:variant>
        <vt:i4>5</vt:i4>
      </vt:variant>
      <vt:variant>
        <vt:lpwstr>http://www.uradni-list.si/1/objava.jsp?sop=2002-01-3237</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2025-10-14T10:07:00Z</dcterms:created>
  <dcterms:modified xsi:type="dcterms:W3CDTF">2025-10-14T10:08:00Z</dcterms:modified>
</cp:coreProperties>
</file>