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D74679">
      <w:pPr>
        <w:pStyle w:val="datumtevilka"/>
        <w:rPr>
          <w:rFonts w:cs="Arial"/>
          <w:color w:val="000000"/>
        </w:rPr>
      </w:pPr>
    </w:p>
    <w:p w:rsidR="003636EA" w:rsidRPr="002760DC" w:rsidRDefault="003636EA" w:rsidP="00D74679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D74679">
      <w:pPr>
        <w:pStyle w:val="datumtevilka"/>
      </w:pPr>
      <w:r w:rsidRPr="002760DC">
        <w:t xml:space="preserve">Številka: </w:t>
      </w:r>
      <w:r w:rsidRPr="002760DC">
        <w:tab/>
      </w:r>
      <w:r w:rsidR="0011595A">
        <w:rPr>
          <w:rFonts w:cs="Arial"/>
          <w:color w:val="000000"/>
        </w:rPr>
        <w:t>00000-3/2024/3</w:t>
      </w:r>
    </w:p>
    <w:p w:rsidR="003636EA" w:rsidRPr="002760DC" w:rsidRDefault="003636EA" w:rsidP="00D74679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11595A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Default="003636EA" w:rsidP="00D7467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D74679" w:rsidP="00D7467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5D7D95">
        <w:rPr>
          <w:rFonts w:cs="Arial"/>
          <w:bCs/>
          <w:szCs w:val="20"/>
          <w:lang w:eastAsia="ar-SA"/>
        </w:rPr>
        <w:t xml:space="preserve">Na podlagi petega odstavka 21. člena </w:t>
      </w:r>
      <w:r w:rsidRPr="005D7D95">
        <w:rPr>
          <w:rFonts w:eastAsia="Calibri" w:cs="Arial"/>
          <w:szCs w:val="20"/>
        </w:rPr>
        <w:t xml:space="preserve">Zakona o Vladi Republike Slovenije (Uradni list RS, </w:t>
      </w:r>
      <w:r w:rsidRPr="005D7D95">
        <w:rPr>
          <w:rFonts w:eastAsia="Calibri" w:cs="Arial"/>
          <w:szCs w:val="20"/>
        </w:rPr>
        <w:br/>
        <w:t>št. 24/05 – uradno prečiščeno besedilo, 109/08, 38/10 – ZUKN, 8/12, 21/13, 47/13 – ZD</w:t>
      </w:r>
      <w:r w:rsidR="00D97D6C">
        <w:rPr>
          <w:rFonts w:eastAsia="Calibri" w:cs="Arial"/>
          <w:szCs w:val="20"/>
        </w:rPr>
        <w:t>U-1G, 65/14, 55/17 in 163/22)</w:t>
      </w:r>
      <w:r>
        <w:rPr>
          <w:rFonts w:eastAsia="Calibri" w:cs="Arial"/>
          <w:szCs w:val="20"/>
        </w:rPr>
        <w:t xml:space="preserve"> v zvezi s</w:t>
      </w:r>
      <w:r w:rsidRPr="005D7D95">
        <w:rPr>
          <w:rFonts w:eastAsia="Calibri" w:cs="Arial"/>
          <w:szCs w:val="20"/>
        </w:rPr>
        <w:t xml:space="preserve"> </w:t>
      </w:r>
      <w:r>
        <w:rPr>
          <w:rFonts w:cs="Arial"/>
          <w:bCs/>
          <w:szCs w:val="20"/>
          <w:lang w:eastAsia="ar-SA"/>
        </w:rPr>
        <w:t>prvim odstavkom</w:t>
      </w:r>
      <w:r w:rsidRPr="005D7D95">
        <w:rPr>
          <w:rFonts w:cs="Arial"/>
          <w:bCs/>
          <w:szCs w:val="20"/>
          <w:lang w:eastAsia="ar-SA"/>
        </w:rPr>
        <w:t xml:space="preserve"> 15. člena Zakona o gospodarskih družbah (Uradni list RS, št. 65/09 – uradno prečiščeno besedilo, 33/11, 91/11, 32/12, 57/12, </w:t>
      </w:r>
      <w:r>
        <w:rPr>
          <w:rFonts w:cs="Arial"/>
          <w:bCs/>
          <w:szCs w:val="20"/>
          <w:lang w:eastAsia="ar-SA"/>
        </w:rPr>
        <w:br/>
      </w:r>
      <w:r w:rsidRPr="005D7D95">
        <w:rPr>
          <w:rFonts w:cs="Arial"/>
          <w:bCs/>
          <w:szCs w:val="20"/>
          <w:lang w:eastAsia="ar-SA"/>
        </w:rPr>
        <w:t xml:space="preserve">44/13 – odl. US, 82/13, 55/15, 15/17, 22/19 – ZPosS, 158/20 – ZIntPK-C, 18/21, </w:t>
      </w:r>
      <w:r>
        <w:rPr>
          <w:rFonts w:cs="Arial"/>
          <w:bCs/>
          <w:szCs w:val="20"/>
          <w:lang w:eastAsia="ar-SA"/>
        </w:rPr>
        <w:br/>
      </w:r>
      <w:r w:rsidRPr="005D7D95">
        <w:rPr>
          <w:rFonts w:cs="Arial"/>
          <w:bCs/>
          <w:szCs w:val="20"/>
          <w:lang w:eastAsia="ar-SA"/>
        </w:rPr>
        <w:t xml:space="preserve">18/23 – ZDU-1O in 75/23) </w:t>
      </w:r>
      <w:r>
        <w:rPr>
          <w:rFonts w:cs="Arial"/>
          <w:bCs/>
          <w:szCs w:val="20"/>
          <w:lang w:eastAsia="ar-SA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11595A">
        <w:rPr>
          <w:rFonts w:cs="Arial"/>
          <w:color w:val="000000"/>
          <w:szCs w:val="20"/>
        </w:rPr>
        <w:t>95.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11595A">
        <w:rPr>
          <w:rFonts w:cs="Arial"/>
          <w:color w:val="000000"/>
          <w:szCs w:val="20"/>
        </w:rPr>
        <w:t>14. 3. 2024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7F0E3E" w:rsidRPr="007F0E3E">
        <w:rPr>
          <w:rFonts w:cs="Arial"/>
          <w:color w:val="000000"/>
          <w:szCs w:val="20"/>
        </w:rPr>
        <w:t>1.6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D7467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D7467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74679" w:rsidRPr="005D7D95" w:rsidRDefault="00D74679" w:rsidP="00D74679">
      <w:pPr>
        <w:pStyle w:val="Neotevilenodstavek"/>
        <w:spacing w:before="0" w:after="0" w:line="260" w:lineRule="exact"/>
        <w:rPr>
          <w:rFonts w:cs="Arial"/>
          <w:bCs/>
          <w:sz w:val="20"/>
          <w:szCs w:val="20"/>
          <w:lang w:eastAsia="ar-SA"/>
        </w:rPr>
      </w:pPr>
      <w:r w:rsidRPr="005D7D95">
        <w:rPr>
          <w:rFonts w:cs="Arial"/>
          <w:bCs/>
          <w:sz w:val="20"/>
          <w:szCs w:val="20"/>
          <w:lang w:eastAsia="ar-SA"/>
        </w:rPr>
        <w:t xml:space="preserve">Vlada Republike Slovenije je izdala odločbo, s katero se družbi </w:t>
      </w:r>
      <w:bookmarkStart w:id="1" w:name="_Hlk158630601"/>
      <w:r w:rsidRPr="005D7D95">
        <w:rPr>
          <w:rFonts w:cs="Arial"/>
          <w:bCs/>
          <w:sz w:val="20"/>
          <w:szCs w:val="20"/>
          <w:lang w:eastAsia="ar-SA"/>
        </w:rPr>
        <w:t>EDMS, proizvodnja elektronskih komponent d.</w:t>
      </w:r>
      <w:r>
        <w:rPr>
          <w:rFonts w:cs="Arial"/>
          <w:bCs/>
          <w:sz w:val="20"/>
          <w:szCs w:val="20"/>
          <w:lang w:eastAsia="ar-SA"/>
        </w:rPr>
        <w:t xml:space="preserve"> </w:t>
      </w:r>
      <w:r w:rsidRPr="005D7D95">
        <w:rPr>
          <w:rFonts w:cs="Arial"/>
          <w:bCs/>
          <w:sz w:val="20"/>
          <w:szCs w:val="20"/>
          <w:lang w:eastAsia="ar-SA"/>
        </w:rPr>
        <w:t>o.</w:t>
      </w:r>
      <w:r>
        <w:rPr>
          <w:rFonts w:cs="Arial"/>
          <w:bCs/>
          <w:sz w:val="20"/>
          <w:szCs w:val="20"/>
          <w:lang w:eastAsia="ar-SA"/>
        </w:rPr>
        <w:t xml:space="preserve"> </w:t>
      </w:r>
      <w:r w:rsidRPr="005D7D95">
        <w:rPr>
          <w:rFonts w:cs="Arial"/>
          <w:bCs/>
          <w:sz w:val="20"/>
          <w:szCs w:val="20"/>
          <w:lang w:eastAsia="ar-SA"/>
        </w:rPr>
        <w:t>o</w:t>
      </w:r>
      <w:r>
        <w:rPr>
          <w:rFonts w:cs="Arial"/>
          <w:bCs/>
          <w:sz w:val="20"/>
          <w:szCs w:val="20"/>
          <w:lang w:eastAsia="ar-SA"/>
        </w:rPr>
        <w:t>.,</w:t>
      </w:r>
      <w:r w:rsidRPr="005D7D95">
        <w:rPr>
          <w:rFonts w:cs="Arial"/>
        </w:rPr>
        <w:t xml:space="preserve"> </w:t>
      </w:r>
      <w:r w:rsidRPr="005D7D95">
        <w:rPr>
          <w:rFonts w:cs="Arial"/>
          <w:bCs/>
          <w:sz w:val="20"/>
          <w:szCs w:val="20"/>
          <w:lang w:eastAsia="ar-SA"/>
        </w:rPr>
        <w:t>Obrtna cesta 18, 8310 Šentjernej</w:t>
      </w:r>
      <w:bookmarkEnd w:id="1"/>
      <w:r>
        <w:rPr>
          <w:rFonts w:cs="Arial"/>
          <w:bCs/>
          <w:sz w:val="20"/>
          <w:szCs w:val="20"/>
          <w:lang w:eastAsia="ar-SA"/>
        </w:rPr>
        <w:t>, dovoli uporaba besede Slovenija</w:t>
      </w:r>
      <w:r w:rsidRPr="005D7D95">
        <w:rPr>
          <w:rFonts w:cs="Arial"/>
          <w:bCs/>
          <w:sz w:val="20"/>
          <w:szCs w:val="20"/>
          <w:lang w:eastAsia="ar-SA"/>
        </w:rPr>
        <w:t xml:space="preserve"> v nameravani spremenjeni firmi družbe, ki se glasi »MIBA ELEKTRONIKA SLOVENIJA, proizvodnja elektronskih komponent, d.</w:t>
      </w:r>
      <w:r>
        <w:rPr>
          <w:rFonts w:cs="Arial"/>
          <w:bCs/>
          <w:sz w:val="20"/>
          <w:szCs w:val="20"/>
          <w:lang w:eastAsia="ar-SA"/>
        </w:rPr>
        <w:t xml:space="preserve"> </w:t>
      </w:r>
      <w:r w:rsidRPr="005D7D95">
        <w:rPr>
          <w:rFonts w:cs="Arial"/>
          <w:bCs/>
          <w:sz w:val="20"/>
          <w:szCs w:val="20"/>
          <w:lang w:eastAsia="ar-SA"/>
        </w:rPr>
        <w:t>o.</w:t>
      </w:r>
      <w:r>
        <w:rPr>
          <w:rFonts w:cs="Arial"/>
          <w:bCs/>
          <w:sz w:val="20"/>
          <w:szCs w:val="20"/>
          <w:lang w:eastAsia="ar-SA"/>
        </w:rPr>
        <w:t xml:space="preserve"> </w:t>
      </w:r>
      <w:r w:rsidRPr="005D7D95">
        <w:rPr>
          <w:rFonts w:cs="Arial"/>
          <w:bCs/>
          <w:sz w:val="20"/>
          <w:szCs w:val="20"/>
          <w:lang w:eastAsia="ar-SA"/>
        </w:rPr>
        <w:t>o.«</w:t>
      </w:r>
      <w:r>
        <w:rPr>
          <w:rFonts w:cs="Arial"/>
          <w:bCs/>
          <w:sz w:val="20"/>
          <w:szCs w:val="20"/>
          <w:lang w:eastAsia="ar-SA"/>
        </w:rPr>
        <w:t>,</w:t>
      </w:r>
      <w:r w:rsidRPr="005D7D95">
        <w:rPr>
          <w:rFonts w:cs="Arial"/>
          <w:bCs/>
          <w:sz w:val="20"/>
          <w:szCs w:val="20"/>
          <w:lang w:eastAsia="ar-SA"/>
        </w:rPr>
        <w:t xml:space="preserve"> v tujem jeziku »MIBA ELEKTRONICS </w:t>
      </w:r>
      <w:r>
        <w:rPr>
          <w:rFonts w:cs="Arial"/>
          <w:bCs/>
          <w:sz w:val="20"/>
          <w:szCs w:val="20"/>
          <w:lang w:eastAsia="ar-SA"/>
        </w:rPr>
        <w:br/>
      </w:r>
      <w:r w:rsidRPr="005D7D95">
        <w:rPr>
          <w:rFonts w:cs="Arial"/>
          <w:bCs/>
          <w:sz w:val="20"/>
          <w:szCs w:val="20"/>
          <w:lang w:eastAsia="ar-SA"/>
        </w:rPr>
        <w:t>SLOVENIA d.</w:t>
      </w:r>
      <w:r>
        <w:rPr>
          <w:rFonts w:cs="Arial"/>
          <w:bCs/>
          <w:sz w:val="20"/>
          <w:szCs w:val="20"/>
          <w:lang w:eastAsia="ar-SA"/>
        </w:rPr>
        <w:t xml:space="preserve"> </w:t>
      </w:r>
      <w:r w:rsidRPr="005D7D95">
        <w:rPr>
          <w:rFonts w:cs="Arial"/>
          <w:bCs/>
          <w:sz w:val="20"/>
          <w:szCs w:val="20"/>
          <w:lang w:eastAsia="ar-SA"/>
        </w:rPr>
        <w:t>o.</w:t>
      </w:r>
      <w:r>
        <w:rPr>
          <w:rFonts w:cs="Arial"/>
          <w:bCs/>
          <w:sz w:val="20"/>
          <w:szCs w:val="20"/>
          <w:lang w:eastAsia="ar-SA"/>
        </w:rPr>
        <w:t xml:space="preserve"> </w:t>
      </w:r>
      <w:r w:rsidRPr="005D7D95">
        <w:rPr>
          <w:rFonts w:cs="Arial"/>
          <w:bCs/>
          <w:sz w:val="20"/>
          <w:szCs w:val="20"/>
          <w:lang w:eastAsia="ar-SA"/>
        </w:rPr>
        <w:t>o.«.</w:t>
      </w:r>
    </w:p>
    <w:p w:rsidR="0011595A" w:rsidRDefault="0011595A" w:rsidP="00D74679">
      <w:pPr>
        <w:jc w:val="both"/>
      </w:pPr>
    </w:p>
    <w:p w:rsidR="003636EA" w:rsidRPr="002760DC" w:rsidRDefault="003636EA" w:rsidP="00D7467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7467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7467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11595A" w:rsidP="00D7467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11595A" w:rsidP="00D7467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D7467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7467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595A" w:rsidRDefault="0011595A" w:rsidP="00D7467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D74679">
        <w:rPr>
          <w:rFonts w:cs="Arial"/>
          <w:color w:val="000000"/>
          <w:szCs w:val="20"/>
        </w:rPr>
        <w:t>gospodarstvo, turizem in šport</w:t>
      </w:r>
    </w:p>
    <w:p w:rsidR="0011595A" w:rsidRDefault="00D74679" w:rsidP="00D7467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1595A" w:rsidRDefault="0011595A" w:rsidP="00D7467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74679">
        <w:rPr>
          <w:rFonts w:cs="Arial"/>
          <w:color w:val="000000"/>
          <w:szCs w:val="20"/>
        </w:rPr>
        <w:t>ublike Slovenije za zakonodajo</w:t>
      </w:r>
    </w:p>
    <w:p w:rsidR="003636EA" w:rsidRPr="002760DC" w:rsidRDefault="0011595A" w:rsidP="00D7467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D74679">
        <w:rPr>
          <w:rFonts w:cs="Arial"/>
          <w:color w:val="000000"/>
          <w:szCs w:val="20"/>
        </w:rPr>
        <w:t>ike Slovenije za komuniciranje</w:t>
      </w:r>
    </w:p>
    <w:p w:rsidR="003636EA" w:rsidRDefault="003636EA" w:rsidP="00D7467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D7467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D7467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D7467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13C" w:rsidRDefault="00FB713C" w:rsidP="00767987">
      <w:pPr>
        <w:spacing w:line="240" w:lineRule="auto"/>
      </w:pPr>
      <w:r>
        <w:separator/>
      </w:r>
    </w:p>
  </w:endnote>
  <w:endnote w:type="continuationSeparator" w:id="0">
    <w:p w:rsidR="00FB713C" w:rsidRDefault="00FB713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02" w:rsidRDefault="00CD350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13C" w:rsidRDefault="00FB713C" w:rsidP="00767987">
      <w:pPr>
        <w:spacing w:line="240" w:lineRule="auto"/>
      </w:pPr>
      <w:r>
        <w:separator/>
      </w:r>
    </w:p>
  </w:footnote>
  <w:footnote w:type="continuationSeparator" w:id="0">
    <w:p w:rsidR="00FB713C" w:rsidRDefault="00FB713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02" w:rsidRDefault="00CD350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02" w:rsidRDefault="00CD350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1595A"/>
    <w:rsid w:val="00204177"/>
    <w:rsid w:val="003636EA"/>
    <w:rsid w:val="00366636"/>
    <w:rsid w:val="00367DE6"/>
    <w:rsid w:val="003B3E19"/>
    <w:rsid w:val="004076C6"/>
    <w:rsid w:val="004914E2"/>
    <w:rsid w:val="004B7F76"/>
    <w:rsid w:val="004E1BCE"/>
    <w:rsid w:val="00505F11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9FA"/>
    <w:rsid w:val="00782FD4"/>
    <w:rsid w:val="007D04F3"/>
    <w:rsid w:val="007F0E3E"/>
    <w:rsid w:val="00811140"/>
    <w:rsid w:val="00834401"/>
    <w:rsid w:val="008A27E1"/>
    <w:rsid w:val="008A3F94"/>
    <w:rsid w:val="008D30A8"/>
    <w:rsid w:val="00904A48"/>
    <w:rsid w:val="009551F9"/>
    <w:rsid w:val="00980294"/>
    <w:rsid w:val="009C5392"/>
    <w:rsid w:val="009E0C40"/>
    <w:rsid w:val="00A50E4B"/>
    <w:rsid w:val="00A715DC"/>
    <w:rsid w:val="00A9231D"/>
    <w:rsid w:val="00B01357"/>
    <w:rsid w:val="00B40287"/>
    <w:rsid w:val="00B83D2F"/>
    <w:rsid w:val="00C0216A"/>
    <w:rsid w:val="00CA1460"/>
    <w:rsid w:val="00CC6C23"/>
    <w:rsid w:val="00CD3502"/>
    <w:rsid w:val="00CD6077"/>
    <w:rsid w:val="00CE234E"/>
    <w:rsid w:val="00D02973"/>
    <w:rsid w:val="00D74679"/>
    <w:rsid w:val="00D97D6C"/>
    <w:rsid w:val="00DA09BE"/>
    <w:rsid w:val="00DE3553"/>
    <w:rsid w:val="00E30579"/>
    <w:rsid w:val="00E37094"/>
    <w:rsid w:val="00F46C2D"/>
    <w:rsid w:val="00FB00DD"/>
    <w:rsid w:val="00FB713C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7467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</w:rPr>
  </w:style>
  <w:style w:type="character" w:customStyle="1" w:styleId="NeotevilenodstavekZnak">
    <w:name w:val="Neoštevilčen odstavek Znak"/>
    <w:link w:val="Neotevilenodstavek"/>
    <w:rsid w:val="00D74679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2024-03-12T10:01:00Z</dcterms:created>
  <dcterms:modified xsi:type="dcterms:W3CDTF">2024-03-14T08:45:00Z</dcterms:modified>
</cp:coreProperties>
</file>