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3BB" w14:textId="77777777" w:rsidR="005645B4" w:rsidRPr="007955E9" w:rsidRDefault="005645B4" w:rsidP="005645B4">
      <w:pPr>
        <w:rPr>
          <w:rFonts w:cs="Arial"/>
          <w:sz w:val="20"/>
          <w:szCs w:val="20"/>
        </w:rPr>
      </w:pPr>
    </w:p>
    <w:p w14:paraId="0E0D8706" w14:textId="23D20294" w:rsidR="005645B4" w:rsidRPr="007955E9" w:rsidRDefault="005645B4" w:rsidP="005645B4">
      <w:pPr>
        <w:tabs>
          <w:tab w:val="left" w:pos="1701"/>
        </w:tabs>
        <w:overflowPunct/>
        <w:autoSpaceDE/>
        <w:autoSpaceDN/>
        <w:adjustRightInd/>
        <w:ind w:left="1701" w:hanging="1701"/>
        <w:jc w:val="left"/>
        <w:textAlignment w:val="auto"/>
        <w:rPr>
          <w:b/>
          <w:bCs/>
          <w:sz w:val="20"/>
          <w:szCs w:val="20"/>
        </w:rPr>
      </w:pPr>
      <w:r w:rsidRPr="007955E9">
        <w:rPr>
          <w:b/>
          <w:bCs/>
          <w:sz w:val="20"/>
          <w:szCs w:val="20"/>
        </w:rPr>
        <w:t>Generalni sekretariat Vlade Republike Slovenije</w:t>
      </w:r>
    </w:p>
    <w:p w14:paraId="3801B54A" w14:textId="77777777" w:rsidR="005645B4" w:rsidRPr="007955E9" w:rsidRDefault="000B4892" w:rsidP="005645B4">
      <w:pPr>
        <w:tabs>
          <w:tab w:val="left" w:pos="1701"/>
        </w:tabs>
        <w:overflowPunct/>
        <w:autoSpaceDE/>
        <w:autoSpaceDN/>
        <w:adjustRightInd/>
        <w:jc w:val="left"/>
        <w:textAlignment w:val="auto"/>
        <w:rPr>
          <w:sz w:val="20"/>
          <w:szCs w:val="20"/>
        </w:rPr>
      </w:pPr>
      <w:hyperlink r:id="rId14" w:history="1">
        <w:r w:rsidR="005645B4" w:rsidRPr="007955E9">
          <w:rPr>
            <w:color w:val="0000FF"/>
            <w:sz w:val="20"/>
            <w:szCs w:val="20"/>
            <w:u w:val="single"/>
          </w:rPr>
          <w:t>gp.gs@gov.si</w:t>
        </w:r>
      </w:hyperlink>
    </w:p>
    <w:p w14:paraId="3494B5FE" w14:textId="77777777" w:rsidR="005645B4" w:rsidRPr="007955E9" w:rsidRDefault="005645B4" w:rsidP="005645B4">
      <w:pPr>
        <w:overflowPunct/>
        <w:autoSpaceDE/>
        <w:autoSpaceDN/>
        <w:adjustRightInd/>
        <w:jc w:val="left"/>
        <w:textAlignment w:val="auto"/>
        <w:rPr>
          <w:rFonts w:eastAsia="SimSun" w:cs="Arial"/>
          <w:sz w:val="20"/>
          <w:szCs w:val="20"/>
        </w:rPr>
      </w:pPr>
    </w:p>
    <w:p w14:paraId="4816B082" w14:textId="77777777" w:rsidR="005645B4" w:rsidRPr="007955E9" w:rsidRDefault="005645B4" w:rsidP="005645B4">
      <w:pPr>
        <w:overflowPunct/>
        <w:autoSpaceDE/>
        <w:autoSpaceDN/>
        <w:adjustRightInd/>
        <w:jc w:val="left"/>
        <w:textAlignment w:val="auto"/>
        <w:rPr>
          <w:rFonts w:eastAsia="SimSun" w:cs="Arial"/>
          <w:sz w:val="20"/>
          <w:szCs w:val="20"/>
        </w:rPr>
      </w:pPr>
    </w:p>
    <w:p w14:paraId="297E3FE6" w14:textId="0F769EE6" w:rsidR="005645B4" w:rsidRPr="007955E9" w:rsidRDefault="005645B4" w:rsidP="005645B4">
      <w:pPr>
        <w:tabs>
          <w:tab w:val="left" w:pos="1134"/>
        </w:tabs>
        <w:overflowPunct/>
        <w:autoSpaceDE/>
        <w:autoSpaceDN/>
        <w:adjustRightInd/>
        <w:jc w:val="left"/>
        <w:textAlignment w:val="auto"/>
        <w:rPr>
          <w:rFonts w:eastAsia="SimSun" w:cs="Arial"/>
          <w:sz w:val="20"/>
          <w:szCs w:val="20"/>
        </w:rPr>
      </w:pPr>
      <w:r w:rsidRPr="007955E9">
        <w:rPr>
          <w:rFonts w:eastAsia="SimSun" w:cs="Arial"/>
          <w:sz w:val="20"/>
          <w:szCs w:val="20"/>
        </w:rPr>
        <w:t xml:space="preserve">Številka: </w:t>
      </w:r>
      <w:r w:rsidRPr="007955E9">
        <w:rPr>
          <w:rFonts w:eastAsia="SimSun" w:cs="Arial"/>
          <w:sz w:val="20"/>
          <w:szCs w:val="20"/>
        </w:rPr>
        <w:tab/>
      </w:r>
      <w:r w:rsidRPr="007955E9">
        <w:rPr>
          <w:rFonts w:cs="Arial"/>
          <w:sz w:val="20"/>
          <w:szCs w:val="20"/>
        </w:rPr>
        <w:t>IPP 007-108/2023</w:t>
      </w:r>
      <w:r w:rsidR="00600062">
        <w:rPr>
          <w:rFonts w:cs="Arial"/>
          <w:sz w:val="20"/>
          <w:szCs w:val="20"/>
        </w:rPr>
        <w:t>/</w:t>
      </w:r>
    </w:p>
    <w:p w14:paraId="6B6617C5" w14:textId="16B87E03" w:rsidR="005645B4" w:rsidRPr="007955E9" w:rsidRDefault="005645B4" w:rsidP="005645B4">
      <w:pPr>
        <w:tabs>
          <w:tab w:val="left" w:pos="1134"/>
        </w:tabs>
        <w:overflowPunct/>
        <w:autoSpaceDE/>
        <w:autoSpaceDN/>
        <w:adjustRightInd/>
        <w:jc w:val="left"/>
        <w:textAlignment w:val="auto"/>
        <w:rPr>
          <w:rFonts w:eastAsia="SimSun" w:cs="Arial"/>
          <w:sz w:val="20"/>
          <w:szCs w:val="20"/>
        </w:rPr>
      </w:pPr>
      <w:r w:rsidRPr="007955E9">
        <w:rPr>
          <w:rFonts w:eastAsia="SimSun" w:cs="Arial"/>
          <w:sz w:val="20"/>
          <w:szCs w:val="20"/>
        </w:rPr>
        <w:t xml:space="preserve">Datum: </w:t>
      </w:r>
      <w:r w:rsidRPr="007955E9">
        <w:rPr>
          <w:rFonts w:eastAsia="SimSun" w:cs="Arial"/>
          <w:sz w:val="20"/>
          <w:szCs w:val="20"/>
        </w:rPr>
        <w:tab/>
        <w:t>22. 2. 2023</w:t>
      </w:r>
    </w:p>
    <w:p w14:paraId="46AAC9C4" w14:textId="77777777" w:rsidR="005645B4" w:rsidRPr="007955E9" w:rsidRDefault="005645B4" w:rsidP="005645B4">
      <w:pPr>
        <w:tabs>
          <w:tab w:val="left" w:pos="1134"/>
        </w:tabs>
        <w:overflowPunct/>
        <w:autoSpaceDE/>
        <w:autoSpaceDN/>
        <w:adjustRightInd/>
        <w:jc w:val="left"/>
        <w:textAlignment w:val="auto"/>
        <w:rPr>
          <w:rFonts w:eastAsia="SimSun" w:cs="Arial"/>
          <w:sz w:val="20"/>
          <w:szCs w:val="20"/>
        </w:rPr>
      </w:pPr>
    </w:p>
    <w:p w14:paraId="210B3EF2" w14:textId="77777777" w:rsidR="005645B4" w:rsidRPr="007955E9" w:rsidRDefault="005645B4" w:rsidP="005645B4">
      <w:pPr>
        <w:tabs>
          <w:tab w:val="left" w:pos="1134"/>
        </w:tabs>
        <w:overflowPunct/>
        <w:autoSpaceDE/>
        <w:autoSpaceDN/>
        <w:adjustRightInd/>
        <w:jc w:val="left"/>
        <w:textAlignment w:val="auto"/>
        <w:rPr>
          <w:rFonts w:eastAsia="SimSun" w:cs="Arial"/>
          <w:sz w:val="20"/>
          <w:szCs w:val="20"/>
        </w:rPr>
      </w:pPr>
    </w:p>
    <w:p w14:paraId="477A7C1E" w14:textId="28981CBA" w:rsidR="005645B4" w:rsidRPr="007955E9" w:rsidRDefault="005645B4" w:rsidP="005645B4">
      <w:pPr>
        <w:tabs>
          <w:tab w:val="left" w:pos="1134"/>
        </w:tabs>
        <w:overflowPunct/>
        <w:autoSpaceDE/>
        <w:autoSpaceDN/>
        <w:adjustRightInd/>
        <w:textAlignment w:val="auto"/>
        <w:rPr>
          <w:rFonts w:eastAsia="SimSun" w:cs="Arial"/>
          <w:b/>
          <w:bCs/>
          <w:sz w:val="20"/>
          <w:szCs w:val="20"/>
        </w:rPr>
      </w:pPr>
      <w:r w:rsidRPr="007955E9">
        <w:rPr>
          <w:rFonts w:eastAsia="SimSun" w:cs="Arial"/>
          <w:b/>
          <w:bCs/>
          <w:sz w:val="20"/>
          <w:szCs w:val="20"/>
        </w:rPr>
        <w:t xml:space="preserve">ZADEVA: </w:t>
      </w:r>
      <w:r w:rsidRPr="007955E9">
        <w:rPr>
          <w:rFonts w:eastAsia="SimSun" w:cs="Arial"/>
          <w:b/>
          <w:bCs/>
          <w:sz w:val="20"/>
          <w:szCs w:val="20"/>
        </w:rPr>
        <w:tab/>
        <w:t xml:space="preserve">POPRAVEK ŠT. 1 – </w:t>
      </w:r>
      <w:r w:rsidRPr="007955E9">
        <w:rPr>
          <w:rFonts w:cs="Arial"/>
          <w:b/>
          <w:bCs/>
          <w:sz w:val="20"/>
          <w:szCs w:val="20"/>
        </w:rPr>
        <w:t>Predlog Zakona o dopolnitvi Zakona o makrobonitetnem nadzoru finančnega sistema – predlog za obravnavo</w:t>
      </w:r>
    </w:p>
    <w:p w14:paraId="40F85933" w14:textId="77777777" w:rsidR="005645B4" w:rsidRPr="007955E9" w:rsidRDefault="005645B4" w:rsidP="005645B4">
      <w:pPr>
        <w:overflowPunct/>
        <w:autoSpaceDE/>
        <w:autoSpaceDN/>
        <w:adjustRightInd/>
        <w:jc w:val="left"/>
        <w:textAlignment w:val="auto"/>
        <w:rPr>
          <w:rFonts w:eastAsia="SimSun" w:cs="Arial"/>
          <w:sz w:val="20"/>
          <w:szCs w:val="20"/>
        </w:rPr>
      </w:pPr>
    </w:p>
    <w:p w14:paraId="1282CC40" w14:textId="77777777" w:rsidR="005645B4" w:rsidRPr="007955E9" w:rsidRDefault="005645B4" w:rsidP="005645B4">
      <w:pPr>
        <w:overflowPunct/>
        <w:autoSpaceDE/>
        <w:autoSpaceDN/>
        <w:adjustRightInd/>
        <w:jc w:val="left"/>
        <w:textAlignment w:val="auto"/>
        <w:rPr>
          <w:rFonts w:eastAsia="SimSun" w:cs="Arial"/>
          <w:sz w:val="20"/>
          <w:szCs w:val="20"/>
        </w:rPr>
      </w:pPr>
    </w:p>
    <w:p w14:paraId="3EE27B1B" w14:textId="77777777" w:rsidR="005645B4" w:rsidRPr="007955E9" w:rsidRDefault="005645B4" w:rsidP="005645B4">
      <w:pPr>
        <w:numPr>
          <w:ilvl w:val="0"/>
          <w:numId w:val="41"/>
        </w:numPr>
        <w:overflowPunct/>
        <w:autoSpaceDE/>
        <w:autoSpaceDN/>
        <w:adjustRightInd/>
        <w:spacing w:after="200"/>
        <w:contextualSpacing/>
        <w:jc w:val="left"/>
        <w:textAlignment w:val="auto"/>
        <w:rPr>
          <w:rFonts w:eastAsia="SimSun" w:cs="Arial"/>
          <w:b/>
          <w:bCs/>
          <w:sz w:val="20"/>
          <w:szCs w:val="20"/>
        </w:rPr>
      </w:pPr>
      <w:r w:rsidRPr="007955E9">
        <w:rPr>
          <w:rFonts w:eastAsia="SimSun"/>
          <w:b/>
          <w:bCs/>
          <w:sz w:val="20"/>
          <w:szCs w:val="20"/>
          <w:lang w:eastAsia="zh-CN"/>
        </w:rPr>
        <w:t>Navedba gradiva, na katerega se nanaša popravek:</w:t>
      </w:r>
    </w:p>
    <w:p w14:paraId="11999C12" w14:textId="77777777" w:rsidR="005645B4" w:rsidRPr="007955E9" w:rsidRDefault="005645B4" w:rsidP="005645B4">
      <w:pPr>
        <w:overflowPunct/>
        <w:autoSpaceDE/>
        <w:autoSpaceDN/>
        <w:adjustRightInd/>
        <w:jc w:val="left"/>
        <w:textAlignment w:val="auto"/>
        <w:rPr>
          <w:rFonts w:eastAsia="SimSun" w:cs="Arial"/>
          <w:sz w:val="20"/>
          <w:szCs w:val="20"/>
        </w:rPr>
      </w:pPr>
    </w:p>
    <w:p w14:paraId="553DC462" w14:textId="22CB17E9" w:rsidR="005645B4" w:rsidRPr="007955E9" w:rsidRDefault="005645B4" w:rsidP="005645B4">
      <w:pPr>
        <w:overflowPunct/>
        <w:autoSpaceDE/>
        <w:autoSpaceDN/>
        <w:adjustRightInd/>
        <w:contextualSpacing/>
        <w:jc w:val="left"/>
        <w:textAlignment w:val="auto"/>
        <w:rPr>
          <w:rFonts w:cs="Arial"/>
          <w:sz w:val="20"/>
          <w:szCs w:val="20"/>
        </w:rPr>
      </w:pPr>
      <w:r w:rsidRPr="007955E9">
        <w:rPr>
          <w:rFonts w:cs="Arial"/>
          <w:sz w:val="20"/>
          <w:szCs w:val="20"/>
        </w:rPr>
        <w:t>Predlog Zakona o dopolnitvi Zakona o makrobonitetnem nadzoru finančnega sistema – predlog za obravnavo</w:t>
      </w:r>
    </w:p>
    <w:p w14:paraId="646113F1" w14:textId="7DDBC5EB" w:rsidR="005645B4" w:rsidRDefault="005645B4" w:rsidP="005645B4">
      <w:pPr>
        <w:overflowPunct/>
        <w:autoSpaceDE/>
        <w:autoSpaceDN/>
        <w:adjustRightInd/>
        <w:contextualSpacing/>
        <w:jc w:val="left"/>
        <w:textAlignment w:val="auto"/>
        <w:rPr>
          <w:rFonts w:eastAsia="SimSun"/>
          <w:sz w:val="20"/>
          <w:szCs w:val="20"/>
          <w:lang w:eastAsia="zh-CN"/>
        </w:rPr>
      </w:pPr>
    </w:p>
    <w:p w14:paraId="7344D682" w14:textId="77777777" w:rsidR="007955E9" w:rsidRPr="007955E9" w:rsidRDefault="007955E9" w:rsidP="005645B4">
      <w:pPr>
        <w:overflowPunct/>
        <w:autoSpaceDE/>
        <w:autoSpaceDN/>
        <w:adjustRightInd/>
        <w:contextualSpacing/>
        <w:jc w:val="left"/>
        <w:textAlignment w:val="auto"/>
        <w:rPr>
          <w:rFonts w:eastAsia="SimSun"/>
          <w:sz w:val="20"/>
          <w:szCs w:val="20"/>
          <w:lang w:eastAsia="zh-CN"/>
        </w:rPr>
      </w:pPr>
    </w:p>
    <w:p w14:paraId="3DA3D6EB" w14:textId="77777777" w:rsidR="005645B4" w:rsidRPr="007955E9" w:rsidRDefault="005645B4" w:rsidP="005645B4">
      <w:pPr>
        <w:numPr>
          <w:ilvl w:val="0"/>
          <w:numId w:val="41"/>
        </w:numPr>
        <w:overflowPunct/>
        <w:autoSpaceDE/>
        <w:autoSpaceDN/>
        <w:adjustRightInd/>
        <w:spacing w:after="200"/>
        <w:contextualSpacing/>
        <w:jc w:val="left"/>
        <w:textAlignment w:val="auto"/>
        <w:rPr>
          <w:rFonts w:eastAsia="SimSun"/>
          <w:b/>
          <w:bCs/>
          <w:sz w:val="20"/>
          <w:szCs w:val="20"/>
          <w:lang w:eastAsia="zh-CN"/>
        </w:rPr>
      </w:pPr>
      <w:r w:rsidRPr="007955E9">
        <w:rPr>
          <w:rFonts w:eastAsia="SimSun"/>
          <w:b/>
          <w:bCs/>
          <w:sz w:val="20"/>
          <w:szCs w:val="20"/>
          <w:lang w:eastAsia="zh-CN"/>
        </w:rPr>
        <w:t>Besedilo popravka:</w:t>
      </w:r>
    </w:p>
    <w:p w14:paraId="5178BDC0" w14:textId="05C15532" w:rsidR="005645B4" w:rsidRPr="007955E9" w:rsidRDefault="005645B4" w:rsidP="005645B4">
      <w:pPr>
        <w:overflowPunct/>
        <w:autoSpaceDE/>
        <w:autoSpaceDN/>
        <w:adjustRightInd/>
        <w:textAlignment w:val="auto"/>
        <w:rPr>
          <w:rFonts w:eastAsia="SimSun"/>
          <w:sz w:val="20"/>
          <w:szCs w:val="20"/>
          <w:lang w:eastAsia="zh-CN"/>
        </w:rPr>
      </w:pPr>
    </w:p>
    <w:p w14:paraId="32463D44" w14:textId="022782A7" w:rsidR="007955E9" w:rsidRPr="007955E9" w:rsidRDefault="007955E9" w:rsidP="007955E9">
      <w:pPr>
        <w:overflowPunct/>
        <w:autoSpaceDE/>
        <w:autoSpaceDN/>
        <w:adjustRightInd/>
        <w:textAlignment w:val="auto"/>
        <w:rPr>
          <w:rFonts w:cs="Arial"/>
          <w:iCs/>
          <w:sz w:val="20"/>
          <w:szCs w:val="20"/>
        </w:rPr>
      </w:pPr>
      <w:r w:rsidRPr="007955E9">
        <w:rPr>
          <w:rFonts w:eastAsia="SimSun"/>
          <w:sz w:val="20"/>
          <w:szCs w:val="20"/>
          <w:lang w:eastAsia="zh-CN"/>
        </w:rPr>
        <w:t>V uvodnem delu vladne</w:t>
      </w:r>
      <w:r w:rsidR="00C65D20">
        <w:rPr>
          <w:rFonts w:eastAsia="SimSun"/>
          <w:sz w:val="20"/>
          <w:szCs w:val="20"/>
          <w:lang w:eastAsia="zh-CN"/>
        </w:rPr>
        <w:t xml:space="preserve"> srajčke</w:t>
      </w:r>
      <w:r w:rsidRPr="007955E9">
        <w:rPr>
          <w:rFonts w:eastAsia="SimSun"/>
          <w:sz w:val="20"/>
          <w:szCs w:val="20"/>
          <w:lang w:eastAsia="zh-CN"/>
        </w:rPr>
        <w:t xml:space="preserve"> je pri 9. točki (</w:t>
      </w:r>
      <w:r w:rsidRPr="007955E9">
        <w:rPr>
          <w:rFonts w:cs="Arial"/>
          <w:sz w:val="20"/>
          <w:szCs w:val="20"/>
        </w:rPr>
        <w:t xml:space="preserve">predstavitev sodelovanja javnosti) dodatno navedeno, da gradivo </w:t>
      </w:r>
      <w:r w:rsidRPr="007955E9">
        <w:rPr>
          <w:rFonts w:cs="Arial"/>
          <w:iCs/>
          <w:sz w:val="20"/>
          <w:szCs w:val="20"/>
        </w:rPr>
        <w:t>predhodno ni bilo objavljeno na spletni strani predlagatelja, saj gre za manjšo spremembo zakona, ki ureja tematiko, ki se nanaša izključno na pristojnosti Banke Slovenije kot nadzornega organa, ki izvaja makrobonitetno politiko.</w:t>
      </w:r>
    </w:p>
    <w:p w14:paraId="1DF84B37" w14:textId="659EB8BB" w:rsidR="007955E9" w:rsidRDefault="007955E9" w:rsidP="007955E9">
      <w:pPr>
        <w:overflowPunct/>
        <w:autoSpaceDE/>
        <w:autoSpaceDN/>
        <w:adjustRightInd/>
        <w:textAlignment w:val="auto"/>
        <w:rPr>
          <w:rFonts w:cs="Arial"/>
          <w:iCs/>
          <w:sz w:val="20"/>
          <w:szCs w:val="20"/>
        </w:rPr>
      </w:pPr>
    </w:p>
    <w:p w14:paraId="30DACCF0" w14:textId="708AC136" w:rsidR="007955E9" w:rsidRPr="007955E9" w:rsidRDefault="007955E9" w:rsidP="007955E9">
      <w:pPr>
        <w:rPr>
          <w:rFonts w:cs="Arial"/>
          <w:sz w:val="20"/>
          <w:szCs w:val="20"/>
        </w:rPr>
      </w:pPr>
      <w:r w:rsidRPr="007955E9">
        <w:rPr>
          <w:rFonts w:cs="Arial"/>
          <w:iCs/>
          <w:sz w:val="20"/>
          <w:szCs w:val="20"/>
        </w:rPr>
        <w:t>V okviru predloga zakona je v 5. poglavju (</w:t>
      </w:r>
      <w:r w:rsidRPr="007955E9">
        <w:rPr>
          <w:rFonts w:cs="Arial"/>
          <w:sz w:val="20"/>
          <w:szCs w:val="20"/>
        </w:rPr>
        <w:t xml:space="preserve">prikaz ureditve v drugih pravnih sistemih in prilagojenost predlagane ureditve pravu Evropske unije) dodatno </w:t>
      </w:r>
      <w:r w:rsidR="00C65D20">
        <w:rPr>
          <w:rFonts w:cs="Arial"/>
          <w:sz w:val="20"/>
          <w:szCs w:val="20"/>
        </w:rPr>
        <w:t>pojasnjeno</w:t>
      </w:r>
      <w:r w:rsidRPr="007955E9">
        <w:rPr>
          <w:rFonts w:cs="Arial"/>
          <w:sz w:val="20"/>
          <w:szCs w:val="20"/>
        </w:rPr>
        <w:t xml:space="preserve">, da </w:t>
      </w:r>
      <w:r w:rsidRPr="007955E9">
        <w:rPr>
          <w:rFonts w:cs="Arial"/>
          <w:sz w:val="20"/>
          <w:szCs w:val="20"/>
          <w:shd w:val="clear" w:color="auto" w:fill="FFFFFF"/>
        </w:rPr>
        <w:t>predlog zakona ni predmet usklajevanja s pravnim redom Evropske unije.</w:t>
      </w:r>
    </w:p>
    <w:p w14:paraId="5EB1520C" w14:textId="54F4E8C1" w:rsidR="007955E9" w:rsidRPr="007955E9" w:rsidRDefault="007955E9" w:rsidP="005645B4">
      <w:pPr>
        <w:overflowPunct/>
        <w:autoSpaceDE/>
        <w:autoSpaceDN/>
        <w:adjustRightInd/>
        <w:textAlignment w:val="auto"/>
        <w:rPr>
          <w:rFonts w:cs="Arial"/>
          <w:sz w:val="20"/>
          <w:szCs w:val="20"/>
        </w:rPr>
      </w:pPr>
    </w:p>
    <w:p w14:paraId="48B02ECF" w14:textId="77777777" w:rsidR="005645B4" w:rsidRPr="007955E9" w:rsidRDefault="005645B4" w:rsidP="005645B4">
      <w:pPr>
        <w:overflowPunct/>
        <w:autoSpaceDE/>
        <w:autoSpaceDN/>
        <w:adjustRightInd/>
        <w:jc w:val="left"/>
        <w:textAlignment w:val="auto"/>
        <w:rPr>
          <w:rFonts w:eastAsia="SimSun" w:cs="Arial"/>
          <w:sz w:val="20"/>
          <w:szCs w:val="20"/>
          <w:lang w:eastAsia="zh-CN"/>
        </w:rPr>
      </w:pPr>
    </w:p>
    <w:p w14:paraId="2A008CCC" w14:textId="77777777" w:rsidR="005645B4" w:rsidRPr="007955E9" w:rsidRDefault="005645B4" w:rsidP="005645B4">
      <w:pPr>
        <w:numPr>
          <w:ilvl w:val="0"/>
          <w:numId w:val="41"/>
        </w:numPr>
        <w:overflowPunct/>
        <w:autoSpaceDE/>
        <w:autoSpaceDN/>
        <w:adjustRightInd/>
        <w:spacing w:after="200"/>
        <w:contextualSpacing/>
        <w:jc w:val="left"/>
        <w:textAlignment w:val="auto"/>
        <w:rPr>
          <w:rFonts w:eastAsia="SimSun"/>
          <w:b/>
          <w:bCs/>
          <w:sz w:val="20"/>
          <w:szCs w:val="20"/>
          <w:lang w:eastAsia="zh-CN"/>
        </w:rPr>
      </w:pPr>
      <w:r w:rsidRPr="007955E9">
        <w:rPr>
          <w:rFonts w:eastAsia="SimSun"/>
          <w:b/>
          <w:bCs/>
          <w:sz w:val="20"/>
          <w:szCs w:val="20"/>
          <w:lang w:eastAsia="zh-CN"/>
        </w:rPr>
        <w:t>Priloga:</w:t>
      </w:r>
    </w:p>
    <w:p w14:paraId="72264087" w14:textId="77777777" w:rsidR="005645B4" w:rsidRPr="007955E9" w:rsidRDefault="005645B4" w:rsidP="005645B4">
      <w:pPr>
        <w:overflowPunct/>
        <w:autoSpaceDE/>
        <w:autoSpaceDN/>
        <w:adjustRightInd/>
        <w:textAlignment w:val="auto"/>
        <w:rPr>
          <w:rFonts w:eastAsia="SimSun" w:cs="Arial"/>
          <w:sz w:val="20"/>
          <w:szCs w:val="20"/>
          <w:lang w:eastAsia="zh-CN"/>
        </w:rPr>
      </w:pPr>
    </w:p>
    <w:p w14:paraId="408673C1" w14:textId="77777777" w:rsidR="005645B4" w:rsidRPr="007955E9" w:rsidRDefault="005645B4" w:rsidP="005645B4">
      <w:pPr>
        <w:overflowPunct/>
        <w:autoSpaceDE/>
        <w:autoSpaceDN/>
        <w:adjustRightInd/>
        <w:textAlignment w:val="auto"/>
        <w:rPr>
          <w:rFonts w:eastAsia="SimSun" w:cs="Arial"/>
          <w:sz w:val="20"/>
          <w:szCs w:val="20"/>
          <w:lang w:eastAsia="zh-CN"/>
        </w:rPr>
      </w:pPr>
      <w:r w:rsidRPr="007955E9">
        <w:rPr>
          <w:rFonts w:eastAsia="SimSun" w:cs="Arial"/>
          <w:sz w:val="20"/>
          <w:szCs w:val="20"/>
          <w:lang w:eastAsia="zh-CN"/>
        </w:rPr>
        <w:t>Čistopis vladnega gradiva.</w:t>
      </w:r>
    </w:p>
    <w:p w14:paraId="01137E92" w14:textId="77777777" w:rsidR="005645B4" w:rsidRPr="007955E9" w:rsidRDefault="005645B4" w:rsidP="005645B4">
      <w:pPr>
        <w:overflowPunct/>
        <w:autoSpaceDE/>
        <w:autoSpaceDN/>
        <w:adjustRightInd/>
        <w:jc w:val="left"/>
        <w:textAlignment w:val="auto"/>
        <w:rPr>
          <w:rFonts w:eastAsia="SimSun" w:cs="Arial"/>
          <w:sz w:val="20"/>
          <w:szCs w:val="20"/>
          <w:lang w:eastAsia="zh-CN"/>
        </w:rPr>
      </w:pPr>
    </w:p>
    <w:p w14:paraId="63EB5724" w14:textId="77777777" w:rsidR="005645B4" w:rsidRPr="007955E9" w:rsidRDefault="005645B4" w:rsidP="005645B4">
      <w:pPr>
        <w:overflowPunct/>
        <w:autoSpaceDE/>
        <w:autoSpaceDN/>
        <w:adjustRightInd/>
        <w:textAlignment w:val="auto"/>
        <w:rPr>
          <w:rFonts w:eastAsia="SimSun" w:cs="Arial"/>
          <w:sz w:val="20"/>
          <w:szCs w:val="20"/>
          <w:lang w:eastAsia="zh-CN"/>
        </w:rPr>
      </w:pPr>
    </w:p>
    <w:p w14:paraId="567AF172" w14:textId="6BD398C1" w:rsidR="005645B4" w:rsidRPr="007955E9" w:rsidRDefault="005645B4" w:rsidP="005645B4">
      <w:pPr>
        <w:overflowPunct/>
        <w:autoSpaceDE/>
        <w:autoSpaceDN/>
        <w:adjustRightInd/>
        <w:textAlignment w:val="auto"/>
        <w:rPr>
          <w:rFonts w:eastAsia="SimSun" w:cs="Arial"/>
          <w:sz w:val="20"/>
          <w:szCs w:val="20"/>
          <w:lang w:eastAsia="zh-CN"/>
        </w:rPr>
      </w:pPr>
      <w:r w:rsidRPr="007955E9">
        <w:rPr>
          <w:rFonts w:eastAsia="SimSun" w:cs="Arial"/>
          <w:sz w:val="20"/>
          <w:szCs w:val="20"/>
          <w:lang w:eastAsia="zh-CN"/>
        </w:rPr>
        <w:t>Lep pozdrav.</w:t>
      </w:r>
    </w:p>
    <w:p w14:paraId="2F98097E" w14:textId="77777777" w:rsidR="005645B4" w:rsidRPr="007955E9" w:rsidRDefault="005645B4" w:rsidP="005645B4">
      <w:pPr>
        <w:overflowPunct/>
        <w:autoSpaceDE/>
        <w:autoSpaceDN/>
        <w:adjustRightInd/>
        <w:textAlignment w:val="auto"/>
        <w:rPr>
          <w:rFonts w:eastAsia="SimSun" w:cs="Arial"/>
          <w:sz w:val="20"/>
          <w:szCs w:val="20"/>
          <w:lang w:eastAsia="zh-CN"/>
        </w:rPr>
      </w:pPr>
    </w:p>
    <w:p w14:paraId="458D80E6" w14:textId="77777777" w:rsidR="005645B4" w:rsidRPr="007955E9" w:rsidRDefault="005645B4" w:rsidP="005645B4">
      <w:pPr>
        <w:overflowPunct/>
        <w:autoSpaceDE/>
        <w:autoSpaceDN/>
        <w:adjustRightInd/>
        <w:textAlignment w:val="auto"/>
        <w:rPr>
          <w:rFonts w:eastAsia="SimSun" w:cs="Arial"/>
          <w:sz w:val="20"/>
          <w:szCs w:val="20"/>
          <w:lang w:eastAsia="zh-CN"/>
        </w:rPr>
      </w:pPr>
    </w:p>
    <w:p w14:paraId="780B380D" w14:textId="524B519D" w:rsidR="005645B4" w:rsidRPr="007955E9" w:rsidRDefault="005645B4" w:rsidP="005645B4">
      <w:pPr>
        <w:widowControl w:val="0"/>
        <w:suppressAutoHyphens/>
        <w:ind w:left="3400"/>
        <w:outlineLvl w:val="3"/>
        <w:rPr>
          <w:rFonts w:cs="Arial"/>
          <w:sz w:val="20"/>
          <w:szCs w:val="20"/>
        </w:rPr>
      </w:pPr>
      <w:r w:rsidRPr="007955E9">
        <w:rPr>
          <w:rFonts w:cs="Arial"/>
          <w:sz w:val="20"/>
          <w:szCs w:val="20"/>
        </w:rPr>
        <w:t xml:space="preserve">                              </w:t>
      </w:r>
      <w:r w:rsidR="00B84FAC">
        <w:rPr>
          <w:rFonts w:cs="Arial"/>
          <w:sz w:val="20"/>
          <w:szCs w:val="20"/>
        </w:rPr>
        <w:t xml:space="preserve">   </w:t>
      </w:r>
      <w:r w:rsidRPr="007955E9">
        <w:rPr>
          <w:rFonts w:cs="Arial"/>
          <w:sz w:val="20"/>
          <w:szCs w:val="20"/>
        </w:rPr>
        <w:t xml:space="preserve">  </w:t>
      </w:r>
      <w:r w:rsidR="00B84FAC">
        <w:rPr>
          <w:rFonts w:cs="Arial"/>
          <w:sz w:val="20"/>
          <w:szCs w:val="20"/>
        </w:rPr>
        <w:t>Nikolina Prah</w:t>
      </w:r>
    </w:p>
    <w:p w14:paraId="6172350B" w14:textId="5751DE1A" w:rsidR="005645B4" w:rsidRPr="007955E9" w:rsidRDefault="00B84FAC" w:rsidP="005645B4">
      <w:pPr>
        <w:widowControl w:val="0"/>
        <w:suppressAutoHyphens/>
        <w:ind w:left="3400"/>
        <w:outlineLvl w:val="3"/>
        <w:rPr>
          <w:rFonts w:cs="Arial"/>
          <w:sz w:val="20"/>
          <w:szCs w:val="20"/>
        </w:rPr>
      </w:pPr>
      <w:r w:rsidRPr="007955E9">
        <w:rPr>
          <w:rFonts w:cs="Arial"/>
          <w:sz w:val="20"/>
          <w:szCs w:val="20"/>
        </w:rPr>
        <w:t xml:space="preserve">                          </w:t>
      </w:r>
      <w:r>
        <w:rPr>
          <w:rFonts w:cs="Arial"/>
          <w:sz w:val="20"/>
          <w:szCs w:val="20"/>
        </w:rPr>
        <w:t>DRŽAVNA SEKRETARKA</w:t>
      </w:r>
    </w:p>
    <w:p w14:paraId="7D11DD70" w14:textId="77777777" w:rsidR="005645B4" w:rsidRPr="007955E9" w:rsidRDefault="005645B4" w:rsidP="005645B4">
      <w:r w:rsidRPr="007955E9">
        <w:br w:type="page"/>
      </w:r>
    </w:p>
    <w:p w14:paraId="31690FA5" w14:textId="77777777" w:rsidR="005645B4" w:rsidRPr="007955E9" w:rsidRDefault="005645B4" w:rsidP="005645B4">
      <w:r w:rsidRPr="007955E9">
        <w:rPr>
          <w:noProof/>
        </w:rPr>
        <w:drawing>
          <wp:anchor distT="0" distB="0" distL="114300" distR="114300" simplePos="0" relativeHeight="251661312" behindDoc="1" locked="0" layoutInCell="1" allowOverlap="1" wp14:anchorId="350AC5C9" wp14:editId="79527D91">
            <wp:simplePos x="0" y="0"/>
            <wp:positionH relativeFrom="page">
              <wp:posOffset>6176</wp:posOffset>
            </wp:positionH>
            <wp:positionV relativeFrom="page">
              <wp:posOffset>-693</wp:posOffset>
            </wp:positionV>
            <wp:extent cx="4321810" cy="972185"/>
            <wp:effectExtent l="0" t="0" r="0" b="0"/>
            <wp:wrapSquare wrapText="bothSides"/>
            <wp:docPr id="3"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14:paraId="2689ED75" w14:textId="77777777" w:rsidR="005645B4" w:rsidRPr="007955E9" w:rsidRDefault="005645B4" w:rsidP="005645B4">
      <w:pPr>
        <w:pStyle w:val="Glava"/>
        <w:tabs>
          <w:tab w:val="left" w:pos="5112"/>
        </w:tabs>
        <w:spacing w:before="120" w:line="240" w:lineRule="exact"/>
        <w:rPr>
          <w:rFonts w:cs="Arial"/>
        </w:rPr>
      </w:pPr>
      <w:r w:rsidRPr="007955E9">
        <w:rPr>
          <w:rFonts w:cs="Arial"/>
        </w:rPr>
        <w:t xml:space="preserve">Župančičeva ulica 3, </w:t>
      </w:r>
      <w:proofErr w:type="spellStart"/>
      <w:r w:rsidRPr="007955E9">
        <w:rPr>
          <w:rFonts w:cs="Arial"/>
        </w:rPr>
        <w:t>p.p</w:t>
      </w:r>
      <w:proofErr w:type="spellEnd"/>
      <w:r w:rsidRPr="007955E9">
        <w:rPr>
          <w:rFonts w:cs="Arial"/>
        </w:rPr>
        <w:t>. 644a, 1001 Ljubljana</w:t>
      </w:r>
      <w:r w:rsidRPr="007955E9">
        <w:rPr>
          <w:rFonts w:cs="Arial"/>
        </w:rPr>
        <w:tab/>
        <w:t xml:space="preserve">         T: 01-369-6600</w:t>
      </w:r>
    </w:p>
    <w:p w14:paraId="1467640B" w14:textId="77777777" w:rsidR="005645B4" w:rsidRPr="007955E9" w:rsidRDefault="005645B4" w:rsidP="005645B4">
      <w:pPr>
        <w:pStyle w:val="Glava"/>
        <w:tabs>
          <w:tab w:val="left" w:pos="5112"/>
        </w:tabs>
        <w:spacing w:line="240" w:lineRule="exact"/>
        <w:rPr>
          <w:rFonts w:cs="Arial"/>
        </w:rPr>
      </w:pPr>
      <w:r w:rsidRPr="007955E9">
        <w:rPr>
          <w:rFonts w:cs="Arial"/>
        </w:rPr>
        <w:tab/>
        <w:t xml:space="preserve">         F: 01-369-6609</w:t>
      </w:r>
    </w:p>
    <w:p w14:paraId="5D75B8DC" w14:textId="77777777" w:rsidR="005645B4" w:rsidRPr="007955E9" w:rsidRDefault="005645B4" w:rsidP="005645B4">
      <w:pPr>
        <w:pStyle w:val="Glava"/>
        <w:tabs>
          <w:tab w:val="left" w:pos="5112"/>
        </w:tabs>
        <w:spacing w:line="240" w:lineRule="exact"/>
        <w:rPr>
          <w:rFonts w:cs="Arial"/>
        </w:rPr>
      </w:pPr>
      <w:r w:rsidRPr="007955E9">
        <w:rPr>
          <w:rFonts w:cs="Arial"/>
        </w:rPr>
        <w:tab/>
        <w:t xml:space="preserve">            E: gp.mf@gov.si</w:t>
      </w:r>
    </w:p>
    <w:p w14:paraId="0841B8FA" w14:textId="77777777" w:rsidR="005645B4" w:rsidRPr="007955E9" w:rsidRDefault="005645B4" w:rsidP="005645B4">
      <w:pPr>
        <w:pStyle w:val="Glava"/>
        <w:tabs>
          <w:tab w:val="left" w:pos="5112"/>
        </w:tabs>
        <w:spacing w:line="240" w:lineRule="exact"/>
        <w:rPr>
          <w:rFonts w:cs="Arial"/>
          <w:b/>
        </w:rPr>
      </w:pPr>
      <w:r w:rsidRPr="007955E9">
        <w:rPr>
          <w:rFonts w:cs="Arial"/>
        </w:rPr>
        <w:tab/>
        <w:t xml:space="preserve">        </w:t>
      </w:r>
      <w:hyperlink r:id="rId16" w:history="1">
        <w:r w:rsidRPr="007955E9">
          <w:rPr>
            <w:rStyle w:val="Hiperpovezava"/>
            <w:rFonts w:cs="Arial"/>
            <w:b w:val="0"/>
            <w:color w:val="auto"/>
          </w:rPr>
          <w:t>www.mf.gov.si</w:t>
        </w:r>
      </w:hyperlink>
    </w:p>
    <w:p w14:paraId="5C61F542" w14:textId="77777777" w:rsidR="005645B4" w:rsidRPr="007955E9" w:rsidRDefault="005645B4" w:rsidP="005645B4"/>
    <w:tbl>
      <w:tblPr>
        <w:tblW w:w="9163" w:type="dxa"/>
        <w:tblInd w:w="109" w:type="dxa"/>
        <w:tblLook w:val="04A0" w:firstRow="1" w:lastRow="0" w:firstColumn="1" w:lastColumn="0" w:noHBand="0" w:noVBand="1"/>
      </w:tblPr>
      <w:tblGrid>
        <w:gridCol w:w="1445"/>
        <w:gridCol w:w="4651"/>
        <w:gridCol w:w="794"/>
        <w:gridCol w:w="2273"/>
      </w:tblGrid>
      <w:tr w:rsidR="0063527A" w:rsidRPr="007955E9" w14:paraId="4DA7BF68" w14:textId="77777777" w:rsidTr="006B2BAE">
        <w:tc>
          <w:tcPr>
            <w:tcW w:w="6096" w:type="dxa"/>
            <w:gridSpan w:val="2"/>
            <w:tcBorders>
              <w:top w:val="single" w:sz="4" w:space="0" w:color="000000"/>
              <w:left w:val="single" w:sz="4" w:space="0" w:color="000000"/>
              <w:bottom w:val="single" w:sz="4" w:space="0" w:color="000000"/>
              <w:right w:val="single" w:sz="4" w:space="0" w:color="000000"/>
            </w:tcBorders>
          </w:tcPr>
          <w:p w14:paraId="58F70C8D" w14:textId="54BA8B8F" w:rsidR="006B2BAE" w:rsidRPr="007955E9" w:rsidRDefault="005E646F" w:rsidP="00156D6E">
            <w:pPr>
              <w:rPr>
                <w:rFonts w:cs="Arial"/>
                <w:sz w:val="20"/>
                <w:szCs w:val="20"/>
              </w:rPr>
            </w:pPr>
            <w:r w:rsidRPr="007955E9">
              <w:rPr>
                <w:rFonts w:cs="Arial"/>
                <w:sz w:val="20"/>
                <w:szCs w:val="20"/>
              </w:rPr>
              <w:br w:type="page"/>
            </w:r>
            <w:r w:rsidR="006B2BAE" w:rsidRPr="007955E9">
              <w:rPr>
                <w:rFonts w:cs="Arial"/>
                <w:sz w:val="20"/>
                <w:szCs w:val="20"/>
              </w:rPr>
              <w:t xml:space="preserve">Številka: </w:t>
            </w:r>
            <w:r w:rsidR="00613FA0" w:rsidRPr="007955E9">
              <w:rPr>
                <w:rFonts w:cs="Arial"/>
                <w:sz w:val="20"/>
                <w:szCs w:val="20"/>
              </w:rPr>
              <w:t>IPP 007-108/2023</w:t>
            </w:r>
            <w:r w:rsidR="00600062">
              <w:rPr>
                <w:rFonts w:cs="Arial"/>
                <w:sz w:val="20"/>
                <w:szCs w:val="20"/>
              </w:rPr>
              <w:t>/</w:t>
            </w:r>
          </w:p>
        </w:tc>
        <w:tc>
          <w:tcPr>
            <w:tcW w:w="794" w:type="dxa"/>
          </w:tcPr>
          <w:p w14:paraId="18A95A83" w14:textId="77777777" w:rsidR="006B2BAE" w:rsidRPr="007955E9" w:rsidRDefault="006B2BAE" w:rsidP="00156D6E">
            <w:pPr>
              <w:rPr>
                <w:rFonts w:cs="Arial"/>
                <w:sz w:val="20"/>
                <w:szCs w:val="20"/>
              </w:rPr>
            </w:pPr>
          </w:p>
        </w:tc>
        <w:tc>
          <w:tcPr>
            <w:tcW w:w="2273" w:type="dxa"/>
          </w:tcPr>
          <w:p w14:paraId="34020C89" w14:textId="77777777" w:rsidR="006B2BAE" w:rsidRPr="007955E9" w:rsidRDefault="006B2BAE" w:rsidP="00156D6E">
            <w:pPr>
              <w:rPr>
                <w:rFonts w:cs="Arial"/>
                <w:sz w:val="20"/>
                <w:szCs w:val="20"/>
              </w:rPr>
            </w:pPr>
          </w:p>
        </w:tc>
      </w:tr>
      <w:tr w:rsidR="0063527A" w:rsidRPr="007955E9" w14:paraId="44240FEA" w14:textId="77777777" w:rsidTr="005E3D3F">
        <w:trPr>
          <w:trHeight w:val="50"/>
        </w:trPr>
        <w:tc>
          <w:tcPr>
            <w:tcW w:w="6096" w:type="dxa"/>
            <w:gridSpan w:val="2"/>
            <w:tcBorders>
              <w:top w:val="single" w:sz="4" w:space="0" w:color="000000"/>
              <w:left w:val="single" w:sz="4" w:space="0" w:color="000000"/>
              <w:bottom w:val="single" w:sz="4" w:space="0" w:color="000000"/>
              <w:right w:val="single" w:sz="4" w:space="0" w:color="000000"/>
            </w:tcBorders>
          </w:tcPr>
          <w:p w14:paraId="3766D83E" w14:textId="2BB554B5" w:rsidR="006B2BAE" w:rsidRPr="007955E9" w:rsidRDefault="006B2BAE" w:rsidP="00156D6E">
            <w:pPr>
              <w:rPr>
                <w:rFonts w:cs="Arial"/>
                <w:sz w:val="20"/>
                <w:szCs w:val="20"/>
              </w:rPr>
            </w:pPr>
            <w:r w:rsidRPr="007955E9">
              <w:rPr>
                <w:rFonts w:cs="Arial"/>
                <w:sz w:val="20"/>
                <w:szCs w:val="20"/>
              </w:rPr>
              <w:t xml:space="preserve">Ljubljana, </w:t>
            </w:r>
            <w:r w:rsidR="00D0030E" w:rsidRPr="007955E9">
              <w:rPr>
                <w:rFonts w:cs="Arial"/>
                <w:sz w:val="20"/>
                <w:szCs w:val="20"/>
              </w:rPr>
              <w:t>2</w:t>
            </w:r>
            <w:r w:rsidR="008A0D68" w:rsidRPr="007955E9">
              <w:rPr>
                <w:rFonts w:cs="Arial"/>
                <w:sz w:val="20"/>
                <w:szCs w:val="20"/>
              </w:rPr>
              <w:t>2</w:t>
            </w:r>
            <w:r w:rsidR="002B4839" w:rsidRPr="007955E9">
              <w:rPr>
                <w:rFonts w:cs="Arial"/>
                <w:sz w:val="20"/>
                <w:szCs w:val="20"/>
              </w:rPr>
              <w:t xml:space="preserve">. </w:t>
            </w:r>
            <w:r w:rsidR="005E3D3F" w:rsidRPr="007955E9">
              <w:rPr>
                <w:rFonts w:cs="Arial"/>
                <w:sz w:val="20"/>
                <w:szCs w:val="20"/>
              </w:rPr>
              <w:t>2</w:t>
            </w:r>
            <w:r w:rsidR="002B4839" w:rsidRPr="007955E9">
              <w:rPr>
                <w:rFonts w:cs="Arial"/>
                <w:sz w:val="20"/>
                <w:szCs w:val="20"/>
              </w:rPr>
              <w:t>. 2023</w:t>
            </w:r>
          </w:p>
        </w:tc>
        <w:tc>
          <w:tcPr>
            <w:tcW w:w="794" w:type="dxa"/>
          </w:tcPr>
          <w:p w14:paraId="7F8285BB" w14:textId="77777777" w:rsidR="006B2BAE" w:rsidRPr="007955E9" w:rsidRDefault="006B2BAE" w:rsidP="00156D6E">
            <w:pPr>
              <w:rPr>
                <w:rFonts w:cs="Arial"/>
                <w:sz w:val="20"/>
                <w:szCs w:val="20"/>
              </w:rPr>
            </w:pPr>
          </w:p>
        </w:tc>
        <w:tc>
          <w:tcPr>
            <w:tcW w:w="2273" w:type="dxa"/>
          </w:tcPr>
          <w:p w14:paraId="4D515483" w14:textId="77777777" w:rsidR="006B2BAE" w:rsidRPr="007955E9" w:rsidRDefault="006B2BAE" w:rsidP="00156D6E">
            <w:pPr>
              <w:rPr>
                <w:rFonts w:cs="Arial"/>
                <w:sz w:val="20"/>
                <w:szCs w:val="20"/>
              </w:rPr>
            </w:pPr>
          </w:p>
        </w:tc>
      </w:tr>
      <w:tr w:rsidR="0063527A" w:rsidRPr="007955E9" w14:paraId="64762EAE" w14:textId="77777777" w:rsidTr="006B2BAE">
        <w:tc>
          <w:tcPr>
            <w:tcW w:w="6096" w:type="dxa"/>
            <w:gridSpan w:val="2"/>
            <w:tcBorders>
              <w:top w:val="single" w:sz="4" w:space="0" w:color="000000"/>
              <w:left w:val="single" w:sz="4" w:space="0" w:color="000000"/>
              <w:bottom w:val="single" w:sz="4" w:space="0" w:color="000000"/>
              <w:right w:val="single" w:sz="4" w:space="0" w:color="000000"/>
            </w:tcBorders>
          </w:tcPr>
          <w:p w14:paraId="3683542F" w14:textId="77777777" w:rsidR="006B2BAE" w:rsidRPr="007955E9" w:rsidRDefault="006B2BAE" w:rsidP="00156D6E">
            <w:pPr>
              <w:rPr>
                <w:rFonts w:cs="Arial"/>
                <w:sz w:val="20"/>
                <w:szCs w:val="20"/>
                <w:lang w:eastAsia="en-US"/>
              </w:rPr>
            </w:pPr>
            <w:r w:rsidRPr="007955E9">
              <w:rPr>
                <w:rFonts w:cs="Arial"/>
                <w:iCs/>
                <w:sz w:val="20"/>
                <w:szCs w:val="20"/>
              </w:rPr>
              <w:t xml:space="preserve">EVA </w:t>
            </w:r>
            <w:r w:rsidR="00773267" w:rsidRPr="007955E9">
              <w:rPr>
                <w:rFonts w:cs="Arial"/>
                <w:sz w:val="20"/>
                <w:szCs w:val="20"/>
                <w:lang w:eastAsia="en-US"/>
              </w:rPr>
              <w:t>2023-1611-0020</w:t>
            </w:r>
          </w:p>
        </w:tc>
        <w:tc>
          <w:tcPr>
            <w:tcW w:w="794" w:type="dxa"/>
          </w:tcPr>
          <w:p w14:paraId="6741502F" w14:textId="77777777" w:rsidR="006B2BAE" w:rsidRPr="007955E9" w:rsidRDefault="006B2BAE" w:rsidP="00156D6E">
            <w:pPr>
              <w:rPr>
                <w:rFonts w:cs="Arial"/>
                <w:sz w:val="20"/>
                <w:szCs w:val="20"/>
              </w:rPr>
            </w:pPr>
          </w:p>
        </w:tc>
        <w:tc>
          <w:tcPr>
            <w:tcW w:w="2273" w:type="dxa"/>
          </w:tcPr>
          <w:p w14:paraId="4FAE155B" w14:textId="77777777" w:rsidR="006B2BAE" w:rsidRPr="007955E9" w:rsidRDefault="006B2BAE" w:rsidP="00156D6E">
            <w:pPr>
              <w:rPr>
                <w:rFonts w:cs="Arial"/>
                <w:sz w:val="20"/>
                <w:szCs w:val="20"/>
              </w:rPr>
            </w:pPr>
          </w:p>
        </w:tc>
      </w:tr>
      <w:tr w:rsidR="0063527A" w:rsidRPr="007955E9" w14:paraId="0191EA0D" w14:textId="77777777" w:rsidTr="006B2BAE">
        <w:tc>
          <w:tcPr>
            <w:tcW w:w="6096" w:type="dxa"/>
            <w:gridSpan w:val="2"/>
            <w:tcBorders>
              <w:top w:val="single" w:sz="4" w:space="0" w:color="000000"/>
              <w:left w:val="single" w:sz="4" w:space="0" w:color="000000"/>
              <w:bottom w:val="single" w:sz="4" w:space="0" w:color="000000"/>
              <w:right w:val="single" w:sz="4" w:space="0" w:color="000000"/>
            </w:tcBorders>
          </w:tcPr>
          <w:p w14:paraId="24E9B542" w14:textId="77777777" w:rsidR="006B2BAE" w:rsidRPr="007955E9" w:rsidRDefault="006B2BAE" w:rsidP="00156D6E">
            <w:pPr>
              <w:rPr>
                <w:rFonts w:cs="Arial"/>
                <w:sz w:val="20"/>
                <w:szCs w:val="20"/>
              </w:rPr>
            </w:pPr>
          </w:p>
          <w:p w14:paraId="34DB7BF8" w14:textId="77777777" w:rsidR="006B2BAE" w:rsidRPr="007955E9" w:rsidRDefault="006B2BAE" w:rsidP="00156D6E">
            <w:pPr>
              <w:rPr>
                <w:rFonts w:cs="Arial"/>
                <w:sz w:val="20"/>
                <w:szCs w:val="20"/>
              </w:rPr>
            </w:pPr>
            <w:r w:rsidRPr="007955E9">
              <w:rPr>
                <w:rFonts w:cs="Arial"/>
                <w:sz w:val="20"/>
                <w:szCs w:val="20"/>
              </w:rPr>
              <w:t>GENERALNI SEKRETARIAT VLADE REPUBLIKE SLOVENIJE</w:t>
            </w:r>
          </w:p>
          <w:p w14:paraId="632FAE83" w14:textId="77777777" w:rsidR="006B2BAE" w:rsidRPr="007955E9" w:rsidRDefault="006B2BAE" w:rsidP="00156D6E">
            <w:pPr>
              <w:rPr>
                <w:rFonts w:cs="Arial"/>
                <w:sz w:val="20"/>
                <w:szCs w:val="20"/>
              </w:rPr>
            </w:pPr>
            <w:r w:rsidRPr="007955E9">
              <w:rPr>
                <w:rFonts w:cs="Arial"/>
                <w:sz w:val="20"/>
                <w:szCs w:val="20"/>
                <w:u w:val="single"/>
              </w:rPr>
              <w:t>Gp.gs@gov.si</w:t>
            </w:r>
          </w:p>
          <w:p w14:paraId="3746B421" w14:textId="77777777" w:rsidR="006B2BAE" w:rsidRPr="007955E9" w:rsidRDefault="006B2BAE" w:rsidP="00156D6E">
            <w:pPr>
              <w:rPr>
                <w:rFonts w:cs="Arial"/>
                <w:sz w:val="20"/>
                <w:szCs w:val="20"/>
              </w:rPr>
            </w:pPr>
          </w:p>
        </w:tc>
        <w:tc>
          <w:tcPr>
            <w:tcW w:w="794" w:type="dxa"/>
          </w:tcPr>
          <w:p w14:paraId="2E7915FA" w14:textId="77777777" w:rsidR="006B2BAE" w:rsidRPr="007955E9" w:rsidRDefault="006B2BAE" w:rsidP="00156D6E">
            <w:pPr>
              <w:rPr>
                <w:rFonts w:cs="Arial"/>
                <w:sz w:val="20"/>
                <w:szCs w:val="20"/>
              </w:rPr>
            </w:pPr>
          </w:p>
        </w:tc>
        <w:tc>
          <w:tcPr>
            <w:tcW w:w="2273" w:type="dxa"/>
          </w:tcPr>
          <w:p w14:paraId="764CF64D" w14:textId="77777777" w:rsidR="006B2BAE" w:rsidRPr="007955E9" w:rsidRDefault="006B2BAE" w:rsidP="00156D6E">
            <w:pPr>
              <w:rPr>
                <w:rFonts w:cs="Arial"/>
                <w:sz w:val="20"/>
                <w:szCs w:val="20"/>
              </w:rPr>
            </w:pPr>
          </w:p>
        </w:tc>
      </w:tr>
      <w:tr w:rsidR="0063527A" w:rsidRPr="007955E9" w14:paraId="2940687A"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55CCB4C9" w14:textId="77777777" w:rsidR="00C73440" w:rsidRPr="007955E9" w:rsidRDefault="006B2BAE" w:rsidP="005E3D3F">
            <w:pPr>
              <w:pStyle w:val="Naslov1"/>
              <w:shd w:val="clear" w:color="auto" w:fill="FFFFFF"/>
              <w:spacing w:before="0" w:after="0"/>
              <w:rPr>
                <w:rFonts w:ascii="Arial" w:hAnsi="Arial" w:cs="Arial"/>
                <w:sz w:val="20"/>
                <w:szCs w:val="20"/>
              </w:rPr>
            </w:pPr>
            <w:r w:rsidRPr="007955E9">
              <w:rPr>
                <w:rFonts w:ascii="Arial" w:hAnsi="Arial" w:cs="Arial"/>
                <w:sz w:val="20"/>
                <w:szCs w:val="20"/>
              </w:rPr>
              <w:t xml:space="preserve">ZADEVA: </w:t>
            </w:r>
            <w:r w:rsidR="00C73440" w:rsidRPr="007955E9">
              <w:rPr>
                <w:rFonts w:ascii="Arial" w:hAnsi="Arial" w:cs="Arial"/>
                <w:sz w:val="20"/>
                <w:szCs w:val="20"/>
              </w:rPr>
              <w:t xml:space="preserve">Predlog Zakona o </w:t>
            </w:r>
            <w:r w:rsidR="002B4839" w:rsidRPr="007955E9">
              <w:rPr>
                <w:rFonts w:ascii="Arial" w:hAnsi="Arial" w:cs="Arial"/>
                <w:sz w:val="20"/>
                <w:szCs w:val="20"/>
              </w:rPr>
              <w:t>dopolnitv</w:t>
            </w:r>
            <w:r w:rsidR="00705124" w:rsidRPr="007955E9">
              <w:rPr>
                <w:rFonts w:ascii="Arial" w:hAnsi="Arial" w:cs="Arial"/>
                <w:sz w:val="20"/>
                <w:szCs w:val="20"/>
              </w:rPr>
              <w:t>i</w:t>
            </w:r>
            <w:r w:rsidR="002B4839" w:rsidRPr="007955E9">
              <w:rPr>
                <w:rFonts w:ascii="Arial" w:hAnsi="Arial" w:cs="Arial"/>
                <w:sz w:val="20"/>
                <w:szCs w:val="20"/>
              </w:rPr>
              <w:t xml:space="preserve"> Zakona o </w:t>
            </w:r>
            <w:r w:rsidR="005E3D3F" w:rsidRPr="007955E9">
              <w:rPr>
                <w:rFonts w:ascii="Arial" w:hAnsi="Arial" w:cs="Arial"/>
                <w:sz w:val="20"/>
                <w:szCs w:val="20"/>
              </w:rPr>
              <w:t xml:space="preserve">makrobonitetnem nadzoru finančnega sistema </w:t>
            </w:r>
            <w:r w:rsidR="002B4839" w:rsidRPr="007955E9">
              <w:rPr>
                <w:rFonts w:ascii="Arial" w:hAnsi="Arial" w:cs="Arial"/>
                <w:sz w:val="20"/>
                <w:szCs w:val="20"/>
              </w:rPr>
              <w:t>– predlog za obravnavo</w:t>
            </w:r>
          </w:p>
        </w:tc>
      </w:tr>
      <w:tr w:rsidR="0063527A" w:rsidRPr="007955E9" w14:paraId="1869CAE0"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26F4CD04" w14:textId="77777777" w:rsidR="006B2BAE" w:rsidRPr="007955E9" w:rsidRDefault="006B2BAE" w:rsidP="00156D6E">
            <w:pPr>
              <w:suppressAutoHyphens/>
              <w:outlineLvl w:val="3"/>
              <w:rPr>
                <w:rFonts w:cs="Arial"/>
                <w:b/>
                <w:sz w:val="20"/>
                <w:szCs w:val="20"/>
              </w:rPr>
            </w:pPr>
            <w:r w:rsidRPr="007955E9">
              <w:rPr>
                <w:rFonts w:cs="Arial"/>
                <w:b/>
                <w:sz w:val="20"/>
                <w:szCs w:val="20"/>
              </w:rPr>
              <w:t>1. Predlog sklepov vlade:</w:t>
            </w:r>
          </w:p>
        </w:tc>
      </w:tr>
      <w:tr w:rsidR="0063527A" w:rsidRPr="007955E9" w14:paraId="3A735D72"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2D98C499" w14:textId="77777777" w:rsidR="00BF0124" w:rsidRPr="007955E9" w:rsidRDefault="006B2BAE" w:rsidP="00156D6E">
            <w:pPr>
              <w:tabs>
                <w:tab w:val="left" w:pos="4849"/>
              </w:tabs>
              <w:rPr>
                <w:rFonts w:cs="Arial"/>
                <w:sz w:val="20"/>
                <w:szCs w:val="20"/>
              </w:rPr>
            </w:pPr>
            <w:r w:rsidRPr="007955E9">
              <w:rPr>
                <w:rFonts w:cs="Arial"/>
                <w:sz w:val="20"/>
                <w:szCs w:val="20"/>
              </w:rPr>
              <w:t>Na podlagi drugega odstavka 2. člena Zakona o Vladi Republike Slovenije (Uradni list RS, št. 24/05 – uradno prečiščeno besedilo, 109/08, 38/10 – ZUKN, 8/12, 21/13, 47/13 – ZDU-1G, 65/14</w:t>
            </w:r>
            <w:r w:rsidR="002B4839" w:rsidRPr="007955E9">
              <w:rPr>
                <w:rFonts w:cs="Arial"/>
                <w:sz w:val="20"/>
                <w:szCs w:val="20"/>
              </w:rPr>
              <w:t xml:space="preserve">, </w:t>
            </w:r>
            <w:r w:rsidRPr="007955E9">
              <w:rPr>
                <w:rFonts w:cs="Arial"/>
                <w:sz w:val="20"/>
                <w:szCs w:val="20"/>
              </w:rPr>
              <w:t>55/17</w:t>
            </w:r>
            <w:r w:rsidR="002B4839" w:rsidRPr="007955E9">
              <w:rPr>
                <w:rFonts w:cs="Arial"/>
                <w:sz w:val="20"/>
                <w:szCs w:val="20"/>
              </w:rPr>
              <w:t xml:space="preserve"> in 163/22</w:t>
            </w:r>
            <w:r w:rsidRPr="007955E9">
              <w:rPr>
                <w:rFonts w:cs="Arial"/>
                <w:sz w:val="20"/>
                <w:szCs w:val="20"/>
              </w:rPr>
              <w:t xml:space="preserve">) je Vlada Republike Slovenije na … seji dne … pod točko ... sprejela </w:t>
            </w:r>
            <w:r w:rsidR="00BF0124" w:rsidRPr="007955E9">
              <w:rPr>
                <w:rFonts w:cs="Arial"/>
                <w:sz w:val="20"/>
                <w:szCs w:val="20"/>
              </w:rPr>
              <w:t xml:space="preserve">naslednji </w:t>
            </w:r>
          </w:p>
          <w:p w14:paraId="58BAF786" w14:textId="77777777" w:rsidR="00BF0124" w:rsidRPr="007955E9" w:rsidRDefault="00BF0124" w:rsidP="00156D6E">
            <w:pPr>
              <w:tabs>
                <w:tab w:val="left" w:pos="4849"/>
              </w:tabs>
              <w:rPr>
                <w:rFonts w:cs="Arial"/>
                <w:sz w:val="20"/>
                <w:szCs w:val="20"/>
              </w:rPr>
            </w:pPr>
          </w:p>
          <w:p w14:paraId="17B6B6A2" w14:textId="77777777" w:rsidR="00CF40EB" w:rsidRPr="007955E9" w:rsidRDefault="00BF0124" w:rsidP="00156D6E">
            <w:pPr>
              <w:tabs>
                <w:tab w:val="left" w:pos="4849"/>
              </w:tabs>
              <w:jc w:val="center"/>
              <w:rPr>
                <w:rFonts w:cs="Arial"/>
                <w:b/>
                <w:bCs/>
                <w:sz w:val="20"/>
                <w:szCs w:val="20"/>
              </w:rPr>
            </w:pPr>
            <w:r w:rsidRPr="007955E9">
              <w:rPr>
                <w:rFonts w:cs="Arial"/>
                <w:sz w:val="20"/>
                <w:szCs w:val="20"/>
              </w:rPr>
              <w:t xml:space="preserve">S K L E P </w:t>
            </w:r>
            <w:r w:rsidR="006B2BAE" w:rsidRPr="007955E9">
              <w:rPr>
                <w:rFonts w:cs="Arial"/>
                <w:sz w:val="20"/>
                <w:szCs w:val="20"/>
              </w:rPr>
              <w:t>:</w:t>
            </w:r>
          </w:p>
          <w:p w14:paraId="57892E5B" w14:textId="77777777" w:rsidR="006B2BAE" w:rsidRPr="007955E9" w:rsidRDefault="006B2BAE" w:rsidP="00156D6E">
            <w:pPr>
              <w:rPr>
                <w:rFonts w:eastAsia="Calibri" w:cs="Arial"/>
                <w:sz w:val="20"/>
                <w:szCs w:val="20"/>
              </w:rPr>
            </w:pPr>
          </w:p>
          <w:p w14:paraId="44C43A2A" w14:textId="77777777" w:rsidR="006B2BAE" w:rsidRPr="007955E9" w:rsidRDefault="006B2BAE" w:rsidP="00156D6E">
            <w:pPr>
              <w:rPr>
                <w:rFonts w:cs="Arial"/>
                <w:bCs/>
                <w:sz w:val="20"/>
                <w:szCs w:val="20"/>
              </w:rPr>
            </w:pPr>
            <w:r w:rsidRPr="007955E9">
              <w:rPr>
                <w:rFonts w:eastAsia="Calibri" w:cs="Arial"/>
                <w:sz w:val="20"/>
                <w:szCs w:val="20"/>
              </w:rPr>
              <w:t>Vlada Republike Slovenije je določila besedilo predloga</w:t>
            </w:r>
            <w:r w:rsidR="005E3D3F" w:rsidRPr="007955E9">
              <w:rPr>
                <w:rFonts w:eastAsia="Calibri" w:cs="Arial"/>
                <w:sz w:val="20"/>
                <w:szCs w:val="20"/>
              </w:rPr>
              <w:t xml:space="preserve"> </w:t>
            </w:r>
            <w:r w:rsidR="005E3D3F" w:rsidRPr="007955E9">
              <w:rPr>
                <w:rFonts w:cs="Arial"/>
                <w:sz w:val="20"/>
                <w:szCs w:val="20"/>
              </w:rPr>
              <w:t>Zakona o dopolnitv</w:t>
            </w:r>
            <w:r w:rsidR="00705124" w:rsidRPr="007955E9">
              <w:rPr>
                <w:rFonts w:cs="Arial"/>
                <w:sz w:val="20"/>
                <w:szCs w:val="20"/>
              </w:rPr>
              <w:t>i</w:t>
            </w:r>
            <w:r w:rsidR="005E3D3F" w:rsidRPr="007955E9">
              <w:rPr>
                <w:rFonts w:cs="Arial"/>
                <w:sz w:val="20"/>
                <w:szCs w:val="20"/>
              </w:rPr>
              <w:t xml:space="preserve"> Zakona o makrobonitetnem nadzoru finančnega sistema </w:t>
            </w:r>
            <w:r w:rsidRPr="007955E9">
              <w:rPr>
                <w:rFonts w:eastAsia="Calibri" w:cs="Arial"/>
                <w:sz w:val="20"/>
                <w:szCs w:val="20"/>
              </w:rPr>
              <w:t xml:space="preserve">in ga pošlje Državnemu zboru Republike Slovenije v obravnavo in sprejetje po </w:t>
            </w:r>
            <w:r w:rsidR="00B96341" w:rsidRPr="007955E9">
              <w:rPr>
                <w:rFonts w:eastAsia="Calibri" w:cs="Arial"/>
                <w:sz w:val="20"/>
                <w:szCs w:val="20"/>
              </w:rPr>
              <w:t xml:space="preserve">skrajšanem </w:t>
            </w:r>
            <w:r w:rsidRPr="007955E9">
              <w:rPr>
                <w:rFonts w:eastAsia="Calibri" w:cs="Arial"/>
                <w:sz w:val="20"/>
                <w:szCs w:val="20"/>
              </w:rPr>
              <w:t>zakonodajnem postopku.</w:t>
            </w:r>
          </w:p>
          <w:p w14:paraId="36F846AF" w14:textId="77777777" w:rsidR="00A53F5E" w:rsidRPr="007955E9" w:rsidRDefault="00A53F5E" w:rsidP="00156D6E">
            <w:pPr>
              <w:rPr>
                <w:rFonts w:eastAsia="Calibri" w:cs="Arial"/>
                <w:sz w:val="20"/>
                <w:szCs w:val="20"/>
              </w:rPr>
            </w:pPr>
          </w:p>
          <w:p w14:paraId="6DBC70DA" w14:textId="77777777" w:rsidR="006B2BAE" w:rsidRPr="007955E9" w:rsidRDefault="006B2BAE" w:rsidP="00156D6E">
            <w:pPr>
              <w:rPr>
                <w:rFonts w:cs="Arial"/>
                <w:sz w:val="20"/>
                <w:szCs w:val="20"/>
              </w:rPr>
            </w:pPr>
          </w:p>
          <w:p w14:paraId="71424DC2" w14:textId="77777777" w:rsidR="002B4839" w:rsidRPr="007955E9" w:rsidRDefault="000A05CE" w:rsidP="00156D6E">
            <w:pPr>
              <w:pStyle w:val="Naslov3"/>
              <w:spacing w:before="0"/>
              <w:textAlignment w:val="baseline"/>
              <w:rPr>
                <w:rFonts w:ascii="Arial" w:hAnsi="Arial" w:cs="Arial"/>
                <w:b w:val="0"/>
                <w:bCs w:val="0"/>
                <w:color w:val="auto"/>
              </w:rPr>
            </w:pPr>
            <w:r w:rsidRPr="007955E9">
              <w:rPr>
                <w:rFonts w:ascii="Arial" w:hAnsi="Arial" w:cs="Arial"/>
                <w:b w:val="0"/>
                <w:bCs w:val="0"/>
                <w:color w:val="auto"/>
              </w:rPr>
              <w:t xml:space="preserve">                                                                                          </w:t>
            </w:r>
            <w:r w:rsidRPr="007955E9">
              <w:rPr>
                <w:rFonts w:ascii="Arial" w:hAnsi="Arial" w:cs="Arial"/>
                <w:b w:val="0"/>
                <w:bCs w:val="0"/>
                <w:iCs/>
                <w:color w:val="auto"/>
              </w:rPr>
              <w:t xml:space="preserve">mag. </w:t>
            </w:r>
            <w:r w:rsidR="002B4839" w:rsidRPr="007955E9">
              <w:rPr>
                <w:rFonts w:ascii="Arial" w:hAnsi="Arial" w:cs="Arial"/>
                <w:b w:val="0"/>
                <w:bCs w:val="0"/>
                <w:color w:val="auto"/>
              </w:rPr>
              <w:t>Barbara Kolenko Helbl</w:t>
            </w:r>
          </w:p>
          <w:p w14:paraId="17AE0157" w14:textId="77777777" w:rsidR="000A05CE" w:rsidRPr="007955E9" w:rsidRDefault="000A05CE" w:rsidP="00156D6E">
            <w:pPr>
              <w:rPr>
                <w:rFonts w:cs="Arial"/>
                <w:sz w:val="20"/>
                <w:szCs w:val="20"/>
              </w:rPr>
            </w:pPr>
            <w:r w:rsidRPr="007955E9">
              <w:rPr>
                <w:rFonts w:cs="Arial"/>
                <w:b/>
                <w:i/>
                <w:sz w:val="20"/>
                <w:szCs w:val="20"/>
              </w:rPr>
              <w:t xml:space="preserve">                                                                             </w:t>
            </w:r>
            <w:r w:rsidR="002B4839" w:rsidRPr="007955E9">
              <w:rPr>
                <w:rFonts w:cs="Arial"/>
                <w:b/>
                <w:i/>
                <w:sz w:val="20"/>
                <w:szCs w:val="20"/>
              </w:rPr>
              <w:t xml:space="preserve">    </w:t>
            </w:r>
            <w:r w:rsidRPr="007955E9">
              <w:rPr>
                <w:rFonts w:cs="Arial"/>
                <w:b/>
                <w:i/>
                <w:sz w:val="20"/>
                <w:szCs w:val="20"/>
              </w:rPr>
              <w:t xml:space="preserve"> </w:t>
            </w:r>
            <w:r w:rsidRPr="007955E9">
              <w:rPr>
                <w:rFonts w:cs="Arial"/>
                <w:bCs/>
                <w:iCs/>
                <w:sz w:val="20"/>
                <w:szCs w:val="20"/>
              </w:rPr>
              <w:t>GENERALNA SEKRETAR</w:t>
            </w:r>
            <w:r w:rsidR="002B4839" w:rsidRPr="007955E9">
              <w:rPr>
                <w:rFonts w:cs="Arial"/>
                <w:bCs/>
                <w:iCs/>
                <w:sz w:val="20"/>
                <w:szCs w:val="20"/>
              </w:rPr>
              <w:t>KA</w:t>
            </w:r>
            <w:r w:rsidRPr="007955E9">
              <w:rPr>
                <w:rFonts w:cs="Arial"/>
                <w:bCs/>
                <w:iCs/>
                <w:sz w:val="20"/>
                <w:szCs w:val="20"/>
              </w:rPr>
              <w:t xml:space="preserve"> VLADE</w:t>
            </w:r>
          </w:p>
          <w:p w14:paraId="097635CF" w14:textId="77777777" w:rsidR="006B2BAE" w:rsidRPr="007955E9" w:rsidRDefault="006B2BAE" w:rsidP="00156D6E">
            <w:pPr>
              <w:rPr>
                <w:rFonts w:cs="Arial"/>
                <w:sz w:val="20"/>
                <w:szCs w:val="20"/>
              </w:rPr>
            </w:pPr>
          </w:p>
          <w:p w14:paraId="16FAF974" w14:textId="77777777" w:rsidR="00B34226" w:rsidRPr="007955E9" w:rsidRDefault="00B34226" w:rsidP="00156D6E">
            <w:pPr>
              <w:rPr>
                <w:rFonts w:cs="Arial"/>
                <w:sz w:val="20"/>
                <w:szCs w:val="20"/>
              </w:rPr>
            </w:pPr>
          </w:p>
          <w:p w14:paraId="354093E9" w14:textId="77777777" w:rsidR="006B2BAE" w:rsidRPr="007955E9" w:rsidRDefault="006B2BAE" w:rsidP="00156D6E">
            <w:pPr>
              <w:rPr>
                <w:rFonts w:cs="Arial"/>
                <w:sz w:val="20"/>
                <w:szCs w:val="20"/>
              </w:rPr>
            </w:pPr>
            <w:r w:rsidRPr="007955E9">
              <w:rPr>
                <w:rFonts w:cs="Arial"/>
                <w:sz w:val="20"/>
                <w:szCs w:val="20"/>
              </w:rPr>
              <w:t>Sklep prejmejo:</w:t>
            </w:r>
          </w:p>
          <w:p w14:paraId="0977110A" w14:textId="77777777" w:rsidR="006B2BAE" w:rsidRPr="007955E9" w:rsidRDefault="006B2BAE" w:rsidP="00156D6E">
            <w:pPr>
              <w:pStyle w:val="Odstavekseznama"/>
              <w:numPr>
                <w:ilvl w:val="0"/>
                <w:numId w:val="26"/>
              </w:numPr>
              <w:overflowPunct/>
              <w:autoSpaceDE/>
              <w:autoSpaceDN/>
              <w:adjustRightInd/>
              <w:contextualSpacing/>
              <w:rPr>
                <w:rFonts w:cs="Arial"/>
                <w:sz w:val="20"/>
                <w:szCs w:val="20"/>
              </w:rPr>
            </w:pPr>
            <w:r w:rsidRPr="007955E9">
              <w:rPr>
                <w:rFonts w:cs="Arial"/>
                <w:sz w:val="20"/>
                <w:szCs w:val="20"/>
              </w:rPr>
              <w:t>Državni zbor Republike Slovenije</w:t>
            </w:r>
          </w:p>
          <w:p w14:paraId="37D5535F" w14:textId="77777777" w:rsidR="006B2BAE" w:rsidRPr="007955E9" w:rsidRDefault="006B2BAE" w:rsidP="00156D6E">
            <w:pPr>
              <w:pStyle w:val="Odstavekseznama"/>
              <w:numPr>
                <w:ilvl w:val="0"/>
                <w:numId w:val="26"/>
              </w:numPr>
              <w:overflowPunct/>
              <w:autoSpaceDE/>
              <w:autoSpaceDN/>
              <w:adjustRightInd/>
              <w:contextualSpacing/>
              <w:rPr>
                <w:rFonts w:cs="Arial"/>
                <w:sz w:val="20"/>
                <w:szCs w:val="20"/>
              </w:rPr>
            </w:pPr>
            <w:r w:rsidRPr="007955E9">
              <w:rPr>
                <w:rFonts w:cs="Arial"/>
                <w:sz w:val="20"/>
                <w:szCs w:val="20"/>
              </w:rPr>
              <w:t>Ministrstvo za finance</w:t>
            </w:r>
          </w:p>
          <w:p w14:paraId="0DEC39D5" w14:textId="77777777" w:rsidR="00AF3F24" w:rsidRPr="007955E9" w:rsidRDefault="006B2BAE" w:rsidP="00156D6E">
            <w:pPr>
              <w:pStyle w:val="Odstavekseznama"/>
              <w:numPr>
                <w:ilvl w:val="0"/>
                <w:numId w:val="26"/>
              </w:numPr>
              <w:overflowPunct/>
              <w:autoSpaceDE/>
              <w:autoSpaceDN/>
              <w:adjustRightInd/>
              <w:contextualSpacing/>
              <w:rPr>
                <w:rFonts w:cs="Arial"/>
                <w:sz w:val="20"/>
                <w:szCs w:val="20"/>
              </w:rPr>
            </w:pPr>
            <w:r w:rsidRPr="007955E9">
              <w:rPr>
                <w:rFonts w:cs="Arial"/>
                <w:sz w:val="20"/>
                <w:szCs w:val="20"/>
              </w:rPr>
              <w:t>Služba Vlade Republike Slovenije za zakonodajo</w:t>
            </w:r>
          </w:p>
        </w:tc>
      </w:tr>
      <w:tr w:rsidR="0063527A" w:rsidRPr="007955E9" w14:paraId="59E404D4"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76D4B9AC" w14:textId="77777777" w:rsidR="006B2BAE" w:rsidRPr="007955E9" w:rsidRDefault="006B2BAE" w:rsidP="00156D6E">
            <w:pPr>
              <w:rPr>
                <w:rFonts w:cs="Arial"/>
                <w:b/>
                <w:iCs/>
                <w:sz w:val="20"/>
                <w:szCs w:val="20"/>
              </w:rPr>
            </w:pPr>
            <w:r w:rsidRPr="007955E9">
              <w:rPr>
                <w:rFonts w:cs="Arial"/>
                <w:b/>
                <w:sz w:val="20"/>
                <w:szCs w:val="20"/>
              </w:rPr>
              <w:t>2. Predlog za obravnavo predloga zakona po nujnem ali skrajšanem postopku v državnem zboru z obrazložitvijo razlogov:</w:t>
            </w:r>
          </w:p>
        </w:tc>
      </w:tr>
      <w:tr w:rsidR="0063527A" w:rsidRPr="007955E9" w14:paraId="00877099"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1B9A10E9" w14:textId="30E07D40" w:rsidR="00D12B04" w:rsidRPr="007955E9" w:rsidRDefault="00B96341" w:rsidP="00E17954">
            <w:pPr>
              <w:rPr>
                <w:rFonts w:cs="Arial"/>
                <w:sz w:val="20"/>
                <w:szCs w:val="20"/>
              </w:rPr>
            </w:pPr>
            <w:r w:rsidRPr="007955E9">
              <w:rPr>
                <w:rFonts w:cs="Arial"/>
                <w:sz w:val="20"/>
                <w:szCs w:val="20"/>
              </w:rPr>
              <w:t>Vlada Republike Slovenije v skladu s 142. členom Poslovnika državnega zbora (Uradni list RS, št. 92/07 – uradno prečiščeno besedilo, 105/10, 80/13, 38/17, 46/20, 105/21 – odl. US in 11</w:t>
            </w:r>
            <w:r w:rsidR="00E17954" w:rsidRPr="007955E9">
              <w:rPr>
                <w:rFonts w:cs="Arial"/>
                <w:sz w:val="20"/>
                <w:szCs w:val="20"/>
              </w:rPr>
              <w:t>1</w:t>
            </w:r>
            <w:r w:rsidRPr="007955E9">
              <w:rPr>
                <w:rFonts w:cs="Arial"/>
                <w:sz w:val="20"/>
                <w:szCs w:val="20"/>
              </w:rPr>
              <w:t>/21; v nadaljnjem besedilu: PoDZ-1) predlaga, da se predlog zakona obravnava po skrajšanem zakonodajnem postopku. Predlog zakona predstavlja manj zahtevno dopolnitev,</w:t>
            </w:r>
            <w:r w:rsidR="00E44B6B" w:rsidRPr="007955E9">
              <w:rPr>
                <w:rFonts w:cs="Arial"/>
                <w:sz w:val="20"/>
                <w:szCs w:val="20"/>
              </w:rPr>
              <w:t xml:space="preserve"> </w:t>
            </w:r>
            <w:r w:rsidRPr="007955E9">
              <w:rPr>
                <w:rFonts w:cs="Arial"/>
                <w:sz w:val="20"/>
                <w:szCs w:val="20"/>
              </w:rPr>
              <w:t xml:space="preserve">kar prva alineja prvega odstavka 142. člena PoDZ-1 določa kot enega od razlogov za skrajšani postopek. </w:t>
            </w:r>
          </w:p>
        </w:tc>
      </w:tr>
      <w:tr w:rsidR="0063527A" w:rsidRPr="007955E9" w14:paraId="37AB8C9C"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66F748AA" w14:textId="77777777" w:rsidR="006B2BAE" w:rsidRPr="007955E9" w:rsidRDefault="006B2BAE" w:rsidP="00156D6E">
            <w:pPr>
              <w:rPr>
                <w:rFonts w:cs="Arial"/>
                <w:b/>
                <w:iCs/>
                <w:sz w:val="20"/>
                <w:szCs w:val="20"/>
              </w:rPr>
            </w:pPr>
            <w:r w:rsidRPr="007955E9">
              <w:rPr>
                <w:rFonts w:cs="Arial"/>
                <w:b/>
                <w:sz w:val="20"/>
                <w:szCs w:val="20"/>
              </w:rPr>
              <w:t>3.a Osebe, odgovorne za strokovno pripravo in usklajenost gradiva:</w:t>
            </w:r>
          </w:p>
        </w:tc>
      </w:tr>
      <w:tr w:rsidR="0063527A" w:rsidRPr="007955E9" w14:paraId="59ADC8DE"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4B3DFC5C" w14:textId="77777777" w:rsidR="002B4839" w:rsidRPr="007955E9" w:rsidRDefault="002B4839" w:rsidP="00156D6E">
            <w:pPr>
              <w:pStyle w:val="Odstavekseznama"/>
              <w:numPr>
                <w:ilvl w:val="0"/>
                <w:numId w:val="26"/>
              </w:numPr>
              <w:overflowPunct/>
              <w:autoSpaceDE/>
              <w:autoSpaceDN/>
              <w:adjustRightInd/>
              <w:ind w:right="282"/>
              <w:contextualSpacing/>
              <w:rPr>
                <w:rFonts w:cs="Arial"/>
                <w:sz w:val="20"/>
                <w:szCs w:val="20"/>
              </w:rPr>
            </w:pPr>
            <w:r w:rsidRPr="007955E9">
              <w:rPr>
                <w:rFonts w:cs="Arial"/>
                <w:iCs/>
                <w:sz w:val="20"/>
                <w:szCs w:val="20"/>
              </w:rPr>
              <w:t>Urška Cvelbar, generalna direktorica Direktorata za finančni sistem</w:t>
            </w:r>
          </w:p>
          <w:p w14:paraId="24073E66" w14:textId="77777777" w:rsidR="002B4839" w:rsidRPr="007955E9" w:rsidRDefault="002B4839" w:rsidP="00156D6E">
            <w:pPr>
              <w:pStyle w:val="Odstavekseznama"/>
              <w:numPr>
                <w:ilvl w:val="0"/>
                <w:numId w:val="26"/>
              </w:numPr>
              <w:overflowPunct/>
              <w:autoSpaceDE/>
              <w:autoSpaceDN/>
              <w:adjustRightInd/>
              <w:ind w:right="282"/>
              <w:contextualSpacing/>
              <w:rPr>
                <w:rFonts w:cs="Arial"/>
                <w:sz w:val="20"/>
                <w:szCs w:val="20"/>
              </w:rPr>
            </w:pPr>
            <w:r w:rsidRPr="007955E9">
              <w:rPr>
                <w:rFonts w:cs="Arial"/>
                <w:iCs/>
                <w:sz w:val="20"/>
                <w:szCs w:val="20"/>
              </w:rPr>
              <w:t>mag. Robert Petek, vodja Sektorja za bančništvo</w:t>
            </w:r>
          </w:p>
          <w:p w14:paraId="44F194E3" w14:textId="77777777" w:rsidR="002B4839" w:rsidRPr="007955E9" w:rsidRDefault="002B4839" w:rsidP="00156D6E">
            <w:pPr>
              <w:pStyle w:val="Odstavekseznama"/>
              <w:numPr>
                <w:ilvl w:val="0"/>
                <w:numId w:val="26"/>
              </w:numPr>
              <w:overflowPunct/>
              <w:autoSpaceDE/>
              <w:autoSpaceDN/>
              <w:adjustRightInd/>
              <w:ind w:right="282"/>
              <w:contextualSpacing/>
              <w:rPr>
                <w:rFonts w:cs="Arial"/>
                <w:sz w:val="20"/>
                <w:szCs w:val="20"/>
              </w:rPr>
            </w:pPr>
            <w:r w:rsidRPr="007955E9">
              <w:rPr>
                <w:rFonts w:cs="Arial"/>
                <w:sz w:val="20"/>
                <w:szCs w:val="20"/>
              </w:rPr>
              <w:t>Teja Šuster, podsekretarka</w:t>
            </w:r>
          </w:p>
          <w:p w14:paraId="02E9AD66" w14:textId="77777777" w:rsidR="006B2BAE" w:rsidRPr="007955E9" w:rsidRDefault="002B4839" w:rsidP="00156D6E">
            <w:pPr>
              <w:pStyle w:val="Odstavekseznama"/>
              <w:numPr>
                <w:ilvl w:val="0"/>
                <w:numId w:val="26"/>
              </w:numPr>
              <w:overflowPunct/>
              <w:autoSpaceDE/>
              <w:autoSpaceDN/>
              <w:adjustRightInd/>
              <w:contextualSpacing/>
              <w:rPr>
                <w:rFonts w:cs="Arial"/>
                <w:sz w:val="20"/>
                <w:szCs w:val="20"/>
              </w:rPr>
            </w:pPr>
            <w:r w:rsidRPr="007955E9">
              <w:rPr>
                <w:rFonts w:cs="Arial"/>
                <w:iCs/>
                <w:sz w:val="20"/>
                <w:szCs w:val="20"/>
              </w:rPr>
              <w:t>mag. Primož Šešek, podsekretar</w:t>
            </w:r>
          </w:p>
        </w:tc>
      </w:tr>
      <w:tr w:rsidR="0063527A" w:rsidRPr="007955E9" w14:paraId="41F2CC23"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7AFFC9EF" w14:textId="77777777" w:rsidR="006B2BAE" w:rsidRPr="007955E9" w:rsidRDefault="006B2BAE" w:rsidP="00156D6E">
            <w:pPr>
              <w:rPr>
                <w:rFonts w:cs="Arial"/>
                <w:b/>
                <w:iCs/>
                <w:sz w:val="20"/>
                <w:szCs w:val="20"/>
              </w:rPr>
            </w:pPr>
            <w:r w:rsidRPr="007955E9">
              <w:rPr>
                <w:rFonts w:cs="Arial"/>
                <w:b/>
                <w:iCs/>
                <w:sz w:val="20"/>
                <w:szCs w:val="20"/>
              </w:rPr>
              <w:t xml:space="preserve">3.b Zunanji strokovnjaki, ki so </w:t>
            </w:r>
            <w:r w:rsidRPr="007955E9">
              <w:rPr>
                <w:rFonts w:cs="Arial"/>
                <w:b/>
                <w:sz w:val="20"/>
                <w:szCs w:val="20"/>
              </w:rPr>
              <w:t>sodelovali pri pripravi dela ali celotnega gradiva:</w:t>
            </w:r>
          </w:p>
        </w:tc>
      </w:tr>
      <w:tr w:rsidR="0063527A" w:rsidRPr="007955E9" w14:paraId="5B6F09AC"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1A8E2D5D" w14:textId="77777777" w:rsidR="006B2BAE" w:rsidRPr="007955E9" w:rsidRDefault="006B2BAE" w:rsidP="00156D6E">
            <w:pPr>
              <w:rPr>
                <w:rFonts w:cs="Arial"/>
                <w:iCs/>
                <w:sz w:val="20"/>
                <w:szCs w:val="20"/>
              </w:rPr>
            </w:pPr>
            <w:r w:rsidRPr="007955E9">
              <w:rPr>
                <w:rFonts w:cs="Arial"/>
                <w:iCs/>
                <w:sz w:val="20"/>
                <w:szCs w:val="20"/>
              </w:rPr>
              <w:t>/</w:t>
            </w:r>
          </w:p>
        </w:tc>
      </w:tr>
      <w:tr w:rsidR="0063527A" w:rsidRPr="007955E9" w14:paraId="306F1EE9"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4DD2F0DD" w14:textId="77777777" w:rsidR="006B2BAE" w:rsidRPr="007955E9" w:rsidRDefault="006B2BAE" w:rsidP="00156D6E">
            <w:pPr>
              <w:rPr>
                <w:rFonts w:cs="Arial"/>
                <w:b/>
                <w:iCs/>
                <w:sz w:val="20"/>
                <w:szCs w:val="20"/>
              </w:rPr>
            </w:pPr>
            <w:r w:rsidRPr="007955E9">
              <w:rPr>
                <w:rFonts w:cs="Arial"/>
                <w:b/>
                <w:sz w:val="20"/>
                <w:szCs w:val="20"/>
              </w:rPr>
              <w:t>4. Predstavniki vlade, ki bodo sodelovali pri delu državnega zbora:</w:t>
            </w:r>
          </w:p>
        </w:tc>
      </w:tr>
      <w:tr w:rsidR="0063527A" w:rsidRPr="007955E9" w14:paraId="6C283DF1"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32019535" w14:textId="77777777" w:rsidR="00AF3F24" w:rsidRPr="007955E9" w:rsidRDefault="002B4839" w:rsidP="00156D6E">
            <w:pPr>
              <w:pStyle w:val="Odstavekseznama"/>
              <w:numPr>
                <w:ilvl w:val="0"/>
                <w:numId w:val="18"/>
              </w:numPr>
              <w:overflowPunct/>
              <w:autoSpaceDE/>
              <w:autoSpaceDN/>
              <w:adjustRightInd/>
              <w:ind w:right="282"/>
              <w:contextualSpacing/>
              <w:rPr>
                <w:rFonts w:cs="Arial"/>
                <w:sz w:val="20"/>
                <w:szCs w:val="20"/>
              </w:rPr>
            </w:pPr>
            <w:r w:rsidRPr="007955E9">
              <w:rPr>
                <w:rFonts w:cs="Arial"/>
                <w:iCs/>
                <w:sz w:val="20"/>
                <w:szCs w:val="20"/>
              </w:rPr>
              <w:t>Klemen Boštjančič</w:t>
            </w:r>
            <w:r w:rsidR="00AF3F24" w:rsidRPr="007955E9">
              <w:rPr>
                <w:rFonts w:cs="Arial"/>
                <w:iCs/>
                <w:sz w:val="20"/>
                <w:szCs w:val="20"/>
              </w:rPr>
              <w:t>, minister</w:t>
            </w:r>
          </w:p>
          <w:p w14:paraId="01C5CD74" w14:textId="77777777" w:rsidR="002B4839" w:rsidRPr="007955E9" w:rsidRDefault="002B4839" w:rsidP="00156D6E">
            <w:pPr>
              <w:pStyle w:val="Odstavekseznama"/>
              <w:numPr>
                <w:ilvl w:val="0"/>
                <w:numId w:val="18"/>
              </w:numPr>
              <w:overflowPunct/>
              <w:autoSpaceDE/>
              <w:autoSpaceDN/>
              <w:adjustRightInd/>
              <w:ind w:right="282"/>
              <w:contextualSpacing/>
              <w:rPr>
                <w:rFonts w:cs="Arial"/>
                <w:sz w:val="20"/>
                <w:szCs w:val="20"/>
              </w:rPr>
            </w:pPr>
            <w:r w:rsidRPr="007955E9">
              <w:rPr>
                <w:rFonts w:cs="Arial"/>
                <w:iCs/>
                <w:sz w:val="20"/>
                <w:szCs w:val="20"/>
              </w:rPr>
              <w:t>Nikolina Prah, državna sekretarka</w:t>
            </w:r>
          </w:p>
          <w:p w14:paraId="1C677B4A" w14:textId="77777777" w:rsidR="00AF3F24" w:rsidRPr="007955E9" w:rsidRDefault="002B4839" w:rsidP="00156D6E">
            <w:pPr>
              <w:pStyle w:val="Odstavekseznama"/>
              <w:numPr>
                <w:ilvl w:val="0"/>
                <w:numId w:val="18"/>
              </w:numPr>
              <w:overflowPunct/>
              <w:autoSpaceDE/>
              <w:autoSpaceDN/>
              <w:adjustRightInd/>
              <w:ind w:right="282"/>
              <w:contextualSpacing/>
              <w:rPr>
                <w:rFonts w:cs="Arial"/>
                <w:sz w:val="20"/>
                <w:szCs w:val="20"/>
              </w:rPr>
            </w:pPr>
            <w:r w:rsidRPr="007955E9">
              <w:rPr>
                <w:rFonts w:cs="Arial"/>
                <w:sz w:val="20"/>
                <w:szCs w:val="20"/>
              </w:rPr>
              <w:t>mag. Saša Jazbec, državna sekretarka</w:t>
            </w:r>
          </w:p>
          <w:p w14:paraId="48F17670" w14:textId="77777777" w:rsidR="00AF3F24" w:rsidRPr="007955E9" w:rsidRDefault="002B4839" w:rsidP="00156D6E">
            <w:pPr>
              <w:pStyle w:val="Odstavekseznama"/>
              <w:numPr>
                <w:ilvl w:val="0"/>
                <w:numId w:val="18"/>
              </w:numPr>
              <w:overflowPunct/>
              <w:autoSpaceDE/>
              <w:autoSpaceDN/>
              <w:adjustRightInd/>
              <w:ind w:right="282"/>
              <w:contextualSpacing/>
              <w:rPr>
                <w:rFonts w:cs="Arial"/>
                <w:sz w:val="20"/>
                <w:szCs w:val="20"/>
              </w:rPr>
            </w:pPr>
            <w:r w:rsidRPr="007955E9">
              <w:rPr>
                <w:rFonts w:cs="Arial"/>
                <w:iCs/>
                <w:sz w:val="20"/>
                <w:szCs w:val="20"/>
              </w:rPr>
              <w:t>Tilen Božič, državni sekretar</w:t>
            </w:r>
          </w:p>
          <w:p w14:paraId="72598C23" w14:textId="77777777" w:rsidR="00AF3F24" w:rsidRPr="007955E9" w:rsidRDefault="00AF3F24" w:rsidP="00156D6E">
            <w:pPr>
              <w:pStyle w:val="Odstavekseznama"/>
              <w:numPr>
                <w:ilvl w:val="0"/>
                <w:numId w:val="18"/>
              </w:numPr>
              <w:overflowPunct/>
              <w:autoSpaceDE/>
              <w:autoSpaceDN/>
              <w:adjustRightInd/>
              <w:ind w:right="282"/>
              <w:contextualSpacing/>
              <w:rPr>
                <w:rFonts w:cs="Arial"/>
                <w:sz w:val="20"/>
                <w:szCs w:val="20"/>
              </w:rPr>
            </w:pPr>
            <w:r w:rsidRPr="007955E9">
              <w:rPr>
                <w:rFonts w:cs="Arial"/>
                <w:iCs/>
                <w:sz w:val="20"/>
                <w:szCs w:val="20"/>
              </w:rPr>
              <w:t>Urška Cvelbar, generalna direktorica Direktorata za finančni sistem</w:t>
            </w:r>
          </w:p>
          <w:p w14:paraId="706218AB" w14:textId="77777777" w:rsidR="00AF3F24" w:rsidRPr="007955E9" w:rsidRDefault="002B4839" w:rsidP="00156D6E">
            <w:pPr>
              <w:pStyle w:val="Odstavekseznama"/>
              <w:numPr>
                <w:ilvl w:val="0"/>
                <w:numId w:val="18"/>
              </w:numPr>
              <w:overflowPunct/>
              <w:autoSpaceDE/>
              <w:autoSpaceDN/>
              <w:adjustRightInd/>
              <w:ind w:right="282"/>
              <w:contextualSpacing/>
              <w:rPr>
                <w:rFonts w:cs="Arial"/>
                <w:sz w:val="20"/>
                <w:szCs w:val="20"/>
              </w:rPr>
            </w:pPr>
            <w:r w:rsidRPr="007955E9">
              <w:rPr>
                <w:rFonts w:cs="Arial"/>
                <w:iCs/>
                <w:sz w:val="20"/>
                <w:szCs w:val="20"/>
              </w:rPr>
              <w:t>mag. Robert Petek</w:t>
            </w:r>
            <w:r w:rsidR="00AF3F24" w:rsidRPr="007955E9">
              <w:rPr>
                <w:rFonts w:cs="Arial"/>
                <w:iCs/>
                <w:sz w:val="20"/>
                <w:szCs w:val="20"/>
              </w:rPr>
              <w:t>, vodja Sektorja za bančništvo</w:t>
            </w:r>
          </w:p>
          <w:p w14:paraId="7E593EFF" w14:textId="77777777" w:rsidR="002B4839" w:rsidRPr="007955E9" w:rsidRDefault="002B4839" w:rsidP="00156D6E">
            <w:pPr>
              <w:pStyle w:val="Odstavekseznama"/>
              <w:numPr>
                <w:ilvl w:val="0"/>
                <w:numId w:val="18"/>
              </w:numPr>
              <w:overflowPunct/>
              <w:autoSpaceDE/>
              <w:autoSpaceDN/>
              <w:adjustRightInd/>
              <w:ind w:right="282"/>
              <w:contextualSpacing/>
              <w:rPr>
                <w:rFonts w:cs="Arial"/>
                <w:sz w:val="20"/>
                <w:szCs w:val="20"/>
              </w:rPr>
            </w:pPr>
            <w:r w:rsidRPr="007955E9">
              <w:rPr>
                <w:rFonts w:cs="Arial"/>
                <w:sz w:val="20"/>
                <w:szCs w:val="20"/>
              </w:rPr>
              <w:t>Teja Šuster, podsekretarka</w:t>
            </w:r>
          </w:p>
          <w:p w14:paraId="40D2A59D" w14:textId="77777777" w:rsidR="00AF3F24" w:rsidRPr="007955E9" w:rsidRDefault="00AF3F24" w:rsidP="00156D6E">
            <w:pPr>
              <w:pStyle w:val="Odstavekseznama"/>
              <w:numPr>
                <w:ilvl w:val="0"/>
                <w:numId w:val="18"/>
              </w:numPr>
              <w:overflowPunct/>
              <w:autoSpaceDE/>
              <w:autoSpaceDN/>
              <w:adjustRightInd/>
              <w:ind w:right="282"/>
              <w:contextualSpacing/>
              <w:rPr>
                <w:rFonts w:cs="Arial"/>
                <w:sz w:val="20"/>
                <w:szCs w:val="20"/>
              </w:rPr>
            </w:pPr>
            <w:r w:rsidRPr="007955E9">
              <w:rPr>
                <w:rFonts w:cs="Arial"/>
                <w:iCs/>
                <w:sz w:val="20"/>
                <w:szCs w:val="20"/>
              </w:rPr>
              <w:t>mag. Primož Šešek, podsekretar</w:t>
            </w:r>
          </w:p>
        </w:tc>
      </w:tr>
      <w:tr w:rsidR="0063527A" w:rsidRPr="007955E9" w14:paraId="66E52ED5"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5EDD3272" w14:textId="77777777" w:rsidR="00DE7ACF" w:rsidRPr="007955E9" w:rsidRDefault="006B2BAE" w:rsidP="00156D6E">
            <w:pPr>
              <w:suppressAutoHyphens/>
              <w:outlineLvl w:val="3"/>
              <w:rPr>
                <w:rFonts w:cs="Arial"/>
                <w:b/>
                <w:sz w:val="20"/>
                <w:szCs w:val="20"/>
              </w:rPr>
            </w:pPr>
            <w:r w:rsidRPr="007955E9">
              <w:rPr>
                <w:rFonts w:cs="Arial"/>
                <w:b/>
                <w:sz w:val="20"/>
                <w:szCs w:val="20"/>
              </w:rPr>
              <w:t>5. Kratek povzetek gradiva:</w:t>
            </w:r>
            <w:r w:rsidR="00450F6B" w:rsidRPr="007955E9">
              <w:rPr>
                <w:rFonts w:cs="Arial"/>
                <w:b/>
                <w:sz w:val="20"/>
                <w:szCs w:val="20"/>
              </w:rPr>
              <w:t xml:space="preserve"> </w:t>
            </w:r>
          </w:p>
        </w:tc>
      </w:tr>
      <w:tr w:rsidR="0063527A" w:rsidRPr="007955E9" w14:paraId="7D4E72C5" w14:textId="77777777" w:rsidTr="002B4839">
        <w:trPr>
          <w:trHeight w:val="50"/>
        </w:trPr>
        <w:tc>
          <w:tcPr>
            <w:tcW w:w="9163" w:type="dxa"/>
            <w:gridSpan w:val="4"/>
            <w:tcBorders>
              <w:top w:val="single" w:sz="4" w:space="0" w:color="000000"/>
              <w:left w:val="single" w:sz="4" w:space="0" w:color="000000"/>
              <w:bottom w:val="single" w:sz="4" w:space="0" w:color="000000"/>
              <w:right w:val="single" w:sz="4" w:space="0" w:color="000000"/>
            </w:tcBorders>
          </w:tcPr>
          <w:p w14:paraId="01427F0B" w14:textId="2CB8C8BB" w:rsidR="00B96341" w:rsidRPr="007955E9" w:rsidRDefault="00836FD7" w:rsidP="00E44B6B">
            <w:pPr>
              <w:rPr>
                <w:rFonts w:cs="Arial"/>
                <w:sz w:val="20"/>
                <w:szCs w:val="20"/>
              </w:rPr>
            </w:pPr>
            <w:r w:rsidRPr="007955E9">
              <w:rPr>
                <w:rFonts w:cs="Arial"/>
                <w:sz w:val="20"/>
                <w:szCs w:val="20"/>
              </w:rPr>
              <w:t xml:space="preserve">Minister, pristojen za delo, </w:t>
            </w:r>
            <w:r w:rsidR="00B96341" w:rsidRPr="007955E9">
              <w:rPr>
                <w:rFonts w:cs="Arial"/>
                <w:sz w:val="20"/>
                <w:szCs w:val="20"/>
              </w:rPr>
              <w:t xml:space="preserve">je </w:t>
            </w:r>
            <w:r w:rsidRPr="007955E9">
              <w:rPr>
                <w:rFonts w:cs="Arial"/>
                <w:sz w:val="20"/>
                <w:szCs w:val="20"/>
              </w:rPr>
              <w:t xml:space="preserve">v januarju 2023 </w:t>
            </w:r>
            <w:r w:rsidR="00B96341" w:rsidRPr="007955E9">
              <w:rPr>
                <w:rFonts w:cs="Arial"/>
                <w:sz w:val="20"/>
                <w:szCs w:val="20"/>
              </w:rPr>
              <w:t xml:space="preserve">določil nov </w:t>
            </w:r>
            <w:r w:rsidRPr="007955E9">
              <w:rPr>
                <w:rFonts w:cs="Arial"/>
                <w:sz w:val="20"/>
                <w:szCs w:val="20"/>
              </w:rPr>
              <w:t>znesek</w:t>
            </w:r>
            <w:r w:rsidR="00B96341" w:rsidRPr="007955E9">
              <w:rPr>
                <w:rFonts w:cs="Arial"/>
                <w:sz w:val="20"/>
                <w:szCs w:val="20"/>
              </w:rPr>
              <w:t xml:space="preserve"> minimalne plače, ki se je s sedanjih 1.074,43 evra bruto zvišal na 1.203,36 evra bruto (oziroma </w:t>
            </w:r>
            <w:r w:rsidR="00E17954" w:rsidRPr="007955E9">
              <w:rPr>
                <w:rFonts w:cs="Arial"/>
                <w:sz w:val="20"/>
                <w:szCs w:val="20"/>
              </w:rPr>
              <w:t>s</w:t>
            </w:r>
            <w:r w:rsidR="00E44B6B" w:rsidRPr="007955E9">
              <w:rPr>
                <w:rFonts w:cs="Arial"/>
                <w:sz w:val="20"/>
                <w:szCs w:val="20"/>
              </w:rPr>
              <w:t xml:space="preserve"> </w:t>
            </w:r>
            <w:r w:rsidR="00B96341" w:rsidRPr="007955E9">
              <w:rPr>
                <w:rFonts w:cs="Arial"/>
                <w:sz w:val="20"/>
                <w:szCs w:val="20"/>
              </w:rPr>
              <w:t>778 evr</w:t>
            </w:r>
            <w:r w:rsidR="00E17954" w:rsidRPr="007955E9">
              <w:rPr>
                <w:rFonts w:cs="Arial"/>
                <w:sz w:val="20"/>
                <w:szCs w:val="20"/>
              </w:rPr>
              <w:t>ov</w:t>
            </w:r>
            <w:r w:rsidR="00B96341" w:rsidRPr="007955E9">
              <w:rPr>
                <w:rFonts w:cs="Arial"/>
                <w:sz w:val="20"/>
                <w:szCs w:val="20"/>
              </w:rPr>
              <w:t xml:space="preserve"> neto na 878 evrov neto). Zaradi dviga minimalne plače se je v povezavi z makrobonitetnimi omejitvami kreditiranja potrošnikov, ki jih </w:t>
            </w:r>
            <w:r w:rsidR="00E17954" w:rsidRPr="007955E9">
              <w:rPr>
                <w:rFonts w:cs="Arial"/>
                <w:sz w:val="20"/>
                <w:szCs w:val="20"/>
              </w:rPr>
              <w:t xml:space="preserve">določa </w:t>
            </w:r>
            <w:r w:rsidR="00B96341" w:rsidRPr="007955E9">
              <w:rPr>
                <w:rFonts w:cs="Arial"/>
                <w:sz w:val="20"/>
                <w:szCs w:val="20"/>
              </w:rPr>
              <w:t xml:space="preserve">Banka Slovenije, čez noč znižala kreditna sposobnost potrošnikov. Sklep o makrobonitetnih omejitvah kreditiranja </w:t>
            </w:r>
            <w:r w:rsidR="00A17871" w:rsidRPr="007955E9">
              <w:rPr>
                <w:rFonts w:cs="Arial"/>
                <w:sz w:val="20"/>
                <w:szCs w:val="20"/>
              </w:rPr>
              <w:t>potrošnikov</w:t>
            </w:r>
            <w:r w:rsidR="00B96341" w:rsidRPr="007955E9">
              <w:rPr>
                <w:rFonts w:cs="Arial"/>
                <w:sz w:val="20"/>
                <w:szCs w:val="20"/>
              </w:rPr>
              <w:t xml:space="preserve"> v drugem odstavku </w:t>
            </w:r>
            <w:r w:rsidR="00A17871" w:rsidRPr="007955E9">
              <w:rPr>
                <w:rFonts w:cs="Arial"/>
                <w:sz w:val="20"/>
                <w:szCs w:val="20"/>
              </w:rPr>
              <w:t>11</w:t>
            </w:r>
            <w:r w:rsidR="00B96341" w:rsidRPr="007955E9">
              <w:rPr>
                <w:rFonts w:cs="Arial"/>
                <w:sz w:val="20"/>
                <w:szCs w:val="20"/>
              </w:rPr>
              <w:t xml:space="preserve">. člena namreč določa, da mora potrošniku po plačilu vseh obrokov iz naslova kreditnih pogodb vsak mesec ostati najmanj znesek v višini 76 odstotkov minimalne bruto plače, kot jo določa zakon, ki opredeljuje minimalno plačo. </w:t>
            </w:r>
          </w:p>
          <w:p w14:paraId="6F107E6B" w14:textId="77777777" w:rsidR="00665BEC" w:rsidRPr="007955E9" w:rsidRDefault="00665BEC" w:rsidP="00665BEC">
            <w:pPr>
              <w:rPr>
                <w:rFonts w:cs="Arial"/>
                <w:sz w:val="20"/>
                <w:szCs w:val="20"/>
              </w:rPr>
            </w:pPr>
          </w:p>
          <w:p w14:paraId="66CEBC44" w14:textId="07010287" w:rsidR="00665BEC" w:rsidRPr="007955E9" w:rsidRDefault="00665BEC" w:rsidP="00665BEC">
            <w:pPr>
              <w:rPr>
                <w:rFonts w:cs="Arial"/>
                <w:sz w:val="20"/>
                <w:szCs w:val="20"/>
              </w:rPr>
            </w:pPr>
            <w:r w:rsidRPr="007955E9">
              <w:rPr>
                <w:rFonts w:cs="Arial"/>
                <w:sz w:val="20"/>
                <w:szCs w:val="20"/>
              </w:rPr>
              <w:t>Banka Slovenije je tako pri določanju makrobonitetnih ukrepov glede omejitve kreditiranja potrošnikov določila tudi znesek, ki mora minimalno ostati potrošniku vsak mesec, sicer ne v postopku izvršbe, ampak po poplačilu vseh obrokov iz kreditnih pogodb, pri čemer se je glede višine tega zneska sklicevala na določbe Zakona o izvršbi in zavarovanju, ki takšen znesek določa v primeru izvršbe na denarna sredstva dolžnika.</w:t>
            </w:r>
          </w:p>
          <w:p w14:paraId="24196993" w14:textId="77777777" w:rsidR="00B96341" w:rsidRPr="007955E9" w:rsidRDefault="00B96341" w:rsidP="00B96341">
            <w:pPr>
              <w:overflowPunct/>
              <w:autoSpaceDE/>
              <w:autoSpaceDN/>
              <w:adjustRightInd/>
              <w:rPr>
                <w:rFonts w:cs="Arial"/>
                <w:sz w:val="20"/>
                <w:szCs w:val="20"/>
              </w:rPr>
            </w:pPr>
          </w:p>
          <w:p w14:paraId="7DF40351" w14:textId="198387D3" w:rsidR="00B96341" w:rsidRPr="007955E9" w:rsidRDefault="00B96341" w:rsidP="00354BA8">
            <w:pPr>
              <w:rPr>
                <w:rFonts w:cs="Arial"/>
                <w:sz w:val="20"/>
                <w:szCs w:val="20"/>
              </w:rPr>
            </w:pPr>
            <w:r w:rsidRPr="007955E9">
              <w:rPr>
                <w:rFonts w:cs="Arial"/>
                <w:sz w:val="20"/>
                <w:szCs w:val="20"/>
              </w:rPr>
              <w:t xml:space="preserve">S ciljem, da se čim </w:t>
            </w:r>
            <w:r w:rsidR="00DA7BAE" w:rsidRPr="007955E9">
              <w:rPr>
                <w:rFonts w:cs="Arial"/>
                <w:sz w:val="20"/>
                <w:szCs w:val="20"/>
              </w:rPr>
              <w:t xml:space="preserve">prej </w:t>
            </w:r>
            <w:r w:rsidRPr="007955E9">
              <w:rPr>
                <w:rFonts w:cs="Arial"/>
                <w:sz w:val="20"/>
                <w:szCs w:val="20"/>
              </w:rPr>
              <w:t>pristopi k rešitvi nastale problematike, ki bi zagotavljala primerno zaščito potrošnikov, hkrati pa ne bi omejevala politike države glede minimalne plače, se predlaga sprememba Zakona o makrobonitetnem nadzoru finančnega sistema</w:t>
            </w:r>
            <w:r w:rsidR="00E65F3B" w:rsidRPr="007955E9">
              <w:rPr>
                <w:rFonts w:cs="Arial"/>
                <w:sz w:val="20"/>
                <w:szCs w:val="20"/>
                <w:shd w:val="clear" w:color="auto" w:fill="FFFFFF"/>
              </w:rPr>
              <w:t xml:space="preserve"> (ZMbNFS)</w:t>
            </w:r>
            <w:r w:rsidRPr="007955E9">
              <w:rPr>
                <w:rFonts w:cs="Arial"/>
                <w:sz w:val="20"/>
                <w:szCs w:val="20"/>
              </w:rPr>
              <w:t>.</w:t>
            </w:r>
          </w:p>
          <w:p w14:paraId="15302F3E" w14:textId="77777777" w:rsidR="00B96341" w:rsidRPr="007955E9" w:rsidRDefault="00B96341" w:rsidP="00354BA8">
            <w:pPr>
              <w:rPr>
                <w:rFonts w:cs="Arial"/>
                <w:sz w:val="20"/>
                <w:szCs w:val="20"/>
              </w:rPr>
            </w:pPr>
          </w:p>
          <w:p w14:paraId="749117E4" w14:textId="370464EF" w:rsidR="000849C9" w:rsidRPr="007955E9" w:rsidRDefault="00354BA8">
            <w:pPr>
              <w:rPr>
                <w:rFonts w:cs="Arial"/>
                <w:sz w:val="20"/>
                <w:szCs w:val="20"/>
              </w:rPr>
            </w:pPr>
            <w:r w:rsidRPr="007955E9">
              <w:rPr>
                <w:rFonts w:cs="Arial"/>
                <w:sz w:val="20"/>
                <w:szCs w:val="20"/>
              </w:rPr>
              <w:t xml:space="preserve">V 18. členu </w:t>
            </w:r>
            <w:r w:rsidR="00E65F3B" w:rsidRPr="007955E9">
              <w:rPr>
                <w:rFonts w:cs="Arial"/>
                <w:sz w:val="20"/>
                <w:szCs w:val="20"/>
                <w:shd w:val="clear" w:color="auto" w:fill="FFFFFF"/>
              </w:rPr>
              <w:t>ZMbNFS</w:t>
            </w:r>
            <w:r w:rsidRPr="007955E9">
              <w:rPr>
                <w:rFonts w:cs="Arial"/>
                <w:sz w:val="20"/>
                <w:szCs w:val="20"/>
                <w:shd w:val="clear" w:color="auto" w:fill="FFFFFF"/>
              </w:rPr>
              <w:t xml:space="preserve"> se </w:t>
            </w:r>
            <w:r w:rsidR="00665BEC" w:rsidRPr="007955E9">
              <w:rPr>
                <w:rFonts w:cs="Arial"/>
                <w:sz w:val="20"/>
                <w:szCs w:val="20"/>
                <w:shd w:val="clear" w:color="auto" w:fill="FFFFFF"/>
              </w:rPr>
              <w:t xml:space="preserve">tako </w:t>
            </w:r>
            <w:r w:rsidRPr="007955E9">
              <w:rPr>
                <w:rFonts w:cs="Arial"/>
                <w:sz w:val="20"/>
                <w:szCs w:val="20"/>
                <w:shd w:val="clear" w:color="auto" w:fill="FFFFFF"/>
              </w:rPr>
              <w:t xml:space="preserve">doda nov tretji odstavek, ki določa, </w:t>
            </w:r>
            <w:r w:rsidR="0063527A" w:rsidRPr="007955E9">
              <w:rPr>
                <w:rFonts w:cs="Arial"/>
                <w:sz w:val="20"/>
                <w:szCs w:val="20"/>
                <w:shd w:val="clear" w:color="auto" w:fill="FFFFFF"/>
              </w:rPr>
              <w:t xml:space="preserve">da </w:t>
            </w:r>
            <w:r w:rsidR="0063527A" w:rsidRPr="007955E9">
              <w:rPr>
                <w:rFonts w:cs="Arial"/>
                <w:sz w:val="20"/>
                <w:szCs w:val="20"/>
              </w:rPr>
              <w:t>nadzorni organi pri izvajanju makrobonitetnega nadzora  po tem zakonu niso vezani na določbe glede omejitve izvršbe, kot jih določa</w:t>
            </w:r>
            <w:r w:rsidR="00E65F3B" w:rsidRPr="007955E9">
              <w:rPr>
                <w:rFonts w:cs="Arial"/>
                <w:sz w:val="20"/>
                <w:szCs w:val="20"/>
              </w:rPr>
              <w:t>jo predpisi</w:t>
            </w:r>
            <w:r w:rsidR="0063527A" w:rsidRPr="007955E9">
              <w:rPr>
                <w:rFonts w:cs="Arial"/>
                <w:sz w:val="20"/>
                <w:szCs w:val="20"/>
              </w:rPr>
              <w:t>, ki ureja</w:t>
            </w:r>
            <w:r w:rsidR="00E65F3B" w:rsidRPr="007955E9">
              <w:rPr>
                <w:rFonts w:cs="Arial"/>
                <w:sz w:val="20"/>
                <w:szCs w:val="20"/>
              </w:rPr>
              <w:t>jo</w:t>
            </w:r>
            <w:r w:rsidR="0063527A" w:rsidRPr="007955E9">
              <w:rPr>
                <w:rFonts w:cs="Arial"/>
                <w:sz w:val="20"/>
                <w:szCs w:val="20"/>
              </w:rPr>
              <w:t xml:space="preserve"> izvršbo in zavarovanje.</w:t>
            </w:r>
          </w:p>
        </w:tc>
      </w:tr>
      <w:tr w:rsidR="0063527A" w:rsidRPr="007955E9" w14:paraId="24BD2313" w14:textId="77777777" w:rsidTr="006B2BAE">
        <w:tc>
          <w:tcPr>
            <w:tcW w:w="9163" w:type="dxa"/>
            <w:gridSpan w:val="4"/>
            <w:tcBorders>
              <w:top w:val="single" w:sz="4" w:space="0" w:color="000000"/>
              <w:left w:val="single" w:sz="4" w:space="0" w:color="000000"/>
              <w:bottom w:val="single" w:sz="4" w:space="0" w:color="auto"/>
              <w:right w:val="single" w:sz="4" w:space="0" w:color="000000"/>
            </w:tcBorders>
          </w:tcPr>
          <w:p w14:paraId="4595F3F7" w14:textId="77777777" w:rsidR="006B2BAE" w:rsidRPr="007955E9" w:rsidRDefault="006B2BAE" w:rsidP="00156D6E">
            <w:pPr>
              <w:suppressAutoHyphens/>
              <w:outlineLvl w:val="3"/>
              <w:rPr>
                <w:rFonts w:cs="Arial"/>
                <w:b/>
                <w:sz w:val="20"/>
                <w:szCs w:val="20"/>
              </w:rPr>
            </w:pPr>
            <w:r w:rsidRPr="007955E9">
              <w:rPr>
                <w:rFonts w:cs="Arial"/>
                <w:b/>
                <w:sz w:val="20"/>
                <w:szCs w:val="20"/>
              </w:rPr>
              <w:t>6. Presoja posledic za:</w:t>
            </w:r>
          </w:p>
        </w:tc>
      </w:tr>
      <w:tr w:rsidR="0063527A" w:rsidRPr="007955E9" w14:paraId="3F251483" w14:textId="77777777" w:rsidTr="006B2BAE">
        <w:tc>
          <w:tcPr>
            <w:tcW w:w="1445" w:type="dxa"/>
            <w:tcBorders>
              <w:top w:val="single" w:sz="4" w:space="0" w:color="auto"/>
              <w:left w:val="single" w:sz="4" w:space="0" w:color="auto"/>
              <w:bottom w:val="single" w:sz="4" w:space="0" w:color="auto"/>
              <w:right w:val="single" w:sz="4" w:space="0" w:color="auto"/>
            </w:tcBorders>
          </w:tcPr>
          <w:p w14:paraId="06F7494D" w14:textId="77777777" w:rsidR="006B2BAE" w:rsidRPr="007955E9" w:rsidRDefault="006B2BAE" w:rsidP="00156D6E">
            <w:pPr>
              <w:ind w:left="360"/>
              <w:rPr>
                <w:rFonts w:cs="Arial"/>
                <w:iCs/>
                <w:sz w:val="20"/>
                <w:szCs w:val="20"/>
              </w:rPr>
            </w:pPr>
            <w:r w:rsidRPr="007955E9">
              <w:rPr>
                <w:rFonts w:cs="Arial"/>
                <w:iCs/>
                <w:sz w:val="20"/>
                <w:szCs w:val="20"/>
              </w:rPr>
              <w:t>a)</w:t>
            </w:r>
          </w:p>
        </w:tc>
        <w:tc>
          <w:tcPr>
            <w:tcW w:w="5445" w:type="dxa"/>
            <w:gridSpan w:val="2"/>
            <w:tcBorders>
              <w:top w:val="single" w:sz="4" w:space="0" w:color="auto"/>
              <w:left w:val="single" w:sz="4" w:space="0" w:color="auto"/>
              <w:bottom w:val="single" w:sz="4" w:space="0" w:color="auto"/>
              <w:right w:val="single" w:sz="4" w:space="0" w:color="auto"/>
            </w:tcBorders>
          </w:tcPr>
          <w:p w14:paraId="57C3C7B1" w14:textId="77777777" w:rsidR="006B2BAE" w:rsidRPr="007955E9" w:rsidRDefault="006B2BAE" w:rsidP="00156D6E">
            <w:pPr>
              <w:rPr>
                <w:rFonts w:cs="Arial"/>
                <w:sz w:val="20"/>
                <w:szCs w:val="20"/>
              </w:rPr>
            </w:pPr>
            <w:r w:rsidRPr="007955E9">
              <w:rPr>
                <w:rFonts w:cs="Arial"/>
                <w:sz w:val="20"/>
                <w:szCs w:val="20"/>
              </w:rPr>
              <w:t>javnofinančna sredstva nad 40.000 EUR v tekočem in naslednjih treh letih</w:t>
            </w:r>
          </w:p>
        </w:tc>
        <w:tc>
          <w:tcPr>
            <w:tcW w:w="2273" w:type="dxa"/>
            <w:tcBorders>
              <w:top w:val="single" w:sz="4" w:space="0" w:color="auto"/>
              <w:left w:val="single" w:sz="4" w:space="0" w:color="auto"/>
              <w:bottom w:val="single" w:sz="4" w:space="0" w:color="auto"/>
              <w:right w:val="single" w:sz="4" w:space="0" w:color="auto"/>
            </w:tcBorders>
            <w:vAlign w:val="center"/>
          </w:tcPr>
          <w:p w14:paraId="0CD0BE66" w14:textId="77777777" w:rsidR="006B2BAE" w:rsidRPr="007955E9" w:rsidRDefault="006B2BAE" w:rsidP="00156D6E">
            <w:pPr>
              <w:jc w:val="center"/>
              <w:rPr>
                <w:rFonts w:cs="Arial"/>
                <w:iCs/>
                <w:sz w:val="20"/>
                <w:szCs w:val="20"/>
              </w:rPr>
            </w:pPr>
            <w:r w:rsidRPr="007955E9">
              <w:rPr>
                <w:rFonts w:cs="Arial"/>
                <w:sz w:val="20"/>
                <w:szCs w:val="20"/>
              </w:rPr>
              <w:t>NE</w:t>
            </w:r>
          </w:p>
        </w:tc>
      </w:tr>
      <w:tr w:rsidR="0063527A" w:rsidRPr="007955E9" w14:paraId="1D5A004A" w14:textId="77777777" w:rsidTr="006B2BAE">
        <w:tc>
          <w:tcPr>
            <w:tcW w:w="1445" w:type="dxa"/>
            <w:tcBorders>
              <w:top w:val="single" w:sz="4" w:space="0" w:color="auto"/>
              <w:left w:val="single" w:sz="4" w:space="0" w:color="auto"/>
              <w:bottom w:val="single" w:sz="4" w:space="0" w:color="auto"/>
              <w:right w:val="single" w:sz="4" w:space="0" w:color="auto"/>
            </w:tcBorders>
          </w:tcPr>
          <w:p w14:paraId="0C90CE0B" w14:textId="77777777" w:rsidR="006B2BAE" w:rsidRPr="007955E9" w:rsidRDefault="006B2BAE" w:rsidP="00156D6E">
            <w:pPr>
              <w:ind w:left="360"/>
              <w:rPr>
                <w:rFonts w:cs="Arial"/>
                <w:iCs/>
                <w:sz w:val="20"/>
                <w:szCs w:val="20"/>
              </w:rPr>
            </w:pPr>
            <w:r w:rsidRPr="007955E9">
              <w:rPr>
                <w:rFonts w:cs="Arial"/>
                <w:iCs/>
                <w:sz w:val="20"/>
                <w:szCs w:val="20"/>
              </w:rPr>
              <w:t>b)</w:t>
            </w:r>
          </w:p>
        </w:tc>
        <w:tc>
          <w:tcPr>
            <w:tcW w:w="5445" w:type="dxa"/>
            <w:gridSpan w:val="2"/>
            <w:tcBorders>
              <w:top w:val="single" w:sz="4" w:space="0" w:color="auto"/>
              <w:left w:val="single" w:sz="4" w:space="0" w:color="auto"/>
              <w:bottom w:val="single" w:sz="4" w:space="0" w:color="auto"/>
              <w:right w:val="single" w:sz="4" w:space="0" w:color="auto"/>
            </w:tcBorders>
          </w:tcPr>
          <w:p w14:paraId="2A3D376A" w14:textId="77777777" w:rsidR="006B2BAE" w:rsidRPr="007955E9" w:rsidRDefault="006B2BAE" w:rsidP="00156D6E">
            <w:pPr>
              <w:rPr>
                <w:rFonts w:cs="Arial"/>
                <w:iCs/>
                <w:sz w:val="20"/>
                <w:szCs w:val="20"/>
              </w:rPr>
            </w:pPr>
            <w:r w:rsidRPr="007955E9">
              <w:rPr>
                <w:rFonts w:cs="Arial"/>
                <w:bCs/>
                <w:sz w:val="20"/>
                <w:szCs w:val="20"/>
              </w:rPr>
              <w:t>usklajenost slovenskega pravnega reda s pravnim redom Evropske unije</w:t>
            </w:r>
          </w:p>
        </w:tc>
        <w:tc>
          <w:tcPr>
            <w:tcW w:w="2273" w:type="dxa"/>
            <w:tcBorders>
              <w:top w:val="single" w:sz="4" w:space="0" w:color="auto"/>
              <w:left w:val="single" w:sz="4" w:space="0" w:color="auto"/>
              <w:bottom w:val="single" w:sz="4" w:space="0" w:color="auto"/>
              <w:right w:val="single" w:sz="4" w:space="0" w:color="auto"/>
            </w:tcBorders>
            <w:vAlign w:val="center"/>
          </w:tcPr>
          <w:p w14:paraId="0983B8ED" w14:textId="77777777" w:rsidR="006B2BAE" w:rsidRPr="007955E9" w:rsidRDefault="00E44B6B" w:rsidP="00156D6E">
            <w:pPr>
              <w:jc w:val="center"/>
              <w:rPr>
                <w:rFonts w:cs="Arial"/>
                <w:iCs/>
                <w:sz w:val="20"/>
                <w:szCs w:val="20"/>
              </w:rPr>
            </w:pPr>
            <w:r w:rsidRPr="007955E9">
              <w:rPr>
                <w:rFonts w:cs="Arial"/>
                <w:iCs/>
                <w:sz w:val="20"/>
                <w:szCs w:val="20"/>
              </w:rPr>
              <w:t>NE</w:t>
            </w:r>
          </w:p>
        </w:tc>
      </w:tr>
      <w:tr w:rsidR="0063527A" w:rsidRPr="007955E9" w14:paraId="0ED38B70" w14:textId="77777777" w:rsidTr="006B2BAE">
        <w:tc>
          <w:tcPr>
            <w:tcW w:w="1445" w:type="dxa"/>
            <w:tcBorders>
              <w:top w:val="single" w:sz="4" w:space="0" w:color="auto"/>
              <w:left w:val="single" w:sz="4" w:space="0" w:color="auto"/>
              <w:bottom w:val="single" w:sz="4" w:space="0" w:color="auto"/>
              <w:right w:val="single" w:sz="4" w:space="0" w:color="auto"/>
            </w:tcBorders>
          </w:tcPr>
          <w:p w14:paraId="20C9E675" w14:textId="77777777" w:rsidR="006B2BAE" w:rsidRPr="007955E9" w:rsidRDefault="006B2BAE" w:rsidP="00156D6E">
            <w:pPr>
              <w:ind w:left="360"/>
              <w:rPr>
                <w:rFonts w:cs="Arial"/>
                <w:iCs/>
                <w:sz w:val="20"/>
                <w:szCs w:val="20"/>
              </w:rPr>
            </w:pPr>
            <w:r w:rsidRPr="007955E9">
              <w:rPr>
                <w:rFonts w:cs="Arial"/>
                <w:iCs/>
                <w:sz w:val="20"/>
                <w:szCs w:val="20"/>
              </w:rPr>
              <w:t>c)</w:t>
            </w:r>
          </w:p>
        </w:tc>
        <w:tc>
          <w:tcPr>
            <w:tcW w:w="5445" w:type="dxa"/>
            <w:gridSpan w:val="2"/>
            <w:tcBorders>
              <w:top w:val="single" w:sz="4" w:space="0" w:color="auto"/>
              <w:left w:val="single" w:sz="4" w:space="0" w:color="auto"/>
              <w:bottom w:val="single" w:sz="4" w:space="0" w:color="auto"/>
              <w:right w:val="single" w:sz="4" w:space="0" w:color="auto"/>
            </w:tcBorders>
          </w:tcPr>
          <w:p w14:paraId="7C9AEC98" w14:textId="77777777" w:rsidR="006B2BAE" w:rsidRPr="007955E9" w:rsidRDefault="006B2BAE" w:rsidP="00156D6E">
            <w:pPr>
              <w:rPr>
                <w:rFonts w:cs="Arial"/>
                <w:iCs/>
                <w:sz w:val="20"/>
                <w:szCs w:val="20"/>
              </w:rPr>
            </w:pPr>
            <w:r w:rsidRPr="007955E9">
              <w:rPr>
                <w:rFonts w:cs="Arial"/>
                <w:sz w:val="20"/>
                <w:szCs w:val="20"/>
              </w:rPr>
              <w:t>administrativne posledice</w:t>
            </w:r>
          </w:p>
        </w:tc>
        <w:tc>
          <w:tcPr>
            <w:tcW w:w="2273" w:type="dxa"/>
            <w:tcBorders>
              <w:top w:val="single" w:sz="4" w:space="0" w:color="auto"/>
              <w:left w:val="single" w:sz="4" w:space="0" w:color="auto"/>
              <w:bottom w:val="single" w:sz="4" w:space="0" w:color="auto"/>
              <w:right w:val="single" w:sz="4" w:space="0" w:color="auto"/>
            </w:tcBorders>
            <w:vAlign w:val="center"/>
          </w:tcPr>
          <w:p w14:paraId="5E73781B" w14:textId="77777777" w:rsidR="006B2BAE" w:rsidRPr="007955E9" w:rsidRDefault="006B2BAE" w:rsidP="00156D6E">
            <w:pPr>
              <w:jc w:val="center"/>
              <w:rPr>
                <w:rFonts w:cs="Arial"/>
                <w:sz w:val="20"/>
                <w:szCs w:val="20"/>
              </w:rPr>
            </w:pPr>
            <w:r w:rsidRPr="007955E9">
              <w:rPr>
                <w:rFonts w:cs="Arial"/>
                <w:sz w:val="20"/>
                <w:szCs w:val="20"/>
              </w:rPr>
              <w:t>NE</w:t>
            </w:r>
          </w:p>
        </w:tc>
      </w:tr>
      <w:tr w:rsidR="0063527A" w:rsidRPr="007955E9" w14:paraId="2DE6791E" w14:textId="77777777" w:rsidTr="006B2BAE">
        <w:tc>
          <w:tcPr>
            <w:tcW w:w="1445" w:type="dxa"/>
            <w:tcBorders>
              <w:top w:val="single" w:sz="4" w:space="0" w:color="auto"/>
              <w:left w:val="single" w:sz="4" w:space="0" w:color="auto"/>
              <w:bottom w:val="single" w:sz="4" w:space="0" w:color="auto"/>
              <w:right w:val="single" w:sz="4" w:space="0" w:color="auto"/>
            </w:tcBorders>
          </w:tcPr>
          <w:p w14:paraId="6499032E" w14:textId="77777777" w:rsidR="006B2BAE" w:rsidRPr="007955E9" w:rsidRDefault="006B2BAE" w:rsidP="00156D6E">
            <w:pPr>
              <w:ind w:left="360"/>
              <w:rPr>
                <w:rFonts w:cs="Arial"/>
                <w:iCs/>
                <w:sz w:val="20"/>
                <w:szCs w:val="20"/>
              </w:rPr>
            </w:pPr>
            <w:r w:rsidRPr="007955E9">
              <w:rPr>
                <w:rFonts w:cs="Arial"/>
                <w:iCs/>
                <w:sz w:val="20"/>
                <w:szCs w:val="20"/>
              </w:rPr>
              <w:t>č)</w:t>
            </w:r>
          </w:p>
        </w:tc>
        <w:tc>
          <w:tcPr>
            <w:tcW w:w="5445" w:type="dxa"/>
            <w:gridSpan w:val="2"/>
            <w:tcBorders>
              <w:top w:val="single" w:sz="4" w:space="0" w:color="auto"/>
              <w:left w:val="single" w:sz="4" w:space="0" w:color="auto"/>
              <w:bottom w:val="single" w:sz="4" w:space="0" w:color="auto"/>
              <w:right w:val="single" w:sz="4" w:space="0" w:color="auto"/>
            </w:tcBorders>
          </w:tcPr>
          <w:p w14:paraId="5D1BDE17" w14:textId="77777777" w:rsidR="006B2BAE" w:rsidRPr="007955E9" w:rsidRDefault="006B2BAE" w:rsidP="00156D6E">
            <w:pPr>
              <w:rPr>
                <w:rFonts w:cs="Arial"/>
                <w:bCs/>
                <w:sz w:val="20"/>
                <w:szCs w:val="20"/>
              </w:rPr>
            </w:pPr>
            <w:r w:rsidRPr="007955E9">
              <w:rPr>
                <w:rFonts w:cs="Arial"/>
                <w:sz w:val="20"/>
                <w:szCs w:val="20"/>
              </w:rPr>
              <w:t>gospodarstvo, zlasti</w:t>
            </w:r>
            <w:r w:rsidRPr="007955E9">
              <w:rPr>
                <w:rFonts w:cs="Arial"/>
                <w:bCs/>
                <w:sz w:val="20"/>
                <w:szCs w:val="20"/>
              </w:rPr>
              <w:t xml:space="preserve"> mala in srednja podjetja ter konkurenčnost podjetij</w:t>
            </w:r>
          </w:p>
        </w:tc>
        <w:tc>
          <w:tcPr>
            <w:tcW w:w="2273" w:type="dxa"/>
            <w:tcBorders>
              <w:top w:val="single" w:sz="4" w:space="0" w:color="auto"/>
              <w:left w:val="single" w:sz="4" w:space="0" w:color="auto"/>
              <w:bottom w:val="single" w:sz="4" w:space="0" w:color="auto"/>
              <w:right w:val="single" w:sz="4" w:space="0" w:color="auto"/>
            </w:tcBorders>
            <w:vAlign w:val="center"/>
          </w:tcPr>
          <w:p w14:paraId="11240528" w14:textId="77777777" w:rsidR="006B2BAE" w:rsidRPr="007955E9" w:rsidRDefault="00FF09ED" w:rsidP="00156D6E">
            <w:pPr>
              <w:jc w:val="center"/>
              <w:rPr>
                <w:rFonts w:cs="Arial"/>
                <w:iCs/>
                <w:sz w:val="20"/>
                <w:szCs w:val="20"/>
              </w:rPr>
            </w:pPr>
            <w:r w:rsidRPr="007955E9">
              <w:rPr>
                <w:rFonts w:cs="Arial"/>
                <w:sz w:val="20"/>
                <w:szCs w:val="20"/>
              </w:rPr>
              <w:t>DA</w:t>
            </w:r>
          </w:p>
        </w:tc>
      </w:tr>
      <w:tr w:rsidR="0063527A" w:rsidRPr="007955E9" w14:paraId="7E8EE491" w14:textId="77777777" w:rsidTr="006B2BAE">
        <w:tc>
          <w:tcPr>
            <w:tcW w:w="1445" w:type="dxa"/>
            <w:tcBorders>
              <w:top w:val="single" w:sz="4" w:space="0" w:color="auto"/>
              <w:left w:val="single" w:sz="4" w:space="0" w:color="auto"/>
              <w:bottom w:val="single" w:sz="4" w:space="0" w:color="auto"/>
              <w:right w:val="single" w:sz="4" w:space="0" w:color="auto"/>
            </w:tcBorders>
          </w:tcPr>
          <w:p w14:paraId="7DC14677" w14:textId="77777777" w:rsidR="006B2BAE" w:rsidRPr="007955E9" w:rsidRDefault="006B2BAE" w:rsidP="00156D6E">
            <w:pPr>
              <w:ind w:left="360"/>
              <w:rPr>
                <w:rFonts w:cs="Arial"/>
                <w:iCs/>
                <w:sz w:val="20"/>
                <w:szCs w:val="20"/>
              </w:rPr>
            </w:pPr>
            <w:r w:rsidRPr="007955E9">
              <w:rPr>
                <w:rFonts w:cs="Arial"/>
                <w:iCs/>
                <w:sz w:val="20"/>
                <w:szCs w:val="20"/>
              </w:rPr>
              <w:t>d)</w:t>
            </w:r>
          </w:p>
        </w:tc>
        <w:tc>
          <w:tcPr>
            <w:tcW w:w="5445" w:type="dxa"/>
            <w:gridSpan w:val="2"/>
            <w:tcBorders>
              <w:top w:val="single" w:sz="4" w:space="0" w:color="auto"/>
              <w:left w:val="single" w:sz="4" w:space="0" w:color="auto"/>
              <w:bottom w:val="single" w:sz="4" w:space="0" w:color="auto"/>
              <w:right w:val="single" w:sz="4" w:space="0" w:color="auto"/>
            </w:tcBorders>
          </w:tcPr>
          <w:p w14:paraId="7AB949E0" w14:textId="77777777" w:rsidR="006B2BAE" w:rsidRPr="007955E9" w:rsidRDefault="006B2BAE" w:rsidP="00156D6E">
            <w:pPr>
              <w:rPr>
                <w:rFonts w:cs="Arial"/>
                <w:bCs/>
                <w:sz w:val="20"/>
                <w:szCs w:val="20"/>
              </w:rPr>
            </w:pPr>
            <w:r w:rsidRPr="007955E9">
              <w:rPr>
                <w:rFonts w:cs="Arial"/>
                <w:bCs/>
                <w:sz w:val="20"/>
                <w:szCs w:val="20"/>
              </w:rPr>
              <w:t>okolje, vključno s prostorskimi in varstvenimi vidiki</w:t>
            </w:r>
          </w:p>
        </w:tc>
        <w:tc>
          <w:tcPr>
            <w:tcW w:w="2273" w:type="dxa"/>
            <w:tcBorders>
              <w:top w:val="single" w:sz="4" w:space="0" w:color="auto"/>
              <w:left w:val="single" w:sz="4" w:space="0" w:color="auto"/>
              <w:bottom w:val="single" w:sz="4" w:space="0" w:color="auto"/>
              <w:right w:val="single" w:sz="4" w:space="0" w:color="auto"/>
            </w:tcBorders>
            <w:vAlign w:val="center"/>
          </w:tcPr>
          <w:p w14:paraId="3153FFF3" w14:textId="77777777" w:rsidR="006B2BAE" w:rsidRPr="007955E9" w:rsidRDefault="006B2BAE" w:rsidP="00156D6E">
            <w:pPr>
              <w:jc w:val="center"/>
              <w:rPr>
                <w:rFonts w:cs="Arial"/>
                <w:iCs/>
                <w:sz w:val="20"/>
                <w:szCs w:val="20"/>
              </w:rPr>
            </w:pPr>
            <w:r w:rsidRPr="007955E9">
              <w:rPr>
                <w:rFonts w:cs="Arial"/>
                <w:sz w:val="20"/>
                <w:szCs w:val="20"/>
              </w:rPr>
              <w:t>NE</w:t>
            </w:r>
          </w:p>
        </w:tc>
      </w:tr>
      <w:tr w:rsidR="0063527A" w:rsidRPr="007955E9" w14:paraId="535F75A5" w14:textId="77777777" w:rsidTr="006B2BAE">
        <w:tc>
          <w:tcPr>
            <w:tcW w:w="1445" w:type="dxa"/>
            <w:tcBorders>
              <w:top w:val="single" w:sz="4" w:space="0" w:color="auto"/>
              <w:left w:val="single" w:sz="4" w:space="0" w:color="auto"/>
              <w:bottom w:val="single" w:sz="4" w:space="0" w:color="auto"/>
              <w:right w:val="single" w:sz="4" w:space="0" w:color="auto"/>
            </w:tcBorders>
          </w:tcPr>
          <w:p w14:paraId="4AE37FF8" w14:textId="77777777" w:rsidR="006B2BAE" w:rsidRPr="007955E9" w:rsidRDefault="006B2BAE" w:rsidP="00156D6E">
            <w:pPr>
              <w:ind w:left="360"/>
              <w:rPr>
                <w:rFonts w:cs="Arial"/>
                <w:iCs/>
                <w:sz w:val="20"/>
                <w:szCs w:val="20"/>
              </w:rPr>
            </w:pPr>
            <w:r w:rsidRPr="007955E9">
              <w:rPr>
                <w:rFonts w:cs="Arial"/>
                <w:iCs/>
                <w:sz w:val="20"/>
                <w:szCs w:val="20"/>
              </w:rPr>
              <w:t>e)</w:t>
            </w:r>
          </w:p>
        </w:tc>
        <w:tc>
          <w:tcPr>
            <w:tcW w:w="5445" w:type="dxa"/>
            <w:gridSpan w:val="2"/>
            <w:tcBorders>
              <w:top w:val="single" w:sz="4" w:space="0" w:color="auto"/>
              <w:left w:val="single" w:sz="4" w:space="0" w:color="auto"/>
              <w:bottom w:val="single" w:sz="4" w:space="0" w:color="auto"/>
              <w:right w:val="single" w:sz="4" w:space="0" w:color="auto"/>
            </w:tcBorders>
          </w:tcPr>
          <w:p w14:paraId="14B11926" w14:textId="77777777" w:rsidR="006B2BAE" w:rsidRPr="007955E9" w:rsidRDefault="006B2BAE" w:rsidP="00156D6E">
            <w:pPr>
              <w:rPr>
                <w:rFonts w:cs="Arial"/>
                <w:bCs/>
                <w:sz w:val="20"/>
                <w:szCs w:val="20"/>
              </w:rPr>
            </w:pPr>
            <w:r w:rsidRPr="007955E9">
              <w:rPr>
                <w:rFonts w:cs="Arial"/>
                <w:bCs/>
                <w:sz w:val="20"/>
                <w:szCs w:val="20"/>
              </w:rPr>
              <w:t>socialno področje</w:t>
            </w:r>
          </w:p>
        </w:tc>
        <w:tc>
          <w:tcPr>
            <w:tcW w:w="2273" w:type="dxa"/>
            <w:tcBorders>
              <w:top w:val="single" w:sz="4" w:space="0" w:color="auto"/>
              <w:left w:val="single" w:sz="4" w:space="0" w:color="auto"/>
              <w:bottom w:val="single" w:sz="4" w:space="0" w:color="auto"/>
              <w:right w:val="single" w:sz="4" w:space="0" w:color="auto"/>
            </w:tcBorders>
            <w:vAlign w:val="center"/>
          </w:tcPr>
          <w:p w14:paraId="691E884A" w14:textId="77777777" w:rsidR="006B2BAE" w:rsidRPr="007955E9" w:rsidRDefault="006B2BAE" w:rsidP="00156D6E">
            <w:pPr>
              <w:jc w:val="center"/>
              <w:rPr>
                <w:rFonts w:cs="Arial"/>
                <w:iCs/>
                <w:sz w:val="20"/>
                <w:szCs w:val="20"/>
              </w:rPr>
            </w:pPr>
            <w:r w:rsidRPr="007955E9">
              <w:rPr>
                <w:rFonts w:cs="Arial"/>
                <w:sz w:val="20"/>
                <w:szCs w:val="20"/>
              </w:rPr>
              <w:t>NE</w:t>
            </w:r>
          </w:p>
        </w:tc>
      </w:tr>
      <w:tr w:rsidR="0063527A" w:rsidRPr="007955E9" w14:paraId="484647E7" w14:textId="77777777" w:rsidTr="006B2BAE">
        <w:tc>
          <w:tcPr>
            <w:tcW w:w="1445" w:type="dxa"/>
            <w:tcBorders>
              <w:top w:val="single" w:sz="4" w:space="0" w:color="auto"/>
              <w:left w:val="single" w:sz="4" w:space="0" w:color="auto"/>
              <w:bottom w:val="single" w:sz="4" w:space="0" w:color="auto"/>
              <w:right w:val="single" w:sz="4" w:space="0" w:color="auto"/>
            </w:tcBorders>
          </w:tcPr>
          <w:p w14:paraId="103110F6" w14:textId="77777777" w:rsidR="006B2BAE" w:rsidRPr="007955E9" w:rsidRDefault="006B2BAE" w:rsidP="00156D6E">
            <w:pPr>
              <w:ind w:left="360"/>
              <w:rPr>
                <w:rFonts w:cs="Arial"/>
                <w:iCs/>
                <w:sz w:val="20"/>
                <w:szCs w:val="20"/>
              </w:rPr>
            </w:pPr>
            <w:r w:rsidRPr="007955E9">
              <w:rPr>
                <w:rFonts w:cs="Arial"/>
                <w:iCs/>
                <w:sz w:val="20"/>
                <w:szCs w:val="20"/>
              </w:rPr>
              <w:t>f)</w:t>
            </w:r>
          </w:p>
        </w:tc>
        <w:tc>
          <w:tcPr>
            <w:tcW w:w="5445" w:type="dxa"/>
            <w:gridSpan w:val="2"/>
            <w:tcBorders>
              <w:top w:val="single" w:sz="4" w:space="0" w:color="auto"/>
              <w:left w:val="single" w:sz="4" w:space="0" w:color="auto"/>
              <w:bottom w:val="single" w:sz="4" w:space="0" w:color="auto"/>
              <w:right w:val="single" w:sz="4" w:space="0" w:color="auto"/>
            </w:tcBorders>
          </w:tcPr>
          <w:p w14:paraId="456474EC" w14:textId="77777777" w:rsidR="006B2BAE" w:rsidRPr="007955E9" w:rsidRDefault="006B2BAE" w:rsidP="00156D6E">
            <w:pPr>
              <w:rPr>
                <w:rFonts w:cs="Arial"/>
                <w:bCs/>
                <w:sz w:val="20"/>
                <w:szCs w:val="20"/>
              </w:rPr>
            </w:pPr>
            <w:r w:rsidRPr="007955E9">
              <w:rPr>
                <w:rFonts w:cs="Arial"/>
                <w:bCs/>
                <w:sz w:val="20"/>
                <w:szCs w:val="20"/>
              </w:rPr>
              <w:t>dokumente razvojnega načrtovanja:</w:t>
            </w:r>
          </w:p>
          <w:p w14:paraId="39E66D7B" w14:textId="77777777" w:rsidR="006B2BAE" w:rsidRPr="007955E9" w:rsidRDefault="006B2BAE" w:rsidP="00156D6E">
            <w:pPr>
              <w:ind w:left="720" w:hanging="360"/>
              <w:rPr>
                <w:rFonts w:cs="Arial"/>
                <w:bCs/>
                <w:sz w:val="20"/>
                <w:szCs w:val="20"/>
              </w:rPr>
            </w:pPr>
            <w:r w:rsidRPr="007955E9">
              <w:rPr>
                <w:rFonts w:cs="Arial"/>
                <w:bCs/>
                <w:sz w:val="20"/>
                <w:szCs w:val="20"/>
              </w:rPr>
              <w:t></w:t>
            </w:r>
            <w:r w:rsidRPr="007955E9">
              <w:rPr>
                <w:rFonts w:cs="Arial"/>
                <w:bCs/>
                <w:sz w:val="20"/>
                <w:szCs w:val="20"/>
              </w:rPr>
              <w:tab/>
              <w:t>nacionalne dokumente razvojnega načrtovanja</w:t>
            </w:r>
          </w:p>
          <w:p w14:paraId="5802E92A" w14:textId="77777777" w:rsidR="006B2BAE" w:rsidRPr="007955E9" w:rsidRDefault="006B2BAE" w:rsidP="00156D6E">
            <w:pPr>
              <w:ind w:left="720" w:hanging="360"/>
              <w:rPr>
                <w:rFonts w:cs="Arial"/>
                <w:bCs/>
                <w:sz w:val="20"/>
                <w:szCs w:val="20"/>
              </w:rPr>
            </w:pPr>
            <w:r w:rsidRPr="007955E9">
              <w:rPr>
                <w:rFonts w:cs="Arial"/>
                <w:bCs/>
                <w:sz w:val="20"/>
                <w:szCs w:val="20"/>
              </w:rPr>
              <w:t></w:t>
            </w:r>
            <w:r w:rsidRPr="007955E9">
              <w:rPr>
                <w:rFonts w:cs="Arial"/>
                <w:bCs/>
                <w:sz w:val="20"/>
                <w:szCs w:val="20"/>
              </w:rPr>
              <w:tab/>
              <w:t>razvojne politike na ravni programov po strukturi razvojne klasifikacije programskega proračuna</w:t>
            </w:r>
          </w:p>
          <w:p w14:paraId="02B7D62A" w14:textId="77777777" w:rsidR="006B2BAE" w:rsidRPr="007955E9" w:rsidRDefault="006B2BAE" w:rsidP="00156D6E">
            <w:pPr>
              <w:ind w:left="720" w:hanging="360"/>
              <w:rPr>
                <w:rFonts w:cs="Arial"/>
                <w:bCs/>
                <w:sz w:val="20"/>
                <w:szCs w:val="20"/>
              </w:rPr>
            </w:pPr>
            <w:r w:rsidRPr="007955E9">
              <w:rPr>
                <w:rFonts w:cs="Arial"/>
                <w:bCs/>
                <w:sz w:val="20"/>
                <w:szCs w:val="20"/>
              </w:rPr>
              <w:t></w:t>
            </w:r>
            <w:r w:rsidRPr="007955E9">
              <w:rPr>
                <w:rFonts w:cs="Arial"/>
                <w:bCs/>
                <w:sz w:val="20"/>
                <w:szCs w:val="20"/>
              </w:rPr>
              <w:tab/>
              <w:t>razvojne dokumente Evropske unije in mednarodnih organizacij</w:t>
            </w:r>
          </w:p>
        </w:tc>
        <w:tc>
          <w:tcPr>
            <w:tcW w:w="2273" w:type="dxa"/>
            <w:tcBorders>
              <w:top w:val="single" w:sz="4" w:space="0" w:color="auto"/>
              <w:left w:val="single" w:sz="4" w:space="0" w:color="auto"/>
              <w:bottom w:val="single" w:sz="4" w:space="0" w:color="auto"/>
              <w:right w:val="single" w:sz="4" w:space="0" w:color="auto"/>
            </w:tcBorders>
            <w:vAlign w:val="center"/>
          </w:tcPr>
          <w:p w14:paraId="619FBDEE" w14:textId="77777777" w:rsidR="006B2BAE" w:rsidRPr="007955E9" w:rsidRDefault="006B2BAE" w:rsidP="00156D6E">
            <w:pPr>
              <w:jc w:val="center"/>
              <w:rPr>
                <w:rFonts w:cs="Arial"/>
                <w:iCs/>
                <w:sz w:val="20"/>
                <w:szCs w:val="20"/>
              </w:rPr>
            </w:pPr>
            <w:r w:rsidRPr="007955E9">
              <w:rPr>
                <w:rFonts w:cs="Arial"/>
                <w:sz w:val="20"/>
                <w:szCs w:val="20"/>
              </w:rPr>
              <w:t>NE</w:t>
            </w:r>
          </w:p>
        </w:tc>
      </w:tr>
      <w:tr w:rsidR="00156D6E" w:rsidRPr="007955E9" w14:paraId="20EA46D1" w14:textId="77777777" w:rsidTr="006B2BAE">
        <w:tc>
          <w:tcPr>
            <w:tcW w:w="9163" w:type="dxa"/>
            <w:gridSpan w:val="4"/>
            <w:tcBorders>
              <w:top w:val="single" w:sz="4" w:space="0" w:color="auto"/>
              <w:left w:val="single" w:sz="4" w:space="0" w:color="000000"/>
              <w:bottom w:val="single" w:sz="4" w:space="0" w:color="000000"/>
              <w:right w:val="single" w:sz="4" w:space="0" w:color="000000"/>
            </w:tcBorders>
          </w:tcPr>
          <w:p w14:paraId="4B413DBD" w14:textId="77777777" w:rsidR="006B2BAE" w:rsidRPr="007955E9" w:rsidRDefault="006B2BAE" w:rsidP="00156D6E">
            <w:pPr>
              <w:widowControl w:val="0"/>
              <w:suppressAutoHyphens/>
              <w:outlineLvl w:val="3"/>
              <w:rPr>
                <w:rFonts w:cs="Arial"/>
                <w:b/>
                <w:sz w:val="20"/>
                <w:szCs w:val="20"/>
              </w:rPr>
            </w:pPr>
            <w:r w:rsidRPr="007955E9">
              <w:rPr>
                <w:rFonts w:cs="Arial"/>
                <w:b/>
                <w:sz w:val="20"/>
                <w:szCs w:val="20"/>
              </w:rPr>
              <w:t>7.a Predstavitev ocene finančnih posledic nad 40.000 EUR: /</w:t>
            </w:r>
          </w:p>
        </w:tc>
      </w:tr>
    </w:tbl>
    <w:p w14:paraId="56AB7A85" w14:textId="77777777" w:rsidR="006B2BAE" w:rsidRPr="007955E9" w:rsidRDefault="006B2BAE" w:rsidP="00156D6E">
      <w:pPr>
        <w:rPr>
          <w:rFonts w:cs="Arial"/>
          <w:vanish/>
          <w:sz w:val="20"/>
          <w:szCs w:val="20"/>
        </w:rPr>
      </w:pPr>
    </w:p>
    <w:tbl>
      <w:tblPr>
        <w:tblW w:w="9200" w:type="dxa"/>
        <w:tblInd w:w="8" w:type="dxa"/>
        <w:tblCellMar>
          <w:top w:w="57" w:type="dxa"/>
          <w:bottom w:w="57" w:type="dxa"/>
        </w:tblCellMar>
        <w:tblLook w:val="0000" w:firstRow="0" w:lastRow="0" w:firstColumn="0" w:lastColumn="0" w:noHBand="0" w:noVBand="0"/>
      </w:tblPr>
      <w:tblGrid>
        <w:gridCol w:w="2064"/>
        <w:gridCol w:w="891"/>
        <w:gridCol w:w="1415"/>
        <w:gridCol w:w="414"/>
        <w:gridCol w:w="912"/>
        <w:gridCol w:w="685"/>
        <w:gridCol w:w="383"/>
        <w:gridCol w:w="308"/>
        <w:gridCol w:w="2128"/>
      </w:tblGrid>
      <w:tr w:rsidR="0063527A" w:rsidRPr="007955E9" w14:paraId="7F9F7F5B" w14:textId="77777777" w:rsidTr="006B2BAE">
        <w:trPr>
          <w:cantSplit/>
          <w:trHeight w:val="35"/>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D9D9D9"/>
            <w:vAlign w:val="center"/>
          </w:tcPr>
          <w:p w14:paraId="0B881BCF" w14:textId="77777777" w:rsidR="006B2BAE" w:rsidRPr="007955E9" w:rsidRDefault="006B2BAE" w:rsidP="00156D6E">
            <w:pPr>
              <w:pageBreakBefore/>
              <w:widowControl w:val="0"/>
              <w:tabs>
                <w:tab w:val="left" w:pos="2340"/>
              </w:tabs>
              <w:ind w:left="142" w:hanging="142"/>
              <w:outlineLvl w:val="0"/>
              <w:rPr>
                <w:rFonts w:cs="Arial"/>
                <w:b/>
                <w:kern w:val="2"/>
                <w:sz w:val="20"/>
                <w:szCs w:val="20"/>
              </w:rPr>
            </w:pPr>
            <w:r w:rsidRPr="007955E9">
              <w:rPr>
                <w:rFonts w:cs="Arial"/>
                <w:b/>
                <w:kern w:val="2"/>
                <w:sz w:val="20"/>
                <w:szCs w:val="20"/>
              </w:rPr>
              <w:t>I. Ocena finančnih posledic, ki niso načrtovane v sprejetem proračunu</w:t>
            </w:r>
          </w:p>
        </w:tc>
      </w:tr>
      <w:tr w:rsidR="0063527A" w:rsidRPr="007955E9" w14:paraId="42293E3C" w14:textId="77777777" w:rsidTr="006B2BAE">
        <w:trPr>
          <w:cantSplit/>
          <w:trHeight w:val="276"/>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4E5B7E0" w14:textId="77777777" w:rsidR="006B2BAE" w:rsidRPr="007955E9" w:rsidRDefault="006B2BAE" w:rsidP="00156D6E">
            <w:pPr>
              <w:widowControl w:val="0"/>
              <w:ind w:left="-122" w:right="-112"/>
              <w:jc w:val="center"/>
              <w:rPr>
                <w:rFonts w:cs="Arial"/>
                <w:sz w:val="20"/>
                <w:szCs w:val="20"/>
              </w:rPr>
            </w:pP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BCBE2EB" w14:textId="77777777" w:rsidR="006B2BAE" w:rsidRPr="007955E9" w:rsidRDefault="006B2BAE" w:rsidP="00156D6E">
            <w:pPr>
              <w:widowControl w:val="0"/>
              <w:jc w:val="center"/>
              <w:rPr>
                <w:rFonts w:cs="Arial"/>
                <w:sz w:val="20"/>
                <w:szCs w:val="20"/>
              </w:rPr>
            </w:pPr>
            <w:r w:rsidRPr="007955E9">
              <w:rPr>
                <w:rFonts w:cs="Arial"/>
                <w:sz w:val="20"/>
                <w:szCs w:val="20"/>
              </w:rPr>
              <w:t>Tekoče leto (t)</w:t>
            </w: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7CD2357" w14:textId="77777777" w:rsidR="006B2BAE" w:rsidRPr="007955E9" w:rsidRDefault="006B2BAE" w:rsidP="00156D6E">
            <w:pPr>
              <w:widowControl w:val="0"/>
              <w:jc w:val="center"/>
              <w:rPr>
                <w:rFonts w:cs="Arial"/>
                <w:sz w:val="20"/>
                <w:szCs w:val="20"/>
              </w:rPr>
            </w:pPr>
            <w:r w:rsidRPr="007955E9">
              <w:rPr>
                <w:rFonts w:cs="Arial"/>
                <w:sz w:val="20"/>
                <w:szCs w:val="20"/>
              </w:rPr>
              <w:t>t + 1</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3D1B5DF" w14:textId="77777777" w:rsidR="006B2BAE" w:rsidRPr="007955E9" w:rsidRDefault="006B2BAE" w:rsidP="00156D6E">
            <w:pPr>
              <w:widowControl w:val="0"/>
              <w:jc w:val="center"/>
              <w:rPr>
                <w:rFonts w:cs="Arial"/>
                <w:sz w:val="20"/>
                <w:szCs w:val="20"/>
              </w:rPr>
            </w:pPr>
            <w:r w:rsidRPr="007955E9">
              <w:rPr>
                <w:rFonts w:cs="Arial"/>
                <w:sz w:val="20"/>
                <w:szCs w:val="20"/>
              </w:rPr>
              <w:t>t + 2</w:t>
            </w: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F3AE9D3" w14:textId="77777777" w:rsidR="006B2BAE" w:rsidRPr="007955E9" w:rsidRDefault="006B2BAE" w:rsidP="00156D6E">
            <w:pPr>
              <w:widowControl w:val="0"/>
              <w:jc w:val="center"/>
              <w:rPr>
                <w:rFonts w:cs="Arial"/>
                <w:sz w:val="20"/>
                <w:szCs w:val="20"/>
              </w:rPr>
            </w:pPr>
            <w:r w:rsidRPr="007955E9">
              <w:rPr>
                <w:rFonts w:cs="Arial"/>
                <w:sz w:val="20"/>
                <w:szCs w:val="20"/>
              </w:rPr>
              <w:t>t + 3</w:t>
            </w:r>
          </w:p>
        </w:tc>
      </w:tr>
      <w:tr w:rsidR="0063527A" w:rsidRPr="007955E9" w14:paraId="5EAF4D0C"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34563EE" w14:textId="77777777" w:rsidR="006B2BAE" w:rsidRPr="007955E9" w:rsidRDefault="006B2BAE" w:rsidP="00156D6E">
            <w:pPr>
              <w:widowControl w:val="0"/>
              <w:rPr>
                <w:rFonts w:cs="Arial"/>
                <w:bCs/>
                <w:sz w:val="20"/>
                <w:szCs w:val="20"/>
              </w:rPr>
            </w:pPr>
            <w:r w:rsidRPr="007955E9">
              <w:rPr>
                <w:rFonts w:cs="Arial"/>
                <w:bCs/>
                <w:sz w:val="20"/>
                <w:szCs w:val="20"/>
              </w:rPr>
              <w:t>Predvideno povečanje (+) ali zmanjšanje (</w:t>
            </w:r>
            <w:r w:rsidRPr="007955E9">
              <w:rPr>
                <w:rFonts w:cs="Arial"/>
                <w:b/>
                <w:sz w:val="20"/>
                <w:szCs w:val="20"/>
              </w:rPr>
              <w:t>–</w:t>
            </w:r>
            <w:r w:rsidRPr="007955E9">
              <w:rPr>
                <w:rFonts w:cs="Arial"/>
                <w:bCs/>
                <w:sz w:val="20"/>
                <w:szCs w:val="20"/>
              </w:rPr>
              <w:t xml:space="preserve">) prihodkov državnega proračuna </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8177D06" w14:textId="77777777" w:rsidR="006B2BAE" w:rsidRPr="007955E9" w:rsidRDefault="006B2BAE" w:rsidP="00156D6E">
            <w:pPr>
              <w:widowControl w:val="0"/>
              <w:tabs>
                <w:tab w:val="left" w:pos="360"/>
              </w:tabs>
              <w:jc w:val="center"/>
              <w:outlineLvl w:val="0"/>
              <w:rPr>
                <w:rFonts w:cs="Arial"/>
                <w:bCs/>
                <w:kern w:val="2"/>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82427AC" w14:textId="77777777" w:rsidR="006B2BAE" w:rsidRPr="007955E9" w:rsidRDefault="006B2BAE" w:rsidP="00156D6E">
            <w:pPr>
              <w:widowControl w:val="0"/>
              <w:tabs>
                <w:tab w:val="left" w:pos="360"/>
              </w:tabs>
              <w:jc w:val="center"/>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E12B8D1" w14:textId="77777777" w:rsidR="006B2BAE" w:rsidRPr="007955E9" w:rsidRDefault="006B2BAE" w:rsidP="00156D6E">
            <w:pPr>
              <w:widowControl w:val="0"/>
              <w:tabs>
                <w:tab w:val="left" w:pos="360"/>
              </w:tabs>
              <w:jc w:val="center"/>
              <w:outlineLvl w:val="0"/>
              <w:rPr>
                <w:rFonts w:cs="Arial"/>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F4900C4" w14:textId="77777777" w:rsidR="006B2BAE" w:rsidRPr="007955E9" w:rsidRDefault="006B2BAE" w:rsidP="00156D6E">
            <w:pPr>
              <w:widowControl w:val="0"/>
              <w:tabs>
                <w:tab w:val="left" w:pos="360"/>
              </w:tabs>
              <w:jc w:val="center"/>
              <w:outlineLvl w:val="0"/>
              <w:rPr>
                <w:rFonts w:cs="Arial"/>
                <w:kern w:val="2"/>
                <w:sz w:val="20"/>
                <w:szCs w:val="20"/>
              </w:rPr>
            </w:pPr>
          </w:p>
        </w:tc>
      </w:tr>
      <w:tr w:rsidR="0063527A" w:rsidRPr="007955E9" w14:paraId="1F707960"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62BAA4B" w14:textId="77777777" w:rsidR="006B2BAE" w:rsidRPr="007955E9" w:rsidRDefault="006B2BAE" w:rsidP="00156D6E">
            <w:pPr>
              <w:widowControl w:val="0"/>
              <w:rPr>
                <w:rFonts w:cs="Arial"/>
                <w:bCs/>
                <w:sz w:val="20"/>
                <w:szCs w:val="20"/>
              </w:rPr>
            </w:pPr>
            <w:r w:rsidRPr="007955E9">
              <w:rPr>
                <w:rFonts w:cs="Arial"/>
                <w:bCs/>
                <w:sz w:val="20"/>
                <w:szCs w:val="20"/>
              </w:rPr>
              <w:t>Predvideno povečanje (+) ali zmanjšanje (</w:t>
            </w:r>
            <w:r w:rsidRPr="007955E9">
              <w:rPr>
                <w:rFonts w:cs="Arial"/>
                <w:b/>
                <w:sz w:val="20"/>
                <w:szCs w:val="20"/>
              </w:rPr>
              <w:t>–</w:t>
            </w:r>
            <w:r w:rsidRPr="007955E9">
              <w:rPr>
                <w:rFonts w:cs="Arial"/>
                <w:bCs/>
                <w:sz w:val="20"/>
                <w:szCs w:val="20"/>
              </w:rPr>
              <w:t xml:space="preserve">) prihodkov občinskih proračunov </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430A60F" w14:textId="77777777" w:rsidR="006B2BAE" w:rsidRPr="007955E9" w:rsidRDefault="006B2BAE" w:rsidP="00156D6E">
            <w:pPr>
              <w:widowControl w:val="0"/>
              <w:tabs>
                <w:tab w:val="left" w:pos="360"/>
              </w:tabs>
              <w:jc w:val="center"/>
              <w:outlineLvl w:val="0"/>
              <w:rPr>
                <w:rFonts w:cs="Arial"/>
                <w:bCs/>
                <w:kern w:val="2"/>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95F6ABC" w14:textId="77777777" w:rsidR="006B2BAE" w:rsidRPr="007955E9" w:rsidRDefault="006B2BAE" w:rsidP="00156D6E">
            <w:pPr>
              <w:widowControl w:val="0"/>
              <w:tabs>
                <w:tab w:val="left" w:pos="360"/>
              </w:tabs>
              <w:jc w:val="center"/>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C8E8D9C" w14:textId="77777777" w:rsidR="006B2BAE" w:rsidRPr="007955E9" w:rsidRDefault="006B2BAE" w:rsidP="00156D6E">
            <w:pPr>
              <w:widowControl w:val="0"/>
              <w:tabs>
                <w:tab w:val="left" w:pos="360"/>
              </w:tabs>
              <w:jc w:val="center"/>
              <w:outlineLvl w:val="0"/>
              <w:rPr>
                <w:rFonts w:cs="Arial"/>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3DB4EF2" w14:textId="77777777" w:rsidR="006B2BAE" w:rsidRPr="007955E9" w:rsidRDefault="006B2BAE" w:rsidP="00156D6E">
            <w:pPr>
              <w:widowControl w:val="0"/>
              <w:tabs>
                <w:tab w:val="left" w:pos="360"/>
              </w:tabs>
              <w:jc w:val="center"/>
              <w:outlineLvl w:val="0"/>
              <w:rPr>
                <w:rFonts w:cs="Arial"/>
                <w:kern w:val="2"/>
                <w:sz w:val="20"/>
                <w:szCs w:val="20"/>
              </w:rPr>
            </w:pPr>
          </w:p>
        </w:tc>
      </w:tr>
      <w:tr w:rsidR="0063527A" w:rsidRPr="007955E9" w14:paraId="087ADBB9"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8ED1B16" w14:textId="77777777" w:rsidR="006B2BAE" w:rsidRPr="007955E9" w:rsidRDefault="006B2BAE" w:rsidP="00156D6E">
            <w:pPr>
              <w:widowControl w:val="0"/>
              <w:rPr>
                <w:rFonts w:cs="Arial"/>
                <w:bCs/>
                <w:sz w:val="20"/>
                <w:szCs w:val="20"/>
              </w:rPr>
            </w:pPr>
            <w:r w:rsidRPr="007955E9">
              <w:rPr>
                <w:rFonts w:cs="Arial"/>
                <w:bCs/>
                <w:sz w:val="20"/>
                <w:szCs w:val="20"/>
              </w:rPr>
              <w:t>Predvideno povečanje (+) ali zmanjšanje (</w:t>
            </w:r>
            <w:r w:rsidRPr="007955E9">
              <w:rPr>
                <w:rFonts w:cs="Arial"/>
                <w:b/>
                <w:sz w:val="20"/>
                <w:szCs w:val="20"/>
              </w:rPr>
              <w:t>–</w:t>
            </w:r>
            <w:r w:rsidRPr="007955E9">
              <w:rPr>
                <w:rFonts w:cs="Arial"/>
                <w:bCs/>
                <w:sz w:val="20"/>
                <w:szCs w:val="20"/>
              </w:rPr>
              <w:t xml:space="preserve">) odhodkov državnega proračuna </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B34F235" w14:textId="77777777" w:rsidR="006B2BAE" w:rsidRPr="007955E9" w:rsidRDefault="006B2BAE" w:rsidP="00156D6E">
            <w:pPr>
              <w:widowControl w:val="0"/>
              <w:jc w:val="center"/>
              <w:rPr>
                <w:rFonts w:cs="Arial"/>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93CC594" w14:textId="77777777" w:rsidR="006B2BAE" w:rsidRPr="007955E9" w:rsidRDefault="006B2BAE" w:rsidP="00156D6E">
            <w:pPr>
              <w:widowControl w:val="0"/>
              <w:jc w:val="center"/>
              <w:rPr>
                <w:rFonts w:cs="Arial"/>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B748F03" w14:textId="77777777" w:rsidR="006B2BAE" w:rsidRPr="007955E9" w:rsidRDefault="006B2BAE" w:rsidP="00156D6E">
            <w:pPr>
              <w:widowControl w:val="0"/>
              <w:jc w:val="center"/>
              <w:rPr>
                <w:rFonts w:cs="Arial"/>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19F5488" w14:textId="77777777" w:rsidR="006B2BAE" w:rsidRPr="007955E9" w:rsidRDefault="006B2BAE" w:rsidP="00156D6E">
            <w:pPr>
              <w:widowControl w:val="0"/>
              <w:jc w:val="center"/>
              <w:rPr>
                <w:rFonts w:cs="Arial"/>
                <w:sz w:val="20"/>
                <w:szCs w:val="20"/>
              </w:rPr>
            </w:pPr>
          </w:p>
        </w:tc>
      </w:tr>
      <w:tr w:rsidR="0063527A" w:rsidRPr="007955E9" w14:paraId="4CBA0367" w14:textId="77777777" w:rsidTr="006B2BAE">
        <w:trPr>
          <w:cantSplit/>
          <w:trHeight w:val="6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C4BF47D" w14:textId="77777777" w:rsidR="006B2BAE" w:rsidRPr="007955E9" w:rsidRDefault="006B2BAE" w:rsidP="00156D6E">
            <w:pPr>
              <w:widowControl w:val="0"/>
              <w:rPr>
                <w:rFonts w:cs="Arial"/>
                <w:bCs/>
                <w:sz w:val="20"/>
                <w:szCs w:val="20"/>
              </w:rPr>
            </w:pPr>
            <w:r w:rsidRPr="007955E9">
              <w:rPr>
                <w:rFonts w:cs="Arial"/>
                <w:bCs/>
                <w:sz w:val="20"/>
                <w:szCs w:val="20"/>
              </w:rPr>
              <w:t>Predvideno povečanje (+) ali zmanjšanje (</w:t>
            </w:r>
            <w:r w:rsidRPr="007955E9">
              <w:rPr>
                <w:rFonts w:cs="Arial"/>
                <w:b/>
                <w:sz w:val="20"/>
                <w:szCs w:val="20"/>
              </w:rPr>
              <w:t>–</w:t>
            </w:r>
            <w:r w:rsidRPr="007955E9">
              <w:rPr>
                <w:rFonts w:cs="Arial"/>
                <w:bCs/>
                <w:sz w:val="20"/>
                <w:szCs w:val="20"/>
              </w:rPr>
              <w:t>) odhodkov občinskih proračunov</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8EF46AA" w14:textId="77777777" w:rsidR="006B2BAE" w:rsidRPr="007955E9" w:rsidRDefault="006B2BAE" w:rsidP="00156D6E">
            <w:pPr>
              <w:widowControl w:val="0"/>
              <w:jc w:val="center"/>
              <w:rPr>
                <w:rFonts w:cs="Arial"/>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E76A6EC" w14:textId="77777777" w:rsidR="006B2BAE" w:rsidRPr="007955E9" w:rsidRDefault="006B2BAE" w:rsidP="00156D6E">
            <w:pPr>
              <w:widowControl w:val="0"/>
              <w:jc w:val="center"/>
              <w:rPr>
                <w:rFonts w:cs="Arial"/>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8EE8A4B" w14:textId="77777777" w:rsidR="006B2BAE" w:rsidRPr="007955E9" w:rsidRDefault="006B2BAE" w:rsidP="00156D6E">
            <w:pPr>
              <w:widowControl w:val="0"/>
              <w:jc w:val="center"/>
              <w:rPr>
                <w:rFonts w:cs="Arial"/>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23C41EE" w14:textId="77777777" w:rsidR="006B2BAE" w:rsidRPr="007955E9" w:rsidRDefault="006B2BAE" w:rsidP="00156D6E">
            <w:pPr>
              <w:widowControl w:val="0"/>
              <w:jc w:val="center"/>
              <w:rPr>
                <w:rFonts w:cs="Arial"/>
                <w:sz w:val="20"/>
                <w:szCs w:val="20"/>
              </w:rPr>
            </w:pPr>
          </w:p>
        </w:tc>
      </w:tr>
      <w:tr w:rsidR="0063527A" w:rsidRPr="007955E9" w14:paraId="26FEC507"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7216C40" w14:textId="77777777" w:rsidR="006B2BAE" w:rsidRPr="007955E9" w:rsidRDefault="006B2BAE" w:rsidP="00156D6E">
            <w:pPr>
              <w:widowControl w:val="0"/>
              <w:rPr>
                <w:rFonts w:cs="Arial"/>
                <w:bCs/>
                <w:sz w:val="20"/>
                <w:szCs w:val="20"/>
              </w:rPr>
            </w:pPr>
            <w:r w:rsidRPr="007955E9">
              <w:rPr>
                <w:rFonts w:cs="Arial"/>
                <w:bCs/>
                <w:sz w:val="20"/>
                <w:szCs w:val="20"/>
              </w:rPr>
              <w:t>Predvideno povečanje (+) ali zmanjšanje (</w:t>
            </w:r>
            <w:r w:rsidRPr="007955E9">
              <w:rPr>
                <w:rFonts w:cs="Arial"/>
                <w:b/>
                <w:sz w:val="20"/>
                <w:szCs w:val="20"/>
              </w:rPr>
              <w:t>–</w:t>
            </w:r>
            <w:r w:rsidRPr="007955E9">
              <w:rPr>
                <w:rFonts w:cs="Arial"/>
                <w:bCs/>
                <w:sz w:val="20"/>
                <w:szCs w:val="20"/>
              </w:rPr>
              <w:t>) obveznosti za druga javnofinančna sredstva</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84280F4" w14:textId="77777777" w:rsidR="006B2BAE" w:rsidRPr="007955E9" w:rsidRDefault="006B2BAE" w:rsidP="00156D6E">
            <w:pPr>
              <w:widowControl w:val="0"/>
              <w:tabs>
                <w:tab w:val="left" w:pos="360"/>
              </w:tabs>
              <w:jc w:val="center"/>
              <w:outlineLvl w:val="0"/>
              <w:rPr>
                <w:rFonts w:cs="Arial"/>
                <w:bCs/>
                <w:kern w:val="2"/>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A5A0934" w14:textId="77777777" w:rsidR="006B2BAE" w:rsidRPr="007955E9" w:rsidRDefault="006B2BAE" w:rsidP="00156D6E">
            <w:pPr>
              <w:widowControl w:val="0"/>
              <w:tabs>
                <w:tab w:val="left" w:pos="360"/>
              </w:tabs>
              <w:jc w:val="center"/>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B1FCD68" w14:textId="77777777" w:rsidR="006B2BAE" w:rsidRPr="007955E9" w:rsidRDefault="006B2BAE" w:rsidP="00156D6E">
            <w:pPr>
              <w:widowControl w:val="0"/>
              <w:tabs>
                <w:tab w:val="left" w:pos="360"/>
              </w:tabs>
              <w:jc w:val="center"/>
              <w:outlineLvl w:val="0"/>
              <w:rPr>
                <w:rFonts w:cs="Arial"/>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E17ED7D" w14:textId="77777777" w:rsidR="006B2BAE" w:rsidRPr="007955E9" w:rsidRDefault="006B2BAE" w:rsidP="00156D6E">
            <w:pPr>
              <w:widowControl w:val="0"/>
              <w:tabs>
                <w:tab w:val="left" w:pos="360"/>
              </w:tabs>
              <w:jc w:val="center"/>
              <w:outlineLvl w:val="0"/>
              <w:rPr>
                <w:rFonts w:cs="Arial"/>
                <w:kern w:val="2"/>
                <w:sz w:val="20"/>
                <w:szCs w:val="20"/>
              </w:rPr>
            </w:pPr>
          </w:p>
        </w:tc>
      </w:tr>
      <w:tr w:rsidR="0063527A" w:rsidRPr="007955E9" w14:paraId="2FD13BC2" w14:textId="77777777" w:rsidTr="006B2BAE">
        <w:trPr>
          <w:cantSplit/>
          <w:trHeight w:val="20"/>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0E0E0"/>
            <w:vAlign w:val="center"/>
          </w:tcPr>
          <w:p w14:paraId="16D977AF" w14:textId="77777777" w:rsidR="006B2BAE" w:rsidRPr="007955E9" w:rsidRDefault="006B2BAE" w:rsidP="00156D6E">
            <w:pPr>
              <w:widowControl w:val="0"/>
              <w:tabs>
                <w:tab w:val="left" w:pos="2340"/>
              </w:tabs>
              <w:ind w:left="142" w:hanging="142"/>
              <w:outlineLvl w:val="0"/>
              <w:rPr>
                <w:rFonts w:cs="Arial"/>
                <w:b/>
                <w:kern w:val="2"/>
                <w:sz w:val="20"/>
                <w:szCs w:val="20"/>
              </w:rPr>
            </w:pPr>
            <w:r w:rsidRPr="007955E9">
              <w:rPr>
                <w:rFonts w:cs="Arial"/>
                <w:b/>
                <w:kern w:val="2"/>
                <w:sz w:val="20"/>
                <w:szCs w:val="20"/>
              </w:rPr>
              <w:t>II. Finančne posledice za državni proračun</w:t>
            </w:r>
          </w:p>
        </w:tc>
      </w:tr>
      <w:tr w:rsidR="0063527A" w:rsidRPr="007955E9" w14:paraId="38A86153" w14:textId="77777777" w:rsidTr="006B2BAE">
        <w:trPr>
          <w:cantSplit/>
          <w:trHeight w:val="257"/>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0E0E0"/>
            <w:vAlign w:val="center"/>
          </w:tcPr>
          <w:p w14:paraId="08EE4A63" w14:textId="77777777" w:rsidR="006B2BAE" w:rsidRPr="007955E9" w:rsidRDefault="006B2BAE" w:rsidP="00156D6E">
            <w:pPr>
              <w:widowControl w:val="0"/>
              <w:tabs>
                <w:tab w:val="left" w:pos="2340"/>
              </w:tabs>
              <w:ind w:left="142" w:hanging="142"/>
              <w:outlineLvl w:val="0"/>
              <w:rPr>
                <w:rFonts w:cs="Arial"/>
                <w:b/>
                <w:kern w:val="2"/>
                <w:sz w:val="20"/>
                <w:szCs w:val="20"/>
              </w:rPr>
            </w:pPr>
            <w:proofErr w:type="spellStart"/>
            <w:r w:rsidRPr="007955E9">
              <w:rPr>
                <w:rFonts w:cs="Arial"/>
                <w:b/>
                <w:kern w:val="2"/>
                <w:sz w:val="20"/>
                <w:szCs w:val="20"/>
              </w:rPr>
              <w:t>II.a</w:t>
            </w:r>
            <w:proofErr w:type="spellEnd"/>
            <w:r w:rsidRPr="007955E9">
              <w:rPr>
                <w:rFonts w:cs="Arial"/>
                <w:b/>
                <w:kern w:val="2"/>
                <w:sz w:val="20"/>
                <w:szCs w:val="20"/>
              </w:rPr>
              <w:t xml:space="preserve"> Pravice porabe za izvedbo predlaganih rešitev so zagotovljene:</w:t>
            </w:r>
          </w:p>
        </w:tc>
      </w:tr>
      <w:tr w:rsidR="0063527A" w:rsidRPr="007955E9" w14:paraId="0155016F" w14:textId="77777777" w:rsidTr="006B2BAE">
        <w:trPr>
          <w:cantSplit/>
          <w:trHeight w:val="100"/>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EAA912F" w14:textId="77777777" w:rsidR="006B2BAE" w:rsidRPr="007955E9" w:rsidRDefault="006B2BAE" w:rsidP="00156D6E">
            <w:pPr>
              <w:widowControl w:val="0"/>
              <w:jc w:val="center"/>
              <w:rPr>
                <w:rFonts w:cs="Arial"/>
                <w:sz w:val="20"/>
                <w:szCs w:val="20"/>
              </w:rPr>
            </w:pPr>
            <w:r w:rsidRPr="007955E9">
              <w:rPr>
                <w:rFonts w:cs="Arial"/>
                <w:sz w:val="20"/>
                <w:szCs w:val="20"/>
              </w:rPr>
              <w:t xml:space="preserve">Ime proračunskega uporabnika </w:t>
            </w: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0907E5B" w14:textId="77777777" w:rsidR="006B2BAE" w:rsidRPr="007955E9" w:rsidRDefault="006B2BAE" w:rsidP="00156D6E">
            <w:pPr>
              <w:widowControl w:val="0"/>
              <w:jc w:val="center"/>
              <w:rPr>
                <w:rFonts w:cs="Arial"/>
                <w:sz w:val="20"/>
                <w:szCs w:val="20"/>
              </w:rPr>
            </w:pPr>
            <w:r w:rsidRPr="007955E9">
              <w:rPr>
                <w:rFonts w:cs="Arial"/>
                <w:sz w:val="20"/>
                <w:szCs w:val="20"/>
              </w:rPr>
              <w:t>Šifra in naziv ukrepa, projekta</w:t>
            </w: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24C5170" w14:textId="77777777" w:rsidR="006B2BAE" w:rsidRPr="007955E9" w:rsidRDefault="006B2BAE" w:rsidP="00156D6E">
            <w:pPr>
              <w:widowControl w:val="0"/>
              <w:jc w:val="center"/>
              <w:rPr>
                <w:rFonts w:cs="Arial"/>
                <w:sz w:val="20"/>
                <w:szCs w:val="20"/>
              </w:rPr>
            </w:pPr>
            <w:r w:rsidRPr="007955E9">
              <w:rPr>
                <w:rFonts w:cs="Arial"/>
                <w:sz w:val="20"/>
                <w:szCs w:val="20"/>
              </w:rPr>
              <w:t>Šifra in naziv proračunske postavke</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4DCEA23" w14:textId="77777777" w:rsidR="006B2BAE" w:rsidRPr="007955E9" w:rsidRDefault="006B2BAE" w:rsidP="00156D6E">
            <w:pPr>
              <w:widowControl w:val="0"/>
              <w:jc w:val="center"/>
              <w:rPr>
                <w:rFonts w:cs="Arial"/>
                <w:sz w:val="20"/>
                <w:szCs w:val="20"/>
              </w:rPr>
            </w:pPr>
            <w:r w:rsidRPr="007955E9">
              <w:rPr>
                <w:rFonts w:cs="Arial"/>
                <w:sz w:val="20"/>
                <w:szCs w:val="20"/>
              </w:rPr>
              <w:t>Znesek za tekoče leto (t)</w:t>
            </w: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A0F2041" w14:textId="77777777" w:rsidR="006B2BAE" w:rsidRPr="007955E9" w:rsidRDefault="006B2BAE" w:rsidP="00156D6E">
            <w:pPr>
              <w:widowControl w:val="0"/>
              <w:jc w:val="center"/>
              <w:rPr>
                <w:rFonts w:cs="Arial"/>
                <w:sz w:val="20"/>
                <w:szCs w:val="20"/>
              </w:rPr>
            </w:pPr>
            <w:r w:rsidRPr="007955E9">
              <w:rPr>
                <w:rFonts w:cs="Arial"/>
                <w:sz w:val="20"/>
                <w:szCs w:val="20"/>
              </w:rPr>
              <w:t>Znesek za t + 1</w:t>
            </w:r>
          </w:p>
        </w:tc>
      </w:tr>
      <w:tr w:rsidR="0063527A" w:rsidRPr="007955E9" w14:paraId="156BCF48" w14:textId="77777777" w:rsidTr="006B2BAE">
        <w:trPr>
          <w:cantSplit/>
          <w:trHeight w:val="95"/>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524AC0F" w14:textId="77777777" w:rsidR="006B2BAE" w:rsidRPr="007955E9" w:rsidRDefault="006B2BAE" w:rsidP="00156D6E">
            <w:pPr>
              <w:widowControl w:val="0"/>
              <w:tabs>
                <w:tab w:val="left" w:pos="360"/>
              </w:tabs>
              <w:outlineLvl w:val="0"/>
              <w:rPr>
                <w:rFonts w:cs="Arial"/>
                <w:bCs/>
                <w:kern w:val="2"/>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AE97FC9" w14:textId="77777777" w:rsidR="006B2BAE" w:rsidRPr="007955E9" w:rsidRDefault="006B2BAE" w:rsidP="00156D6E">
            <w:pPr>
              <w:widowControl w:val="0"/>
              <w:tabs>
                <w:tab w:val="left" w:pos="360"/>
              </w:tabs>
              <w:outlineLvl w:val="0"/>
              <w:rPr>
                <w:rFonts w:cs="Arial"/>
                <w:bCs/>
                <w:kern w:val="2"/>
                <w:sz w:val="20"/>
                <w:szCs w:val="20"/>
              </w:rPr>
            </w:pP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AD81A2C" w14:textId="77777777" w:rsidR="006B2BAE" w:rsidRPr="007955E9" w:rsidRDefault="006B2BAE" w:rsidP="00156D6E">
            <w:pPr>
              <w:widowControl w:val="0"/>
              <w:tabs>
                <w:tab w:val="left" w:pos="360"/>
              </w:tabs>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F70EB8A" w14:textId="77777777" w:rsidR="006B2BAE" w:rsidRPr="007955E9" w:rsidRDefault="006B2BAE" w:rsidP="00156D6E">
            <w:pPr>
              <w:widowControl w:val="0"/>
              <w:tabs>
                <w:tab w:val="left" w:pos="360"/>
              </w:tabs>
              <w:outlineLvl w:val="0"/>
              <w:rPr>
                <w:rFonts w:cs="Arial"/>
                <w:bCs/>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A08FA02" w14:textId="77777777" w:rsidR="006B2BAE" w:rsidRPr="007955E9" w:rsidRDefault="006B2BAE" w:rsidP="00156D6E">
            <w:pPr>
              <w:widowControl w:val="0"/>
              <w:tabs>
                <w:tab w:val="left" w:pos="360"/>
              </w:tabs>
              <w:outlineLvl w:val="0"/>
              <w:rPr>
                <w:rFonts w:cs="Arial"/>
                <w:bCs/>
                <w:kern w:val="2"/>
                <w:sz w:val="20"/>
                <w:szCs w:val="20"/>
              </w:rPr>
            </w:pPr>
          </w:p>
        </w:tc>
      </w:tr>
      <w:tr w:rsidR="0063527A" w:rsidRPr="007955E9" w14:paraId="3CED07C3" w14:textId="77777777" w:rsidTr="006B2BAE">
        <w:trPr>
          <w:cantSplit/>
          <w:trHeight w:val="95"/>
        </w:trPr>
        <w:tc>
          <w:tcPr>
            <w:tcW w:w="5696" w:type="dxa"/>
            <w:gridSpan w:val="5"/>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3FBCB9B" w14:textId="77777777" w:rsidR="006B2BAE" w:rsidRPr="007955E9" w:rsidRDefault="006B2BAE" w:rsidP="00156D6E">
            <w:pPr>
              <w:widowControl w:val="0"/>
              <w:tabs>
                <w:tab w:val="left" w:pos="360"/>
              </w:tabs>
              <w:outlineLvl w:val="0"/>
              <w:rPr>
                <w:rFonts w:cs="Arial"/>
                <w:b/>
                <w:kern w:val="2"/>
                <w:sz w:val="20"/>
                <w:szCs w:val="20"/>
              </w:rPr>
            </w:pPr>
            <w:r w:rsidRPr="007955E9">
              <w:rPr>
                <w:rFonts w:cs="Arial"/>
                <w:b/>
                <w:kern w:val="2"/>
                <w:sz w:val="20"/>
                <w:szCs w:val="20"/>
              </w:rPr>
              <w:t>SKUPAJ</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DBED9F7" w14:textId="77777777" w:rsidR="006B2BAE" w:rsidRPr="007955E9" w:rsidRDefault="006B2BAE" w:rsidP="00156D6E">
            <w:pPr>
              <w:widowControl w:val="0"/>
              <w:jc w:val="center"/>
              <w:rPr>
                <w:rFonts w:cs="Arial"/>
                <w:b/>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BCBEB6" w14:textId="77777777" w:rsidR="006B2BAE" w:rsidRPr="007955E9" w:rsidRDefault="006B2BAE" w:rsidP="00156D6E">
            <w:pPr>
              <w:widowControl w:val="0"/>
              <w:tabs>
                <w:tab w:val="left" w:pos="360"/>
              </w:tabs>
              <w:outlineLvl w:val="0"/>
              <w:rPr>
                <w:rFonts w:cs="Arial"/>
                <w:b/>
                <w:kern w:val="2"/>
                <w:sz w:val="20"/>
                <w:szCs w:val="20"/>
              </w:rPr>
            </w:pPr>
          </w:p>
        </w:tc>
      </w:tr>
      <w:tr w:rsidR="0063527A" w:rsidRPr="007955E9" w14:paraId="42FF894D" w14:textId="77777777" w:rsidTr="006B2BAE">
        <w:trPr>
          <w:cantSplit/>
          <w:trHeight w:val="294"/>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0E0E0"/>
            <w:vAlign w:val="center"/>
          </w:tcPr>
          <w:p w14:paraId="6C4F8DCB" w14:textId="77777777" w:rsidR="006B2BAE" w:rsidRPr="007955E9" w:rsidRDefault="006B2BAE" w:rsidP="00156D6E">
            <w:pPr>
              <w:widowControl w:val="0"/>
              <w:tabs>
                <w:tab w:val="left" w:pos="2340"/>
              </w:tabs>
              <w:outlineLvl w:val="0"/>
              <w:rPr>
                <w:rFonts w:cs="Arial"/>
                <w:b/>
                <w:kern w:val="2"/>
                <w:sz w:val="20"/>
                <w:szCs w:val="20"/>
              </w:rPr>
            </w:pPr>
            <w:proofErr w:type="spellStart"/>
            <w:r w:rsidRPr="007955E9">
              <w:rPr>
                <w:rFonts w:cs="Arial"/>
                <w:b/>
                <w:kern w:val="2"/>
                <w:sz w:val="20"/>
                <w:szCs w:val="20"/>
              </w:rPr>
              <w:t>II.b</w:t>
            </w:r>
            <w:proofErr w:type="spellEnd"/>
            <w:r w:rsidRPr="007955E9">
              <w:rPr>
                <w:rFonts w:cs="Arial"/>
                <w:b/>
                <w:kern w:val="2"/>
                <w:sz w:val="20"/>
                <w:szCs w:val="20"/>
              </w:rPr>
              <w:t xml:space="preserve"> Manjkajoče pravice porabe bodo zagotovljene s prerazporeditvijo:</w:t>
            </w:r>
          </w:p>
        </w:tc>
      </w:tr>
      <w:tr w:rsidR="0063527A" w:rsidRPr="007955E9" w14:paraId="6AF220CB" w14:textId="77777777" w:rsidTr="006B2BAE">
        <w:trPr>
          <w:cantSplit/>
          <w:trHeight w:val="100"/>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0431FD2" w14:textId="77777777" w:rsidR="006B2BAE" w:rsidRPr="007955E9" w:rsidRDefault="006B2BAE" w:rsidP="00156D6E">
            <w:pPr>
              <w:widowControl w:val="0"/>
              <w:jc w:val="center"/>
              <w:rPr>
                <w:rFonts w:cs="Arial"/>
                <w:sz w:val="20"/>
                <w:szCs w:val="20"/>
              </w:rPr>
            </w:pPr>
            <w:r w:rsidRPr="007955E9">
              <w:rPr>
                <w:rFonts w:cs="Arial"/>
                <w:sz w:val="20"/>
                <w:szCs w:val="20"/>
              </w:rPr>
              <w:t xml:space="preserve">Ime proračunskega uporabnika </w:t>
            </w: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A2894C2" w14:textId="77777777" w:rsidR="006B2BAE" w:rsidRPr="007955E9" w:rsidRDefault="006B2BAE" w:rsidP="00156D6E">
            <w:pPr>
              <w:widowControl w:val="0"/>
              <w:jc w:val="center"/>
              <w:rPr>
                <w:rFonts w:cs="Arial"/>
                <w:sz w:val="20"/>
                <w:szCs w:val="20"/>
              </w:rPr>
            </w:pPr>
            <w:r w:rsidRPr="007955E9">
              <w:rPr>
                <w:rFonts w:cs="Arial"/>
                <w:sz w:val="20"/>
                <w:szCs w:val="20"/>
              </w:rPr>
              <w:t>Šifra in naziv ukrepa, projekta</w:t>
            </w: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1DF854E" w14:textId="77777777" w:rsidR="006B2BAE" w:rsidRPr="007955E9" w:rsidRDefault="006B2BAE" w:rsidP="00156D6E">
            <w:pPr>
              <w:widowControl w:val="0"/>
              <w:jc w:val="center"/>
              <w:rPr>
                <w:rFonts w:cs="Arial"/>
                <w:sz w:val="20"/>
                <w:szCs w:val="20"/>
              </w:rPr>
            </w:pPr>
            <w:r w:rsidRPr="007955E9">
              <w:rPr>
                <w:rFonts w:cs="Arial"/>
                <w:sz w:val="20"/>
                <w:szCs w:val="20"/>
              </w:rPr>
              <w:t xml:space="preserve">Šifra in naziv proračunske postavke </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709EF56" w14:textId="77777777" w:rsidR="006B2BAE" w:rsidRPr="007955E9" w:rsidRDefault="006B2BAE" w:rsidP="00156D6E">
            <w:pPr>
              <w:widowControl w:val="0"/>
              <w:jc w:val="center"/>
              <w:rPr>
                <w:rFonts w:cs="Arial"/>
                <w:sz w:val="20"/>
                <w:szCs w:val="20"/>
              </w:rPr>
            </w:pPr>
            <w:r w:rsidRPr="007955E9">
              <w:rPr>
                <w:rFonts w:cs="Arial"/>
                <w:sz w:val="20"/>
                <w:szCs w:val="20"/>
              </w:rPr>
              <w:t>Znesek za tekoče leto (t)</w:t>
            </w: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32F5C3C" w14:textId="77777777" w:rsidR="006B2BAE" w:rsidRPr="007955E9" w:rsidRDefault="006B2BAE" w:rsidP="00156D6E">
            <w:pPr>
              <w:widowControl w:val="0"/>
              <w:jc w:val="center"/>
              <w:rPr>
                <w:rFonts w:cs="Arial"/>
                <w:sz w:val="20"/>
                <w:szCs w:val="20"/>
              </w:rPr>
            </w:pPr>
            <w:r w:rsidRPr="007955E9">
              <w:rPr>
                <w:rFonts w:cs="Arial"/>
                <w:sz w:val="20"/>
                <w:szCs w:val="20"/>
              </w:rPr>
              <w:t xml:space="preserve">Znesek za t + 1 </w:t>
            </w:r>
          </w:p>
        </w:tc>
      </w:tr>
      <w:tr w:rsidR="0063527A" w:rsidRPr="007955E9" w14:paraId="75815B01" w14:textId="77777777" w:rsidTr="006B2BAE">
        <w:trPr>
          <w:cantSplit/>
          <w:trHeight w:val="95"/>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5E0F205" w14:textId="77777777" w:rsidR="006B2BAE" w:rsidRPr="007955E9" w:rsidRDefault="006B2BAE" w:rsidP="00156D6E">
            <w:pPr>
              <w:widowControl w:val="0"/>
              <w:tabs>
                <w:tab w:val="left" w:pos="360"/>
              </w:tabs>
              <w:outlineLvl w:val="0"/>
              <w:rPr>
                <w:rFonts w:cs="Arial"/>
                <w:bCs/>
                <w:kern w:val="2"/>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1B1A7C6" w14:textId="77777777" w:rsidR="006B2BAE" w:rsidRPr="007955E9" w:rsidRDefault="006B2BAE" w:rsidP="00156D6E">
            <w:pPr>
              <w:widowControl w:val="0"/>
              <w:tabs>
                <w:tab w:val="left" w:pos="360"/>
              </w:tabs>
              <w:outlineLvl w:val="0"/>
              <w:rPr>
                <w:rFonts w:cs="Arial"/>
                <w:bCs/>
                <w:kern w:val="2"/>
                <w:sz w:val="20"/>
                <w:szCs w:val="20"/>
              </w:rPr>
            </w:pP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77E175F" w14:textId="77777777" w:rsidR="006B2BAE" w:rsidRPr="007955E9" w:rsidRDefault="006B2BAE" w:rsidP="00156D6E">
            <w:pPr>
              <w:widowControl w:val="0"/>
              <w:tabs>
                <w:tab w:val="left" w:pos="360"/>
              </w:tabs>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B535315" w14:textId="77777777" w:rsidR="006B2BAE" w:rsidRPr="007955E9" w:rsidRDefault="006B2BAE" w:rsidP="00156D6E">
            <w:pPr>
              <w:widowControl w:val="0"/>
              <w:tabs>
                <w:tab w:val="left" w:pos="360"/>
              </w:tabs>
              <w:outlineLvl w:val="0"/>
              <w:rPr>
                <w:rFonts w:cs="Arial"/>
                <w:bCs/>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6A7269F" w14:textId="77777777" w:rsidR="006B2BAE" w:rsidRPr="007955E9" w:rsidRDefault="006B2BAE" w:rsidP="00156D6E">
            <w:pPr>
              <w:widowControl w:val="0"/>
              <w:tabs>
                <w:tab w:val="left" w:pos="360"/>
              </w:tabs>
              <w:outlineLvl w:val="0"/>
              <w:rPr>
                <w:rFonts w:cs="Arial"/>
                <w:bCs/>
                <w:kern w:val="2"/>
                <w:sz w:val="20"/>
                <w:szCs w:val="20"/>
              </w:rPr>
            </w:pPr>
          </w:p>
        </w:tc>
      </w:tr>
      <w:tr w:rsidR="0063527A" w:rsidRPr="007955E9" w14:paraId="030081AD" w14:textId="77777777" w:rsidTr="006B2BAE">
        <w:trPr>
          <w:cantSplit/>
          <w:trHeight w:val="95"/>
        </w:trPr>
        <w:tc>
          <w:tcPr>
            <w:tcW w:w="5696" w:type="dxa"/>
            <w:gridSpan w:val="5"/>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E8D2CDF" w14:textId="77777777" w:rsidR="006B2BAE" w:rsidRPr="007955E9" w:rsidRDefault="006B2BAE" w:rsidP="00156D6E">
            <w:pPr>
              <w:widowControl w:val="0"/>
              <w:tabs>
                <w:tab w:val="left" w:pos="360"/>
              </w:tabs>
              <w:outlineLvl w:val="0"/>
              <w:rPr>
                <w:rFonts w:cs="Arial"/>
                <w:b/>
                <w:kern w:val="2"/>
                <w:sz w:val="20"/>
                <w:szCs w:val="20"/>
              </w:rPr>
            </w:pPr>
            <w:r w:rsidRPr="007955E9">
              <w:rPr>
                <w:rFonts w:cs="Arial"/>
                <w:b/>
                <w:kern w:val="2"/>
                <w:sz w:val="20"/>
                <w:szCs w:val="20"/>
              </w:rPr>
              <w:t>SKUPAJ</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8FF5C6E" w14:textId="77777777" w:rsidR="006B2BAE" w:rsidRPr="007955E9" w:rsidRDefault="006B2BAE" w:rsidP="00156D6E">
            <w:pPr>
              <w:widowControl w:val="0"/>
              <w:tabs>
                <w:tab w:val="left" w:pos="360"/>
              </w:tabs>
              <w:outlineLvl w:val="0"/>
              <w:rPr>
                <w:rFonts w:cs="Arial"/>
                <w:b/>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7898D5A" w14:textId="77777777" w:rsidR="006B2BAE" w:rsidRPr="007955E9" w:rsidRDefault="006B2BAE" w:rsidP="00156D6E">
            <w:pPr>
              <w:widowControl w:val="0"/>
              <w:tabs>
                <w:tab w:val="left" w:pos="360"/>
              </w:tabs>
              <w:outlineLvl w:val="0"/>
              <w:rPr>
                <w:rFonts w:cs="Arial"/>
                <w:b/>
                <w:kern w:val="2"/>
                <w:sz w:val="20"/>
                <w:szCs w:val="20"/>
              </w:rPr>
            </w:pPr>
          </w:p>
        </w:tc>
      </w:tr>
      <w:tr w:rsidR="0063527A" w:rsidRPr="007955E9" w14:paraId="2E91DEAC" w14:textId="77777777" w:rsidTr="006B2BAE">
        <w:trPr>
          <w:cantSplit/>
          <w:trHeight w:val="207"/>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6E6E6"/>
            <w:vAlign w:val="center"/>
          </w:tcPr>
          <w:p w14:paraId="457B845E" w14:textId="77777777" w:rsidR="006B2BAE" w:rsidRPr="007955E9" w:rsidRDefault="006B2BAE" w:rsidP="00156D6E">
            <w:pPr>
              <w:widowControl w:val="0"/>
              <w:tabs>
                <w:tab w:val="left" w:pos="2340"/>
              </w:tabs>
              <w:outlineLvl w:val="0"/>
              <w:rPr>
                <w:rFonts w:cs="Arial"/>
                <w:b/>
                <w:kern w:val="2"/>
                <w:sz w:val="20"/>
                <w:szCs w:val="20"/>
              </w:rPr>
            </w:pPr>
            <w:proofErr w:type="spellStart"/>
            <w:r w:rsidRPr="007955E9">
              <w:rPr>
                <w:rFonts w:cs="Arial"/>
                <w:b/>
                <w:kern w:val="2"/>
                <w:sz w:val="20"/>
                <w:szCs w:val="20"/>
              </w:rPr>
              <w:t>II.c</w:t>
            </w:r>
            <w:proofErr w:type="spellEnd"/>
            <w:r w:rsidRPr="007955E9">
              <w:rPr>
                <w:rFonts w:cs="Arial"/>
                <w:b/>
                <w:kern w:val="2"/>
                <w:sz w:val="20"/>
                <w:szCs w:val="20"/>
              </w:rPr>
              <w:t xml:space="preserve"> Načrtovana nadomestitev zmanjšanih prihodkov in povečanih odhodkov proračuna:</w:t>
            </w:r>
          </w:p>
        </w:tc>
      </w:tr>
      <w:tr w:rsidR="0063527A" w:rsidRPr="007955E9" w14:paraId="2C32AE4D" w14:textId="77777777" w:rsidTr="006B2BAE">
        <w:trPr>
          <w:cantSplit/>
          <w:trHeight w:val="100"/>
        </w:trPr>
        <w:tc>
          <w:tcPr>
            <w:tcW w:w="4370"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1832C5" w14:textId="77777777" w:rsidR="006B2BAE" w:rsidRPr="007955E9" w:rsidRDefault="006B2BAE" w:rsidP="00156D6E">
            <w:pPr>
              <w:widowControl w:val="0"/>
              <w:ind w:left="-122" w:right="-112"/>
              <w:jc w:val="center"/>
              <w:rPr>
                <w:rFonts w:cs="Arial"/>
                <w:sz w:val="20"/>
                <w:szCs w:val="20"/>
              </w:rPr>
            </w:pPr>
            <w:r w:rsidRPr="007955E9">
              <w:rPr>
                <w:rFonts w:cs="Arial"/>
                <w:sz w:val="20"/>
                <w:szCs w:val="20"/>
              </w:rPr>
              <w:t>Novi prihodki</w:t>
            </w:r>
          </w:p>
        </w:tc>
        <w:tc>
          <w:tcPr>
            <w:tcW w:w="2011"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4607195" w14:textId="77777777" w:rsidR="006B2BAE" w:rsidRPr="007955E9" w:rsidRDefault="006B2BAE" w:rsidP="00156D6E">
            <w:pPr>
              <w:widowControl w:val="0"/>
              <w:ind w:left="-122" w:right="-112"/>
              <w:jc w:val="center"/>
              <w:rPr>
                <w:rFonts w:cs="Arial"/>
                <w:sz w:val="20"/>
                <w:szCs w:val="20"/>
              </w:rPr>
            </w:pPr>
            <w:r w:rsidRPr="007955E9">
              <w:rPr>
                <w:rFonts w:cs="Arial"/>
                <w:sz w:val="20"/>
                <w:szCs w:val="20"/>
              </w:rPr>
              <w:t>Znesek za tekoče leto (t)</w:t>
            </w:r>
          </w:p>
        </w:tc>
        <w:tc>
          <w:tcPr>
            <w:tcW w:w="2819"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2F21594" w14:textId="77777777" w:rsidR="006B2BAE" w:rsidRPr="007955E9" w:rsidRDefault="006B2BAE" w:rsidP="00156D6E">
            <w:pPr>
              <w:widowControl w:val="0"/>
              <w:ind w:left="-122" w:right="-112"/>
              <w:jc w:val="center"/>
              <w:rPr>
                <w:rFonts w:cs="Arial"/>
                <w:sz w:val="20"/>
                <w:szCs w:val="20"/>
              </w:rPr>
            </w:pPr>
            <w:r w:rsidRPr="007955E9">
              <w:rPr>
                <w:rFonts w:cs="Arial"/>
                <w:sz w:val="20"/>
                <w:szCs w:val="20"/>
              </w:rPr>
              <w:t>Znesek za t + 1</w:t>
            </w:r>
          </w:p>
        </w:tc>
      </w:tr>
      <w:tr w:rsidR="0063527A" w:rsidRPr="007955E9" w14:paraId="78264248" w14:textId="77777777" w:rsidTr="006B2BAE">
        <w:trPr>
          <w:cantSplit/>
          <w:trHeight w:val="95"/>
        </w:trPr>
        <w:tc>
          <w:tcPr>
            <w:tcW w:w="4370"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F558A27" w14:textId="77777777" w:rsidR="006B2BAE" w:rsidRPr="007955E9" w:rsidRDefault="006B2BAE" w:rsidP="00156D6E">
            <w:pPr>
              <w:widowControl w:val="0"/>
              <w:tabs>
                <w:tab w:val="left" w:pos="360"/>
              </w:tabs>
              <w:outlineLvl w:val="0"/>
              <w:rPr>
                <w:rFonts w:cs="Arial"/>
                <w:bCs/>
                <w:kern w:val="2"/>
                <w:sz w:val="20"/>
                <w:szCs w:val="20"/>
              </w:rPr>
            </w:pPr>
          </w:p>
        </w:tc>
        <w:tc>
          <w:tcPr>
            <w:tcW w:w="2011"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FA1CD43" w14:textId="77777777" w:rsidR="006B2BAE" w:rsidRPr="007955E9" w:rsidRDefault="006B2BAE" w:rsidP="00156D6E">
            <w:pPr>
              <w:widowControl w:val="0"/>
              <w:tabs>
                <w:tab w:val="left" w:pos="360"/>
              </w:tabs>
              <w:outlineLvl w:val="0"/>
              <w:rPr>
                <w:rFonts w:cs="Arial"/>
                <w:bCs/>
                <w:kern w:val="2"/>
                <w:sz w:val="20"/>
                <w:szCs w:val="20"/>
              </w:rPr>
            </w:pPr>
          </w:p>
        </w:tc>
        <w:tc>
          <w:tcPr>
            <w:tcW w:w="2819"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D4C6E09" w14:textId="77777777" w:rsidR="006B2BAE" w:rsidRPr="007955E9" w:rsidRDefault="006B2BAE" w:rsidP="00156D6E">
            <w:pPr>
              <w:widowControl w:val="0"/>
              <w:tabs>
                <w:tab w:val="left" w:pos="360"/>
              </w:tabs>
              <w:outlineLvl w:val="0"/>
              <w:rPr>
                <w:rFonts w:cs="Arial"/>
                <w:bCs/>
                <w:kern w:val="2"/>
                <w:sz w:val="20"/>
                <w:szCs w:val="20"/>
              </w:rPr>
            </w:pPr>
          </w:p>
        </w:tc>
      </w:tr>
      <w:tr w:rsidR="0063527A" w:rsidRPr="007955E9" w14:paraId="08366882" w14:textId="77777777" w:rsidTr="006B2BAE">
        <w:trPr>
          <w:cantSplit/>
          <w:trHeight w:val="95"/>
        </w:trPr>
        <w:tc>
          <w:tcPr>
            <w:tcW w:w="4370"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EC9BD76" w14:textId="77777777" w:rsidR="006B2BAE" w:rsidRPr="007955E9" w:rsidRDefault="006B2BAE" w:rsidP="00156D6E">
            <w:pPr>
              <w:widowControl w:val="0"/>
              <w:tabs>
                <w:tab w:val="left" w:pos="360"/>
              </w:tabs>
              <w:outlineLvl w:val="0"/>
              <w:rPr>
                <w:rFonts w:cs="Arial"/>
                <w:b/>
                <w:kern w:val="2"/>
                <w:sz w:val="20"/>
                <w:szCs w:val="20"/>
              </w:rPr>
            </w:pPr>
            <w:r w:rsidRPr="007955E9">
              <w:rPr>
                <w:rFonts w:cs="Arial"/>
                <w:b/>
                <w:kern w:val="2"/>
                <w:sz w:val="20"/>
                <w:szCs w:val="20"/>
              </w:rPr>
              <w:t>SKUPAJ</w:t>
            </w:r>
          </w:p>
        </w:tc>
        <w:tc>
          <w:tcPr>
            <w:tcW w:w="2011"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C765B11" w14:textId="77777777" w:rsidR="006B2BAE" w:rsidRPr="007955E9" w:rsidRDefault="006B2BAE" w:rsidP="00156D6E">
            <w:pPr>
              <w:widowControl w:val="0"/>
              <w:tabs>
                <w:tab w:val="left" w:pos="360"/>
              </w:tabs>
              <w:outlineLvl w:val="0"/>
              <w:rPr>
                <w:rFonts w:cs="Arial"/>
                <w:b/>
                <w:kern w:val="2"/>
                <w:sz w:val="20"/>
                <w:szCs w:val="20"/>
              </w:rPr>
            </w:pPr>
          </w:p>
        </w:tc>
        <w:tc>
          <w:tcPr>
            <w:tcW w:w="2819"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390771C" w14:textId="77777777" w:rsidR="006B2BAE" w:rsidRPr="007955E9" w:rsidRDefault="006B2BAE" w:rsidP="00156D6E">
            <w:pPr>
              <w:widowControl w:val="0"/>
              <w:tabs>
                <w:tab w:val="left" w:pos="360"/>
              </w:tabs>
              <w:outlineLvl w:val="0"/>
              <w:rPr>
                <w:rFonts w:cs="Arial"/>
                <w:b/>
                <w:kern w:val="2"/>
                <w:sz w:val="20"/>
                <w:szCs w:val="20"/>
              </w:rPr>
            </w:pPr>
          </w:p>
        </w:tc>
      </w:tr>
      <w:tr w:rsidR="0063527A" w:rsidRPr="007955E9" w14:paraId="30FCD514" w14:textId="77777777" w:rsidTr="006B2BAE">
        <w:trPr>
          <w:trHeight w:val="52"/>
        </w:trPr>
        <w:tc>
          <w:tcPr>
            <w:tcW w:w="9200" w:type="dxa"/>
            <w:gridSpan w:val="9"/>
            <w:tcBorders>
              <w:top w:val="single" w:sz="4" w:space="0" w:color="000000"/>
              <w:left w:val="single" w:sz="4" w:space="0" w:color="000000"/>
              <w:bottom w:val="single" w:sz="4" w:space="0" w:color="000000"/>
              <w:right w:val="single" w:sz="4" w:space="0" w:color="000000"/>
            </w:tcBorders>
            <w:tcMar>
              <w:top w:w="0" w:type="dxa"/>
              <w:bottom w:w="0" w:type="dxa"/>
            </w:tcMar>
          </w:tcPr>
          <w:p w14:paraId="2A53F61B" w14:textId="77777777" w:rsidR="006B2BAE" w:rsidRPr="007955E9" w:rsidRDefault="006B2BAE" w:rsidP="00156D6E">
            <w:pPr>
              <w:rPr>
                <w:rFonts w:cs="Arial"/>
                <w:b/>
                <w:sz w:val="20"/>
                <w:szCs w:val="20"/>
              </w:rPr>
            </w:pPr>
            <w:r w:rsidRPr="007955E9">
              <w:rPr>
                <w:rFonts w:cs="Arial"/>
                <w:b/>
                <w:sz w:val="20"/>
                <w:szCs w:val="20"/>
              </w:rPr>
              <w:t>7.b Predstavitev ocene finančnih posledic pod 40.000 EUR: /</w:t>
            </w:r>
          </w:p>
          <w:p w14:paraId="72152A18" w14:textId="77777777" w:rsidR="006B2BAE" w:rsidRPr="007955E9" w:rsidRDefault="006B2BAE" w:rsidP="00156D6E">
            <w:pPr>
              <w:rPr>
                <w:rFonts w:cs="Arial"/>
                <w:sz w:val="20"/>
                <w:szCs w:val="20"/>
              </w:rPr>
            </w:pPr>
            <w:r w:rsidRPr="007955E9">
              <w:rPr>
                <w:rFonts w:cs="Arial"/>
                <w:sz w:val="20"/>
                <w:szCs w:val="20"/>
              </w:rPr>
              <w:t>Gradivo nima finančnih posledic.</w:t>
            </w:r>
          </w:p>
        </w:tc>
      </w:tr>
      <w:tr w:rsidR="0063527A" w:rsidRPr="007955E9" w14:paraId="529F4892" w14:textId="77777777" w:rsidTr="006B2BAE">
        <w:trPr>
          <w:trHeight w:val="52"/>
        </w:trPr>
        <w:tc>
          <w:tcPr>
            <w:tcW w:w="9200" w:type="dxa"/>
            <w:gridSpan w:val="9"/>
            <w:tcBorders>
              <w:top w:val="single" w:sz="4" w:space="0" w:color="000000"/>
              <w:left w:val="single" w:sz="4" w:space="0" w:color="000000"/>
              <w:bottom w:val="single" w:sz="4" w:space="0" w:color="auto"/>
              <w:right w:val="single" w:sz="4" w:space="0" w:color="000000"/>
            </w:tcBorders>
            <w:tcMar>
              <w:top w:w="0" w:type="dxa"/>
              <w:bottom w:w="0" w:type="dxa"/>
            </w:tcMar>
          </w:tcPr>
          <w:p w14:paraId="6E872B91" w14:textId="77777777" w:rsidR="006B2BAE" w:rsidRPr="007955E9" w:rsidRDefault="006B2BAE" w:rsidP="00156D6E">
            <w:pPr>
              <w:rPr>
                <w:rFonts w:cs="Arial"/>
                <w:b/>
                <w:sz w:val="20"/>
                <w:szCs w:val="20"/>
              </w:rPr>
            </w:pPr>
            <w:r w:rsidRPr="007955E9">
              <w:rPr>
                <w:rFonts w:cs="Arial"/>
                <w:b/>
                <w:sz w:val="20"/>
                <w:szCs w:val="20"/>
              </w:rPr>
              <w:t>8. Predstavitev sodelovanja z združenji občin:</w:t>
            </w:r>
          </w:p>
        </w:tc>
      </w:tr>
      <w:tr w:rsidR="0063527A" w:rsidRPr="007955E9" w14:paraId="24953B9E" w14:textId="77777777" w:rsidTr="006B2BAE">
        <w:trPr>
          <w:trHeight w:val="52"/>
        </w:trPr>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tcPr>
          <w:p w14:paraId="43AFDC49" w14:textId="77777777" w:rsidR="006B2BAE" w:rsidRPr="007955E9" w:rsidRDefault="006B2BAE" w:rsidP="00156D6E">
            <w:pPr>
              <w:widowControl w:val="0"/>
              <w:rPr>
                <w:rFonts w:cs="Arial"/>
                <w:iCs/>
                <w:sz w:val="20"/>
                <w:szCs w:val="20"/>
              </w:rPr>
            </w:pPr>
            <w:r w:rsidRPr="007955E9">
              <w:rPr>
                <w:rFonts w:cs="Arial"/>
                <w:iCs/>
                <w:sz w:val="20"/>
                <w:szCs w:val="20"/>
              </w:rPr>
              <w:t>Vsebina predloženega gradiva (predpisa) vpliva na:</w:t>
            </w:r>
          </w:p>
          <w:p w14:paraId="4CA2AECA" w14:textId="77777777" w:rsidR="006B2BAE" w:rsidRPr="007955E9" w:rsidRDefault="006B2BAE" w:rsidP="00156D6E">
            <w:pPr>
              <w:widowControl w:val="0"/>
              <w:ind w:left="1440" w:hanging="360"/>
              <w:rPr>
                <w:rFonts w:cs="Arial"/>
                <w:iCs/>
                <w:sz w:val="20"/>
                <w:szCs w:val="20"/>
              </w:rPr>
            </w:pPr>
            <w:r w:rsidRPr="007955E9">
              <w:rPr>
                <w:rFonts w:cs="Arial"/>
                <w:iCs/>
                <w:sz w:val="20"/>
                <w:szCs w:val="20"/>
              </w:rPr>
              <w:t>-</w:t>
            </w:r>
            <w:r w:rsidRPr="007955E9">
              <w:rPr>
                <w:rFonts w:cs="Arial"/>
                <w:iCs/>
                <w:sz w:val="20"/>
                <w:szCs w:val="20"/>
              </w:rPr>
              <w:tab/>
              <w:t>pristojnosti občin,</w:t>
            </w:r>
          </w:p>
          <w:p w14:paraId="18186629" w14:textId="77777777" w:rsidR="006B2BAE" w:rsidRPr="007955E9" w:rsidRDefault="006B2BAE" w:rsidP="00156D6E">
            <w:pPr>
              <w:widowControl w:val="0"/>
              <w:ind w:left="1440" w:hanging="360"/>
              <w:rPr>
                <w:rFonts w:cs="Arial"/>
                <w:iCs/>
                <w:sz w:val="20"/>
                <w:szCs w:val="20"/>
              </w:rPr>
            </w:pPr>
            <w:r w:rsidRPr="007955E9">
              <w:rPr>
                <w:rFonts w:cs="Arial"/>
                <w:iCs/>
                <w:sz w:val="20"/>
                <w:szCs w:val="20"/>
              </w:rPr>
              <w:t>-</w:t>
            </w:r>
            <w:r w:rsidRPr="007955E9">
              <w:rPr>
                <w:rFonts w:cs="Arial"/>
                <w:iCs/>
                <w:sz w:val="20"/>
                <w:szCs w:val="20"/>
              </w:rPr>
              <w:tab/>
              <w:t>delovanje občin,</w:t>
            </w:r>
          </w:p>
          <w:p w14:paraId="7B13E026" w14:textId="77777777" w:rsidR="006B2BAE" w:rsidRPr="007955E9" w:rsidRDefault="006B2BAE" w:rsidP="00156D6E">
            <w:pPr>
              <w:widowControl w:val="0"/>
              <w:ind w:left="1440" w:hanging="360"/>
              <w:rPr>
                <w:rFonts w:cs="Arial"/>
                <w:iCs/>
                <w:sz w:val="20"/>
                <w:szCs w:val="20"/>
              </w:rPr>
            </w:pPr>
            <w:r w:rsidRPr="007955E9">
              <w:rPr>
                <w:rFonts w:cs="Arial"/>
                <w:iCs/>
                <w:sz w:val="20"/>
                <w:szCs w:val="20"/>
              </w:rPr>
              <w:t>-</w:t>
            </w:r>
            <w:r w:rsidRPr="007955E9">
              <w:rPr>
                <w:rFonts w:cs="Arial"/>
                <w:iCs/>
                <w:sz w:val="20"/>
                <w:szCs w:val="20"/>
              </w:rPr>
              <w:tab/>
              <w:t>financiranje občin.</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448B06EB" w14:textId="77777777" w:rsidR="006B2BAE" w:rsidRPr="007955E9" w:rsidRDefault="006B2BAE" w:rsidP="00156D6E">
            <w:pPr>
              <w:widowControl w:val="0"/>
              <w:jc w:val="center"/>
              <w:rPr>
                <w:rFonts w:cs="Arial"/>
                <w:sz w:val="20"/>
                <w:szCs w:val="20"/>
              </w:rPr>
            </w:pPr>
            <w:r w:rsidRPr="007955E9">
              <w:rPr>
                <w:rFonts w:cs="Arial"/>
                <w:sz w:val="20"/>
                <w:szCs w:val="20"/>
              </w:rPr>
              <w:t>NE</w:t>
            </w:r>
          </w:p>
        </w:tc>
      </w:tr>
      <w:tr w:rsidR="0063527A" w:rsidRPr="007955E9" w14:paraId="1D6C304C" w14:textId="77777777" w:rsidTr="006B2BAE">
        <w:trPr>
          <w:trHeight w:val="274"/>
        </w:trPr>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tcPr>
          <w:p w14:paraId="0C1CD280" w14:textId="77777777" w:rsidR="006B2BAE" w:rsidRPr="007955E9" w:rsidRDefault="006B2BAE" w:rsidP="00156D6E">
            <w:pPr>
              <w:widowControl w:val="0"/>
              <w:rPr>
                <w:rFonts w:cs="Arial"/>
                <w:iCs/>
                <w:sz w:val="20"/>
                <w:szCs w:val="20"/>
              </w:rPr>
            </w:pPr>
            <w:r w:rsidRPr="007955E9">
              <w:rPr>
                <w:rFonts w:cs="Arial"/>
                <w:iCs/>
                <w:sz w:val="20"/>
                <w:szCs w:val="20"/>
              </w:rPr>
              <w:t xml:space="preserve">Gradivo (predpis) je bilo poslano v mnenje: </w:t>
            </w:r>
          </w:p>
          <w:p w14:paraId="48C43185" w14:textId="77777777" w:rsidR="006B2BAE" w:rsidRPr="007955E9" w:rsidRDefault="006B2BAE" w:rsidP="00156D6E">
            <w:pPr>
              <w:pStyle w:val="Odstavekseznama"/>
              <w:widowControl w:val="0"/>
              <w:numPr>
                <w:ilvl w:val="0"/>
                <w:numId w:val="27"/>
              </w:numPr>
              <w:overflowPunct/>
              <w:autoSpaceDE/>
              <w:autoSpaceDN/>
              <w:adjustRightInd/>
              <w:contextualSpacing/>
              <w:rPr>
                <w:rFonts w:cs="Arial"/>
                <w:iCs/>
                <w:sz w:val="20"/>
                <w:szCs w:val="20"/>
              </w:rPr>
            </w:pPr>
            <w:r w:rsidRPr="007955E9">
              <w:rPr>
                <w:rFonts w:cs="Arial"/>
                <w:iCs/>
                <w:sz w:val="20"/>
                <w:szCs w:val="20"/>
              </w:rPr>
              <w:t>Skupnosti občin Slovenije SOS: NE</w:t>
            </w:r>
          </w:p>
          <w:p w14:paraId="29AC9DEC" w14:textId="77777777" w:rsidR="006B2BAE" w:rsidRPr="007955E9" w:rsidRDefault="006B2BAE" w:rsidP="00156D6E">
            <w:pPr>
              <w:pStyle w:val="Odstavekseznama"/>
              <w:widowControl w:val="0"/>
              <w:numPr>
                <w:ilvl w:val="0"/>
                <w:numId w:val="27"/>
              </w:numPr>
              <w:overflowPunct/>
              <w:autoSpaceDE/>
              <w:autoSpaceDN/>
              <w:adjustRightInd/>
              <w:contextualSpacing/>
              <w:rPr>
                <w:rFonts w:cs="Arial"/>
                <w:iCs/>
                <w:sz w:val="20"/>
                <w:szCs w:val="20"/>
              </w:rPr>
            </w:pPr>
            <w:r w:rsidRPr="007955E9">
              <w:rPr>
                <w:rFonts w:cs="Arial"/>
                <w:iCs/>
                <w:sz w:val="20"/>
                <w:szCs w:val="20"/>
              </w:rPr>
              <w:t>Združenju občin Slovenije ZOS: NE</w:t>
            </w:r>
          </w:p>
          <w:p w14:paraId="5E334212" w14:textId="77777777" w:rsidR="006B2BAE" w:rsidRPr="007955E9" w:rsidRDefault="006B2BAE" w:rsidP="00156D6E">
            <w:pPr>
              <w:pStyle w:val="Odstavekseznama"/>
              <w:widowControl w:val="0"/>
              <w:numPr>
                <w:ilvl w:val="0"/>
                <w:numId w:val="27"/>
              </w:numPr>
              <w:overflowPunct/>
              <w:autoSpaceDE/>
              <w:autoSpaceDN/>
              <w:adjustRightInd/>
              <w:contextualSpacing/>
              <w:rPr>
                <w:rFonts w:cs="Arial"/>
                <w:iCs/>
                <w:sz w:val="20"/>
                <w:szCs w:val="20"/>
              </w:rPr>
            </w:pPr>
            <w:r w:rsidRPr="007955E9">
              <w:rPr>
                <w:rFonts w:cs="Arial"/>
                <w:iCs/>
                <w:sz w:val="20"/>
                <w:szCs w:val="20"/>
              </w:rPr>
              <w:t>Združenju mestnih občin Slovenije ZMOS: NE</w:t>
            </w:r>
          </w:p>
          <w:p w14:paraId="6F7A967C" w14:textId="77777777" w:rsidR="006B2BAE" w:rsidRPr="007955E9" w:rsidRDefault="006B2BAE" w:rsidP="00156D6E">
            <w:pPr>
              <w:widowControl w:val="0"/>
              <w:rPr>
                <w:rFonts w:cs="Arial"/>
                <w:iCs/>
                <w:sz w:val="20"/>
                <w:szCs w:val="20"/>
              </w:rPr>
            </w:pPr>
          </w:p>
          <w:p w14:paraId="4CEC0D1B" w14:textId="77777777" w:rsidR="006B2BAE" w:rsidRPr="007955E9" w:rsidRDefault="006B2BAE" w:rsidP="00156D6E">
            <w:pPr>
              <w:widowControl w:val="0"/>
              <w:rPr>
                <w:rFonts w:cs="Arial"/>
                <w:iCs/>
                <w:sz w:val="20"/>
                <w:szCs w:val="20"/>
              </w:rPr>
            </w:pPr>
            <w:r w:rsidRPr="007955E9">
              <w:rPr>
                <w:rFonts w:cs="Arial"/>
                <w:iCs/>
                <w:sz w:val="20"/>
                <w:szCs w:val="20"/>
              </w:rPr>
              <w:t>Predlogi in pripombe združenj so bili upoštevani:</w:t>
            </w:r>
            <w:r w:rsidR="00001181" w:rsidRPr="007955E9">
              <w:rPr>
                <w:rFonts w:cs="Arial"/>
                <w:iCs/>
                <w:sz w:val="20"/>
                <w:szCs w:val="20"/>
              </w:rPr>
              <w:t xml:space="preserve"> /</w:t>
            </w:r>
          </w:p>
          <w:p w14:paraId="16BF9A9B" w14:textId="77777777" w:rsidR="006B2BAE" w:rsidRPr="007955E9" w:rsidRDefault="006B2BAE" w:rsidP="00156D6E">
            <w:pPr>
              <w:pStyle w:val="Odstavekseznama"/>
              <w:widowControl w:val="0"/>
              <w:numPr>
                <w:ilvl w:val="0"/>
                <w:numId w:val="28"/>
              </w:numPr>
              <w:overflowPunct/>
              <w:autoSpaceDE/>
              <w:autoSpaceDN/>
              <w:adjustRightInd/>
              <w:contextualSpacing/>
              <w:rPr>
                <w:rFonts w:cs="Arial"/>
                <w:iCs/>
                <w:sz w:val="20"/>
                <w:szCs w:val="20"/>
              </w:rPr>
            </w:pPr>
            <w:r w:rsidRPr="007955E9">
              <w:rPr>
                <w:rFonts w:cs="Arial"/>
                <w:iCs/>
                <w:sz w:val="20"/>
                <w:szCs w:val="20"/>
              </w:rPr>
              <w:t>v celoti,</w:t>
            </w:r>
          </w:p>
          <w:p w14:paraId="4F9ADEF6" w14:textId="77777777" w:rsidR="006B2BAE" w:rsidRPr="007955E9" w:rsidRDefault="006B2BAE" w:rsidP="00156D6E">
            <w:pPr>
              <w:pStyle w:val="Odstavekseznama"/>
              <w:widowControl w:val="0"/>
              <w:numPr>
                <w:ilvl w:val="0"/>
                <w:numId w:val="28"/>
              </w:numPr>
              <w:overflowPunct/>
              <w:autoSpaceDE/>
              <w:autoSpaceDN/>
              <w:adjustRightInd/>
              <w:contextualSpacing/>
              <w:rPr>
                <w:rFonts w:cs="Arial"/>
                <w:iCs/>
                <w:sz w:val="20"/>
                <w:szCs w:val="20"/>
              </w:rPr>
            </w:pPr>
            <w:r w:rsidRPr="007955E9">
              <w:rPr>
                <w:rFonts w:cs="Arial"/>
                <w:bCs/>
                <w:iCs/>
                <w:sz w:val="20"/>
                <w:szCs w:val="20"/>
              </w:rPr>
              <w:t>večinoma</w:t>
            </w:r>
            <w:r w:rsidRPr="007955E9">
              <w:rPr>
                <w:rFonts w:cs="Arial"/>
                <w:iCs/>
                <w:sz w:val="20"/>
                <w:szCs w:val="20"/>
              </w:rPr>
              <w:t>,</w:t>
            </w:r>
          </w:p>
          <w:p w14:paraId="0368551E" w14:textId="77777777" w:rsidR="006B2BAE" w:rsidRPr="007955E9" w:rsidRDefault="006B2BAE" w:rsidP="00156D6E">
            <w:pPr>
              <w:pStyle w:val="Odstavekseznama"/>
              <w:widowControl w:val="0"/>
              <w:numPr>
                <w:ilvl w:val="0"/>
                <w:numId w:val="28"/>
              </w:numPr>
              <w:overflowPunct/>
              <w:autoSpaceDE/>
              <w:autoSpaceDN/>
              <w:adjustRightInd/>
              <w:contextualSpacing/>
              <w:rPr>
                <w:rFonts w:cs="Arial"/>
                <w:iCs/>
                <w:sz w:val="20"/>
                <w:szCs w:val="20"/>
              </w:rPr>
            </w:pPr>
            <w:r w:rsidRPr="007955E9">
              <w:rPr>
                <w:rFonts w:cs="Arial"/>
                <w:iCs/>
                <w:sz w:val="20"/>
                <w:szCs w:val="20"/>
              </w:rPr>
              <w:t>delno,</w:t>
            </w:r>
          </w:p>
          <w:p w14:paraId="7EA2EF3B" w14:textId="77777777" w:rsidR="006B2BAE" w:rsidRPr="007955E9" w:rsidRDefault="006B2BAE" w:rsidP="00156D6E">
            <w:pPr>
              <w:pStyle w:val="Odstavekseznama"/>
              <w:widowControl w:val="0"/>
              <w:numPr>
                <w:ilvl w:val="0"/>
                <w:numId w:val="28"/>
              </w:numPr>
              <w:overflowPunct/>
              <w:autoSpaceDE/>
              <w:autoSpaceDN/>
              <w:adjustRightInd/>
              <w:contextualSpacing/>
              <w:rPr>
                <w:rFonts w:cs="Arial"/>
                <w:bCs/>
                <w:iCs/>
                <w:sz w:val="20"/>
                <w:szCs w:val="20"/>
              </w:rPr>
            </w:pPr>
            <w:r w:rsidRPr="007955E9">
              <w:rPr>
                <w:rFonts w:cs="Arial"/>
                <w:bCs/>
                <w:iCs/>
                <w:sz w:val="20"/>
                <w:szCs w:val="20"/>
              </w:rPr>
              <w:t>niso bili še upoštevani.</w:t>
            </w:r>
          </w:p>
          <w:p w14:paraId="369BE0C7" w14:textId="77777777" w:rsidR="000849C9" w:rsidRPr="007955E9" w:rsidRDefault="000849C9" w:rsidP="000849C9">
            <w:pPr>
              <w:pStyle w:val="Odstavekseznama"/>
              <w:widowControl w:val="0"/>
              <w:overflowPunct/>
              <w:autoSpaceDE/>
              <w:autoSpaceDN/>
              <w:adjustRightInd/>
              <w:ind w:left="284"/>
              <w:contextualSpacing/>
              <w:rPr>
                <w:rFonts w:cs="Arial"/>
                <w:bCs/>
                <w:iCs/>
                <w:sz w:val="20"/>
                <w:szCs w:val="20"/>
              </w:rPr>
            </w:pPr>
          </w:p>
          <w:p w14:paraId="549619E4" w14:textId="4BC09834" w:rsidR="000849C9" w:rsidRPr="007955E9" w:rsidRDefault="000849C9" w:rsidP="000849C9">
            <w:pPr>
              <w:pStyle w:val="Odstavekseznama"/>
              <w:widowControl w:val="0"/>
              <w:overflowPunct/>
              <w:autoSpaceDE/>
              <w:autoSpaceDN/>
              <w:adjustRightInd/>
              <w:ind w:left="284"/>
              <w:contextualSpacing/>
              <w:rPr>
                <w:rFonts w:cs="Arial"/>
                <w:bCs/>
                <w:iCs/>
                <w:sz w:val="20"/>
                <w:szCs w:val="20"/>
              </w:rPr>
            </w:pPr>
          </w:p>
        </w:tc>
      </w:tr>
      <w:tr w:rsidR="0063527A" w:rsidRPr="007955E9" w14:paraId="534DDE1D" w14:textId="77777777" w:rsidTr="006B2BAE">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859FBC" w14:textId="77777777" w:rsidR="006B2BAE" w:rsidRPr="007955E9" w:rsidRDefault="006B2BAE" w:rsidP="00156D6E">
            <w:pPr>
              <w:widowControl w:val="0"/>
              <w:rPr>
                <w:rFonts w:cs="Arial"/>
                <w:b/>
                <w:sz w:val="20"/>
                <w:szCs w:val="20"/>
              </w:rPr>
            </w:pPr>
            <w:bookmarkStart w:id="0" w:name="_Hlk127947618"/>
            <w:r w:rsidRPr="007955E9">
              <w:rPr>
                <w:rFonts w:cs="Arial"/>
                <w:b/>
                <w:sz w:val="20"/>
                <w:szCs w:val="20"/>
              </w:rPr>
              <w:t>9. Predstavitev sodelovanja javnosti:</w:t>
            </w:r>
          </w:p>
        </w:tc>
      </w:tr>
      <w:tr w:rsidR="0063527A" w:rsidRPr="007955E9" w14:paraId="43263A22" w14:textId="77777777" w:rsidTr="006B2BAE">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tcPr>
          <w:p w14:paraId="6D4EF12C" w14:textId="77777777" w:rsidR="006B2BAE" w:rsidRPr="007955E9" w:rsidRDefault="006B2BAE" w:rsidP="00156D6E">
            <w:pPr>
              <w:widowControl w:val="0"/>
              <w:rPr>
                <w:rFonts w:cs="Arial"/>
                <w:sz w:val="20"/>
                <w:szCs w:val="20"/>
              </w:rPr>
            </w:pPr>
            <w:r w:rsidRPr="007955E9">
              <w:rPr>
                <w:rFonts w:cs="Arial"/>
                <w:iCs/>
                <w:sz w:val="20"/>
                <w:szCs w:val="20"/>
              </w:rPr>
              <w:t>Gradivo je bilo predhodno objavljeno na spletni strani predlagatelja:</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088721BE" w14:textId="77777777" w:rsidR="006B2BAE" w:rsidRPr="007955E9" w:rsidRDefault="00001181" w:rsidP="00156D6E">
            <w:pPr>
              <w:widowControl w:val="0"/>
              <w:jc w:val="center"/>
              <w:rPr>
                <w:rFonts w:cs="Arial"/>
                <w:iCs/>
                <w:sz w:val="20"/>
                <w:szCs w:val="20"/>
              </w:rPr>
            </w:pPr>
            <w:r w:rsidRPr="007955E9">
              <w:rPr>
                <w:rFonts w:cs="Arial"/>
                <w:iCs/>
                <w:sz w:val="20"/>
                <w:szCs w:val="20"/>
              </w:rPr>
              <w:t>NE</w:t>
            </w:r>
          </w:p>
        </w:tc>
      </w:tr>
      <w:tr w:rsidR="008A0D68" w:rsidRPr="007955E9" w14:paraId="52FE761A" w14:textId="77777777" w:rsidTr="006B2BAE">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tcPr>
          <w:p w14:paraId="2C910877" w14:textId="479C2D65" w:rsidR="00764C9A" w:rsidRPr="007955E9" w:rsidRDefault="008A0D68" w:rsidP="008A0D68">
            <w:pPr>
              <w:pStyle w:val="xxxmsolistparagraph"/>
              <w:spacing w:before="0" w:beforeAutospacing="0" w:after="0" w:afterAutospacing="0"/>
              <w:jc w:val="both"/>
              <w:rPr>
                <w:rFonts w:ascii="Arial" w:eastAsia="Times New Roman" w:hAnsi="Arial" w:cs="Arial"/>
                <w:iCs/>
                <w:sz w:val="20"/>
                <w:szCs w:val="20"/>
              </w:rPr>
            </w:pPr>
            <w:r w:rsidRPr="007955E9">
              <w:rPr>
                <w:rFonts w:ascii="Arial" w:eastAsia="Times New Roman" w:hAnsi="Arial" w:cs="Arial"/>
                <w:iCs/>
                <w:sz w:val="20"/>
                <w:szCs w:val="20"/>
              </w:rPr>
              <w:t>Gradivo predhodno ni bilo objavljeno na spletni strani predlagatelja, saj gre za manjšo spremembo zakona, ki ureja tematiko, ki se nanaša izključno na pristojnosti Banke Slovenije kot nadzornega organa, ki izvaja makrobonitetno politiko.</w:t>
            </w:r>
          </w:p>
        </w:tc>
      </w:tr>
      <w:bookmarkEnd w:id="0"/>
      <w:tr w:rsidR="0063527A" w:rsidRPr="007955E9" w14:paraId="0BD865BD" w14:textId="77777777" w:rsidTr="006B2BAE">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05981E" w14:textId="77777777" w:rsidR="006B2BAE" w:rsidRPr="007955E9" w:rsidRDefault="006B2BAE" w:rsidP="00156D6E">
            <w:pPr>
              <w:widowControl w:val="0"/>
              <w:rPr>
                <w:rFonts w:cs="Arial"/>
                <w:sz w:val="20"/>
                <w:szCs w:val="20"/>
              </w:rPr>
            </w:pPr>
            <w:r w:rsidRPr="007955E9">
              <w:rPr>
                <w:rFonts w:cs="Arial"/>
                <w:b/>
                <w:sz w:val="20"/>
                <w:szCs w:val="20"/>
              </w:rPr>
              <w:t>10. Pri pripravi gradiva so bile upoštevane zahteve iz Resolucije o normativni dejavnosti:</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CA9741D" w14:textId="77777777" w:rsidR="006B2BAE" w:rsidRPr="007955E9" w:rsidRDefault="006B2BAE" w:rsidP="00156D6E">
            <w:pPr>
              <w:widowControl w:val="0"/>
              <w:jc w:val="center"/>
              <w:rPr>
                <w:rFonts w:cs="Arial"/>
                <w:iCs/>
                <w:sz w:val="20"/>
                <w:szCs w:val="20"/>
              </w:rPr>
            </w:pPr>
            <w:r w:rsidRPr="007955E9">
              <w:rPr>
                <w:rFonts w:cs="Arial"/>
                <w:iCs/>
                <w:sz w:val="20"/>
                <w:szCs w:val="20"/>
              </w:rPr>
              <w:t>DA</w:t>
            </w:r>
          </w:p>
        </w:tc>
      </w:tr>
      <w:tr w:rsidR="0063527A" w:rsidRPr="007955E9" w14:paraId="6A1E250A" w14:textId="77777777" w:rsidTr="006B2BAE">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C3B80A" w14:textId="77777777" w:rsidR="006B2BAE" w:rsidRPr="007955E9" w:rsidRDefault="006B2BAE" w:rsidP="00156D6E">
            <w:pPr>
              <w:widowControl w:val="0"/>
              <w:rPr>
                <w:rFonts w:cs="Arial"/>
                <w:b/>
                <w:sz w:val="20"/>
                <w:szCs w:val="20"/>
              </w:rPr>
            </w:pPr>
            <w:r w:rsidRPr="007955E9">
              <w:rPr>
                <w:rFonts w:cs="Arial"/>
                <w:b/>
                <w:sz w:val="20"/>
                <w:szCs w:val="20"/>
              </w:rPr>
              <w:t>11. Gradivo je uvrščeno v delovni program vlade:</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7809D5" w14:textId="77777777" w:rsidR="006B2BAE" w:rsidRPr="007955E9" w:rsidRDefault="00001181" w:rsidP="00156D6E">
            <w:pPr>
              <w:widowControl w:val="0"/>
              <w:jc w:val="center"/>
              <w:rPr>
                <w:rFonts w:cs="Arial"/>
                <w:sz w:val="20"/>
                <w:szCs w:val="20"/>
              </w:rPr>
            </w:pPr>
            <w:r w:rsidRPr="007955E9">
              <w:rPr>
                <w:rFonts w:cs="Arial"/>
                <w:sz w:val="20"/>
                <w:szCs w:val="20"/>
              </w:rPr>
              <w:t>NE</w:t>
            </w:r>
          </w:p>
        </w:tc>
      </w:tr>
      <w:tr w:rsidR="00156D6E" w:rsidRPr="007955E9" w14:paraId="065F6E4C" w14:textId="77777777" w:rsidTr="006B2BAE">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tcPr>
          <w:p w14:paraId="217FE9CB" w14:textId="77777777" w:rsidR="006B2BAE" w:rsidRPr="007955E9" w:rsidRDefault="006B2BAE" w:rsidP="00156D6E">
            <w:pPr>
              <w:widowControl w:val="0"/>
              <w:suppressAutoHyphens/>
              <w:ind w:left="3400"/>
              <w:outlineLvl w:val="3"/>
              <w:rPr>
                <w:rFonts w:cs="Arial"/>
                <w:b/>
                <w:sz w:val="20"/>
                <w:szCs w:val="20"/>
              </w:rPr>
            </w:pPr>
          </w:p>
          <w:p w14:paraId="4338DF92" w14:textId="77777777" w:rsidR="006B2BAE" w:rsidRPr="007955E9" w:rsidRDefault="006B2BAE" w:rsidP="00156D6E">
            <w:pPr>
              <w:widowControl w:val="0"/>
              <w:suppressAutoHyphens/>
              <w:ind w:left="3400"/>
              <w:outlineLvl w:val="3"/>
              <w:rPr>
                <w:rFonts w:cs="Arial"/>
                <w:b/>
                <w:sz w:val="20"/>
                <w:szCs w:val="20"/>
              </w:rPr>
            </w:pPr>
          </w:p>
          <w:p w14:paraId="77E5C12C" w14:textId="77777777" w:rsidR="006B2BAE" w:rsidRPr="007955E9" w:rsidRDefault="006B2BAE" w:rsidP="00156D6E">
            <w:pPr>
              <w:widowControl w:val="0"/>
              <w:suppressAutoHyphens/>
              <w:ind w:left="3400"/>
              <w:outlineLvl w:val="3"/>
              <w:rPr>
                <w:rFonts w:cs="Arial"/>
                <w:sz w:val="20"/>
                <w:szCs w:val="20"/>
              </w:rPr>
            </w:pPr>
          </w:p>
          <w:p w14:paraId="7C1E83F7" w14:textId="43D04F22" w:rsidR="00B84FAC" w:rsidRPr="007955E9" w:rsidRDefault="00B84FAC" w:rsidP="00B84FAC">
            <w:pPr>
              <w:widowControl w:val="0"/>
              <w:suppressAutoHyphens/>
              <w:ind w:left="3400"/>
              <w:outlineLvl w:val="3"/>
              <w:rPr>
                <w:rFonts w:cs="Arial"/>
                <w:sz w:val="20"/>
                <w:szCs w:val="20"/>
              </w:rPr>
            </w:pPr>
            <w:r w:rsidRPr="007955E9">
              <w:rPr>
                <w:rFonts w:cs="Arial"/>
                <w:sz w:val="20"/>
                <w:szCs w:val="20"/>
              </w:rPr>
              <w:t xml:space="preserve">                              </w:t>
            </w:r>
            <w:r>
              <w:rPr>
                <w:rFonts w:cs="Arial"/>
                <w:sz w:val="20"/>
                <w:szCs w:val="20"/>
              </w:rPr>
              <w:t xml:space="preserve">     </w:t>
            </w:r>
            <w:r w:rsidRPr="007955E9">
              <w:rPr>
                <w:rFonts w:cs="Arial"/>
                <w:sz w:val="20"/>
                <w:szCs w:val="20"/>
              </w:rPr>
              <w:t xml:space="preserve">  </w:t>
            </w:r>
            <w:r>
              <w:rPr>
                <w:rFonts w:cs="Arial"/>
                <w:sz w:val="20"/>
                <w:szCs w:val="20"/>
              </w:rPr>
              <w:t>Nikolina Prah</w:t>
            </w:r>
          </w:p>
          <w:p w14:paraId="39B9A340" w14:textId="77777777" w:rsidR="00B84FAC" w:rsidRPr="007955E9" w:rsidRDefault="00B84FAC" w:rsidP="00B84FAC">
            <w:pPr>
              <w:widowControl w:val="0"/>
              <w:suppressAutoHyphens/>
              <w:ind w:left="3400"/>
              <w:outlineLvl w:val="3"/>
              <w:rPr>
                <w:rFonts w:cs="Arial"/>
                <w:sz w:val="20"/>
                <w:szCs w:val="20"/>
              </w:rPr>
            </w:pPr>
            <w:r w:rsidRPr="007955E9">
              <w:rPr>
                <w:rFonts w:cs="Arial"/>
                <w:sz w:val="20"/>
                <w:szCs w:val="20"/>
              </w:rPr>
              <w:t xml:space="preserve">                          </w:t>
            </w:r>
            <w:r>
              <w:rPr>
                <w:rFonts w:cs="Arial"/>
                <w:sz w:val="20"/>
                <w:szCs w:val="20"/>
              </w:rPr>
              <w:t>DRŽAVNA SEKRETARKA</w:t>
            </w:r>
          </w:p>
          <w:p w14:paraId="479841A8" w14:textId="77777777" w:rsidR="006B2BAE" w:rsidRPr="007955E9" w:rsidRDefault="006B2BAE" w:rsidP="00156D6E">
            <w:pPr>
              <w:widowControl w:val="0"/>
              <w:suppressAutoHyphens/>
              <w:ind w:left="3400"/>
              <w:outlineLvl w:val="3"/>
              <w:rPr>
                <w:rFonts w:cs="Arial"/>
                <w:b/>
                <w:sz w:val="20"/>
                <w:szCs w:val="20"/>
              </w:rPr>
            </w:pPr>
          </w:p>
          <w:p w14:paraId="371BB268" w14:textId="77777777" w:rsidR="006B2BAE" w:rsidRPr="007955E9" w:rsidRDefault="006B2BAE" w:rsidP="00156D6E">
            <w:pPr>
              <w:widowControl w:val="0"/>
              <w:suppressAutoHyphens/>
              <w:ind w:left="3400"/>
              <w:outlineLvl w:val="3"/>
              <w:rPr>
                <w:rFonts w:cs="Arial"/>
                <w:b/>
                <w:sz w:val="20"/>
                <w:szCs w:val="20"/>
              </w:rPr>
            </w:pPr>
          </w:p>
          <w:p w14:paraId="3C981A98" w14:textId="77777777" w:rsidR="006B2BAE" w:rsidRPr="007955E9" w:rsidRDefault="006B2BAE" w:rsidP="00156D6E">
            <w:pPr>
              <w:widowControl w:val="0"/>
              <w:suppressAutoHyphens/>
              <w:ind w:left="3400"/>
              <w:outlineLvl w:val="3"/>
              <w:rPr>
                <w:rFonts w:cs="Arial"/>
                <w:b/>
                <w:sz w:val="20"/>
                <w:szCs w:val="20"/>
              </w:rPr>
            </w:pPr>
          </w:p>
          <w:p w14:paraId="324118C1" w14:textId="77777777" w:rsidR="006B2BAE" w:rsidRPr="007955E9" w:rsidRDefault="006B2BAE" w:rsidP="00156D6E">
            <w:pPr>
              <w:widowControl w:val="0"/>
              <w:suppressAutoHyphens/>
              <w:ind w:left="3400"/>
              <w:outlineLvl w:val="3"/>
              <w:rPr>
                <w:rFonts w:cs="Arial"/>
                <w:b/>
                <w:sz w:val="20"/>
                <w:szCs w:val="20"/>
              </w:rPr>
            </w:pPr>
          </w:p>
        </w:tc>
      </w:tr>
    </w:tbl>
    <w:p w14:paraId="16170658" w14:textId="77777777" w:rsidR="006B2BAE" w:rsidRPr="007955E9" w:rsidRDefault="006B2BAE" w:rsidP="00156D6E">
      <w:pPr>
        <w:rPr>
          <w:rFonts w:cs="Arial"/>
          <w:sz w:val="20"/>
          <w:szCs w:val="20"/>
        </w:rPr>
      </w:pPr>
    </w:p>
    <w:p w14:paraId="0C5B224F" w14:textId="77777777" w:rsidR="006B2BAE" w:rsidRPr="007955E9" w:rsidRDefault="006B2BAE" w:rsidP="00156D6E">
      <w:pPr>
        <w:rPr>
          <w:rFonts w:cs="Arial"/>
          <w:sz w:val="20"/>
          <w:szCs w:val="20"/>
        </w:rPr>
      </w:pPr>
    </w:p>
    <w:p w14:paraId="1F3FD6FD" w14:textId="77777777" w:rsidR="006B2BAE" w:rsidRPr="007955E9" w:rsidRDefault="006B2BAE" w:rsidP="00156D6E">
      <w:pPr>
        <w:rPr>
          <w:rFonts w:cs="Arial"/>
          <w:sz w:val="20"/>
          <w:szCs w:val="20"/>
        </w:rPr>
      </w:pPr>
    </w:p>
    <w:p w14:paraId="6F277AC7" w14:textId="77777777" w:rsidR="006B2BAE" w:rsidRPr="007955E9" w:rsidRDefault="006B2BAE" w:rsidP="00156D6E">
      <w:pPr>
        <w:suppressAutoHyphens/>
        <w:rPr>
          <w:rFonts w:cs="Arial"/>
          <w:sz w:val="20"/>
          <w:szCs w:val="20"/>
        </w:rPr>
      </w:pPr>
      <w:r w:rsidRPr="007955E9">
        <w:rPr>
          <w:rFonts w:cs="Arial"/>
          <w:sz w:val="20"/>
          <w:szCs w:val="20"/>
        </w:rPr>
        <w:t>Priloge:</w:t>
      </w:r>
    </w:p>
    <w:p w14:paraId="589E2073" w14:textId="5C17A53F" w:rsidR="005E3D3F" w:rsidRPr="007955E9" w:rsidRDefault="004015F6" w:rsidP="004015F6">
      <w:pPr>
        <w:pStyle w:val="Odstavekseznama"/>
        <w:numPr>
          <w:ilvl w:val="0"/>
          <w:numId w:val="35"/>
        </w:numPr>
        <w:suppressAutoHyphens/>
        <w:overflowPunct/>
        <w:autoSpaceDE/>
        <w:autoSpaceDN/>
        <w:adjustRightInd/>
        <w:contextualSpacing/>
        <w:textAlignment w:val="auto"/>
        <w:rPr>
          <w:rFonts w:cs="Arial"/>
          <w:sz w:val="20"/>
          <w:szCs w:val="20"/>
        </w:rPr>
      </w:pPr>
      <w:r w:rsidRPr="007955E9">
        <w:rPr>
          <w:rFonts w:cs="Arial"/>
          <w:sz w:val="20"/>
          <w:szCs w:val="20"/>
        </w:rPr>
        <w:t>p</w:t>
      </w:r>
      <w:r w:rsidR="005E3D3F" w:rsidRPr="007955E9">
        <w:rPr>
          <w:rFonts w:cs="Arial"/>
          <w:sz w:val="20"/>
          <w:szCs w:val="20"/>
        </w:rPr>
        <w:t xml:space="preserve">redlog </w:t>
      </w:r>
      <w:r w:rsidRPr="007955E9">
        <w:rPr>
          <w:rFonts w:cs="Arial"/>
          <w:sz w:val="20"/>
          <w:szCs w:val="20"/>
        </w:rPr>
        <w:t>z</w:t>
      </w:r>
      <w:r w:rsidR="005E3D3F" w:rsidRPr="007955E9">
        <w:rPr>
          <w:rFonts w:cs="Arial"/>
          <w:sz w:val="20"/>
          <w:szCs w:val="20"/>
        </w:rPr>
        <w:t xml:space="preserve">akona </w:t>
      </w:r>
    </w:p>
    <w:p w14:paraId="4BEB0ED9" w14:textId="33BC035F" w:rsidR="000849C9" w:rsidRPr="007955E9" w:rsidRDefault="000849C9" w:rsidP="004015F6">
      <w:pPr>
        <w:pStyle w:val="Odstavekseznama"/>
        <w:numPr>
          <w:ilvl w:val="0"/>
          <w:numId w:val="35"/>
        </w:numPr>
        <w:suppressAutoHyphens/>
        <w:overflowPunct/>
        <w:autoSpaceDE/>
        <w:autoSpaceDN/>
        <w:adjustRightInd/>
        <w:contextualSpacing/>
        <w:textAlignment w:val="auto"/>
        <w:rPr>
          <w:rFonts w:cs="Arial"/>
          <w:sz w:val="20"/>
          <w:szCs w:val="20"/>
        </w:rPr>
      </w:pPr>
      <w:r w:rsidRPr="007955E9">
        <w:rPr>
          <w:rFonts w:cs="Arial"/>
          <w:sz w:val="20"/>
          <w:szCs w:val="20"/>
        </w:rPr>
        <w:t>mnenje Službe vlade za zakonodajo z dne 6. 2. 2023</w:t>
      </w:r>
    </w:p>
    <w:p w14:paraId="4EDA2482" w14:textId="728080B1" w:rsidR="000849C9" w:rsidRPr="007955E9" w:rsidRDefault="000849C9" w:rsidP="004015F6">
      <w:pPr>
        <w:pStyle w:val="Odstavekseznama"/>
        <w:numPr>
          <w:ilvl w:val="0"/>
          <w:numId w:val="35"/>
        </w:numPr>
        <w:suppressAutoHyphens/>
        <w:overflowPunct/>
        <w:autoSpaceDE/>
        <w:autoSpaceDN/>
        <w:adjustRightInd/>
        <w:contextualSpacing/>
        <w:textAlignment w:val="auto"/>
        <w:rPr>
          <w:rFonts w:cs="Arial"/>
          <w:sz w:val="20"/>
          <w:szCs w:val="20"/>
        </w:rPr>
      </w:pPr>
      <w:r w:rsidRPr="007955E9">
        <w:rPr>
          <w:rFonts w:cs="Arial"/>
          <w:sz w:val="20"/>
          <w:szCs w:val="20"/>
        </w:rPr>
        <w:t>mnenje Ministrstva za pravosodje z dne 6. 2. 2023</w:t>
      </w:r>
    </w:p>
    <w:p w14:paraId="46D5FDD0" w14:textId="56EB75C4" w:rsidR="00893A0E" w:rsidRPr="007955E9" w:rsidRDefault="00893A0E" w:rsidP="004015F6">
      <w:pPr>
        <w:pStyle w:val="Odstavekseznama"/>
        <w:numPr>
          <w:ilvl w:val="0"/>
          <w:numId w:val="35"/>
        </w:numPr>
        <w:suppressAutoHyphens/>
        <w:overflowPunct/>
        <w:autoSpaceDE/>
        <w:autoSpaceDN/>
        <w:adjustRightInd/>
        <w:contextualSpacing/>
        <w:textAlignment w:val="auto"/>
        <w:rPr>
          <w:rFonts w:cs="Arial"/>
          <w:sz w:val="20"/>
          <w:szCs w:val="20"/>
        </w:rPr>
      </w:pPr>
      <w:r w:rsidRPr="007955E9">
        <w:rPr>
          <w:rFonts w:cs="Arial"/>
          <w:sz w:val="20"/>
          <w:szCs w:val="20"/>
        </w:rPr>
        <w:t>pojasnila Ministrstva za finance z dne 13. 2. 2023</w:t>
      </w:r>
    </w:p>
    <w:p w14:paraId="454FB4DE" w14:textId="77777777" w:rsidR="006B2BAE" w:rsidRPr="007955E9" w:rsidRDefault="006B2BAE" w:rsidP="00156D6E">
      <w:pPr>
        <w:jc w:val="right"/>
        <w:rPr>
          <w:rFonts w:cs="Arial"/>
          <w:sz w:val="20"/>
          <w:szCs w:val="20"/>
        </w:rPr>
      </w:pPr>
    </w:p>
    <w:p w14:paraId="1DDA815E" w14:textId="77777777" w:rsidR="006B2BAE" w:rsidRPr="007955E9" w:rsidRDefault="006B2BAE" w:rsidP="00156D6E">
      <w:pPr>
        <w:jc w:val="right"/>
        <w:rPr>
          <w:rFonts w:cs="Arial"/>
          <w:sz w:val="20"/>
          <w:szCs w:val="20"/>
        </w:rPr>
      </w:pPr>
    </w:p>
    <w:p w14:paraId="62A1A905" w14:textId="77777777" w:rsidR="006B2BAE" w:rsidRPr="007955E9" w:rsidRDefault="006B2BAE" w:rsidP="00156D6E">
      <w:pPr>
        <w:jc w:val="right"/>
        <w:rPr>
          <w:rFonts w:cs="Arial"/>
          <w:sz w:val="20"/>
          <w:szCs w:val="20"/>
        </w:rPr>
      </w:pPr>
    </w:p>
    <w:p w14:paraId="6EDE15A8" w14:textId="77777777" w:rsidR="006B2BAE" w:rsidRPr="007955E9" w:rsidRDefault="006B2BAE" w:rsidP="00156D6E">
      <w:pPr>
        <w:jc w:val="center"/>
        <w:rPr>
          <w:rFonts w:cs="Arial"/>
          <w:sz w:val="20"/>
          <w:szCs w:val="20"/>
        </w:rPr>
      </w:pPr>
    </w:p>
    <w:p w14:paraId="58F1BD00" w14:textId="77777777" w:rsidR="006B2BAE" w:rsidRPr="007955E9" w:rsidRDefault="006B2BAE" w:rsidP="00156D6E">
      <w:pPr>
        <w:jc w:val="right"/>
        <w:rPr>
          <w:rFonts w:cs="Arial"/>
          <w:sz w:val="20"/>
          <w:szCs w:val="20"/>
        </w:rPr>
      </w:pPr>
    </w:p>
    <w:p w14:paraId="4CEC834A" w14:textId="77777777" w:rsidR="006B2BAE" w:rsidRPr="007955E9" w:rsidRDefault="006B2BAE" w:rsidP="00156D6E">
      <w:pPr>
        <w:jc w:val="right"/>
        <w:rPr>
          <w:rFonts w:cs="Arial"/>
          <w:b/>
          <w:sz w:val="20"/>
          <w:szCs w:val="20"/>
        </w:rPr>
      </w:pPr>
    </w:p>
    <w:p w14:paraId="28758301" w14:textId="77777777" w:rsidR="006B2BAE" w:rsidRPr="007955E9" w:rsidRDefault="006B2BAE" w:rsidP="00156D6E">
      <w:pPr>
        <w:jc w:val="right"/>
        <w:rPr>
          <w:rFonts w:cs="Arial"/>
          <w:b/>
          <w:sz w:val="20"/>
          <w:szCs w:val="20"/>
        </w:rPr>
      </w:pPr>
    </w:p>
    <w:p w14:paraId="3F2F7E07" w14:textId="77777777" w:rsidR="006B2BAE" w:rsidRPr="007955E9" w:rsidRDefault="006B2BAE" w:rsidP="00156D6E">
      <w:pPr>
        <w:jc w:val="right"/>
        <w:rPr>
          <w:rFonts w:cs="Arial"/>
          <w:b/>
          <w:sz w:val="20"/>
          <w:szCs w:val="20"/>
        </w:rPr>
      </w:pPr>
    </w:p>
    <w:p w14:paraId="1C02A305" w14:textId="77777777" w:rsidR="006B2BAE" w:rsidRPr="007955E9" w:rsidRDefault="006B2BAE" w:rsidP="00156D6E">
      <w:pPr>
        <w:jc w:val="right"/>
        <w:rPr>
          <w:rFonts w:cs="Arial"/>
          <w:b/>
          <w:sz w:val="20"/>
          <w:szCs w:val="20"/>
        </w:rPr>
      </w:pPr>
    </w:p>
    <w:p w14:paraId="2C34AD71" w14:textId="77777777" w:rsidR="006B2BAE" w:rsidRPr="007955E9" w:rsidRDefault="006B2BAE" w:rsidP="00156D6E">
      <w:pPr>
        <w:jc w:val="right"/>
        <w:rPr>
          <w:rFonts w:cs="Arial"/>
          <w:b/>
          <w:sz w:val="20"/>
          <w:szCs w:val="20"/>
        </w:rPr>
      </w:pPr>
    </w:p>
    <w:p w14:paraId="7BEE8B7C" w14:textId="77777777" w:rsidR="006B2BAE" w:rsidRPr="007955E9" w:rsidRDefault="006B2BAE" w:rsidP="00156D6E">
      <w:pPr>
        <w:jc w:val="right"/>
        <w:rPr>
          <w:rFonts w:cs="Arial"/>
          <w:b/>
          <w:sz w:val="20"/>
          <w:szCs w:val="20"/>
        </w:rPr>
      </w:pPr>
    </w:p>
    <w:p w14:paraId="096A002C" w14:textId="77777777" w:rsidR="006B2BAE" w:rsidRPr="007955E9" w:rsidRDefault="006B2BAE" w:rsidP="00156D6E">
      <w:pPr>
        <w:jc w:val="right"/>
        <w:rPr>
          <w:rFonts w:cs="Arial"/>
          <w:b/>
          <w:sz w:val="20"/>
          <w:szCs w:val="20"/>
        </w:rPr>
      </w:pPr>
    </w:p>
    <w:p w14:paraId="42954FA8" w14:textId="77777777" w:rsidR="006B2BAE" w:rsidRPr="007955E9" w:rsidRDefault="006B2BAE" w:rsidP="00156D6E">
      <w:pPr>
        <w:jc w:val="right"/>
        <w:rPr>
          <w:rFonts w:cs="Arial"/>
          <w:b/>
          <w:sz w:val="20"/>
          <w:szCs w:val="20"/>
        </w:rPr>
      </w:pPr>
    </w:p>
    <w:p w14:paraId="751DB84B" w14:textId="77777777" w:rsidR="006B2BAE" w:rsidRPr="007955E9" w:rsidRDefault="006B2BAE" w:rsidP="00156D6E">
      <w:pPr>
        <w:jc w:val="right"/>
        <w:rPr>
          <w:rFonts w:cs="Arial"/>
          <w:b/>
          <w:sz w:val="20"/>
          <w:szCs w:val="20"/>
        </w:rPr>
      </w:pPr>
    </w:p>
    <w:p w14:paraId="10341467" w14:textId="77777777" w:rsidR="006B2BAE" w:rsidRPr="007955E9" w:rsidRDefault="006B2BAE" w:rsidP="00156D6E">
      <w:pPr>
        <w:jc w:val="right"/>
        <w:rPr>
          <w:rFonts w:cs="Arial"/>
          <w:b/>
          <w:sz w:val="20"/>
          <w:szCs w:val="20"/>
        </w:rPr>
      </w:pPr>
    </w:p>
    <w:p w14:paraId="38FF7056" w14:textId="77777777" w:rsidR="006B2BAE" w:rsidRPr="007955E9" w:rsidRDefault="006B2BAE" w:rsidP="00156D6E">
      <w:pPr>
        <w:jc w:val="right"/>
        <w:rPr>
          <w:rFonts w:cs="Arial"/>
          <w:b/>
          <w:sz w:val="20"/>
          <w:szCs w:val="20"/>
        </w:rPr>
      </w:pPr>
    </w:p>
    <w:p w14:paraId="3A856092" w14:textId="77777777" w:rsidR="00221F82" w:rsidRPr="007955E9" w:rsidRDefault="00221F82" w:rsidP="00156D6E">
      <w:pPr>
        <w:jc w:val="right"/>
        <w:rPr>
          <w:rFonts w:cs="Arial"/>
          <w:b/>
          <w:sz w:val="20"/>
          <w:szCs w:val="20"/>
        </w:rPr>
      </w:pPr>
    </w:p>
    <w:p w14:paraId="29D685E6" w14:textId="77777777" w:rsidR="00001181" w:rsidRPr="007955E9" w:rsidRDefault="00001181" w:rsidP="00156D6E">
      <w:pPr>
        <w:jc w:val="right"/>
        <w:rPr>
          <w:rFonts w:cs="Arial"/>
          <w:b/>
          <w:sz w:val="20"/>
          <w:szCs w:val="20"/>
        </w:rPr>
      </w:pPr>
    </w:p>
    <w:p w14:paraId="25DB9FA0" w14:textId="77777777" w:rsidR="00001181" w:rsidRPr="007955E9" w:rsidRDefault="00001181" w:rsidP="00156D6E">
      <w:pPr>
        <w:jc w:val="right"/>
        <w:rPr>
          <w:rFonts w:cs="Arial"/>
          <w:b/>
          <w:sz w:val="20"/>
          <w:szCs w:val="20"/>
        </w:rPr>
      </w:pPr>
    </w:p>
    <w:p w14:paraId="75877325" w14:textId="77777777" w:rsidR="00001181" w:rsidRPr="007955E9" w:rsidRDefault="00001181" w:rsidP="00156D6E">
      <w:pPr>
        <w:jc w:val="right"/>
        <w:rPr>
          <w:rFonts w:cs="Arial"/>
          <w:b/>
          <w:sz w:val="20"/>
          <w:szCs w:val="20"/>
        </w:rPr>
      </w:pPr>
    </w:p>
    <w:p w14:paraId="68595138" w14:textId="77777777" w:rsidR="00001181" w:rsidRPr="007955E9" w:rsidRDefault="00001181" w:rsidP="00156D6E">
      <w:pPr>
        <w:jc w:val="right"/>
        <w:rPr>
          <w:rFonts w:cs="Arial"/>
          <w:b/>
          <w:sz w:val="20"/>
          <w:szCs w:val="20"/>
        </w:rPr>
      </w:pPr>
    </w:p>
    <w:p w14:paraId="458DB812" w14:textId="77777777" w:rsidR="00001181" w:rsidRPr="007955E9" w:rsidRDefault="00001181" w:rsidP="00156D6E">
      <w:pPr>
        <w:jc w:val="right"/>
        <w:rPr>
          <w:rFonts w:cs="Arial"/>
          <w:b/>
          <w:sz w:val="20"/>
          <w:szCs w:val="20"/>
        </w:rPr>
      </w:pPr>
    </w:p>
    <w:p w14:paraId="68DB6580" w14:textId="77777777" w:rsidR="00001181" w:rsidRPr="007955E9" w:rsidRDefault="00001181" w:rsidP="00156D6E">
      <w:pPr>
        <w:jc w:val="right"/>
        <w:rPr>
          <w:rFonts w:cs="Arial"/>
          <w:b/>
          <w:sz w:val="20"/>
          <w:szCs w:val="20"/>
        </w:rPr>
      </w:pPr>
    </w:p>
    <w:p w14:paraId="43D1CCF8" w14:textId="77777777" w:rsidR="00001181" w:rsidRPr="007955E9" w:rsidRDefault="00001181" w:rsidP="00156D6E">
      <w:pPr>
        <w:jc w:val="right"/>
        <w:rPr>
          <w:rFonts w:cs="Arial"/>
          <w:b/>
          <w:sz w:val="20"/>
          <w:szCs w:val="20"/>
        </w:rPr>
      </w:pPr>
    </w:p>
    <w:p w14:paraId="62B12E64" w14:textId="77777777" w:rsidR="00001181" w:rsidRPr="007955E9" w:rsidRDefault="00001181" w:rsidP="00156D6E">
      <w:pPr>
        <w:jc w:val="right"/>
        <w:rPr>
          <w:rFonts w:cs="Arial"/>
          <w:b/>
          <w:sz w:val="20"/>
          <w:szCs w:val="20"/>
        </w:rPr>
      </w:pPr>
    </w:p>
    <w:p w14:paraId="424DAC89" w14:textId="77777777" w:rsidR="00001181" w:rsidRPr="007955E9" w:rsidRDefault="00001181" w:rsidP="00156D6E">
      <w:pPr>
        <w:jc w:val="right"/>
        <w:rPr>
          <w:rFonts w:cs="Arial"/>
          <w:b/>
          <w:sz w:val="20"/>
          <w:szCs w:val="20"/>
        </w:rPr>
      </w:pPr>
    </w:p>
    <w:p w14:paraId="38E0E76D" w14:textId="77777777" w:rsidR="00001181" w:rsidRPr="007955E9" w:rsidRDefault="00001181" w:rsidP="00156D6E">
      <w:pPr>
        <w:jc w:val="right"/>
        <w:rPr>
          <w:rFonts w:cs="Arial"/>
          <w:b/>
          <w:sz w:val="20"/>
          <w:szCs w:val="20"/>
        </w:rPr>
      </w:pPr>
    </w:p>
    <w:p w14:paraId="271B0A67" w14:textId="77777777" w:rsidR="00001181" w:rsidRPr="007955E9" w:rsidRDefault="00001181" w:rsidP="00156D6E">
      <w:pPr>
        <w:jc w:val="right"/>
        <w:rPr>
          <w:rFonts w:cs="Arial"/>
          <w:b/>
          <w:sz w:val="20"/>
          <w:szCs w:val="20"/>
        </w:rPr>
      </w:pPr>
    </w:p>
    <w:p w14:paraId="536AE809" w14:textId="77777777" w:rsidR="00001181" w:rsidRPr="007955E9" w:rsidRDefault="00001181" w:rsidP="00156D6E">
      <w:pPr>
        <w:jc w:val="right"/>
        <w:rPr>
          <w:rFonts w:cs="Arial"/>
          <w:b/>
          <w:sz w:val="20"/>
          <w:szCs w:val="20"/>
        </w:rPr>
      </w:pPr>
    </w:p>
    <w:p w14:paraId="47547A36" w14:textId="77777777" w:rsidR="00001181" w:rsidRPr="007955E9" w:rsidRDefault="00001181" w:rsidP="00156D6E">
      <w:pPr>
        <w:jc w:val="right"/>
        <w:rPr>
          <w:rFonts w:cs="Arial"/>
          <w:b/>
          <w:sz w:val="20"/>
          <w:szCs w:val="20"/>
        </w:rPr>
      </w:pPr>
    </w:p>
    <w:p w14:paraId="0EE13466" w14:textId="77777777" w:rsidR="00001181" w:rsidRPr="007955E9" w:rsidRDefault="00001181" w:rsidP="00156D6E">
      <w:pPr>
        <w:jc w:val="right"/>
        <w:rPr>
          <w:rFonts w:cs="Arial"/>
          <w:b/>
          <w:sz w:val="20"/>
          <w:szCs w:val="20"/>
        </w:rPr>
      </w:pPr>
    </w:p>
    <w:p w14:paraId="70A3EB2B" w14:textId="77777777" w:rsidR="00001181" w:rsidRPr="007955E9" w:rsidRDefault="00001181" w:rsidP="00156D6E">
      <w:pPr>
        <w:jc w:val="right"/>
        <w:rPr>
          <w:rFonts w:cs="Arial"/>
          <w:b/>
          <w:sz w:val="20"/>
          <w:szCs w:val="20"/>
        </w:rPr>
      </w:pPr>
    </w:p>
    <w:p w14:paraId="5B81C0B6" w14:textId="77777777" w:rsidR="00A70609" w:rsidRPr="007955E9" w:rsidRDefault="00A70609" w:rsidP="00156D6E">
      <w:pPr>
        <w:jc w:val="right"/>
        <w:rPr>
          <w:rFonts w:cs="Arial"/>
          <w:b/>
          <w:sz w:val="20"/>
          <w:szCs w:val="20"/>
        </w:rPr>
      </w:pPr>
    </w:p>
    <w:p w14:paraId="1BCAFC22" w14:textId="77777777" w:rsidR="00A70609" w:rsidRPr="007955E9" w:rsidRDefault="00A70609" w:rsidP="00156D6E">
      <w:pPr>
        <w:jc w:val="right"/>
        <w:rPr>
          <w:rFonts w:cs="Arial"/>
          <w:b/>
          <w:sz w:val="20"/>
          <w:szCs w:val="20"/>
        </w:rPr>
      </w:pPr>
    </w:p>
    <w:p w14:paraId="55375B0C" w14:textId="77777777" w:rsidR="00764C9A" w:rsidRPr="007955E9" w:rsidRDefault="00764C9A" w:rsidP="00156D6E">
      <w:pPr>
        <w:jc w:val="right"/>
        <w:rPr>
          <w:rFonts w:cs="Arial"/>
          <w:b/>
          <w:sz w:val="20"/>
          <w:szCs w:val="20"/>
        </w:rPr>
      </w:pPr>
    </w:p>
    <w:p w14:paraId="6536D97D" w14:textId="77777777" w:rsidR="006B2BAE" w:rsidRPr="007955E9" w:rsidRDefault="006B2BAE" w:rsidP="0002019B">
      <w:pPr>
        <w:spacing w:line="288" w:lineRule="auto"/>
        <w:jc w:val="right"/>
        <w:rPr>
          <w:rFonts w:cs="Arial"/>
          <w:bCs/>
          <w:sz w:val="20"/>
          <w:szCs w:val="20"/>
        </w:rPr>
      </w:pPr>
      <w:r w:rsidRPr="007955E9">
        <w:rPr>
          <w:rFonts w:cs="Arial"/>
          <w:bCs/>
          <w:sz w:val="20"/>
          <w:szCs w:val="20"/>
        </w:rPr>
        <w:t xml:space="preserve"> PREDLOG</w:t>
      </w:r>
    </w:p>
    <w:p w14:paraId="04427A10" w14:textId="77777777" w:rsidR="006B2BAE" w:rsidRPr="007955E9" w:rsidRDefault="006B2BAE" w:rsidP="0002019B">
      <w:pPr>
        <w:pStyle w:val="Default"/>
        <w:spacing w:line="288" w:lineRule="auto"/>
        <w:jc w:val="right"/>
        <w:rPr>
          <w:rFonts w:ascii="Arial" w:hAnsi="Arial" w:cs="Arial"/>
          <w:bCs/>
          <w:color w:val="auto"/>
          <w:sz w:val="20"/>
          <w:szCs w:val="20"/>
        </w:rPr>
      </w:pPr>
      <w:r w:rsidRPr="007955E9">
        <w:rPr>
          <w:rFonts w:ascii="Arial" w:hAnsi="Arial" w:cs="Arial"/>
          <w:bCs/>
          <w:color w:val="auto"/>
          <w:sz w:val="20"/>
          <w:szCs w:val="20"/>
        </w:rPr>
        <w:t xml:space="preserve">EVA </w:t>
      </w:r>
      <w:r w:rsidR="00773267" w:rsidRPr="007955E9">
        <w:rPr>
          <w:rFonts w:ascii="Arial" w:hAnsi="Arial" w:cs="Arial"/>
          <w:color w:val="auto"/>
          <w:sz w:val="20"/>
          <w:szCs w:val="20"/>
        </w:rPr>
        <w:t>2023-1611-0020</w:t>
      </w:r>
    </w:p>
    <w:p w14:paraId="05516FA3" w14:textId="77777777" w:rsidR="006B2BAE" w:rsidRPr="007955E9" w:rsidRDefault="006B2BAE" w:rsidP="0002019B">
      <w:pPr>
        <w:spacing w:line="288" w:lineRule="auto"/>
        <w:rPr>
          <w:rFonts w:cs="Arial"/>
          <w:b/>
          <w:sz w:val="20"/>
          <w:szCs w:val="20"/>
        </w:rPr>
      </w:pPr>
    </w:p>
    <w:p w14:paraId="2034800E" w14:textId="77777777" w:rsidR="006B2BAE" w:rsidRPr="007955E9" w:rsidRDefault="006B2BAE" w:rsidP="0002019B">
      <w:pPr>
        <w:spacing w:line="288" w:lineRule="auto"/>
        <w:rPr>
          <w:rFonts w:cs="Arial"/>
          <w:b/>
          <w:sz w:val="20"/>
          <w:szCs w:val="20"/>
        </w:rPr>
      </w:pPr>
    </w:p>
    <w:p w14:paraId="192169A3" w14:textId="77777777" w:rsidR="005E3D3F" w:rsidRPr="007955E9" w:rsidRDefault="005E3D3F" w:rsidP="0002019B">
      <w:pPr>
        <w:spacing w:line="288" w:lineRule="auto"/>
        <w:rPr>
          <w:rFonts w:cs="Arial"/>
          <w:vanish/>
          <w:sz w:val="20"/>
          <w:szCs w:val="20"/>
        </w:rPr>
      </w:pPr>
    </w:p>
    <w:p w14:paraId="31DE4FCF" w14:textId="77777777" w:rsidR="00705124" w:rsidRPr="007955E9" w:rsidRDefault="005E3D3F" w:rsidP="0002019B">
      <w:pPr>
        <w:spacing w:line="288" w:lineRule="auto"/>
        <w:jc w:val="center"/>
        <w:rPr>
          <w:rFonts w:cs="Arial"/>
          <w:b/>
          <w:bCs/>
          <w:sz w:val="20"/>
          <w:szCs w:val="20"/>
        </w:rPr>
      </w:pPr>
      <w:r w:rsidRPr="007955E9">
        <w:rPr>
          <w:rFonts w:cs="Arial"/>
          <w:b/>
          <w:sz w:val="20"/>
          <w:szCs w:val="20"/>
        </w:rPr>
        <w:t xml:space="preserve">PREDLOG ZAKONA </w:t>
      </w:r>
      <w:r w:rsidR="00705124" w:rsidRPr="007955E9">
        <w:rPr>
          <w:rFonts w:cs="Arial"/>
          <w:b/>
          <w:bCs/>
          <w:sz w:val="20"/>
          <w:szCs w:val="20"/>
        </w:rPr>
        <w:t xml:space="preserve">O DOPOLNITVI ZAKONA </w:t>
      </w:r>
    </w:p>
    <w:p w14:paraId="38A87784" w14:textId="77777777" w:rsidR="00705124" w:rsidRPr="007955E9" w:rsidRDefault="00705124" w:rsidP="0002019B">
      <w:pPr>
        <w:spacing w:line="288" w:lineRule="auto"/>
        <w:jc w:val="center"/>
        <w:rPr>
          <w:rFonts w:cs="Arial"/>
          <w:b/>
          <w:sz w:val="20"/>
          <w:szCs w:val="20"/>
        </w:rPr>
      </w:pPr>
      <w:r w:rsidRPr="007955E9">
        <w:rPr>
          <w:rFonts w:cs="Arial"/>
          <w:b/>
          <w:bCs/>
          <w:sz w:val="20"/>
          <w:szCs w:val="20"/>
        </w:rPr>
        <w:t>O MAKROBONITETNEM NADZORU FINANČNEGA SISTEMA</w:t>
      </w:r>
    </w:p>
    <w:p w14:paraId="31FDC916" w14:textId="77777777" w:rsidR="00705124" w:rsidRPr="007955E9" w:rsidRDefault="00705124" w:rsidP="0002019B">
      <w:pPr>
        <w:spacing w:line="288" w:lineRule="auto"/>
        <w:jc w:val="center"/>
        <w:rPr>
          <w:rFonts w:cs="Arial"/>
          <w:b/>
          <w:sz w:val="20"/>
          <w:szCs w:val="20"/>
        </w:rPr>
      </w:pPr>
    </w:p>
    <w:p w14:paraId="70182B6E" w14:textId="77777777" w:rsidR="005E3D3F" w:rsidRPr="007955E9" w:rsidRDefault="005E3D3F" w:rsidP="0002019B">
      <w:pPr>
        <w:spacing w:line="288" w:lineRule="auto"/>
        <w:ind w:left="426" w:hanging="426"/>
        <w:rPr>
          <w:rFonts w:cs="Arial"/>
          <w:b/>
          <w:sz w:val="20"/>
          <w:szCs w:val="20"/>
        </w:rPr>
      </w:pPr>
    </w:p>
    <w:p w14:paraId="6A46FE04"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I. UVOD</w:t>
      </w:r>
    </w:p>
    <w:p w14:paraId="4C13BB20" w14:textId="3EA0F72C" w:rsidR="005E3D3F" w:rsidRPr="007955E9" w:rsidRDefault="005E3D3F" w:rsidP="0002019B">
      <w:pPr>
        <w:spacing w:line="288" w:lineRule="auto"/>
        <w:rPr>
          <w:rFonts w:cs="Arial"/>
          <w:b/>
          <w:sz w:val="20"/>
          <w:szCs w:val="20"/>
        </w:rPr>
      </w:pPr>
    </w:p>
    <w:p w14:paraId="40371E5D" w14:textId="77777777" w:rsidR="00D0030E" w:rsidRPr="007955E9" w:rsidRDefault="00D0030E" w:rsidP="0002019B">
      <w:pPr>
        <w:spacing w:line="288" w:lineRule="auto"/>
        <w:rPr>
          <w:rFonts w:cs="Arial"/>
          <w:b/>
          <w:sz w:val="20"/>
          <w:szCs w:val="20"/>
        </w:rPr>
      </w:pPr>
    </w:p>
    <w:p w14:paraId="2BFE8854"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1. OCENA STANJA IN RAZLOGI ZA SPREJEM PREDLOGA ZAKONA</w:t>
      </w:r>
    </w:p>
    <w:p w14:paraId="5EC0BFDA" w14:textId="77777777" w:rsidR="005E3D3F" w:rsidRPr="007955E9" w:rsidRDefault="005E3D3F" w:rsidP="0002019B">
      <w:pPr>
        <w:spacing w:line="288" w:lineRule="auto"/>
        <w:ind w:left="426" w:hanging="426"/>
        <w:rPr>
          <w:rFonts w:cs="Arial"/>
          <w:b/>
          <w:sz w:val="20"/>
          <w:szCs w:val="20"/>
        </w:rPr>
      </w:pPr>
    </w:p>
    <w:p w14:paraId="238CF706" w14:textId="77777777" w:rsidR="005E3D3F" w:rsidRPr="007955E9" w:rsidRDefault="005E3D3F" w:rsidP="0002019B">
      <w:pPr>
        <w:spacing w:line="288" w:lineRule="auto"/>
        <w:rPr>
          <w:rFonts w:cs="Arial"/>
          <w:bCs/>
          <w:sz w:val="20"/>
          <w:szCs w:val="20"/>
        </w:rPr>
      </w:pPr>
      <w:r w:rsidRPr="007955E9">
        <w:rPr>
          <w:rFonts w:cs="Arial"/>
          <w:bCs/>
          <w:sz w:val="20"/>
          <w:szCs w:val="20"/>
        </w:rPr>
        <w:t>Zakon o izvršbi in zavarovanju (</w:t>
      </w:r>
      <w:r w:rsidRPr="007955E9">
        <w:rPr>
          <w:rFonts w:cs="Arial"/>
          <w:sz w:val="20"/>
          <w:szCs w:val="20"/>
        </w:rPr>
        <w:t>Uradni list RS, št. 3/07 – uradno prečiščeno besedilo, 93/07, 37/08 – ZST-1, 45/08 – ZArbit, 28/09, 51/10, 26/11, 17/13 – odl. US, 45/14 – odl. US, 53/14, 58/14 – odl. US, 54/15, 76/15 – odl. US, 11/18, 53/19 – odl. US, 66/19 – ZDavP-2M, 23/20 – SPZ-B, 36/21, 81/22 – odl. US in 81/22 – odl. US; v nadaljnjem besedilu: ZIZ</w:t>
      </w:r>
      <w:r w:rsidRPr="007955E9">
        <w:rPr>
          <w:rFonts w:cs="Arial"/>
          <w:bCs/>
          <w:sz w:val="20"/>
          <w:szCs w:val="20"/>
        </w:rPr>
        <w:t xml:space="preserve">) v 102. členu opredeljuje omejitve izvršbe, in sicer lahko upnik za denarne terjatve z izvršbo seže na dolžnikove denarne prejemke ali prilive do take višine, da dolžniku ostane najmanj znesek v višini 76 % bruto minimalne plače. </w:t>
      </w:r>
    </w:p>
    <w:p w14:paraId="71ED5913" w14:textId="77777777" w:rsidR="005E3D3F" w:rsidRPr="007955E9" w:rsidRDefault="005E3D3F" w:rsidP="0002019B">
      <w:pPr>
        <w:spacing w:line="288" w:lineRule="auto"/>
        <w:rPr>
          <w:rFonts w:cs="Arial"/>
          <w:bCs/>
          <w:sz w:val="20"/>
          <w:szCs w:val="20"/>
        </w:rPr>
      </w:pPr>
    </w:p>
    <w:p w14:paraId="397F1B13" w14:textId="233F777E" w:rsidR="005E3D3F" w:rsidRPr="007955E9" w:rsidRDefault="00C01988" w:rsidP="0002019B">
      <w:pPr>
        <w:spacing w:line="288" w:lineRule="auto"/>
        <w:rPr>
          <w:rFonts w:cs="Arial"/>
          <w:bCs/>
          <w:sz w:val="20"/>
          <w:szCs w:val="20"/>
        </w:rPr>
      </w:pPr>
      <w:r w:rsidRPr="007955E9">
        <w:rPr>
          <w:rFonts w:cs="Arial"/>
          <w:bCs/>
          <w:sz w:val="20"/>
          <w:szCs w:val="20"/>
        </w:rPr>
        <w:t>Minister</w:t>
      </w:r>
      <w:r w:rsidR="005E3D3F" w:rsidRPr="007955E9">
        <w:rPr>
          <w:rFonts w:cs="Arial"/>
          <w:bCs/>
          <w:sz w:val="20"/>
          <w:szCs w:val="20"/>
        </w:rPr>
        <w:t xml:space="preserve"> za delo, družino, socialne zadeve in enake možnosti </w:t>
      </w:r>
      <w:r w:rsidRPr="007955E9">
        <w:rPr>
          <w:rFonts w:cs="Arial"/>
          <w:bCs/>
          <w:sz w:val="20"/>
          <w:szCs w:val="20"/>
        </w:rPr>
        <w:t xml:space="preserve">je </w:t>
      </w:r>
      <w:r w:rsidR="005E3D3F" w:rsidRPr="007955E9">
        <w:rPr>
          <w:rFonts w:cs="Arial"/>
          <w:bCs/>
          <w:sz w:val="20"/>
          <w:szCs w:val="20"/>
        </w:rPr>
        <w:t xml:space="preserve">skladno z Zakonom o minimalni plači (Uradni list RS, št. 13/10, 92/15 in 83/18; v nadaljnjem besedilu: </w:t>
      </w:r>
      <w:proofErr w:type="spellStart"/>
      <w:r w:rsidR="005E3D3F" w:rsidRPr="007955E9">
        <w:rPr>
          <w:rFonts w:cs="Arial"/>
          <w:bCs/>
          <w:sz w:val="20"/>
          <w:szCs w:val="20"/>
        </w:rPr>
        <w:t>ZMinP</w:t>
      </w:r>
      <w:proofErr w:type="spellEnd"/>
      <w:r w:rsidR="005E3D3F" w:rsidRPr="007955E9">
        <w:rPr>
          <w:rFonts w:cs="Arial"/>
          <w:bCs/>
          <w:sz w:val="20"/>
          <w:szCs w:val="20"/>
        </w:rPr>
        <w:t xml:space="preserve">) </w:t>
      </w:r>
      <w:r w:rsidRPr="007955E9">
        <w:rPr>
          <w:rFonts w:cs="Arial"/>
          <w:bCs/>
          <w:sz w:val="20"/>
          <w:szCs w:val="20"/>
        </w:rPr>
        <w:t xml:space="preserve">v januarju 2023 določil nov znesek minimalne plače, </w:t>
      </w:r>
      <w:r w:rsidR="005E3D3F" w:rsidRPr="007955E9">
        <w:rPr>
          <w:rFonts w:cs="Arial"/>
          <w:bCs/>
          <w:sz w:val="20"/>
          <w:szCs w:val="20"/>
        </w:rPr>
        <w:t xml:space="preserve">ki znaša 1.203,36 </w:t>
      </w:r>
      <w:r w:rsidRPr="007955E9">
        <w:rPr>
          <w:rFonts w:cs="Arial"/>
          <w:bCs/>
          <w:sz w:val="20"/>
          <w:szCs w:val="20"/>
        </w:rPr>
        <w:t>evra,</w:t>
      </w:r>
      <w:r w:rsidR="005E3D3F" w:rsidRPr="007955E9">
        <w:rPr>
          <w:rFonts w:cs="Arial"/>
          <w:bCs/>
          <w:sz w:val="20"/>
          <w:szCs w:val="20"/>
        </w:rPr>
        <w:t xml:space="preserve"> in se je povečal z dosedanjih 1.074,43 evra. </w:t>
      </w:r>
      <w:proofErr w:type="spellStart"/>
      <w:r w:rsidR="005E3D3F" w:rsidRPr="007955E9">
        <w:rPr>
          <w:rFonts w:cs="Arial"/>
          <w:bCs/>
          <w:sz w:val="20"/>
          <w:szCs w:val="20"/>
        </w:rPr>
        <w:t>ZMinP</w:t>
      </w:r>
      <w:proofErr w:type="spellEnd"/>
      <w:r w:rsidR="005E3D3F" w:rsidRPr="007955E9">
        <w:rPr>
          <w:rFonts w:cs="Arial"/>
          <w:bCs/>
          <w:sz w:val="20"/>
          <w:szCs w:val="20"/>
        </w:rPr>
        <w:t xml:space="preserve"> v 5. členu </w:t>
      </w:r>
      <w:r w:rsidRPr="007955E9">
        <w:rPr>
          <w:rFonts w:cs="Arial"/>
          <w:bCs/>
          <w:sz w:val="20"/>
          <w:szCs w:val="20"/>
        </w:rPr>
        <w:t>določa</w:t>
      </w:r>
      <w:r w:rsidR="005E3D3F" w:rsidRPr="007955E9">
        <w:rPr>
          <w:rFonts w:cs="Arial"/>
          <w:bCs/>
          <w:sz w:val="20"/>
          <w:szCs w:val="20"/>
        </w:rPr>
        <w:t>, da se minimalna plača enkrat letno uskladi najmanj z rastjo cen življenjskih potrebščin.</w:t>
      </w:r>
    </w:p>
    <w:p w14:paraId="5C3E7467" w14:textId="77777777" w:rsidR="005E3D3F" w:rsidRPr="007955E9" w:rsidRDefault="005E3D3F" w:rsidP="0002019B">
      <w:pPr>
        <w:spacing w:line="288" w:lineRule="auto"/>
        <w:rPr>
          <w:rFonts w:cs="Arial"/>
          <w:bCs/>
          <w:sz w:val="20"/>
          <w:szCs w:val="20"/>
        </w:rPr>
      </w:pPr>
    </w:p>
    <w:p w14:paraId="63047EB7" w14:textId="0B6255F9" w:rsidR="00E07791" w:rsidRPr="007955E9" w:rsidRDefault="00E07791" w:rsidP="0002019B">
      <w:pPr>
        <w:spacing w:line="288" w:lineRule="auto"/>
        <w:rPr>
          <w:rFonts w:cs="Arial"/>
          <w:bCs/>
          <w:sz w:val="20"/>
          <w:szCs w:val="20"/>
        </w:rPr>
      </w:pPr>
      <w:r w:rsidRPr="007955E9">
        <w:rPr>
          <w:rFonts w:cs="Arial"/>
          <w:sz w:val="20"/>
          <w:szCs w:val="20"/>
        </w:rPr>
        <w:t>Bank</w:t>
      </w:r>
      <w:r w:rsidRPr="007955E9">
        <w:rPr>
          <w:rFonts w:cs="Arial"/>
          <w:bCs/>
          <w:sz w:val="20"/>
          <w:szCs w:val="20"/>
        </w:rPr>
        <w:t>a</w:t>
      </w:r>
      <w:r w:rsidRPr="007955E9">
        <w:rPr>
          <w:rFonts w:cs="Arial"/>
          <w:sz w:val="20"/>
          <w:szCs w:val="20"/>
        </w:rPr>
        <w:t xml:space="preserve"> Slovenije </w:t>
      </w:r>
      <w:r w:rsidRPr="007955E9">
        <w:rPr>
          <w:rFonts w:cs="Arial"/>
          <w:bCs/>
          <w:sz w:val="20"/>
          <w:szCs w:val="20"/>
        </w:rPr>
        <w:t>je</w:t>
      </w:r>
      <w:r w:rsidRPr="007955E9">
        <w:rPr>
          <w:rFonts w:cs="Arial"/>
          <w:sz w:val="20"/>
          <w:szCs w:val="20"/>
        </w:rPr>
        <w:t xml:space="preserve"> novembra 2019 uvedl</w:t>
      </w:r>
      <w:r w:rsidRPr="007955E9">
        <w:rPr>
          <w:rFonts w:cs="Arial"/>
          <w:bCs/>
          <w:sz w:val="20"/>
          <w:szCs w:val="20"/>
        </w:rPr>
        <w:t>a</w:t>
      </w:r>
      <w:r w:rsidRPr="007955E9">
        <w:rPr>
          <w:rFonts w:cs="Arial"/>
          <w:sz w:val="20"/>
          <w:szCs w:val="20"/>
        </w:rPr>
        <w:t xml:space="preserve"> zavezujoči makrobonitetni ukrep, vezan na omejitev kreditiranja prebivalstva</w:t>
      </w:r>
      <w:r w:rsidRPr="007955E9">
        <w:rPr>
          <w:rFonts w:cs="Arial"/>
          <w:bCs/>
          <w:sz w:val="20"/>
          <w:szCs w:val="20"/>
        </w:rPr>
        <w:t xml:space="preserve">. Namen zavezujočega makrobonitetnega ukrepa, vezanega na omejitve kreditiranja prebivalstva, ki je bil prilagojen maja 2022, je vzpostaviti minimalne kreditne standarde za nova posojila in omejiti prekomerno zadolževanje potrošnikov. Za zaščito kreditojemalcev pred prekomernim kreditiranjem je bila tako nujna določitev zneska, ki naj bi po poplačilu kredita mesečno ostal kreditojemalcu za kritje nujnih življenjskih stroškov. Ker je v obstoječi zakonodaji vprašanje nujnih življenjskih stroškov že urejeno v ZIZ, je Banka Slovenije za ta namen uporabila določila omenjenega zakona, ki je za določitev nujnih življenjskih stroškov uporabil minimalno plačo in v izhodišču kot nujne življenjske stroške določil 76 % bruto minimalne plače. </w:t>
      </w:r>
    </w:p>
    <w:p w14:paraId="3E7E1084" w14:textId="77777777" w:rsidR="00E07791" w:rsidRPr="007955E9" w:rsidRDefault="00E07791" w:rsidP="0002019B">
      <w:pPr>
        <w:spacing w:line="288" w:lineRule="auto"/>
        <w:rPr>
          <w:rFonts w:cs="Arial"/>
          <w:bCs/>
          <w:sz w:val="20"/>
          <w:szCs w:val="20"/>
        </w:rPr>
      </w:pPr>
    </w:p>
    <w:p w14:paraId="054C7039" w14:textId="5681AE75" w:rsidR="00E07791" w:rsidRPr="007955E9" w:rsidRDefault="00E07791" w:rsidP="0002019B">
      <w:pPr>
        <w:spacing w:line="288" w:lineRule="auto"/>
        <w:rPr>
          <w:rFonts w:cs="Arial"/>
          <w:bCs/>
          <w:sz w:val="20"/>
          <w:szCs w:val="20"/>
        </w:rPr>
      </w:pPr>
      <w:r w:rsidRPr="007955E9">
        <w:rPr>
          <w:rFonts w:cs="Arial"/>
          <w:bCs/>
          <w:sz w:val="20"/>
          <w:szCs w:val="20"/>
        </w:rPr>
        <w:t xml:space="preserve">Skladno z drugim </w:t>
      </w:r>
      <w:r w:rsidR="007B329C" w:rsidRPr="007955E9">
        <w:rPr>
          <w:rFonts w:cs="Arial"/>
          <w:bCs/>
          <w:sz w:val="20"/>
          <w:szCs w:val="20"/>
        </w:rPr>
        <w:t>odstavkom</w:t>
      </w:r>
      <w:r w:rsidRPr="007955E9">
        <w:rPr>
          <w:rFonts w:cs="Arial"/>
          <w:bCs/>
          <w:sz w:val="20"/>
          <w:szCs w:val="20"/>
        </w:rPr>
        <w:t xml:space="preserve"> </w:t>
      </w:r>
      <w:r w:rsidR="00A17871" w:rsidRPr="007955E9">
        <w:rPr>
          <w:rFonts w:cs="Arial"/>
          <w:bCs/>
          <w:sz w:val="20"/>
          <w:szCs w:val="20"/>
        </w:rPr>
        <w:t>11</w:t>
      </w:r>
      <w:r w:rsidRPr="007955E9">
        <w:rPr>
          <w:rFonts w:cs="Arial"/>
          <w:bCs/>
          <w:sz w:val="20"/>
          <w:szCs w:val="20"/>
        </w:rPr>
        <w:t>. člena Sklepa o makrobonitetnih omejitvah kreditiranja potrošnikov (Uradni list RS, št. 60/22) mora potrošniku ne glede na višino dohodka po plačilu vseh obrokov iz kreditnih pogodb</w:t>
      </w:r>
      <w:r w:rsidR="00880833" w:rsidRPr="007955E9">
        <w:rPr>
          <w:rFonts w:cs="Arial"/>
          <w:bCs/>
          <w:sz w:val="20"/>
          <w:szCs w:val="20"/>
        </w:rPr>
        <w:t xml:space="preserve"> vsak mesec</w:t>
      </w:r>
      <w:r w:rsidRPr="007955E9">
        <w:rPr>
          <w:rFonts w:cs="Arial"/>
          <w:bCs/>
          <w:sz w:val="20"/>
          <w:szCs w:val="20"/>
        </w:rPr>
        <w:t xml:space="preserve"> ostati najmanj znesek v višini 76 % minimalne bruto plače</w:t>
      </w:r>
      <w:r w:rsidR="00880833" w:rsidRPr="007955E9">
        <w:rPr>
          <w:rFonts w:cs="Arial"/>
          <w:bCs/>
          <w:sz w:val="20"/>
          <w:szCs w:val="20"/>
        </w:rPr>
        <w:t>. Z</w:t>
      </w:r>
      <w:r w:rsidRPr="007955E9">
        <w:rPr>
          <w:rFonts w:cs="Arial"/>
          <w:bCs/>
          <w:sz w:val="20"/>
          <w:szCs w:val="20"/>
        </w:rPr>
        <w:t xml:space="preserve"> novo bruto minimalno plačo </w:t>
      </w:r>
      <w:r w:rsidR="00880833" w:rsidRPr="007955E9">
        <w:rPr>
          <w:rFonts w:cs="Arial"/>
          <w:bCs/>
          <w:sz w:val="20"/>
          <w:szCs w:val="20"/>
        </w:rPr>
        <w:t xml:space="preserve">se je ta znesek </w:t>
      </w:r>
      <w:r w:rsidRPr="007955E9">
        <w:rPr>
          <w:rFonts w:cs="Arial"/>
          <w:bCs/>
          <w:sz w:val="20"/>
          <w:szCs w:val="20"/>
        </w:rPr>
        <w:t xml:space="preserve">povečal </w:t>
      </w:r>
      <w:r w:rsidR="00E17954" w:rsidRPr="007955E9">
        <w:rPr>
          <w:rFonts w:cs="Arial"/>
          <w:bCs/>
          <w:sz w:val="20"/>
          <w:szCs w:val="20"/>
        </w:rPr>
        <w:t>z</w:t>
      </w:r>
      <w:r w:rsidRPr="007955E9">
        <w:rPr>
          <w:rFonts w:cs="Arial"/>
          <w:bCs/>
          <w:sz w:val="20"/>
          <w:szCs w:val="20"/>
        </w:rPr>
        <w:t xml:space="preserve"> 816,57 evra na 914,55 evra. Januarski dvig minimalne plače se je tako odrazil tudi v regulaciji kreditiranja prebivalstva: ker se je bistveno povišal znesek, </w:t>
      </w:r>
      <w:r w:rsidR="00617835" w:rsidRPr="007955E9">
        <w:rPr>
          <w:rFonts w:cs="Arial"/>
          <w:bCs/>
          <w:sz w:val="20"/>
          <w:szCs w:val="20"/>
        </w:rPr>
        <w:t xml:space="preserve">na </w:t>
      </w:r>
      <w:r w:rsidRPr="007955E9">
        <w:rPr>
          <w:rFonts w:cs="Arial"/>
          <w:bCs/>
          <w:sz w:val="20"/>
          <w:szCs w:val="20"/>
        </w:rPr>
        <w:t>katerega ni mogoče poseči z izvršbo, se je v enaki višini povišal tudi znesek, ki mora ostati kreditojemalcu na računu po odplačilu mesečne anuitete. S tem se je znižala kreditna sposobnost kreditojemalcev, predvsem tistih s prihodki</w:t>
      </w:r>
      <w:r w:rsidR="00244AD5" w:rsidRPr="007955E9">
        <w:rPr>
          <w:rFonts w:cs="Arial"/>
          <w:bCs/>
          <w:sz w:val="20"/>
          <w:szCs w:val="20"/>
        </w:rPr>
        <w:t>,</w:t>
      </w:r>
      <w:r w:rsidRPr="007955E9">
        <w:rPr>
          <w:rFonts w:cs="Arial"/>
          <w:bCs/>
          <w:sz w:val="20"/>
          <w:szCs w:val="20"/>
        </w:rPr>
        <w:t xml:space="preserve"> </w:t>
      </w:r>
      <w:r w:rsidR="00617835" w:rsidRPr="007955E9">
        <w:rPr>
          <w:rFonts w:cs="Arial"/>
          <w:bCs/>
          <w:sz w:val="20"/>
          <w:szCs w:val="20"/>
        </w:rPr>
        <w:t xml:space="preserve">nižjimi od </w:t>
      </w:r>
      <w:r w:rsidRPr="007955E9">
        <w:rPr>
          <w:rFonts w:cs="Arial"/>
          <w:bCs/>
          <w:sz w:val="20"/>
          <w:szCs w:val="20"/>
        </w:rPr>
        <w:t>povprečne plače. Namen ZIZ, da torej zaščiti potrošnike pred prekomerno izvršbo, je posledično privedel tudi do njihove nižje kreditne sposobnosti.</w:t>
      </w:r>
    </w:p>
    <w:p w14:paraId="6079ED22" w14:textId="77777777" w:rsidR="00E07791" w:rsidRPr="007955E9" w:rsidRDefault="00E07791" w:rsidP="0002019B">
      <w:pPr>
        <w:spacing w:line="288" w:lineRule="auto"/>
        <w:rPr>
          <w:rFonts w:cs="Arial"/>
          <w:bCs/>
          <w:sz w:val="20"/>
          <w:szCs w:val="20"/>
        </w:rPr>
      </w:pPr>
    </w:p>
    <w:p w14:paraId="408B148F" w14:textId="7DC5EC47" w:rsidR="005E3D3F" w:rsidRPr="007955E9" w:rsidRDefault="005E3D3F" w:rsidP="0002019B">
      <w:pPr>
        <w:spacing w:line="288" w:lineRule="auto"/>
        <w:rPr>
          <w:rFonts w:cs="Arial"/>
          <w:bCs/>
          <w:sz w:val="20"/>
          <w:szCs w:val="20"/>
        </w:rPr>
      </w:pPr>
      <w:r w:rsidRPr="007955E9">
        <w:rPr>
          <w:rFonts w:cs="Arial"/>
          <w:bCs/>
          <w:sz w:val="20"/>
          <w:szCs w:val="20"/>
        </w:rPr>
        <w:t xml:space="preserve">Banka Slovenije </w:t>
      </w:r>
      <w:r w:rsidR="00665BEC" w:rsidRPr="007955E9">
        <w:rPr>
          <w:rFonts w:cs="Arial"/>
          <w:bCs/>
          <w:sz w:val="20"/>
          <w:szCs w:val="20"/>
        </w:rPr>
        <w:t>je javno pojasnila</w:t>
      </w:r>
      <w:r w:rsidR="00E17954" w:rsidRPr="007955E9">
        <w:rPr>
          <w:rFonts w:cs="Arial"/>
          <w:bCs/>
          <w:sz w:val="20"/>
          <w:szCs w:val="20"/>
        </w:rPr>
        <w:t>,</w:t>
      </w:r>
      <w:r w:rsidRPr="007955E9">
        <w:rPr>
          <w:rFonts w:cs="Arial"/>
          <w:bCs/>
          <w:sz w:val="20"/>
          <w:szCs w:val="20"/>
        </w:rPr>
        <w:t xml:space="preserve"> da </w:t>
      </w:r>
      <w:r w:rsidR="00880833" w:rsidRPr="007955E9">
        <w:rPr>
          <w:rFonts w:cs="Arial"/>
          <w:bCs/>
          <w:sz w:val="20"/>
          <w:szCs w:val="20"/>
        </w:rPr>
        <w:t xml:space="preserve">učinke </w:t>
      </w:r>
      <w:r w:rsidRPr="007955E9">
        <w:rPr>
          <w:rFonts w:cs="Arial"/>
          <w:bCs/>
          <w:sz w:val="20"/>
          <w:szCs w:val="20"/>
        </w:rPr>
        <w:t>makrobonitetn</w:t>
      </w:r>
      <w:r w:rsidR="00880833" w:rsidRPr="007955E9">
        <w:rPr>
          <w:rFonts w:cs="Arial"/>
          <w:bCs/>
          <w:sz w:val="20"/>
          <w:szCs w:val="20"/>
        </w:rPr>
        <w:t>ih</w:t>
      </w:r>
      <w:r w:rsidRPr="007955E9">
        <w:rPr>
          <w:rFonts w:cs="Arial"/>
          <w:bCs/>
          <w:sz w:val="20"/>
          <w:szCs w:val="20"/>
        </w:rPr>
        <w:t xml:space="preserve"> ukrep</w:t>
      </w:r>
      <w:r w:rsidR="00880833" w:rsidRPr="007955E9">
        <w:rPr>
          <w:rFonts w:cs="Arial"/>
          <w:bCs/>
          <w:sz w:val="20"/>
          <w:szCs w:val="20"/>
        </w:rPr>
        <w:t>ov</w:t>
      </w:r>
      <w:r w:rsidRPr="007955E9">
        <w:rPr>
          <w:rFonts w:cs="Arial"/>
          <w:bCs/>
          <w:sz w:val="20"/>
          <w:szCs w:val="20"/>
        </w:rPr>
        <w:t xml:space="preserve"> ves čas spremlja in </w:t>
      </w:r>
      <w:r w:rsidR="00FD430D" w:rsidRPr="007955E9">
        <w:rPr>
          <w:rFonts w:cs="Arial"/>
          <w:bCs/>
          <w:sz w:val="20"/>
          <w:szCs w:val="20"/>
        </w:rPr>
        <w:t xml:space="preserve">ukrepe </w:t>
      </w:r>
      <w:r w:rsidRPr="007955E9">
        <w:rPr>
          <w:rFonts w:cs="Arial"/>
          <w:bCs/>
          <w:sz w:val="20"/>
          <w:szCs w:val="20"/>
        </w:rPr>
        <w:t xml:space="preserve">prilagaja (nazadnje </w:t>
      </w:r>
      <w:r w:rsidR="00880833" w:rsidRPr="007955E9">
        <w:rPr>
          <w:rFonts w:cs="Arial"/>
          <w:bCs/>
          <w:sz w:val="20"/>
          <w:szCs w:val="20"/>
        </w:rPr>
        <w:t>maja</w:t>
      </w:r>
      <w:r w:rsidRPr="007955E9">
        <w:rPr>
          <w:rFonts w:cs="Arial"/>
          <w:bCs/>
          <w:sz w:val="20"/>
          <w:szCs w:val="20"/>
        </w:rPr>
        <w:t xml:space="preserve"> 2022). Banka Slovenije je pojasnila, da obstoječi makrobonitetni ukrep ščititi kreditojemalca pred mesečno obremenitvijo, ki bi presegla zakonsko določen minimalni znesek, potreben za preživetje, ter da se, upoštevajoč daljšo časovno obdobje, poleg minimalne plače povečuje tudi splošna raven plač, kar povečuje kreditno sposobnost tudi ostalih kreditojemalcev. Banka Slovenije je hkrati predlagala nadaljevanje dialoga s pristojnimi institucijami glede iskanja rešitev, primernih tako za nove kreditojemalce kot za kreditojemalce, ki kredita niso zmožni več odplačevati.</w:t>
      </w:r>
    </w:p>
    <w:p w14:paraId="32A0784F" w14:textId="77777777" w:rsidR="005E3D3F" w:rsidRPr="007955E9" w:rsidRDefault="005E3D3F" w:rsidP="0002019B">
      <w:pPr>
        <w:spacing w:line="288" w:lineRule="auto"/>
        <w:rPr>
          <w:rFonts w:cs="Arial"/>
          <w:bCs/>
          <w:sz w:val="20"/>
          <w:szCs w:val="20"/>
        </w:rPr>
      </w:pPr>
    </w:p>
    <w:p w14:paraId="513437AE" w14:textId="16CE5531" w:rsidR="0063527A" w:rsidRPr="007955E9" w:rsidRDefault="005E3D3F" w:rsidP="0002019B">
      <w:pPr>
        <w:spacing w:line="288" w:lineRule="auto"/>
        <w:rPr>
          <w:rFonts w:cs="Arial"/>
          <w:bCs/>
          <w:sz w:val="20"/>
          <w:szCs w:val="20"/>
        </w:rPr>
      </w:pPr>
      <w:r w:rsidRPr="007955E9">
        <w:rPr>
          <w:rFonts w:cs="Arial"/>
          <w:bCs/>
          <w:sz w:val="20"/>
          <w:szCs w:val="20"/>
        </w:rPr>
        <w:t xml:space="preserve">Banka Slovenije </w:t>
      </w:r>
      <w:r w:rsidR="00FD430D" w:rsidRPr="007955E9">
        <w:rPr>
          <w:rFonts w:cs="Arial"/>
          <w:bCs/>
          <w:sz w:val="20"/>
          <w:szCs w:val="20"/>
        </w:rPr>
        <w:t xml:space="preserve">je tudi pojasnila, da pri opredelitvi nujnih življenjskih stroškov sledi zakonodajalcu, natančneje </w:t>
      </w:r>
      <w:r w:rsidRPr="007955E9">
        <w:rPr>
          <w:rFonts w:cs="Arial"/>
          <w:bCs/>
          <w:sz w:val="20"/>
          <w:szCs w:val="20"/>
        </w:rPr>
        <w:t>omejitv</w:t>
      </w:r>
      <w:r w:rsidR="00FD430D" w:rsidRPr="007955E9">
        <w:rPr>
          <w:rFonts w:cs="Arial"/>
          <w:bCs/>
          <w:sz w:val="20"/>
          <w:szCs w:val="20"/>
        </w:rPr>
        <w:t>am</w:t>
      </w:r>
      <w:r w:rsidRPr="007955E9">
        <w:rPr>
          <w:rFonts w:cs="Arial"/>
          <w:bCs/>
          <w:sz w:val="20"/>
          <w:szCs w:val="20"/>
        </w:rPr>
        <w:t xml:space="preserve"> pri izvršbi skladno s 102. členom ZIZ</w:t>
      </w:r>
      <w:r w:rsidR="00FD430D" w:rsidRPr="007955E9">
        <w:rPr>
          <w:rFonts w:cs="Arial"/>
          <w:bCs/>
          <w:sz w:val="20"/>
          <w:szCs w:val="20"/>
        </w:rPr>
        <w:t>, saj za drugačno ureditev nima ustrezne pravne podlage in torej</w:t>
      </w:r>
      <w:r w:rsidRPr="007955E9">
        <w:rPr>
          <w:rFonts w:cs="Arial"/>
          <w:bCs/>
          <w:sz w:val="20"/>
          <w:szCs w:val="20"/>
        </w:rPr>
        <w:t xml:space="preserve"> </w:t>
      </w:r>
      <w:r w:rsidR="00FD430D" w:rsidRPr="007955E9">
        <w:rPr>
          <w:rFonts w:cs="Arial"/>
          <w:bCs/>
          <w:sz w:val="20"/>
          <w:szCs w:val="20"/>
        </w:rPr>
        <w:t xml:space="preserve">pri </w:t>
      </w:r>
      <w:r w:rsidRPr="007955E9">
        <w:rPr>
          <w:rFonts w:cs="Arial"/>
          <w:bCs/>
          <w:sz w:val="20"/>
          <w:szCs w:val="20"/>
        </w:rPr>
        <w:t>uporabi vhodnega podatka</w:t>
      </w:r>
      <w:r w:rsidR="00FD430D" w:rsidRPr="007955E9">
        <w:rPr>
          <w:rFonts w:cs="Arial"/>
          <w:bCs/>
          <w:sz w:val="20"/>
          <w:szCs w:val="20"/>
        </w:rPr>
        <w:t xml:space="preserve"> v okviru </w:t>
      </w:r>
      <w:r w:rsidRPr="007955E9">
        <w:rPr>
          <w:rFonts w:cs="Arial"/>
          <w:bCs/>
          <w:sz w:val="20"/>
          <w:szCs w:val="20"/>
        </w:rPr>
        <w:t>določanj</w:t>
      </w:r>
      <w:r w:rsidR="00FD430D" w:rsidRPr="007955E9">
        <w:rPr>
          <w:rFonts w:cs="Arial"/>
          <w:bCs/>
          <w:sz w:val="20"/>
          <w:szCs w:val="20"/>
        </w:rPr>
        <w:t>a</w:t>
      </w:r>
      <w:r w:rsidRPr="007955E9">
        <w:rPr>
          <w:rFonts w:cs="Arial"/>
          <w:bCs/>
          <w:sz w:val="20"/>
          <w:szCs w:val="20"/>
        </w:rPr>
        <w:t xml:space="preserve"> makrobonitetnih ukrepov, ki se navezuje</w:t>
      </w:r>
      <w:r w:rsidR="00FD430D" w:rsidRPr="007955E9">
        <w:rPr>
          <w:rFonts w:cs="Arial"/>
          <w:bCs/>
          <w:sz w:val="20"/>
          <w:szCs w:val="20"/>
        </w:rPr>
        <w:t>jo</w:t>
      </w:r>
      <w:r w:rsidRPr="007955E9">
        <w:rPr>
          <w:rFonts w:cs="Arial"/>
          <w:bCs/>
          <w:sz w:val="20"/>
          <w:szCs w:val="20"/>
        </w:rPr>
        <w:t xml:space="preserve"> na odobravanje kreditov</w:t>
      </w:r>
      <w:r w:rsidR="00FD430D" w:rsidRPr="007955E9">
        <w:rPr>
          <w:rFonts w:cs="Arial"/>
          <w:bCs/>
          <w:sz w:val="20"/>
          <w:szCs w:val="20"/>
        </w:rPr>
        <w:t>, sledi določbam ZIZ</w:t>
      </w:r>
      <w:r w:rsidRPr="007955E9">
        <w:rPr>
          <w:rFonts w:cs="Arial"/>
          <w:bCs/>
          <w:sz w:val="20"/>
          <w:szCs w:val="20"/>
        </w:rPr>
        <w:t xml:space="preserve">. S predlagano </w:t>
      </w:r>
      <w:r w:rsidR="00E711D5" w:rsidRPr="007955E9">
        <w:rPr>
          <w:rFonts w:cs="Arial"/>
          <w:bCs/>
          <w:sz w:val="20"/>
          <w:szCs w:val="20"/>
        </w:rPr>
        <w:t>dopolnitvijo</w:t>
      </w:r>
      <w:r w:rsidRPr="007955E9">
        <w:rPr>
          <w:rFonts w:cs="Arial"/>
          <w:bCs/>
          <w:sz w:val="20"/>
          <w:szCs w:val="20"/>
        </w:rPr>
        <w:t xml:space="preserve"> </w:t>
      </w:r>
      <w:r w:rsidR="00E711D5" w:rsidRPr="007955E9">
        <w:rPr>
          <w:rFonts w:cs="Arial"/>
          <w:bCs/>
          <w:sz w:val="20"/>
          <w:szCs w:val="20"/>
        </w:rPr>
        <w:t xml:space="preserve">18. člena </w:t>
      </w:r>
      <w:r w:rsidR="00E711D5" w:rsidRPr="007955E9">
        <w:rPr>
          <w:sz w:val="20"/>
          <w:szCs w:val="20"/>
        </w:rPr>
        <w:t>Zakona o makrobonitetnem nadzoru finančnega sistema</w:t>
      </w:r>
      <w:r w:rsidR="00E711D5" w:rsidRPr="007955E9">
        <w:rPr>
          <w:rFonts w:cs="Arial"/>
          <w:bCs/>
          <w:sz w:val="20"/>
          <w:szCs w:val="20"/>
        </w:rPr>
        <w:t xml:space="preserve"> (</w:t>
      </w:r>
      <w:r w:rsidR="00CD7969" w:rsidRPr="007955E9">
        <w:rPr>
          <w:rFonts w:cs="Arial"/>
          <w:bCs/>
          <w:sz w:val="20"/>
          <w:szCs w:val="20"/>
        </w:rPr>
        <w:t xml:space="preserve">Uradni list RS, št. </w:t>
      </w:r>
      <w:r w:rsidR="00306C3B" w:rsidRPr="007955E9">
        <w:rPr>
          <w:rFonts w:cs="Arial"/>
          <w:bCs/>
          <w:sz w:val="20"/>
          <w:szCs w:val="20"/>
        </w:rPr>
        <w:t>100</w:t>
      </w:r>
      <w:r w:rsidR="00CD7969" w:rsidRPr="007955E9">
        <w:rPr>
          <w:rFonts w:cs="Arial"/>
          <w:bCs/>
          <w:sz w:val="20"/>
          <w:szCs w:val="20"/>
        </w:rPr>
        <w:t>/</w:t>
      </w:r>
      <w:r w:rsidR="00306C3B" w:rsidRPr="007955E9">
        <w:rPr>
          <w:rFonts w:cs="Arial"/>
          <w:bCs/>
          <w:sz w:val="20"/>
          <w:szCs w:val="20"/>
        </w:rPr>
        <w:t>13</w:t>
      </w:r>
      <w:r w:rsidR="00570F6F" w:rsidRPr="007955E9">
        <w:rPr>
          <w:rFonts w:cs="Arial"/>
          <w:bCs/>
          <w:sz w:val="20"/>
          <w:szCs w:val="20"/>
        </w:rPr>
        <w:t>; v nadaljnjem besedilu: ZMbNFS</w:t>
      </w:r>
      <w:r w:rsidR="00E711D5" w:rsidRPr="007955E9">
        <w:rPr>
          <w:rFonts w:cs="Arial"/>
          <w:bCs/>
          <w:sz w:val="20"/>
          <w:szCs w:val="20"/>
        </w:rPr>
        <w:t xml:space="preserve">) </w:t>
      </w:r>
      <w:r w:rsidRPr="007955E9">
        <w:rPr>
          <w:rFonts w:cs="Arial"/>
          <w:bCs/>
          <w:sz w:val="20"/>
          <w:szCs w:val="20"/>
        </w:rPr>
        <w:t>se zato določi, da</w:t>
      </w:r>
      <w:r w:rsidR="0063527A" w:rsidRPr="007955E9">
        <w:rPr>
          <w:rFonts w:cs="Arial"/>
          <w:bCs/>
          <w:sz w:val="20"/>
          <w:szCs w:val="20"/>
        </w:rPr>
        <w:t xml:space="preserve"> </w:t>
      </w:r>
      <w:r w:rsidR="0063527A" w:rsidRPr="007955E9">
        <w:rPr>
          <w:rFonts w:cs="Arial"/>
          <w:sz w:val="20"/>
          <w:szCs w:val="20"/>
        </w:rPr>
        <w:t>nadzorni organi pri izvajanju makrobonitetnega nadzora  po tem zakonu niso vezani na določbe glede omejitve izvršbe, kot jih določa</w:t>
      </w:r>
      <w:r w:rsidR="00CD7969" w:rsidRPr="007955E9">
        <w:rPr>
          <w:rFonts w:cs="Arial"/>
          <w:sz w:val="20"/>
          <w:szCs w:val="20"/>
        </w:rPr>
        <w:t>jo predpisi</w:t>
      </w:r>
      <w:r w:rsidR="0063527A" w:rsidRPr="007955E9">
        <w:rPr>
          <w:rFonts w:cs="Arial"/>
          <w:sz w:val="20"/>
          <w:szCs w:val="20"/>
        </w:rPr>
        <w:t>, ki ureja</w:t>
      </w:r>
      <w:r w:rsidR="00CD7969" w:rsidRPr="007955E9">
        <w:rPr>
          <w:rFonts w:cs="Arial"/>
          <w:sz w:val="20"/>
          <w:szCs w:val="20"/>
        </w:rPr>
        <w:t>jo</w:t>
      </w:r>
      <w:r w:rsidR="0063527A" w:rsidRPr="007955E9">
        <w:rPr>
          <w:rFonts w:cs="Arial"/>
          <w:sz w:val="20"/>
          <w:szCs w:val="20"/>
        </w:rPr>
        <w:t xml:space="preserve"> izvršbo in zavarovanje.</w:t>
      </w:r>
    </w:p>
    <w:p w14:paraId="5B48E4E7" w14:textId="77777777" w:rsidR="0063527A" w:rsidRPr="007955E9" w:rsidRDefault="0063527A" w:rsidP="0002019B">
      <w:pPr>
        <w:spacing w:line="288" w:lineRule="auto"/>
        <w:rPr>
          <w:rFonts w:cs="Arial"/>
          <w:bCs/>
          <w:sz w:val="20"/>
          <w:szCs w:val="20"/>
        </w:rPr>
      </w:pPr>
    </w:p>
    <w:p w14:paraId="168251D4" w14:textId="77777777" w:rsidR="0063527A" w:rsidRPr="007955E9" w:rsidRDefault="0063527A" w:rsidP="0002019B">
      <w:pPr>
        <w:spacing w:line="288" w:lineRule="auto"/>
        <w:ind w:left="426" w:hanging="426"/>
        <w:rPr>
          <w:rFonts w:cs="Arial"/>
          <w:b/>
          <w:sz w:val="20"/>
          <w:szCs w:val="20"/>
        </w:rPr>
      </w:pPr>
    </w:p>
    <w:p w14:paraId="2089F8AD"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2. CILJI, NAČELA IN POGLAVITNE REŠITVE PREDLOGA ZAKONA</w:t>
      </w:r>
    </w:p>
    <w:p w14:paraId="6815C356" w14:textId="77777777" w:rsidR="005E3D3F" w:rsidRPr="007955E9" w:rsidRDefault="005E3D3F" w:rsidP="0002019B">
      <w:pPr>
        <w:spacing w:line="288" w:lineRule="auto"/>
        <w:ind w:left="426" w:hanging="426"/>
        <w:rPr>
          <w:rFonts w:cs="Arial"/>
          <w:b/>
          <w:sz w:val="20"/>
          <w:szCs w:val="20"/>
        </w:rPr>
      </w:pPr>
    </w:p>
    <w:p w14:paraId="25F3A6D1" w14:textId="77777777" w:rsidR="005E3D3F" w:rsidRPr="007955E9" w:rsidRDefault="005E3D3F" w:rsidP="0002019B">
      <w:pPr>
        <w:spacing w:line="288" w:lineRule="auto"/>
        <w:ind w:left="426" w:hanging="426"/>
        <w:rPr>
          <w:rFonts w:cs="Arial"/>
          <w:b/>
          <w:sz w:val="20"/>
          <w:szCs w:val="20"/>
        </w:rPr>
      </w:pPr>
    </w:p>
    <w:p w14:paraId="0F535AF9"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2.1. Cilji</w:t>
      </w:r>
    </w:p>
    <w:p w14:paraId="0BD5BB08" w14:textId="77777777" w:rsidR="005E3D3F" w:rsidRPr="007955E9" w:rsidRDefault="005E3D3F" w:rsidP="0002019B">
      <w:pPr>
        <w:spacing w:line="288" w:lineRule="auto"/>
        <w:ind w:left="426" w:hanging="426"/>
        <w:rPr>
          <w:rFonts w:cs="Arial"/>
          <w:b/>
          <w:sz w:val="20"/>
          <w:szCs w:val="20"/>
        </w:rPr>
      </w:pPr>
    </w:p>
    <w:p w14:paraId="2174DAB4" w14:textId="77777777" w:rsidR="00E07791" w:rsidRPr="007955E9" w:rsidRDefault="005E3D3F" w:rsidP="0002019B">
      <w:pPr>
        <w:spacing w:line="288" w:lineRule="auto"/>
        <w:rPr>
          <w:rFonts w:cs="Arial"/>
          <w:bCs/>
          <w:sz w:val="20"/>
          <w:szCs w:val="20"/>
        </w:rPr>
      </w:pPr>
      <w:r w:rsidRPr="007955E9">
        <w:rPr>
          <w:rFonts w:cs="Arial"/>
          <w:bCs/>
          <w:sz w:val="20"/>
          <w:szCs w:val="20"/>
        </w:rPr>
        <w:t>Cilj predloga zakona je odpraviti neposredni vpliv spremembe višine bruto minimalne plače na kreditno sposobnost gospodinjstev</w:t>
      </w:r>
      <w:r w:rsidR="007B329C" w:rsidRPr="007955E9">
        <w:rPr>
          <w:rFonts w:cs="Arial"/>
          <w:bCs/>
          <w:sz w:val="20"/>
          <w:szCs w:val="20"/>
        </w:rPr>
        <w:t xml:space="preserve"> </w:t>
      </w:r>
      <w:r w:rsidR="00E07791" w:rsidRPr="007955E9">
        <w:rPr>
          <w:rFonts w:cs="Arial"/>
          <w:bCs/>
          <w:sz w:val="20"/>
          <w:szCs w:val="20"/>
        </w:rPr>
        <w:t xml:space="preserve">in zagotoviti primerno zaščito potrošnikov, hkrati pa ne omejevati politike države glede minimalne plače. </w:t>
      </w:r>
    </w:p>
    <w:p w14:paraId="1AF6F918" w14:textId="77777777" w:rsidR="00E711D5" w:rsidRPr="007955E9" w:rsidRDefault="00E711D5" w:rsidP="0002019B">
      <w:pPr>
        <w:spacing w:line="288" w:lineRule="auto"/>
        <w:rPr>
          <w:rFonts w:cs="Arial"/>
          <w:bCs/>
          <w:sz w:val="20"/>
          <w:szCs w:val="20"/>
        </w:rPr>
      </w:pPr>
    </w:p>
    <w:p w14:paraId="0FBECF0F" w14:textId="77777777" w:rsidR="005E3D3F" w:rsidRPr="007955E9" w:rsidRDefault="005E3D3F" w:rsidP="0002019B">
      <w:pPr>
        <w:spacing w:line="288" w:lineRule="auto"/>
        <w:rPr>
          <w:rFonts w:cs="Arial"/>
          <w:sz w:val="20"/>
          <w:szCs w:val="20"/>
        </w:rPr>
      </w:pPr>
    </w:p>
    <w:p w14:paraId="261A34EA"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2.2. Načela</w:t>
      </w:r>
    </w:p>
    <w:p w14:paraId="566CACE7" w14:textId="77777777" w:rsidR="005E3D3F" w:rsidRPr="007955E9" w:rsidRDefault="005E3D3F" w:rsidP="0002019B">
      <w:pPr>
        <w:overflowPunct/>
        <w:autoSpaceDE/>
        <w:autoSpaceDN/>
        <w:adjustRightInd/>
        <w:spacing w:line="288" w:lineRule="auto"/>
        <w:textAlignment w:val="auto"/>
        <w:rPr>
          <w:rFonts w:cs="Arial"/>
          <w:sz w:val="20"/>
          <w:szCs w:val="20"/>
        </w:rPr>
      </w:pPr>
    </w:p>
    <w:p w14:paraId="22320717" w14:textId="77777777" w:rsidR="005E3D3F" w:rsidRPr="007955E9" w:rsidRDefault="005E3D3F" w:rsidP="0002019B">
      <w:pPr>
        <w:spacing w:line="288" w:lineRule="auto"/>
        <w:rPr>
          <w:rFonts w:cs="Arial"/>
          <w:bCs/>
          <w:sz w:val="20"/>
          <w:szCs w:val="20"/>
        </w:rPr>
      </w:pPr>
      <w:r w:rsidRPr="007955E9">
        <w:rPr>
          <w:rFonts w:cs="Arial"/>
          <w:bCs/>
          <w:sz w:val="20"/>
          <w:szCs w:val="20"/>
        </w:rPr>
        <w:t>Načela predloga spremembe zakona so: načelo preglednosti, skrbnega in učinkovitega nadzora, ter načelo pravne jasnosti.</w:t>
      </w:r>
    </w:p>
    <w:p w14:paraId="7446C9C8" w14:textId="77777777" w:rsidR="005E3D3F" w:rsidRPr="007955E9" w:rsidRDefault="005E3D3F" w:rsidP="0002019B">
      <w:pPr>
        <w:overflowPunct/>
        <w:autoSpaceDE/>
        <w:autoSpaceDN/>
        <w:adjustRightInd/>
        <w:spacing w:line="288" w:lineRule="auto"/>
        <w:textAlignment w:val="auto"/>
        <w:rPr>
          <w:rFonts w:cs="Arial"/>
          <w:sz w:val="20"/>
          <w:szCs w:val="20"/>
        </w:rPr>
      </w:pPr>
    </w:p>
    <w:p w14:paraId="5AB7E1FC" w14:textId="77777777" w:rsidR="005E3D3F" w:rsidRPr="007955E9" w:rsidRDefault="005E3D3F" w:rsidP="0002019B">
      <w:pPr>
        <w:overflowPunct/>
        <w:autoSpaceDE/>
        <w:autoSpaceDN/>
        <w:adjustRightInd/>
        <w:spacing w:line="288" w:lineRule="auto"/>
        <w:contextualSpacing/>
        <w:textAlignment w:val="auto"/>
        <w:rPr>
          <w:rFonts w:cs="Arial"/>
          <w:sz w:val="20"/>
          <w:szCs w:val="20"/>
        </w:rPr>
      </w:pPr>
    </w:p>
    <w:p w14:paraId="5B6562C7"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2.3. Poglavitne rešitve</w:t>
      </w:r>
    </w:p>
    <w:p w14:paraId="5B8B4B27" w14:textId="77777777" w:rsidR="00B57B31" w:rsidRPr="007955E9" w:rsidRDefault="00B57B31" w:rsidP="0002019B">
      <w:pPr>
        <w:spacing w:line="288" w:lineRule="auto"/>
        <w:ind w:left="426" w:hanging="426"/>
        <w:rPr>
          <w:rFonts w:cs="Arial"/>
          <w:b/>
          <w:sz w:val="20"/>
          <w:szCs w:val="20"/>
        </w:rPr>
      </w:pPr>
    </w:p>
    <w:p w14:paraId="09CEEF5D" w14:textId="41BFB573" w:rsidR="005E3D3F" w:rsidRPr="007955E9" w:rsidRDefault="005E3D3F" w:rsidP="0002019B">
      <w:pPr>
        <w:spacing w:line="288" w:lineRule="auto"/>
        <w:rPr>
          <w:rFonts w:cs="Arial"/>
          <w:bCs/>
          <w:sz w:val="20"/>
          <w:szCs w:val="20"/>
        </w:rPr>
      </w:pPr>
      <w:r w:rsidRPr="007955E9">
        <w:rPr>
          <w:rFonts w:cs="Arial"/>
          <w:bCs/>
          <w:sz w:val="20"/>
          <w:szCs w:val="20"/>
        </w:rPr>
        <w:t>Banka Slovenije pri določitvi makrobonitetnega ukrepa glede omejitve kreditiranja potrošnikov glede zneska, ki mora vsak mesec ostati potrošniku po plačilu vseh obrokov iz kreditnih pogodb, upošteva tudi omejitve iz 102. člena ZIZ.</w:t>
      </w:r>
    </w:p>
    <w:p w14:paraId="62C16E3E" w14:textId="77777777" w:rsidR="005E3D3F" w:rsidRPr="007955E9" w:rsidRDefault="005E3D3F" w:rsidP="0002019B">
      <w:pPr>
        <w:spacing w:line="288" w:lineRule="auto"/>
        <w:rPr>
          <w:rFonts w:cs="Arial"/>
          <w:bCs/>
          <w:sz w:val="20"/>
          <w:szCs w:val="20"/>
        </w:rPr>
      </w:pPr>
    </w:p>
    <w:p w14:paraId="31AF27DA" w14:textId="72AEE5FB" w:rsidR="0063527A" w:rsidRPr="007955E9" w:rsidRDefault="005E3D3F" w:rsidP="0002019B">
      <w:pPr>
        <w:spacing w:line="288" w:lineRule="auto"/>
        <w:rPr>
          <w:rFonts w:cs="Arial"/>
          <w:sz w:val="20"/>
          <w:szCs w:val="20"/>
        </w:rPr>
      </w:pPr>
      <w:r w:rsidRPr="007955E9">
        <w:rPr>
          <w:rFonts w:cs="Arial"/>
          <w:bCs/>
          <w:sz w:val="20"/>
          <w:szCs w:val="20"/>
        </w:rPr>
        <w:t xml:space="preserve">Ker je smiselno, da za omejitve glede kreditiranja potrošnikov ne veljajo omejitve, ki so določene v primeru izvršbe na dolžnikove denarne prejemke, se z dopolnitvijo </w:t>
      </w:r>
      <w:r w:rsidR="00E711D5" w:rsidRPr="007955E9">
        <w:rPr>
          <w:rFonts w:cs="Arial"/>
          <w:bCs/>
          <w:sz w:val="20"/>
          <w:szCs w:val="20"/>
        </w:rPr>
        <w:t xml:space="preserve">18. člena </w:t>
      </w:r>
      <w:r w:rsidR="00570F6F" w:rsidRPr="007955E9">
        <w:rPr>
          <w:rFonts w:cs="Arial"/>
          <w:bCs/>
          <w:sz w:val="20"/>
          <w:szCs w:val="20"/>
        </w:rPr>
        <w:t>ZMbNFS</w:t>
      </w:r>
      <w:r w:rsidR="00E711D5" w:rsidRPr="007955E9">
        <w:rPr>
          <w:rFonts w:cs="Arial"/>
          <w:bCs/>
          <w:sz w:val="20"/>
          <w:szCs w:val="20"/>
        </w:rPr>
        <w:t xml:space="preserve"> zato določi, da </w:t>
      </w:r>
      <w:r w:rsidR="0063527A" w:rsidRPr="007955E9">
        <w:rPr>
          <w:rFonts w:cs="Arial"/>
          <w:sz w:val="20"/>
          <w:szCs w:val="20"/>
        </w:rPr>
        <w:t>nadzorni organi pri izvajanju makrobonitetnega nadzora  po tem zakonu niso vezani na določbe glede omejitve izvršbe, kot jih določa</w:t>
      </w:r>
      <w:r w:rsidR="00570F6F" w:rsidRPr="007955E9">
        <w:rPr>
          <w:rFonts w:cs="Arial"/>
          <w:sz w:val="20"/>
          <w:szCs w:val="20"/>
        </w:rPr>
        <w:t>jo</w:t>
      </w:r>
      <w:r w:rsidR="0063527A" w:rsidRPr="007955E9">
        <w:rPr>
          <w:rFonts w:cs="Arial"/>
          <w:sz w:val="20"/>
          <w:szCs w:val="20"/>
        </w:rPr>
        <w:t xml:space="preserve"> </w:t>
      </w:r>
      <w:r w:rsidR="00570F6F" w:rsidRPr="007955E9">
        <w:rPr>
          <w:rFonts w:cs="Arial"/>
          <w:sz w:val="20"/>
          <w:szCs w:val="20"/>
        </w:rPr>
        <w:t>predpisi</w:t>
      </w:r>
      <w:r w:rsidR="0063527A" w:rsidRPr="007955E9">
        <w:rPr>
          <w:rFonts w:cs="Arial"/>
          <w:sz w:val="20"/>
          <w:szCs w:val="20"/>
        </w:rPr>
        <w:t>, ki ureja</w:t>
      </w:r>
      <w:r w:rsidR="00570F6F" w:rsidRPr="007955E9">
        <w:rPr>
          <w:rFonts w:cs="Arial"/>
          <w:sz w:val="20"/>
          <w:szCs w:val="20"/>
        </w:rPr>
        <w:t>jo</w:t>
      </w:r>
      <w:r w:rsidR="0063527A" w:rsidRPr="007955E9">
        <w:rPr>
          <w:rFonts w:cs="Arial"/>
          <w:sz w:val="20"/>
          <w:szCs w:val="20"/>
        </w:rPr>
        <w:t xml:space="preserve"> izvršbo in zavarovanje.</w:t>
      </w:r>
    </w:p>
    <w:p w14:paraId="27989C2E" w14:textId="77777777" w:rsidR="005E3D3F" w:rsidRPr="007955E9" w:rsidRDefault="005E3D3F" w:rsidP="0002019B">
      <w:pPr>
        <w:spacing w:line="288" w:lineRule="auto"/>
        <w:rPr>
          <w:rFonts w:cs="Arial"/>
          <w:sz w:val="20"/>
          <w:szCs w:val="20"/>
        </w:rPr>
      </w:pPr>
    </w:p>
    <w:p w14:paraId="24AC5D37" w14:textId="1AFFA16B" w:rsidR="005E3D3F" w:rsidRPr="007955E9" w:rsidRDefault="005E3D3F" w:rsidP="0002019B">
      <w:pPr>
        <w:spacing w:line="288" w:lineRule="auto"/>
        <w:rPr>
          <w:rFonts w:cs="Arial"/>
          <w:sz w:val="20"/>
          <w:szCs w:val="20"/>
        </w:rPr>
      </w:pPr>
      <w:r w:rsidRPr="007955E9">
        <w:rPr>
          <w:rFonts w:cs="Arial"/>
          <w:sz w:val="20"/>
          <w:szCs w:val="20"/>
        </w:rPr>
        <w:t xml:space="preserve">S predlagano </w:t>
      </w:r>
      <w:r w:rsidR="00E711D5" w:rsidRPr="007955E9">
        <w:rPr>
          <w:rFonts w:cs="Arial"/>
          <w:sz w:val="20"/>
          <w:szCs w:val="20"/>
        </w:rPr>
        <w:t>dopolnitvijo</w:t>
      </w:r>
      <w:r w:rsidRPr="007955E9">
        <w:rPr>
          <w:rFonts w:cs="Arial"/>
          <w:sz w:val="20"/>
          <w:szCs w:val="20"/>
        </w:rPr>
        <w:t xml:space="preserve"> bo Banka Slovenije lahko prilagajala </w:t>
      </w:r>
      <w:r w:rsidRPr="007955E9">
        <w:rPr>
          <w:rFonts w:cs="Arial"/>
          <w:bCs/>
          <w:sz w:val="20"/>
          <w:szCs w:val="20"/>
        </w:rPr>
        <w:t xml:space="preserve">makrobonitetni ukrep glede omejitve kreditiranja potrošnikov </w:t>
      </w:r>
      <w:r w:rsidR="002B3230" w:rsidRPr="007955E9">
        <w:rPr>
          <w:rFonts w:cs="Arial"/>
          <w:bCs/>
          <w:sz w:val="20"/>
          <w:szCs w:val="20"/>
        </w:rPr>
        <w:t>neodvisno od s</w:t>
      </w:r>
      <w:r w:rsidRPr="007955E9">
        <w:rPr>
          <w:rFonts w:cs="Arial"/>
          <w:bCs/>
          <w:sz w:val="20"/>
          <w:szCs w:val="20"/>
        </w:rPr>
        <w:t xml:space="preserve">prememb višine (bruto) minimalne plače, ki se po zakonu, ki ureja minimalno plačo, usklajuje najmanj enkrat letno, in ki v primeru njenega povišanja zmanjšuje kreditno sposobnost potrošnikov. Banka Slovenije bo po uveljavitvi predlagane </w:t>
      </w:r>
      <w:r w:rsidR="00E711D5" w:rsidRPr="007955E9">
        <w:rPr>
          <w:rFonts w:cs="Arial"/>
          <w:bCs/>
          <w:sz w:val="20"/>
          <w:szCs w:val="20"/>
        </w:rPr>
        <w:t xml:space="preserve">dopolnitve ZMbNFS </w:t>
      </w:r>
      <w:r w:rsidRPr="007955E9">
        <w:rPr>
          <w:rFonts w:cs="Arial"/>
          <w:bCs/>
          <w:sz w:val="20"/>
          <w:szCs w:val="20"/>
        </w:rPr>
        <w:t xml:space="preserve">lahko določila tudi drugo merilo za presojo zneska, ki mora na mesečni ravni ostati potrošniku (kreditojemalcu), npr. </w:t>
      </w:r>
      <w:r w:rsidR="00B57B31" w:rsidRPr="007955E9">
        <w:rPr>
          <w:rFonts w:cs="Arial"/>
          <w:bCs/>
          <w:sz w:val="20"/>
          <w:szCs w:val="20"/>
        </w:rPr>
        <w:t>na podlagi ocene nujnih življenjskih stroškov</w:t>
      </w:r>
      <w:r w:rsidRPr="007955E9">
        <w:rPr>
          <w:rFonts w:cs="Arial"/>
          <w:bCs/>
          <w:sz w:val="20"/>
          <w:szCs w:val="20"/>
        </w:rPr>
        <w:t xml:space="preserve">. </w:t>
      </w:r>
      <w:r w:rsidRPr="007955E9">
        <w:rPr>
          <w:rFonts w:cs="Arial"/>
          <w:sz w:val="20"/>
          <w:szCs w:val="20"/>
        </w:rPr>
        <w:t>Banka Slovenije bo na tak način lahko svojo funkcijo sprejemanja</w:t>
      </w:r>
      <w:r w:rsidR="002B3230" w:rsidRPr="007955E9">
        <w:rPr>
          <w:rFonts w:cs="Arial"/>
          <w:sz w:val="20"/>
          <w:szCs w:val="20"/>
        </w:rPr>
        <w:t xml:space="preserve"> in prilagajanja </w:t>
      </w:r>
      <w:r w:rsidRPr="007955E9">
        <w:rPr>
          <w:rFonts w:cs="Arial"/>
          <w:sz w:val="20"/>
          <w:szCs w:val="20"/>
        </w:rPr>
        <w:t xml:space="preserve">makrobonitetnih ukrepov izvajala na podlagi lastnih </w:t>
      </w:r>
      <w:r w:rsidR="00B57B31" w:rsidRPr="007955E9">
        <w:rPr>
          <w:rFonts w:cs="Arial"/>
          <w:sz w:val="20"/>
          <w:szCs w:val="20"/>
        </w:rPr>
        <w:t xml:space="preserve">in drugih </w:t>
      </w:r>
      <w:r w:rsidRPr="007955E9">
        <w:rPr>
          <w:rFonts w:cs="Arial"/>
          <w:sz w:val="20"/>
          <w:szCs w:val="20"/>
        </w:rPr>
        <w:t xml:space="preserve">analiz </w:t>
      </w:r>
      <w:r w:rsidR="002B3230" w:rsidRPr="007955E9">
        <w:rPr>
          <w:rFonts w:cs="Arial"/>
          <w:sz w:val="20"/>
          <w:szCs w:val="20"/>
        </w:rPr>
        <w:t>oziroma</w:t>
      </w:r>
      <w:r w:rsidRPr="007955E9">
        <w:rPr>
          <w:rFonts w:cs="Arial"/>
          <w:sz w:val="20"/>
          <w:szCs w:val="20"/>
        </w:rPr>
        <w:t xml:space="preserve"> ugotovitev ter ob upoštevanju ostalih predpisov, vezanih na bančni sistem. Posledično bo torej lahko sprejemala takšne makrobonitetne ukrepe, za katere bo ocenila, da so najprimernejši za slovenski bančni sistem, zadolženost prebivalstva in širšo finančno stabilnost.</w:t>
      </w:r>
    </w:p>
    <w:p w14:paraId="0380CBEB" w14:textId="77777777" w:rsidR="005E3D3F" w:rsidRPr="007955E9" w:rsidRDefault="005E3D3F" w:rsidP="0002019B">
      <w:pPr>
        <w:spacing w:line="288" w:lineRule="auto"/>
        <w:rPr>
          <w:rFonts w:cs="Arial"/>
          <w:bCs/>
          <w:sz w:val="20"/>
          <w:szCs w:val="20"/>
        </w:rPr>
      </w:pPr>
    </w:p>
    <w:p w14:paraId="24404748" w14:textId="22E1BE25" w:rsidR="005E3D3F" w:rsidRPr="007955E9" w:rsidRDefault="005E3D3F" w:rsidP="0002019B">
      <w:pPr>
        <w:spacing w:line="288" w:lineRule="auto"/>
        <w:rPr>
          <w:rFonts w:cs="Arial"/>
          <w:b/>
          <w:sz w:val="20"/>
          <w:szCs w:val="20"/>
        </w:rPr>
      </w:pPr>
      <w:r w:rsidRPr="007955E9">
        <w:rPr>
          <w:rFonts w:cs="Arial"/>
          <w:b/>
          <w:sz w:val="20"/>
          <w:szCs w:val="20"/>
        </w:rPr>
        <w:t>3. OCENA FINANČNIH POSLEDIC PREDLOGA ZAKONA ZA DRŽAVNI PRORAČUN IN DRUGA JAVNOFINANČNA SREDSTVA</w:t>
      </w:r>
    </w:p>
    <w:p w14:paraId="50FB5FEF" w14:textId="77777777" w:rsidR="005E3D3F" w:rsidRPr="007955E9" w:rsidRDefault="005E3D3F" w:rsidP="0002019B">
      <w:pPr>
        <w:spacing w:line="288" w:lineRule="auto"/>
        <w:rPr>
          <w:rFonts w:cs="Arial"/>
          <w:b/>
          <w:sz w:val="20"/>
          <w:szCs w:val="20"/>
        </w:rPr>
      </w:pPr>
    </w:p>
    <w:p w14:paraId="569C384D" w14:textId="77777777" w:rsidR="005E3D3F" w:rsidRPr="007955E9" w:rsidRDefault="005E3D3F" w:rsidP="0002019B">
      <w:pPr>
        <w:spacing w:line="288" w:lineRule="auto"/>
        <w:rPr>
          <w:rFonts w:cs="Arial"/>
          <w:sz w:val="20"/>
          <w:szCs w:val="20"/>
        </w:rPr>
      </w:pPr>
      <w:r w:rsidRPr="007955E9">
        <w:rPr>
          <w:rFonts w:cs="Arial"/>
          <w:sz w:val="20"/>
          <w:szCs w:val="20"/>
        </w:rPr>
        <w:t>Predlog zakona ne bo imel finančnih posledic za državni proračun in za druga javnofinančna sredstva.</w:t>
      </w:r>
    </w:p>
    <w:p w14:paraId="4228D211" w14:textId="77777777" w:rsidR="005E3D3F" w:rsidRPr="007955E9" w:rsidRDefault="005E3D3F" w:rsidP="0002019B">
      <w:pPr>
        <w:spacing w:line="288" w:lineRule="auto"/>
        <w:rPr>
          <w:rFonts w:cs="Arial"/>
          <w:b/>
          <w:sz w:val="20"/>
          <w:szCs w:val="20"/>
        </w:rPr>
      </w:pPr>
    </w:p>
    <w:p w14:paraId="330FA5D3" w14:textId="77777777" w:rsidR="005E3D3F" w:rsidRPr="007955E9" w:rsidRDefault="005E3D3F" w:rsidP="0002019B">
      <w:pPr>
        <w:spacing w:line="288" w:lineRule="auto"/>
        <w:rPr>
          <w:rFonts w:cs="Arial"/>
          <w:b/>
          <w:sz w:val="20"/>
          <w:szCs w:val="20"/>
        </w:rPr>
      </w:pPr>
    </w:p>
    <w:p w14:paraId="7A596CB6" w14:textId="77777777" w:rsidR="005E3D3F" w:rsidRPr="007955E9" w:rsidRDefault="005E3D3F" w:rsidP="0002019B">
      <w:pPr>
        <w:spacing w:line="288" w:lineRule="auto"/>
        <w:rPr>
          <w:rFonts w:cs="Arial"/>
          <w:b/>
          <w:sz w:val="20"/>
          <w:szCs w:val="20"/>
        </w:rPr>
      </w:pPr>
      <w:r w:rsidRPr="007955E9">
        <w:rPr>
          <w:rFonts w:cs="Arial"/>
          <w:b/>
          <w:sz w:val="20"/>
          <w:szCs w:val="20"/>
        </w:rPr>
        <w:t>4. NAVEDBA, DA SO SREDSTVA ZA IZVAJANJE ZAKONA V DRŽAVNEM PRORAČUNU ZAGOTOVLJENA, ČE PREDLOG ZAKONA PREDVIDEVA PORABO PRORAČUNSKIH SREDSTEV V OBDOBJU, ZA KATERO JE BIL DRŽAVNI PRORAČUN ŽE SPREJET</w:t>
      </w:r>
    </w:p>
    <w:p w14:paraId="53AC72E2" w14:textId="3495D58A" w:rsidR="005E3D3F" w:rsidRPr="007955E9" w:rsidRDefault="005E3D3F" w:rsidP="007F4751">
      <w:pPr>
        <w:spacing w:line="288" w:lineRule="auto"/>
        <w:rPr>
          <w:rFonts w:cs="Arial"/>
          <w:b/>
          <w:sz w:val="20"/>
          <w:szCs w:val="20"/>
        </w:rPr>
      </w:pPr>
    </w:p>
    <w:p w14:paraId="732DD09E" w14:textId="77777777" w:rsidR="007F4751" w:rsidRPr="007955E9" w:rsidRDefault="007F4751" w:rsidP="007F4751">
      <w:pPr>
        <w:spacing w:line="288" w:lineRule="auto"/>
        <w:rPr>
          <w:rFonts w:cs="Arial"/>
          <w:b/>
          <w:sz w:val="20"/>
          <w:szCs w:val="20"/>
        </w:rPr>
      </w:pPr>
    </w:p>
    <w:p w14:paraId="19C0302E" w14:textId="77777777" w:rsidR="005E3D3F" w:rsidRPr="007955E9" w:rsidRDefault="005E3D3F" w:rsidP="0002019B">
      <w:pPr>
        <w:spacing w:line="288" w:lineRule="auto"/>
        <w:rPr>
          <w:rFonts w:cs="Arial"/>
          <w:sz w:val="20"/>
          <w:szCs w:val="20"/>
        </w:rPr>
      </w:pPr>
      <w:r w:rsidRPr="007955E9">
        <w:rPr>
          <w:rFonts w:cs="Arial"/>
          <w:sz w:val="20"/>
          <w:szCs w:val="20"/>
        </w:rPr>
        <w:t>Predlog zakona ne predvideva porabe proračunskih sredstev, zato za izvajanje zakona dodatnih finančnih sredstev v sprejetem proračunu ni treba zagotoviti.</w:t>
      </w:r>
    </w:p>
    <w:p w14:paraId="7D0513A6" w14:textId="77777777" w:rsidR="005E3D3F" w:rsidRPr="007955E9" w:rsidRDefault="005E3D3F" w:rsidP="0002019B">
      <w:pPr>
        <w:spacing w:line="288" w:lineRule="auto"/>
        <w:ind w:left="426" w:hanging="426"/>
        <w:rPr>
          <w:rFonts w:cs="Arial"/>
          <w:sz w:val="20"/>
          <w:szCs w:val="20"/>
        </w:rPr>
      </w:pPr>
    </w:p>
    <w:p w14:paraId="46CFB753" w14:textId="77777777" w:rsidR="005E3D3F" w:rsidRPr="007955E9" w:rsidRDefault="005E3D3F" w:rsidP="0002019B">
      <w:pPr>
        <w:spacing w:line="288" w:lineRule="auto"/>
        <w:ind w:left="426" w:hanging="426"/>
        <w:rPr>
          <w:rFonts w:cs="Arial"/>
          <w:sz w:val="20"/>
          <w:szCs w:val="20"/>
        </w:rPr>
      </w:pPr>
    </w:p>
    <w:p w14:paraId="29B8B3E9" w14:textId="77777777" w:rsidR="005E3D3F" w:rsidRPr="007955E9" w:rsidRDefault="005E3D3F" w:rsidP="0002019B">
      <w:pPr>
        <w:spacing w:line="288" w:lineRule="auto"/>
        <w:rPr>
          <w:rFonts w:cs="Arial"/>
          <w:b/>
          <w:sz w:val="20"/>
          <w:szCs w:val="20"/>
        </w:rPr>
      </w:pPr>
      <w:bookmarkStart w:id="1" w:name="_Hlk127947626"/>
      <w:r w:rsidRPr="007955E9">
        <w:rPr>
          <w:rFonts w:cs="Arial"/>
          <w:b/>
          <w:sz w:val="20"/>
          <w:szCs w:val="20"/>
        </w:rPr>
        <w:t>5. PRIKAZ UREDITVE V DRUGIH PRAVNIH SISTEMIH IN PRILAGOJENOST PREDLAGANE UREDITVE PRAVU EVROPSKE UNIJE</w:t>
      </w:r>
    </w:p>
    <w:p w14:paraId="2DDAB36F" w14:textId="2E08297D" w:rsidR="005E3D3F" w:rsidRPr="007955E9" w:rsidRDefault="005E3D3F" w:rsidP="0002019B">
      <w:pPr>
        <w:spacing w:line="288" w:lineRule="auto"/>
        <w:rPr>
          <w:rFonts w:cs="Arial"/>
          <w:b/>
          <w:sz w:val="20"/>
          <w:szCs w:val="20"/>
        </w:rPr>
      </w:pPr>
    </w:p>
    <w:p w14:paraId="218278F0" w14:textId="77777777" w:rsidR="008A0D68" w:rsidRPr="007955E9" w:rsidRDefault="008A0D68" w:rsidP="008A0D68">
      <w:pPr>
        <w:spacing w:line="288" w:lineRule="auto"/>
        <w:rPr>
          <w:rFonts w:cs="Arial"/>
          <w:sz w:val="20"/>
          <w:szCs w:val="20"/>
          <w:shd w:val="clear" w:color="auto" w:fill="FFFFFF"/>
        </w:rPr>
      </w:pPr>
      <w:r w:rsidRPr="007955E9">
        <w:rPr>
          <w:rFonts w:cs="Arial"/>
          <w:sz w:val="20"/>
          <w:szCs w:val="20"/>
          <w:shd w:val="clear" w:color="auto" w:fill="FFFFFF"/>
        </w:rPr>
        <w:t>Predlog zakona ni predmet usklajevanja s pravnim redom Evropske unije.</w:t>
      </w:r>
    </w:p>
    <w:p w14:paraId="256659E5" w14:textId="77777777" w:rsidR="008A0D68" w:rsidRPr="007955E9" w:rsidRDefault="008A0D68" w:rsidP="008A0D68">
      <w:pPr>
        <w:spacing w:line="288" w:lineRule="auto"/>
        <w:rPr>
          <w:rFonts w:cs="Arial"/>
          <w:sz w:val="20"/>
          <w:szCs w:val="20"/>
          <w:shd w:val="clear" w:color="auto" w:fill="FFFFFF"/>
        </w:rPr>
      </w:pPr>
    </w:p>
    <w:p w14:paraId="62935D56" w14:textId="77777777" w:rsidR="008A0D68" w:rsidRPr="007955E9" w:rsidRDefault="008A0D68" w:rsidP="008A0D68">
      <w:pPr>
        <w:spacing w:line="288" w:lineRule="auto"/>
        <w:rPr>
          <w:rFonts w:cs="Arial"/>
          <w:sz w:val="20"/>
          <w:szCs w:val="20"/>
          <w:shd w:val="clear" w:color="auto" w:fill="FFFFFF"/>
        </w:rPr>
      </w:pPr>
      <w:r w:rsidRPr="007955E9">
        <w:rPr>
          <w:rFonts w:cs="Arial"/>
          <w:sz w:val="20"/>
          <w:szCs w:val="20"/>
          <w:shd w:val="clear" w:color="auto" w:fill="FFFFFF"/>
        </w:rPr>
        <w:t>V nadaljevanju sledi prikaz ureditve v drugih pravnih sistemih.</w:t>
      </w:r>
    </w:p>
    <w:bookmarkEnd w:id="1"/>
    <w:p w14:paraId="5942DEFC" w14:textId="77777777" w:rsidR="007F4751" w:rsidRPr="007955E9" w:rsidRDefault="007F4751" w:rsidP="0002019B">
      <w:pPr>
        <w:spacing w:line="288" w:lineRule="auto"/>
        <w:rPr>
          <w:rFonts w:cs="Arial"/>
          <w:b/>
          <w:sz w:val="20"/>
          <w:szCs w:val="20"/>
        </w:rPr>
      </w:pPr>
    </w:p>
    <w:p w14:paraId="3A226F3C" w14:textId="48858925" w:rsidR="005E3D3F" w:rsidRPr="007955E9" w:rsidRDefault="005E3D3F" w:rsidP="0002019B">
      <w:pPr>
        <w:spacing w:line="288" w:lineRule="auto"/>
        <w:rPr>
          <w:rFonts w:cs="Arial"/>
          <w:sz w:val="20"/>
          <w:szCs w:val="20"/>
          <w:shd w:val="clear" w:color="auto" w:fill="FFFFFF"/>
        </w:rPr>
      </w:pPr>
      <w:r w:rsidRPr="007955E9">
        <w:rPr>
          <w:rFonts w:cs="Arial"/>
          <w:sz w:val="20"/>
          <w:szCs w:val="20"/>
          <w:shd w:val="clear" w:color="auto" w:fill="FFFFFF"/>
        </w:rPr>
        <w:t>Države članice EU se v okviru makrobonitetnih omejitev poslužujejo instrumenta DSTI (</w:t>
      </w:r>
      <w:proofErr w:type="spellStart"/>
      <w:r w:rsidRPr="007955E9">
        <w:rPr>
          <w:rFonts w:cs="Arial"/>
          <w:sz w:val="20"/>
          <w:szCs w:val="20"/>
          <w:shd w:val="clear" w:color="auto" w:fill="FFFFFF"/>
        </w:rPr>
        <w:t>dept</w:t>
      </w:r>
      <w:proofErr w:type="spellEnd"/>
      <w:r w:rsidRPr="007955E9">
        <w:rPr>
          <w:rFonts w:cs="Arial"/>
          <w:sz w:val="20"/>
          <w:szCs w:val="20"/>
          <w:shd w:val="clear" w:color="auto" w:fill="FFFFFF"/>
        </w:rPr>
        <w:t>-</w:t>
      </w:r>
      <w:proofErr w:type="spellStart"/>
      <w:r w:rsidRPr="007955E9">
        <w:rPr>
          <w:rFonts w:cs="Arial"/>
          <w:sz w:val="20"/>
          <w:szCs w:val="20"/>
          <w:shd w:val="clear" w:color="auto" w:fill="FFFFFF"/>
        </w:rPr>
        <w:t>service</w:t>
      </w:r>
      <w:proofErr w:type="spellEnd"/>
      <w:r w:rsidRPr="007955E9">
        <w:rPr>
          <w:rFonts w:cs="Arial"/>
          <w:sz w:val="20"/>
          <w:szCs w:val="20"/>
          <w:shd w:val="clear" w:color="auto" w:fill="FFFFFF"/>
        </w:rPr>
        <w:t>-to-</w:t>
      </w:r>
      <w:proofErr w:type="spellStart"/>
      <w:r w:rsidRPr="007955E9">
        <w:rPr>
          <w:rFonts w:cs="Arial"/>
          <w:sz w:val="20"/>
          <w:szCs w:val="20"/>
          <w:shd w:val="clear" w:color="auto" w:fill="FFFFFF"/>
        </w:rPr>
        <w:t>income</w:t>
      </w:r>
      <w:proofErr w:type="spellEnd"/>
      <w:r w:rsidRPr="007955E9">
        <w:rPr>
          <w:rFonts w:cs="Arial"/>
          <w:sz w:val="20"/>
          <w:szCs w:val="20"/>
          <w:shd w:val="clear" w:color="auto" w:fill="FFFFFF"/>
        </w:rPr>
        <w:t>) oziroma omejitve razmerja med letnim stroškom servisiranja celotnega dolga in letnim dohodkom potrošnika ob sklenitve kreditne pogodbe za stanovanjska in potrošniška posojila. Trenutno so to npr. Avstrija, Češka, Estonija, Francija itn. Na spletni strani Evropskega odbora za sistemska tveganja (ESRB)</w:t>
      </w:r>
      <w:r w:rsidRPr="007955E9">
        <w:rPr>
          <w:rStyle w:val="Sprotnaopomba-sklic"/>
          <w:rFonts w:cs="Arial"/>
          <w:sz w:val="20"/>
          <w:szCs w:val="20"/>
          <w:shd w:val="clear" w:color="auto" w:fill="FFFFFF"/>
        </w:rPr>
        <w:footnoteReference w:id="1"/>
      </w:r>
      <w:r w:rsidRPr="007955E9">
        <w:rPr>
          <w:rFonts w:cs="Arial"/>
          <w:sz w:val="20"/>
          <w:szCs w:val="20"/>
          <w:shd w:val="clear" w:color="auto" w:fill="FFFFFF"/>
        </w:rPr>
        <w:t xml:space="preserve"> je povzet pregled trenutno veljavnih ukrepov v tej zvezi. V nadaljevanju je povzet instrument DSTI pri nekaterih državah članicah EU. Iz primerjalne tabele ES</w:t>
      </w:r>
      <w:r w:rsidR="002B3230" w:rsidRPr="007955E9">
        <w:rPr>
          <w:rFonts w:cs="Arial"/>
          <w:sz w:val="20"/>
          <w:szCs w:val="20"/>
          <w:shd w:val="clear" w:color="auto" w:fill="FFFFFF"/>
        </w:rPr>
        <w:t>R</w:t>
      </w:r>
      <w:r w:rsidRPr="007955E9">
        <w:rPr>
          <w:rFonts w:cs="Arial"/>
          <w:sz w:val="20"/>
          <w:szCs w:val="20"/>
          <w:shd w:val="clear" w:color="auto" w:fill="FFFFFF"/>
        </w:rPr>
        <w:t xml:space="preserve">B ni zaslediti, da bi bil ukrep ESRB tako ali drugače vezan na minimalno bruto plačo. </w:t>
      </w:r>
    </w:p>
    <w:p w14:paraId="56121654" w14:textId="77777777" w:rsidR="005E3D3F" w:rsidRPr="007955E9" w:rsidRDefault="005E3D3F" w:rsidP="0002019B">
      <w:pPr>
        <w:spacing w:line="288" w:lineRule="auto"/>
        <w:rPr>
          <w:rFonts w:cs="Arial"/>
          <w:sz w:val="20"/>
          <w:szCs w:val="20"/>
          <w:shd w:val="clear" w:color="auto" w:fill="FFFFFF"/>
        </w:rPr>
      </w:pPr>
    </w:p>
    <w:p w14:paraId="0EEF83F0" w14:textId="77777777" w:rsidR="005E3D3F" w:rsidRPr="007955E9" w:rsidRDefault="005E3D3F" w:rsidP="0002019B">
      <w:pPr>
        <w:spacing w:line="288" w:lineRule="auto"/>
        <w:rPr>
          <w:rFonts w:cs="Arial"/>
          <w:b/>
          <w:bCs/>
          <w:sz w:val="20"/>
          <w:szCs w:val="20"/>
          <w:shd w:val="clear" w:color="auto" w:fill="FFFFFF"/>
        </w:rPr>
      </w:pPr>
      <w:r w:rsidRPr="007955E9">
        <w:rPr>
          <w:rFonts w:cs="Arial"/>
          <w:b/>
          <w:bCs/>
          <w:sz w:val="20"/>
          <w:szCs w:val="20"/>
          <w:shd w:val="clear" w:color="auto" w:fill="FFFFFF"/>
        </w:rPr>
        <w:t>Avstrija</w:t>
      </w:r>
    </w:p>
    <w:p w14:paraId="15A5457D" w14:textId="77777777" w:rsidR="005E3D3F" w:rsidRPr="007955E9" w:rsidRDefault="005E3D3F" w:rsidP="0002019B">
      <w:pPr>
        <w:spacing w:line="288" w:lineRule="auto"/>
        <w:rPr>
          <w:rFonts w:cs="Arial"/>
          <w:sz w:val="20"/>
          <w:szCs w:val="20"/>
          <w:shd w:val="clear" w:color="auto" w:fill="FFFFFF"/>
        </w:rPr>
      </w:pPr>
    </w:p>
    <w:p w14:paraId="006781D7" w14:textId="77777777" w:rsidR="005E3D3F" w:rsidRPr="007955E9" w:rsidRDefault="005E3D3F" w:rsidP="0002019B">
      <w:pPr>
        <w:spacing w:line="288" w:lineRule="auto"/>
        <w:rPr>
          <w:rFonts w:cs="Arial"/>
          <w:sz w:val="20"/>
          <w:szCs w:val="20"/>
          <w:shd w:val="clear" w:color="auto" w:fill="FFFFFF"/>
        </w:rPr>
      </w:pPr>
      <w:r w:rsidRPr="007955E9">
        <w:rPr>
          <w:rFonts w:cs="Arial"/>
          <w:sz w:val="20"/>
          <w:szCs w:val="20"/>
          <w:shd w:val="clear" w:color="auto" w:fill="FFFFFF"/>
        </w:rPr>
        <w:t>Odbor za stabilnost finančnega trga (FMSB) je septembra 2018 določil kvantitativna merila za trajnostno kreditiranje pri financiranju nepremičnin (sporočilo o standardih trajnostnega kreditiranja). Posojilodajalci bi morali biti konzervativni pri izračunu dohodkov in izdatkov gospodinjstev posojilojemalcev, ko sprejemajo odločitve o posojilih, da zagotovijo, da servisiranje dolga ostane v razumnih mejah (referenčna vrednost ne presega 30 % do 40 % neto dohodka gospodinjstva). V ta izračun je treba vključiti samo preverjene, redne in vzdržne prihodke. Avstrijski urad za finančni trg (FMA) je nato avgusta 2022 določil zgornjo mejo 40 % za razmerje med servisiranjem dolga in dohodkom z izjemo v višini 10 %. V obdobju šestih mesecev skupna vsota vseh na novo odobrenih posojil, ki spadajo v eno od zgoraj naštetih izjem, ne sme znašati več kot 20 %.</w:t>
      </w:r>
    </w:p>
    <w:p w14:paraId="1DECB5C7" w14:textId="77777777" w:rsidR="005E3D3F" w:rsidRPr="007955E9" w:rsidRDefault="005E3D3F" w:rsidP="0002019B">
      <w:pPr>
        <w:spacing w:line="288" w:lineRule="auto"/>
        <w:rPr>
          <w:rFonts w:cs="Arial"/>
          <w:b/>
          <w:bCs/>
          <w:sz w:val="20"/>
          <w:szCs w:val="20"/>
          <w:shd w:val="clear" w:color="auto" w:fill="FFFFFF"/>
        </w:rPr>
      </w:pPr>
    </w:p>
    <w:p w14:paraId="1D064E44" w14:textId="77777777" w:rsidR="005E3D3F" w:rsidRPr="007955E9" w:rsidRDefault="005E3D3F" w:rsidP="0002019B">
      <w:pPr>
        <w:spacing w:line="288" w:lineRule="auto"/>
        <w:rPr>
          <w:rFonts w:cs="Arial"/>
          <w:b/>
          <w:bCs/>
          <w:sz w:val="20"/>
          <w:szCs w:val="20"/>
          <w:shd w:val="clear" w:color="auto" w:fill="FFFFFF"/>
        </w:rPr>
      </w:pPr>
      <w:r w:rsidRPr="007955E9">
        <w:rPr>
          <w:rFonts w:cs="Arial"/>
          <w:b/>
          <w:bCs/>
          <w:sz w:val="20"/>
          <w:szCs w:val="20"/>
          <w:shd w:val="clear" w:color="auto" w:fill="FFFFFF"/>
        </w:rPr>
        <w:t>Češka</w:t>
      </w:r>
    </w:p>
    <w:p w14:paraId="15F546B2" w14:textId="77777777" w:rsidR="005E3D3F" w:rsidRPr="007955E9" w:rsidRDefault="005E3D3F" w:rsidP="0002019B">
      <w:pPr>
        <w:spacing w:line="288" w:lineRule="auto"/>
        <w:rPr>
          <w:rFonts w:cs="Arial"/>
          <w:sz w:val="20"/>
          <w:szCs w:val="20"/>
          <w:shd w:val="clear" w:color="auto" w:fill="FFFFFF"/>
        </w:rPr>
      </w:pPr>
    </w:p>
    <w:p w14:paraId="7DA5D2C8" w14:textId="77777777" w:rsidR="005E3D3F" w:rsidRPr="007955E9" w:rsidRDefault="005E3D3F" w:rsidP="0002019B">
      <w:pPr>
        <w:spacing w:line="288" w:lineRule="auto"/>
        <w:rPr>
          <w:rFonts w:cs="Arial"/>
          <w:sz w:val="20"/>
          <w:szCs w:val="20"/>
          <w:shd w:val="clear" w:color="auto" w:fill="FFFFFF"/>
        </w:rPr>
      </w:pPr>
      <w:r w:rsidRPr="007955E9">
        <w:rPr>
          <w:rFonts w:cs="Arial"/>
          <w:sz w:val="20"/>
          <w:szCs w:val="20"/>
          <w:shd w:val="clear" w:color="auto" w:fill="FFFFFF"/>
        </w:rPr>
        <w:t>Češka narodna banka je določila razmerje DSTI v višini 50 % za potrošniški kredit, zavarovan s stanovanjsko nepremičnino, za financiranje nakupa lastniške stanovanjske nepremičnine prosilca, ki je v času odobritve posojila mlajši od 36 let, ali prosilcev, ki živijo v zakonski zvezi ali registrirani partnerski skupnosti, od katerih vsaj eden ob odobritvi posojila še ni star 36 let, in razmerje DSTI 45 % za potrošniški kredit, zavarovan s stanovanjsko nepremičnino drugih prosilcev, kot je navedeno zgoraj.</w:t>
      </w:r>
    </w:p>
    <w:p w14:paraId="5D9444BB" w14:textId="494857F3" w:rsidR="005E3D3F" w:rsidRPr="007955E9" w:rsidRDefault="005E3D3F" w:rsidP="0002019B">
      <w:pPr>
        <w:spacing w:line="288" w:lineRule="auto"/>
        <w:rPr>
          <w:rFonts w:cs="Arial"/>
          <w:sz w:val="20"/>
          <w:szCs w:val="20"/>
          <w:shd w:val="clear" w:color="auto" w:fill="FFFFFF"/>
        </w:rPr>
      </w:pPr>
    </w:p>
    <w:p w14:paraId="7762DC31" w14:textId="77777777" w:rsidR="00D0030E" w:rsidRPr="007955E9" w:rsidRDefault="00D0030E" w:rsidP="0002019B">
      <w:pPr>
        <w:spacing w:line="288" w:lineRule="auto"/>
        <w:rPr>
          <w:rFonts w:cs="Arial"/>
          <w:sz w:val="20"/>
          <w:szCs w:val="20"/>
          <w:shd w:val="clear" w:color="auto" w:fill="FFFFFF"/>
        </w:rPr>
      </w:pPr>
    </w:p>
    <w:p w14:paraId="1940AFF4" w14:textId="77777777" w:rsidR="007F4751" w:rsidRPr="007955E9" w:rsidRDefault="007F4751" w:rsidP="0002019B">
      <w:pPr>
        <w:spacing w:line="288" w:lineRule="auto"/>
        <w:rPr>
          <w:rFonts w:cs="Arial"/>
          <w:b/>
          <w:bCs/>
          <w:sz w:val="20"/>
          <w:szCs w:val="20"/>
          <w:shd w:val="clear" w:color="auto" w:fill="FFFFFF"/>
        </w:rPr>
      </w:pPr>
    </w:p>
    <w:p w14:paraId="1C1DA05D" w14:textId="75715E6F" w:rsidR="005E3D3F" w:rsidRPr="007955E9" w:rsidRDefault="005E3D3F" w:rsidP="0002019B">
      <w:pPr>
        <w:spacing w:line="288" w:lineRule="auto"/>
        <w:rPr>
          <w:rFonts w:cs="Arial"/>
          <w:b/>
          <w:bCs/>
          <w:sz w:val="20"/>
          <w:szCs w:val="20"/>
          <w:shd w:val="clear" w:color="auto" w:fill="FFFFFF"/>
        </w:rPr>
      </w:pPr>
      <w:r w:rsidRPr="007955E9">
        <w:rPr>
          <w:rFonts w:cs="Arial"/>
          <w:b/>
          <w:bCs/>
          <w:sz w:val="20"/>
          <w:szCs w:val="20"/>
          <w:shd w:val="clear" w:color="auto" w:fill="FFFFFF"/>
        </w:rPr>
        <w:t xml:space="preserve">Estonija </w:t>
      </w:r>
    </w:p>
    <w:p w14:paraId="379DCEE0" w14:textId="77777777" w:rsidR="005E3D3F" w:rsidRPr="007955E9" w:rsidRDefault="005E3D3F" w:rsidP="0002019B">
      <w:pPr>
        <w:spacing w:line="288" w:lineRule="auto"/>
        <w:rPr>
          <w:rFonts w:cs="Arial"/>
          <w:sz w:val="20"/>
          <w:szCs w:val="20"/>
          <w:shd w:val="clear" w:color="auto" w:fill="FFFFFF"/>
        </w:rPr>
      </w:pPr>
    </w:p>
    <w:p w14:paraId="3C163EF7" w14:textId="77777777" w:rsidR="005E3D3F" w:rsidRPr="007955E9" w:rsidRDefault="005E3D3F" w:rsidP="0002019B">
      <w:pPr>
        <w:spacing w:line="288" w:lineRule="auto"/>
        <w:rPr>
          <w:rFonts w:cs="Arial"/>
          <w:sz w:val="20"/>
          <w:szCs w:val="20"/>
          <w:shd w:val="clear" w:color="auto" w:fill="FFFFFF"/>
        </w:rPr>
      </w:pPr>
      <w:r w:rsidRPr="007955E9">
        <w:rPr>
          <w:rFonts w:cs="Arial"/>
          <w:sz w:val="20"/>
          <w:szCs w:val="20"/>
          <w:shd w:val="clear" w:color="auto" w:fill="FFFFFF"/>
        </w:rPr>
        <w:t>Za vse kreditne institucije, ki delujejo v Estoniji, velja omejitev DSTI, ki ne presega 50 % neto prihodka posojilojemalca za nova stanovanjska posojila. Razmerje DSTI se izračuna z uporabo obrestne mere v posojilni pogodbi (osnovna obrestna mera plus marža) plus 2 odstotni točki ali letne obrestne mere 6 %, kar je višje. Mejo(-e) lahko preseže do 15% zneska novih stanovanjskih posojil, izdanih v četrtletju.</w:t>
      </w:r>
    </w:p>
    <w:p w14:paraId="3C7A7088" w14:textId="77777777" w:rsidR="005E3D3F" w:rsidRPr="007955E9" w:rsidRDefault="005E3D3F" w:rsidP="0002019B">
      <w:pPr>
        <w:spacing w:line="288" w:lineRule="auto"/>
        <w:rPr>
          <w:rFonts w:cs="Arial"/>
          <w:sz w:val="20"/>
          <w:szCs w:val="20"/>
          <w:shd w:val="clear" w:color="auto" w:fill="FFFFFF"/>
        </w:rPr>
      </w:pPr>
    </w:p>
    <w:p w14:paraId="403BF356" w14:textId="77777777" w:rsidR="005E3D3F" w:rsidRPr="007955E9" w:rsidRDefault="005E3D3F" w:rsidP="0002019B">
      <w:pPr>
        <w:spacing w:line="288" w:lineRule="auto"/>
        <w:rPr>
          <w:rFonts w:cs="Arial"/>
          <w:b/>
          <w:bCs/>
          <w:sz w:val="20"/>
          <w:szCs w:val="20"/>
          <w:shd w:val="clear" w:color="auto" w:fill="FFFFFF"/>
        </w:rPr>
      </w:pPr>
      <w:r w:rsidRPr="007955E9">
        <w:rPr>
          <w:rFonts w:cs="Arial"/>
          <w:b/>
          <w:bCs/>
          <w:sz w:val="20"/>
          <w:szCs w:val="20"/>
          <w:shd w:val="clear" w:color="auto" w:fill="FFFFFF"/>
        </w:rPr>
        <w:t xml:space="preserve">Francija </w:t>
      </w:r>
    </w:p>
    <w:p w14:paraId="56F31397" w14:textId="77777777" w:rsidR="005E3D3F" w:rsidRPr="007955E9" w:rsidRDefault="005E3D3F" w:rsidP="0002019B">
      <w:pPr>
        <w:spacing w:line="288" w:lineRule="auto"/>
        <w:rPr>
          <w:rFonts w:cs="Arial"/>
          <w:sz w:val="20"/>
          <w:szCs w:val="20"/>
          <w:shd w:val="clear" w:color="auto" w:fill="FFFFFF"/>
        </w:rPr>
      </w:pPr>
    </w:p>
    <w:p w14:paraId="46437088" w14:textId="77777777" w:rsidR="005E3D3F" w:rsidRPr="007955E9" w:rsidRDefault="005E3D3F" w:rsidP="0002019B">
      <w:pPr>
        <w:spacing w:line="288" w:lineRule="auto"/>
        <w:rPr>
          <w:rFonts w:cs="Arial"/>
          <w:sz w:val="20"/>
          <w:szCs w:val="20"/>
          <w:shd w:val="clear" w:color="auto" w:fill="FFFFFF"/>
        </w:rPr>
      </w:pPr>
      <w:r w:rsidRPr="007955E9">
        <w:rPr>
          <w:rFonts w:cs="Arial"/>
          <w:sz w:val="20"/>
          <w:szCs w:val="20"/>
          <w:shd w:val="clear" w:color="auto" w:fill="FFFFFF"/>
        </w:rPr>
        <w:t>Kreditnim institucijam in finančnim družbam se priporoča, da zagotovijo, da za nova posojila za stanovanjske nepremičnine (razen ponovnih pogajanj, refinanciranja neporavnanih stanovanjskih posojil in kreditne konsolidacije) i) DSTI ne presega 35 % in ii) zapadlost posojila ne presega 25 let. Medtem ko je najdaljša amortizacijska doba določena na 25 let, se lahko tej 25-letni zapadlosti doda do 2 dodatni leti odloga v primerih, ko obstaja zamik med izplačilom posojila in datumom, ko je možno vselitev (zaostanek je povezan z gradnjo ali težkimi obnovitvenimi deli).</w:t>
      </w:r>
    </w:p>
    <w:p w14:paraId="2440E1BB" w14:textId="77777777" w:rsidR="005E3D3F" w:rsidRPr="007955E9" w:rsidRDefault="005E3D3F" w:rsidP="0002019B">
      <w:pPr>
        <w:tabs>
          <w:tab w:val="left" w:pos="567"/>
        </w:tabs>
        <w:spacing w:line="288" w:lineRule="auto"/>
        <w:rPr>
          <w:rFonts w:cs="Arial"/>
          <w:sz w:val="20"/>
          <w:szCs w:val="20"/>
        </w:rPr>
      </w:pPr>
    </w:p>
    <w:p w14:paraId="682091FB" w14:textId="77777777" w:rsidR="005E3D3F" w:rsidRPr="007955E9" w:rsidRDefault="005E3D3F" w:rsidP="0002019B">
      <w:pPr>
        <w:suppressAutoHyphens/>
        <w:spacing w:line="288" w:lineRule="auto"/>
        <w:outlineLvl w:val="3"/>
        <w:rPr>
          <w:rFonts w:cs="Arial"/>
          <w:sz w:val="20"/>
          <w:szCs w:val="20"/>
        </w:rPr>
      </w:pPr>
    </w:p>
    <w:p w14:paraId="448D3C39" w14:textId="77777777" w:rsidR="005E3D3F" w:rsidRPr="007955E9" w:rsidRDefault="005E3D3F" w:rsidP="0002019B">
      <w:pPr>
        <w:spacing w:line="288" w:lineRule="auto"/>
        <w:rPr>
          <w:rFonts w:cs="Arial"/>
          <w:b/>
          <w:sz w:val="20"/>
          <w:szCs w:val="20"/>
        </w:rPr>
      </w:pPr>
      <w:r w:rsidRPr="007955E9">
        <w:rPr>
          <w:rFonts w:cs="Arial"/>
          <w:b/>
          <w:sz w:val="20"/>
          <w:szCs w:val="20"/>
        </w:rPr>
        <w:t>6. PRESOJA POSLEDIC, KI JIH BO IMEL SPREJEM ZAKONA</w:t>
      </w:r>
    </w:p>
    <w:p w14:paraId="794C4213" w14:textId="6C46D6AE" w:rsidR="005E3D3F" w:rsidRPr="007955E9" w:rsidRDefault="005E3D3F" w:rsidP="0002019B">
      <w:pPr>
        <w:spacing w:line="288" w:lineRule="auto"/>
        <w:rPr>
          <w:rFonts w:cs="Arial"/>
          <w:b/>
          <w:sz w:val="20"/>
          <w:szCs w:val="20"/>
        </w:rPr>
      </w:pPr>
    </w:p>
    <w:p w14:paraId="74A6C50C" w14:textId="77777777" w:rsidR="007009F7" w:rsidRPr="007955E9" w:rsidRDefault="007009F7" w:rsidP="0002019B">
      <w:pPr>
        <w:spacing w:line="288" w:lineRule="auto"/>
        <w:rPr>
          <w:rFonts w:cs="Arial"/>
          <w:b/>
          <w:sz w:val="20"/>
          <w:szCs w:val="20"/>
        </w:rPr>
      </w:pPr>
    </w:p>
    <w:p w14:paraId="7D8FDE44" w14:textId="77777777" w:rsidR="005E3D3F" w:rsidRPr="007955E9" w:rsidRDefault="005E3D3F" w:rsidP="0002019B">
      <w:pPr>
        <w:spacing w:line="288" w:lineRule="auto"/>
        <w:rPr>
          <w:rFonts w:cs="Arial"/>
          <w:b/>
          <w:sz w:val="20"/>
          <w:szCs w:val="20"/>
        </w:rPr>
      </w:pPr>
      <w:r w:rsidRPr="007955E9">
        <w:rPr>
          <w:rFonts w:cs="Arial"/>
          <w:b/>
          <w:sz w:val="20"/>
          <w:szCs w:val="20"/>
        </w:rPr>
        <w:t>6.1. Presoja administrativnih posledic</w:t>
      </w:r>
    </w:p>
    <w:p w14:paraId="134ED137" w14:textId="77777777" w:rsidR="005E3D3F" w:rsidRPr="007955E9" w:rsidRDefault="005E3D3F" w:rsidP="0002019B">
      <w:pPr>
        <w:spacing w:line="288" w:lineRule="auto"/>
        <w:ind w:left="426" w:hanging="426"/>
        <w:rPr>
          <w:rFonts w:cs="Arial"/>
          <w:b/>
          <w:sz w:val="20"/>
          <w:szCs w:val="20"/>
        </w:rPr>
      </w:pPr>
    </w:p>
    <w:p w14:paraId="51BCDDDB"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a) v postopkih oziroma poslovanju javne uprave ali pravosodnih organov</w:t>
      </w:r>
    </w:p>
    <w:p w14:paraId="55980136" w14:textId="77777777" w:rsidR="005E3D3F" w:rsidRPr="007955E9" w:rsidRDefault="005E3D3F" w:rsidP="0002019B">
      <w:pPr>
        <w:suppressAutoHyphens/>
        <w:spacing w:line="288" w:lineRule="auto"/>
        <w:ind w:right="-108"/>
        <w:outlineLvl w:val="3"/>
        <w:rPr>
          <w:rFonts w:cs="Arial"/>
          <w:sz w:val="20"/>
          <w:szCs w:val="20"/>
        </w:rPr>
      </w:pPr>
    </w:p>
    <w:p w14:paraId="4373489D" w14:textId="77777777" w:rsidR="005E3D3F" w:rsidRPr="007955E9" w:rsidRDefault="005E3D3F" w:rsidP="0002019B">
      <w:pPr>
        <w:suppressAutoHyphens/>
        <w:spacing w:line="288" w:lineRule="auto"/>
        <w:ind w:right="-108"/>
        <w:outlineLvl w:val="3"/>
        <w:rPr>
          <w:rFonts w:cs="Arial"/>
          <w:sz w:val="20"/>
          <w:szCs w:val="20"/>
        </w:rPr>
      </w:pPr>
      <w:r w:rsidRPr="007955E9">
        <w:rPr>
          <w:rFonts w:cs="Arial"/>
          <w:sz w:val="20"/>
          <w:szCs w:val="20"/>
        </w:rPr>
        <w:t xml:space="preserve">Predlog zakona ne bo imel posledic v postopkih oziroma poslovanju javne uprave ali pravosodnih organov. </w:t>
      </w:r>
    </w:p>
    <w:p w14:paraId="38B57A44" w14:textId="77777777" w:rsidR="005E3D3F" w:rsidRPr="007955E9" w:rsidRDefault="005E3D3F" w:rsidP="0002019B">
      <w:pPr>
        <w:suppressAutoHyphens/>
        <w:spacing w:line="288" w:lineRule="auto"/>
        <w:ind w:right="-108"/>
        <w:outlineLvl w:val="3"/>
        <w:rPr>
          <w:rFonts w:cs="Arial"/>
          <w:sz w:val="20"/>
          <w:szCs w:val="20"/>
        </w:rPr>
      </w:pPr>
    </w:p>
    <w:p w14:paraId="25204444" w14:textId="77777777" w:rsidR="005E3D3F" w:rsidRPr="007955E9" w:rsidRDefault="005E3D3F" w:rsidP="0002019B">
      <w:pPr>
        <w:suppressAutoHyphens/>
        <w:spacing w:line="288" w:lineRule="auto"/>
        <w:ind w:left="426" w:right="-108" w:hanging="426"/>
        <w:outlineLvl w:val="3"/>
        <w:rPr>
          <w:rFonts w:cs="Arial"/>
          <w:sz w:val="20"/>
          <w:szCs w:val="20"/>
        </w:rPr>
      </w:pPr>
      <w:r w:rsidRPr="007955E9">
        <w:rPr>
          <w:rFonts w:cs="Arial"/>
          <w:b/>
          <w:sz w:val="20"/>
          <w:szCs w:val="20"/>
        </w:rPr>
        <w:t>b) pri obveznostih strank do javne uprave ali pravosodnih organov</w:t>
      </w:r>
    </w:p>
    <w:p w14:paraId="61E7BC11" w14:textId="77777777" w:rsidR="005E3D3F" w:rsidRPr="007955E9" w:rsidRDefault="005E3D3F" w:rsidP="0002019B">
      <w:pPr>
        <w:spacing w:line="288" w:lineRule="auto"/>
        <w:rPr>
          <w:rFonts w:cs="Arial"/>
          <w:b/>
          <w:sz w:val="20"/>
          <w:szCs w:val="20"/>
        </w:rPr>
      </w:pPr>
    </w:p>
    <w:p w14:paraId="1226D070" w14:textId="77777777" w:rsidR="005E3D3F" w:rsidRPr="007955E9" w:rsidRDefault="005E3D3F" w:rsidP="0002019B">
      <w:pPr>
        <w:spacing w:line="288" w:lineRule="auto"/>
        <w:rPr>
          <w:rFonts w:cs="Arial"/>
          <w:b/>
          <w:sz w:val="20"/>
          <w:szCs w:val="20"/>
        </w:rPr>
      </w:pPr>
      <w:r w:rsidRPr="007955E9">
        <w:rPr>
          <w:rFonts w:cs="Arial"/>
          <w:sz w:val="20"/>
          <w:szCs w:val="20"/>
        </w:rPr>
        <w:t>Predlog zakona ne določa dodatnih administrativnih obveznosti strank do javne uprave ali pravosodnih organov.</w:t>
      </w:r>
    </w:p>
    <w:p w14:paraId="7617209E" w14:textId="77777777" w:rsidR="005E3D3F" w:rsidRPr="007955E9" w:rsidRDefault="005E3D3F" w:rsidP="0002019B">
      <w:pPr>
        <w:spacing w:line="288" w:lineRule="auto"/>
        <w:ind w:left="426" w:hanging="426"/>
        <w:rPr>
          <w:rFonts w:cs="Arial"/>
          <w:b/>
          <w:sz w:val="20"/>
          <w:szCs w:val="20"/>
        </w:rPr>
      </w:pPr>
    </w:p>
    <w:p w14:paraId="704B359F" w14:textId="77777777" w:rsidR="005E3D3F" w:rsidRPr="007955E9" w:rsidRDefault="005E3D3F" w:rsidP="0002019B">
      <w:pPr>
        <w:spacing w:line="288" w:lineRule="auto"/>
        <w:ind w:left="426" w:hanging="426"/>
        <w:rPr>
          <w:rFonts w:cs="Arial"/>
          <w:b/>
          <w:sz w:val="20"/>
          <w:szCs w:val="20"/>
        </w:rPr>
      </w:pPr>
    </w:p>
    <w:p w14:paraId="10550814"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6.2. Presoja posledic za okolje, vključno s prostorskimi ali varstvenimi vidiki</w:t>
      </w:r>
    </w:p>
    <w:p w14:paraId="2923AFB9" w14:textId="77777777" w:rsidR="005E3D3F" w:rsidRPr="007955E9" w:rsidRDefault="005E3D3F" w:rsidP="0002019B">
      <w:pPr>
        <w:spacing w:line="288" w:lineRule="auto"/>
        <w:ind w:left="426" w:hanging="426"/>
        <w:rPr>
          <w:rFonts w:cs="Arial"/>
          <w:b/>
          <w:sz w:val="20"/>
          <w:szCs w:val="20"/>
        </w:rPr>
      </w:pPr>
    </w:p>
    <w:p w14:paraId="5919187C" w14:textId="77777777" w:rsidR="005E3D3F" w:rsidRPr="007955E9" w:rsidRDefault="005E3D3F" w:rsidP="0002019B">
      <w:pPr>
        <w:spacing w:line="288" w:lineRule="auto"/>
        <w:ind w:left="426" w:hanging="426"/>
        <w:rPr>
          <w:rFonts w:cs="Arial"/>
          <w:sz w:val="20"/>
          <w:szCs w:val="20"/>
        </w:rPr>
      </w:pPr>
      <w:r w:rsidRPr="007955E9">
        <w:rPr>
          <w:rFonts w:cs="Arial"/>
          <w:sz w:val="20"/>
          <w:szCs w:val="20"/>
        </w:rPr>
        <w:t>Predlog zakona ne bo imel posledic za okolje.</w:t>
      </w:r>
    </w:p>
    <w:p w14:paraId="32CD2371" w14:textId="77777777" w:rsidR="005E3D3F" w:rsidRPr="007955E9" w:rsidRDefault="005E3D3F" w:rsidP="0002019B">
      <w:pPr>
        <w:spacing w:line="288" w:lineRule="auto"/>
        <w:ind w:left="426" w:hanging="426"/>
        <w:rPr>
          <w:rFonts w:cs="Arial"/>
          <w:sz w:val="20"/>
          <w:szCs w:val="20"/>
        </w:rPr>
      </w:pPr>
    </w:p>
    <w:p w14:paraId="02D56A17" w14:textId="77777777" w:rsidR="005E3D3F" w:rsidRPr="007955E9" w:rsidRDefault="005E3D3F" w:rsidP="0002019B">
      <w:pPr>
        <w:spacing w:line="288" w:lineRule="auto"/>
        <w:ind w:left="426" w:hanging="426"/>
        <w:rPr>
          <w:rFonts w:cs="Arial"/>
          <w:sz w:val="20"/>
          <w:szCs w:val="20"/>
        </w:rPr>
      </w:pPr>
    </w:p>
    <w:p w14:paraId="5053A522"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6.3. Presoja posledic za gospodarstvo, in sicer za podjetja in potrošnike</w:t>
      </w:r>
    </w:p>
    <w:p w14:paraId="33F2ECB6" w14:textId="77777777" w:rsidR="005E3D3F" w:rsidRPr="007955E9" w:rsidRDefault="005E3D3F" w:rsidP="0002019B">
      <w:pPr>
        <w:spacing w:line="288" w:lineRule="auto"/>
        <w:ind w:left="426" w:hanging="426"/>
        <w:rPr>
          <w:rFonts w:cs="Arial"/>
          <w:b/>
          <w:sz w:val="20"/>
          <w:szCs w:val="20"/>
        </w:rPr>
      </w:pPr>
    </w:p>
    <w:p w14:paraId="096FC70E" w14:textId="77777777" w:rsidR="005E3D3F" w:rsidRPr="007955E9" w:rsidRDefault="005E3D3F" w:rsidP="0002019B">
      <w:pPr>
        <w:spacing w:line="288" w:lineRule="auto"/>
        <w:ind w:left="426" w:hanging="426"/>
        <w:rPr>
          <w:rFonts w:cs="Arial"/>
          <w:bCs/>
          <w:sz w:val="20"/>
          <w:szCs w:val="20"/>
        </w:rPr>
      </w:pPr>
      <w:r w:rsidRPr="007955E9">
        <w:rPr>
          <w:rFonts w:cs="Arial"/>
          <w:bCs/>
          <w:sz w:val="20"/>
          <w:szCs w:val="20"/>
        </w:rPr>
        <w:t xml:space="preserve">S predlogom zakona se bo omogočilo večji kreditni potencial potrošnikom. </w:t>
      </w:r>
    </w:p>
    <w:p w14:paraId="20341BC3" w14:textId="77777777" w:rsidR="005E3D3F" w:rsidRPr="007955E9" w:rsidRDefault="005E3D3F" w:rsidP="0002019B">
      <w:pPr>
        <w:spacing w:line="288" w:lineRule="auto"/>
        <w:rPr>
          <w:rFonts w:cs="Arial"/>
          <w:noProof/>
          <w:sz w:val="20"/>
          <w:szCs w:val="20"/>
        </w:rPr>
      </w:pPr>
    </w:p>
    <w:p w14:paraId="0A19B9BF" w14:textId="77777777" w:rsidR="005E3D3F" w:rsidRPr="007955E9" w:rsidRDefault="005E3D3F" w:rsidP="0002019B">
      <w:pPr>
        <w:spacing w:line="288" w:lineRule="auto"/>
        <w:rPr>
          <w:rFonts w:cs="Arial"/>
          <w:noProof/>
          <w:sz w:val="20"/>
          <w:szCs w:val="20"/>
        </w:rPr>
      </w:pPr>
    </w:p>
    <w:p w14:paraId="17F786D1"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6.4 Presoja posledic za socialno področje</w:t>
      </w:r>
    </w:p>
    <w:p w14:paraId="0DFBBCC5" w14:textId="77777777" w:rsidR="005E3D3F" w:rsidRPr="007955E9" w:rsidRDefault="005E3D3F" w:rsidP="0002019B">
      <w:pPr>
        <w:spacing w:line="288" w:lineRule="auto"/>
        <w:ind w:left="426" w:hanging="426"/>
        <w:rPr>
          <w:rFonts w:cs="Arial"/>
          <w:b/>
          <w:sz w:val="20"/>
          <w:szCs w:val="20"/>
        </w:rPr>
      </w:pPr>
    </w:p>
    <w:p w14:paraId="0D8597ED" w14:textId="77777777" w:rsidR="005E3D3F" w:rsidRPr="007955E9" w:rsidRDefault="005E3D3F" w:rsidP="0002019B">
      <w:pPr>
        <w:spacing w:line="288" w:lineRule="auto"/>
        <w:ind w:left="426" w:hanging="426"/>
        <w:rPr>
          <w:rFonts w:cs="Arial"/>
          <w:sz w:val="20"/>
          <w:szCs w:val="20"/>
        </w:rPr>
      </w:pPr>
      <w:r w:rsidRPr="007955E9">
        <w:rPr>
          <w:rFonts w:cs="Arial"/>
          <w:sz w:val="20"/>
          <w:szCs w:val="20"/>
        </w:rPr>
        <w:t>Predlog zakona ne bo imel posledic na socialnem področju.</w:t>
      </w:r>
    </w:p>
    <w:p w14:paraId="51D6BFC4" w14:textId="3687AF26" w:rsidR="00D0030E" w:rsidRPr="007955E9" w:rsidRDefault="00D0030E" w:rsidP="0002019B">
      <w:pPr>
        <w:spacing w:line="288" w:lineRule="auto"/>
        <w:ind w:left="426" w:hanging="426"/>
        <w:rPr>
          <w:rFonts w:cs="Arial"/>
          <w:b/>
          <w:sz w:val="20"/>
          <w:szCs w:val="20"/>
        </w:rPr>
      </w:pPr>
    </w:p>
    <w:p w14:paraId="0E5722B1" w14:textId="77777777" w:rsidR="00D0030E" w:rsidRPr="007955E9" w:rsidRDefault="00D0030E" w:rsidP="0002019B">
      <w:pPr>
        <w:spacing w:line="288" w:lineRule="auto"/>
        <w:ind w:left="426" w:hanging="426"/>
        <w:rPr>
          <w:rFonts w:cs="Arial"/>
          <w:b/>
          <w:sz w:val="20"/>
          <w:szCs w:val="20"/>
        </w:rPr>
      </w:pPr>
    </w:p>
    <w:p w14:paraId="54E95FE9"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6.5. Presoja posledic za dokumente razvojnega načrtovanja</w:t>
      </w:r>
    </w:p>
    <w:p w14:paraId="18115AAB" w14:textId="77777777" w:rsidR="005E3D3F" w:rsidRPr="007955E9" w:rsidRDefault="005E3D3F" w:rsidP="0002019B">
      <w:pPr>
        <w:spacing w:line="288" w:lineRule="auto"/>
        <w:ind w:left="426" w:hanging="426"/>
        <w:rPr>
          <w:rFonts w:cs="Arial"/>
          <w:b/>
          <w:sz w:val="20"/>
          <w:szCs w:val="20"/>
        </w:rPr>
      </w:pPr>
    </w:p>
    <w:p w14:paraId="6CD0109C" w14:textId="77777777" w:rsidR="005E3D3F" w:rsidRPr="007955E9" w:rsidRDefault="005E3D3F" w:rsidP="0002019B">
      <w:pPr>
        <w:spacing w:line="288" w:lineRule="auto"/>
        <w:ind w:left="426" w:hanging="426"/>
        <w:rPr>
          <w:rFonts w:cs="Arial"/>
          <w:sz w:val="20"/>
          <w:szCs w:val="20"/>
        </w:rPr>
      </w:pPr>
      <w:r w:rsidRPr="007955E9">
        <w:rPr>
          <w:rFonts w:cs="Arial"/>
          <w:sz w:val="20"/>
          <w:szCs w:val="20"/>
        </w:rPr>
        <w:t>Predlog zakona ne bo imel posledic za dokumente razvojnega načrtovanja.</w:t>
      </w:r>
    </w:p>
    <w:p w14:paraId="051A1D3F" w14:textId="77777777" w:rsidR="005E3D3F" w:rsidRPr="007955E9" w:rsidRDefault="005E3D3F" w:rsidP="0002019B">
      <w:pPr>
        <w:tabs>
          <w:tab w:val="left" w:pos="1635"/>
        </w:tabs>
        <w:spacing w:line="288" w:lineRule="auto"/>
        <w:ind w:left="426" w:hanging="426"/>
        <w:rPr>
          <w:rFonts w:cs="Arial"/>
          <w:sz w:val="20"/>
          <w:szCs w:val="20"/>
        </w:rPr>
      </w:pPr>
    </w:p>
    <w:p w14:paraId="55E0B501" w14:textId="77777777" w:rsidR="005E3D3F" w:rsidRPr="007955E9" w:rsidRDefault="005E3D3F" w:rsidP="0002019B">
      <w:pPr>
        <w:tabs>
          <w:tab w:val="left" w:pos="1635"/>
        </w:tabs>
        <w:spacing w:line="288" w:lineRule="auto"/>
        <w:ind w:left="426" w:hanging="426"/>
        <w:rPr>
          <w:rFonts w:cs="Arial"/>
          <w:sz w:val="20"/>
          <w:szCs w:val="20"/>
        </w:rPr>
      </w:pPr>
    </w:p>
    <w:p w14:paraId="288CCD44"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6.6. Presoja posledic za druga področja</w:t>
      </w:r>
    </w:p>
    <w:p w14:paraId="3CAB84BE" w14:textId="77777777" w:rsidR="005E3D3F" w:rsidRPr="007955E9" w:rsidRDefault="005E3D3F" w:rsidP="0002019B">
      <w:pPr>
        <w:spacing w:line="288" w:lineRule="auto"/>
        <w:ind w:left="426" w:hanging="426"/>
        <w:rPr>
          <w:rFonts w:cs="Arial"/>
          <w:b/>
          <w:sz w:val="20"/>
          <w:szCs w:val="20"/>
        </w:rPr>
      </w:pPr>
    </w:p>
    <w:p w14:paraId="1B103B1A" w14:textId="77777777" w:rsidR="005E3D3F" w:rsidRPr="007955E9" w:rsidRDefault="005E3D3F" w:rsidP="0002019B">
      <w:pPr>
        <w:spacing w:line="288" w:lineRule="auto"/>
        <w:ind w:left="426" w:hanging="426"/>
        <w:rPr>
          <w:rFonts w:cs="Arial"/>
          <w:sz w:val="20"/>
          <w:szCs w:val="20"/>
        </w:rPr>
      </w:pPr>
      <w:r w:rsidRPr="007955E9">
        <w:rPr>
          <w:rFonts w:cs="Arial"/>
          <w:sz w:val="20"/>
          <w:szCs w:val="20"/>
        </w:rPr>
        <w:t>Predlog zakona ne bo imel posledic za druga področja.</w:t>
      </w:r>
    </w:p>
    <w:p w14:paraId="58B81243" w14:textId="77777777" w:rsidR="005E3D3F" w:rsidRPr="007955E9" w:rsidRDefault="005E3D3F" w:rsidP="0002019B">
      <w:pPr>
        <w:spacing w:line="288" w:lineRule="auto"/>
        <w:ind w:left="426" w:hanging="426"/>
        <w:rPr>
          <w:rFonts w:cs="Arial"/>
          <w:b/>
          <w:sz w:val="20"/>
          <w:szCs w:val="20"/>
        </w:rPr>
      </w:pPr>
    </w:p>
    <w:p w14:paraId="28A16890" w14:textId="77777777" w:rsidR="005E3D3F" w:rsidRPr="007955E9" w:rsidRDefault="005E3D3F" w:rsidP="0002019B">
      <w:pPr>
        <w:spacing w:line="288" w:lineRule="auto"/>
        <w:ind w:left="426" w:hanging="426"/>
        <w:rPr>
          <w:rFonts w:cs="Arial"/>
          <w:b/>
          <w:sz w:val="20"/>
          <w:szCs w:val="20"/>
        </w:rPr>
      </w:pPr>
    </w:p>
    <w:p w14:paraId="53351615"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 xml:space="preserve">6.7. Izvajanje sprejetega predpisa: </w:t>
      </w:r>
    </w:p>
    <w:p w14:paraId="369CFF31" w14:textId="77777777" w:rsidR="005E3D3F" w:rsidRPr="007955E9" w:rsidRDefault="005E3D3F" w:rsidP="0002019B">
      <w:pPr>
        <w:spacing w:line="288" w:lineRule="auto"/>
        <w:ind w:left="426" w:hanging="426"/>
        <w:rPr>
          <w:rFonts w:cs="Arial"/>
          <w:b/>
          <w:sz w:val="20"/>
          <w:szCs w:val="20"/>
        </w:rPr>
      </w:pPr>
    </w:p>
    <w:p w14:paraId="3FF6D34B" w14:textId="77777777" w:rsidR="005E3D3F" w:rsidRPr="007955E9" w:rsidRDefault="005E3D3F" w:rsidP="0002019B">
      <w:pPr>
        <w:spacing w:line="288" w:lineRule="auto"/>
        <w:rPr>
          <w:rFonts w:cs="Arial"/>
          <w:sz w:val="20"/>
          <w:szCs w:val="20"/>
        </w:rPr>
      </w:pPr>
      <w:r w:rsidRPr="007955E9">
        <w:rPr>
          <w:rFonts w:cs="Arial"/>
          <w:sz w:val="20"/>
          <w:szCs w:val="20"/>
        </w:rPr>
        <w:t xml:space="preserve">Sprejeti zakon bo objavljen v Uradnem listu Republike Slovenije. </w:t>
      </w:r>
    </w:p>
    <w:p w14:paraId="7B14AB93" w14:textId="77777777" w:rsidR="005E3D3F" w:rsidRPr="007955E9" w:rsidRDefault="005E3D3F" w:rsidP="0002019B">
      <w:pPr>
        <w:spacing w:line="288" w:lineRule="auto"/>
        <w:rPr>
          <w:rFonts w:cs="Arial"/>
          <w:sz w:val="20"/>
          <w:szCs w:val="20"/>
        </w:rPr>
      </w:pPr>
    </w:p>
    <w:p w14:paraId="6307239B" w14:textId="77777777" w:rsidR="005E3D3F" w:rsidRPr="007955E9" w:rsidRDefault="005E3D3F" w:rsidP="0002019B">
      <w:pPr>
        <w:spacing w:line="288" w:lineRule="auto"/>
        <w:rPr>
          <w:rFonts w:cs="Arial"/>
          <w:sz w:val="20"/>
          <w:szCs w:val="20"/>
        </w:rPr>
      </w:pPr>
      <w:r w:rsidRPr="007955E9">
        <w:rPr>
          <w:rFonts w:cs="Arial"/>
          <w:sz w:val="20"/>
          <w:szCs w:val="20"/>
        </w:rPr>
        <w:t xml:space="preserve">Določbe predloga zakona bo izvajala in uveljavlja Banka Slovenije v okviru makrobonitetnih </w:t>
      </w:r>
      <w:r w:rsidR="00E711D5" w:rsidRPr="007955E9">
        <w:rPr>
          <w:rFonts w:cs="Arial"/>
          <w:sz w:val="20"/>
          <w:szCs w:val="20"/>
        </w:rPr>
        <w:t>ukrepov</w:t>
      </w:r>
      <w:r w:rsidRPr="007955E9">
        <w:rPr>
          <w:rFonts w:cs="Arial"/>
          <w:sz w:val="20"/>
          <w:szCs w:val="20"/>
        </w:rPr>
        <w:t xml:space="preserve"> na področju kreditiranja potrošnikov. </w:t>
      </w:r>
    </w:p>
    <w:p w14:paraId="23EDDF3B" w14:textId="77777777" w:rsidR="005E3D3F" w:rsidRPr="007955E9" w:rsidRDefault="005E3D3F" w:rsidP="0002019B">
      <w:pPr>
        <w:spacing w:line="288" w:lineRule="auto"/>
        <w:rPr>
          <w:rFonts w:cs="Arial"/>
          <w:sz w:val="20"/>
          <w:szCs w:val="20"/>
        </w:rPr>
      </w:pPr>
    </w:p>
    <w:p w14:paraId="77999FD0" w14:textId="77777777" w:rsidR="005E3D3F" w:rsidRPr="007955E9" w:rsidRDefault="005E3D3F" w:rsidP="0002019B">
      <w:pPr>
        <w:spacing w:line="288" w:lineRule="auto"/>
        <w:ind w:left="426" w:hanging="426"/>
        <w:rPr>
          <w:rFonts w:cs="Arial"/>
          <w:b/>
          <w:sz w:val="20"/>
          <w:szCs w:val="20"/>
        </w:rPr>
      </w:pPr>
    </w:p>
    <w:p w14:paraId="5B94F668"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6.8 Druge pomembne okoliščine v zvezi z vprašanji, ki jih ureja predlog zakona:</w:t>
      </w:r>
    </w:p>
    <w:p w14:paraId="7CBDD9C1" w14:textId="77777777" w:rsidR="005E3D3F" w:rsidRPr="007955E9" w:rsidRDefault="005E3D3F" w:rsidP="0002019B">
      <w:pPr>
        <w:suppressAutoHyphens/>
        <w:spacing w:line="288" w:lineRule="auto"/>
        <w:ind w:right="-108"/>
        <w:outlineLvl w:val="3"/>
        <w:rPr>
          <w:rFonts w:cs="Arial"/>
          <w:sz w:val="20"/>
          <w:szCs w:val="20"/>
        </w:rPr>
      </w:pPr>
    </w:p>
    <w:p w14:paraId="1A57C97C" w14:textId="4740CC85" w:rsidR="005E3D3F" w:rsidRPr="007955E9" w:rsidRDefault="0039200C" w:rsidP="0002019B">
      <w:pPr>
        <w:suppressAutoHyphens/>
        <w:spacing w:line="288" w:lineRule="auto"/>
        <w:ind w:right="-108"/>
        <w:outlineLvl w:val="3"/>
        <w:rPr>
          <w:rFonts w:cs="Arial"/>
          <w:sz w:val="20"/>
          <w:szCs w:val="20"/>
        </w:rPr>
      </w:pPr>
      <w:r w:rsidRPr="007955E9">
        <w:rPr>
          <w:rFonts w:cs="Arial"/>
          <w:sz w:val="20"/>
          <w:szCs w:val="20"/>
        </w:rPr>
        <w:t>V zvezi z vprašanji, ki jih ureja predlog zakona, ni drugih pomembnih okoliščin.</w:t>
      </w:r>
    </w:p>
    <w:p w14:paraId="34D96401" w14:textId="77777777" w:rsidR="005E3D3F" w:rsidRPr="007955E9" w:rsidRDefault="005E3D3F" w:rsidP="0002019B">
      <w:pPr>
        <w:spacing w:line="288" w:lineRule="auto"/>
        <w:ind w:left="426" w:hanging="426"/>
        <w:rPr>
          <w:rFonts w:cs="Arial"/>
          <w:b/>
          <w:sz w:val="20"/>
          <w:szCs w:val="20"/>
        </w:rPr>
      </w:pPr>
    </w:p>
    <w:p w14:paraId="12DE388F" w14:textId="77777777" w:rsidR="005E3D3F" w:rsidRPr="007955E9" w:rsidRDefault="005E3D3F" w:rsidP="0002019B">
      <w:pPr>
        <w:spacing w:line="288" w:lineRule="auto"/>
        <w:ind w:left="426" w:hanging="426"/>
        <w:rPr>
          <w:rFonts w:cs="Arial"/>
          <w:b/>
          <w:sz w:val="20"/>
          <w:szCs w:val="20"/>
        </w:rPr>
      </w:pPr>
    </w:p>
    <w:p w14:paraId="722C7048" w14:textId="77777777" w:rsidR="005E3D3F" w:rsidRPr="007955E9" w:rsidRDefault="005E3D3F" w:rsidP="0002019B">
      <w:pPr>
        <w:spacing w:line="288" w:lineRule="auto"/>
        <w:ind w:left="426" w:hanging="426"/>
        <w:rPr>
          <w:rFonts w:cs="Arial"/>
          <w:b/>
          <w:sz w:val="20"/>
          <w:szCs w:val="20"/>
        </w:rPr>
      </w:pPr>
      <w:r w:rsidRPr="007955E9">
        <w:rPr>
          <w:rFonts w:cs="Arial"/>
          <w:b/>
          <w:sz w:val="20"/>
          <w:szCs w:val="20"/>
        </w:rPr>
        <w:t>7. Prikaz sodelovanja javnosti pri pripravi predloga zakona:</w:t>
      </w:r>
    </w:p>
    <w:p w14:paraId="2DDC6C0C" w14:textId="77777777" w:rsidR="005E3D3F" w:rsidRPr="007955E9" w:rsidRDefault="005E3D3F" w:rsidP="0002019B">
      <w:pPr>
        <w:spacing w:line="288" w:lineRule="auto"/>
        <w:rPr>
          <w:rFonts w:cs="Arial"/>
          <w:sz w:val="20"/>
          <w:szCs w:val="20"/>
        </w:rPr>
      </w:pPr>
    </w:p>
    <w:p w14:paraId="7C29E5CB" w14:textId="1BFDFD4B" w:rsidR="005E3D3F" w:rsidRPr="007955E9" w:rsidRDefault="00BE0357" w:rsidP="0002019B">
      <w:pPr>
        <w:spacing w:line="288" w:lineRule="auto"/>
        <w:rPr>
          <w:rFonts w:cs="Arial"/>
          <w:sz w:val="20"/>
          <w:szCs w:val="20"/>
        </w:rPr>
      </w:pPr>
      <w:r w:rsidRPr="007955E9">
        <w:rPr>
          <w:rFonts w:cs="Arial"/>
          <w:iCs/>
          <w:sz w:val="20"/>
          <w:szCs w:val="20"/>
        </w:rPr>
        <w:t xml:space="preserve">Gradivo predhodno ni bilo objavljeno na spletni strani predlagatelja, saj gre za manjšo spremembo zakona, ki ureja tematiko, ki se nanaša izključno na pristojnosti Banke Slovenije kot nadzornega organa, ki izvaja </w:t>
      </w:r>
      <w:proofErr w:type="spellStart"/>
      <w:r w:rsidRPr="007955E9">
        <w:rPr>
          <w:rFonts w:cs="Arial"/>
          <w:iCs/>
          <w:sz w:val="20"/>
          <w:szCs w:val="20"/>
        </w:rPr>
        <w:t>makrobonitetno</w:t>
      </w:r>
      <w:proofErr w:type="spellEnd"/>
      <w:r w:rsidRPr="007955E9">
        <w:rPr>
          <w:rFonts w:cs="Arial"/>
          <w:iCs/>
          <w:sz w:val="20"/>
          <w:szCs w:val="20"/>
        </w:rPr>
        <w:t xml:space="preserve"> politiko</w:t>
      </w:r>
      <w:r>
        <w:rPr>
          <w:rFonts w:cs="Arial"/>
          <w:iCs/>
          <w:sz w:val="20"/>
          <w:szCs w:val="20"/>
        </w:rPr>
        <w:t>, zato pri predlogu zakona javnost ni sodelovala.</w:t>
      </w:r>
    </w:p>
    <w:p w14:paraId="6E6189FD" w14:textId="77777777" w:rsidR="005E3D3F" w:rsidRPr="007955E9" w:rsidRDefault="005E3D3F" w:rsidP="0002019B">
      <w:pPr>
        <w:spacing w:line="288" w:lineRule="auto"/>
        <w:rPr>
          <w:rFonts w:cs="Arial"/>
          <w:sz w:val="20"/>
          <w:szCs w:val="20"/>
        </w:rPr>
      </w:pPr>
    </w:p>
    <w:p w14:paraId="2EF7A8D2" w14:textId="77777777" w:rsidR="005E3D3F" w:rsidRPr="007955E9" w:rsidRDefault="005E3D3F" w:rsidP="0002019B">
      <w:pPr>
        <w:spacing w:line="288" w:lineRule="auto"/>
        <w:rPr>
          <w:rFonts w:cs="Arial"/>
          <w:sz w:val="20"/>
          <w:szCs w:val="20"/>
        </w:rPr>
      </w:pPr>
    </w:p>
    <w:p w14:paraId="6E144825" w14:textId="77777777" w:rsidR="005E3D3F" w:rsidRPr="007955E9" w:rsidRDefault="005E3D3F" w:rsidP="0002019B">
      <w:pPr>
        <w:spacing w:line="288" w:lineRule="auto"/>
        <w:rPr>
          <w:rFonts w:cs="Arial"/>
          <w:b/>
          <w:sz w:val="20"/>
          <w:szCs w:val="20"/>
        </w:rPr>
      </w:pPr>
      <w:r w:rsidRPr="007955E9">
        <w:rPr>
          <w:rFonts w:cs="Arial"/>
          <w:b/>
          <w:sz w:val="20"/>
          <w:szCs w:val="20"/>
        </w:rPr>
        <w:t>8. Podatek o zunanjem strokovnjaku oziroma pravni osebi, ki je sodelovala pri pripravi predloga zakona (osebno ime in naziv fizične osebe ali firma in naslov pravne osebe):</w:t>
      </w:r>
    </w:p>
    <w:p w14:paraId="1B2094B3" w14:textId="77777777" w:rsidR="005E3D3F" w:rsidRPr="007955E9" w:rsidRDefault="005E3D3F" w:rsidP="0002019B">
      <w:pPr>
        <w:suppressAutoHyphens/>
        <w:spacing w:line="288" w:lineRule="auto"/>
        <w:ind w:right="-108"/>
        <w:outlineLvl w:val="3"/>
        <w:rPr>
          <w:rFonts w:cs="Arial"/>
          <w:sz w:val="20"/>
          <w:szCs w:val="20"/>
        </w:rPr>
      </w:pPr>
    </w:p>
    <w:p w14:paraId="4BF5682D" w14:textId="77777777" w:rsidR="005E3D3F" w:rsidRPr="007955E9" w:rsidRDefault="005E3D3F" w:rsidP="0002019B">
      <w:pPr>
        <w:suppressAutoHyphens/>
        <w:spacing w:line="288" w:lineRule="auto"/>
        <w:ind w:right="-108"/>
        <w:outlineLvl w:val="3"/>
        <w:rPr>
          <w:rFonts w:cs="Arial"/>
          <w:sz w:val="20"/>
          <w:szCs w:val="20"/>
        </w:rPr>
      </w:pPr>
      <w:r w:rsidRPr="007955E9">
        <w:rPr>
          <w:rFonts w:cs="Arial"/>
          <w:sz w:val="20"/>
          <w:szCs w:val="20"/>
        </w:rPr>
        <w:t xml:space="preserve">Pri pripravi zakona ni sodeloval zunanji strokovnjak. </w:t>
      </w:r>
    </w:p>
    <w:p w14:paraId="20AA5553" w14:textId="77777777" w:rsidR="005E3D3F" w:rsidRPr="007955E9" w:rsidRDefault="005E3D3F" w:rsidP="0002019B">
      <w:pPr>
        <w:suppressAutoHyphens/>
        <w:spacing w:line="288" w:lineRule="auto"/>
        <w:ind w:right="-108"/>
        <w:outlineLvl w:val="3"/>
        <w:rPr>
          <w:rFonts w:cs="Arial"/>
          <w:sz w:val="20"/>
          <w:szCs w:val="20"/>
        </w:rPr>
      </w:pPr>
    </w:p>
    <w:p w14:paraId="419815DD" w14:textId="77777777" w:rsidR="005E3D3F" w:rsidRPr="007955E9" w:rsidRDefault="005E3D3F" w:rsidP="0002019B">
      <w:pPr>
        <w:suppressAutoHyphens/>
        <w:spacing w:line="288" w:lineRule="auto"/>
        <w:ind w:right="-108"/>
        <w:outlineLvl w:val="3"/>
        <w:rPr>
          <w:rFonts w:cs="Arial"/>
          <w:sz w:val="20"/>
          <w:szCs w:val="20"/>
        </w:rPr>
      </w:pPr>
    </w:p>
    <w:p w14:paraId="028B886B" w14:textId="77777777" w:rsidR="005E3D3F" w:rsidRPr="007955E9" w:rsidRDefault="005E3D3F" w:rsidP="0002019B">
      <w:pPr>
        <w:suppressAutoHyphens/>
        <w:spacing w:line="288" w:lineRule="auto"/>
        <w:ind w:right="-108"/>
        <w:outlineLvl w:val="3"/>
        <w:rPr>
          <w:rFonts w:cs="Arial"/>
          <w:b/>
          <w:sz w:val="20"/>
          <w:szCs w:val="20"/>
        </w:rPr>
      </w:pPr>
      <w:r w:rsidRPr="007955E9">
        <w:rPr>
          <w:rFonts w:cs="Arial"/>
          <w:b/>
          <w:sz w:val="20"/>
          <w:szCs w:val="20"/>
        </w:rPr>
        <w:t>9. Znesek plačila, ki ga je oseba iz prejšnje alineje v ta namen prejela:</w:t>
      </w:r>
    </w:p>
    <w:p w14:paraId="3DFD2F23" w14:textId="77777777" w:rsidR="005E3D3F" w:rsidRPr="007955E9" w:rsidRDefault="005E3D3F" w:rsidP="0002019B">
      <w:pPr>
        <w:suppressAutoHyphens/>
        <w:spacing w:line="288" w:lineRule="auto"/>
        <w:ind w:right="-108"/>
        <w:outlineLvl w:val="3"/>
        <w:rPr>
          <w:rFonts w:cs="Arial"/>
          <w:sz w:val="20"/>
          <w:szCs w:val="20"/>
        </w:rPr>
      </w:pPr>
    </w:p>
    <w:p w14:paraId="35062962" w14:textId="5685ACD4" w:rsidR="005E3D3F" w:rsidRPr="007955E9" w:rsidRDefault="0039200C" w:rsidP="0002019B">
      <w:pPr>
        <w:suppressAutoHyphens/>
        <w:spacing w:line="288" w:lineRule="auto"/>
        <w:ind w:right="-108"/>
        <w:outlineLvl w:val="3"/>
        <w:rPr>
          <w:rFonts w:cs="Arial"/>
          <w:sz w:val="20"/>
          <w:szCs w:val="20"/>
        </w:rPr>
      </w:pPr>
      <w:r w:rsidRPr="007955E9">
        <w:rPr>
          <w:rFonts w:cs="Arial"/>
          <w:sz w:val="20"/>
          <w:szCs w:val="20"/>
        </w:rPr>
        <w:t>Plačil v zvezi s pripravo predloga zakona ni bilo.</w:t>
      </w:r>
    </w:p>
    <w:p w14:paraId="486E7303" w14:textId="4EAB0EE9" w:rsidR="005E3D3F" w:rsidRPr="007955E9" w:rsidRDefault="005E3D3F" w:rsidP="0002019B">
      <w:pPr>
        <w:spacing w:line="288" w:lineRule="auto"/>
        <w:rPr>
          <w:rFonts w:cs="Arial"/>
          <w:sz w:val="20"/>
          <w:szCs w:val="20"/>
        </w:rPr>
      </w:pPr>
    </w:p>
    <w:p w14:paraId="2E9947EE" w14:textId="77777777" w:rsidR="0002019B" w:rsidRPr="007955E9" w:rsidRDefault="0002019B" w:rsidP="0002019B">
      <w:pPr>
        <w:spacing w:line="288" w:lineRule="auto"/>
        <w:rPr>
          <w:rFonts w:cs="Arial"/>
          <w:sz w:val="20"/>
          <w:szCs w:val="20"/>
        </w:rPr>
      </w:pPr>
    </w:p>
    <w:p w14:paraId="503F0ED5" w14:textId="77777777" w:rsidR="005E3D3F" w:rsidRPr="007955E9" w:rsidRDefault="005E3D3F" w:rsidP="0002019B">
      <w:pPr>
        <w:spacing w:line="288" w:lineRule="auto"/>
        <w:rPr>
          <w:rFonts w:cs="Arial"/>
          <w:b/>
          <w:sz w:val="20"/>
          <w:szCs w:val="20"/>
        </w:rPr>
      </w:pPr>
      <w:r w:rsidRPr="007955E9">
        <w:rPr>
          <w:rFonts w:cs="Arial"/>
          <w:b/>
          <w:sz w:val="20"/>
          <w:szCs w:val="20"/>
        </w:rPr>
        <w:t>10. Navedba, kateri predstavniki predlagatelja bodo sodelovali pri delu državnega zbora in delovnih teles:</w:t>
      </w:r>
    </w:p>
    <w:p w14:paraId="1E28EBEE" w14:textId="77777777" w:rsidR="005E3D3F" w:rsidRPr="007955E9" w:rsidRDefault="005E3D3F" w:rsidP="0002019B">
      <w:pPr>
        <w:spacing w:line="288" w:lineRule="auto"/>
        <w:rPr>
          <w:rFonts w:eastAsia="SimSun" w:cs="Arial"/>
          <w:b/>
          <w:sz w:val="20"/>
          <w:szCs w:val="20"/>
          <w:lang w:eastAsia="zh-CN"/>
        </w:rPr>
      </w:pPr>
    </w:p>
    <w:p w14:paraId="22EFC82E"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iCs/>
          <w:sz w:val="20"/>
          <w:szCs w:val="20"/>
        </w:rPr>
        <w:t>Klemen Boštjančič, minister</w:t>
      </w:r>
    </w:p>
    <w:p w14:paraId="63DF4175"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iCs/>
          <w:sz w:val="20"/>
          <w:szCs w:val="20"/>
        </w:rPr>
        <w:t>Nikolina Prah, državna sekretarka</w:t>
      </w:r>
    </w:p>
    <w:p w14:paraId="06DF20EA"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sz w:val="20"/>
          <w:szCs w:val="20"/>
        </w:rPr>
        <w:t>mag. Saša Jazbec, državna sekretarka</w:t>
      </w:r>
    </w:p>
    <w:p w14:paraId="38FE6AB4"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iCs/>
          <w:sz w:val="20"/>
          <w:szCs w:val="20"/>
        </w:rPr>
        <w:t>Tilen Božič, državni sekretar</w:t>
      </w:r>
    </w:p>
    <w:p w14:paraId="13504FFD"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iCs/>
          <w:sz w:val="20"/>
          <w:szCs w:val="20"/>
        </w:rPr>
        <w:t>Urška Cvelbar, generalna direktorica Direktorata za finančni sistem</w:t>
      </w:r>
    </w:p>
    <w:p w14:paraId="0B195329"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iCs/>
          <w:sz w:val="20"/>
          <w:szCs w:val="20"/>
        </w:rPr>
        <w:t>mag. Robert Petek, vodja Sektorja za bančništvo</w:t>
      </w:r>
    </w:p>
    <w:p w14:paraId="659812DA"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sz w:val="20"/>
          <w:szCs w:val="20"/>
        </w:rPr>
        <w:t>Teja Šuster, podsekretarka</w:t>
      </w:r>
    </w:p>
    <w:p w14:paraId="16180F90" w14:textId="77777777" w:rsidR="00E711D5" w:rsidRPr="007955E9"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7955E9">
        <w:rPr>
          <w:rFonts w:cs="Arial"/>
          <w:iCs/>
          <w:sz w:val="20"/>
          <w:szCs w:val="20"/>
        </w:rPr>
        <w:t>mag. Primož Šešek, podsekretar</w:t>
      </w:r>
    </w:p>
    <w:p w14:paraId="3419BD0A" w14:textId="77777777" w:rsidR="005E3D3F" w:rsidRPr="007955E9" w:rsidRDefault="005E3D3F" w:rsidP="0002019B">
      <w:pPr>
        <w:spacing w:line="288" w:lineRule="auto"/>
        <w:rPr>
          <w:rFonts w:cs="Arial"/>
          <w:b/>
          <w:sz w:val="20"/>
          <w:szCs w:val="20"/>
        </w:rPr>
      </w:pPr>
      <w:r w:rsidRPr="007955E9">
        <w:rPr>
          <w:rFonts w:cs="Arial"/>
          <w:sz w:val="20"/>
          <w:szCs w:val="20"/>
        </w:rPr>
        <w:br w:type="page"/>
      </w:r>
      <w:r w:rsidRPr="007955E9">
        <w:rPr>
          <w:rFonts w:cs="Arial"/>
          <w:b/>
          <w:sz w:val="20"/>
          <w:szCs w:val="20"/>
        </w:rPr>
        <w:t xml:space="preserve">II. BESEDILO ČLENOV </w:t>
      </w:r>
    </w:p>
    <w:p w14:paraId="5A75E52C" w14:textId="77777777" w:rsidR="005E3D3F" w:rsidRPr="007955E9" w:rsidRDefault="005E3D3F" w:rsidP="0002019B">
      <w:pPr>
        <w:spacing w:line="288" w:lineRule="auto"/>
        <w:rPr>
          <w:rFonts w:cs="Arial"/>
          <w:bCs/>
          <w:sz w:val="20"/>
          <w:szCs w:val="20"/>
        </w:rPr>
      </w:pPr>
    </w:p>
    <w:p w14:paraId="77E5C031" w14:textId="77777777" w:rsidR="005E3D3F" w:rsidRPr="007955E9" w:rsidRDefault="005E3D3F" w:rsidP="0002019B">
      <w:pPr>
        <w:spacing w:line="288" w:lineRule="auto"/>
        <w:rPr>
          <w:rFonts w:cs="Arial"/>
          <w:sz w:val="20"/>
          <w:szCs w:val="20"/>
        </w:rPr>
      </w:pPr>
    </w:p>
    <w:p w14:paraId="440B17A1" w14:textId="77777777" w:rsidR="005E3D3F" w:rsidRPr="007955E9" w:rsidRDefault="005E3D3F" w:rsidP="0002019B">
      <w:pPr>
        <w:spacing w:line="288" w:lineRule="auto"/>
        <w:jc w:val="center"/>
        <w:rPr>
          <w:rFonts w:cs="Arial"/>
          <w:b/>
          <w:bCs/>
          <w:sz w:val="20"/>
          <w:szCs w:val="20"/>
        </w:rPr>
      </w:pPr>
      <w:r w:rsidRPr="007955E9">
        <w:rPr>
          <w:rFonts w:cs="Arial"/>
          <w:b/>
          <w:bCs/>
          <w:sz w:val="20"/>
          <w:szCs w:val="20"/>
        </w:rPr>
        <w:t>1. člen</w:t>
      </w:r>
    </w:p>
    <w:p w14:paraId="789650D4" w14:textId="77777777" w:rsidR="005E3D3F" w:rsidRPr="007955E9" w:rsidRDefault="005E3D3F" w:rsidP="0002019B">
      <w:pPr>
        <w:spacing w:line="288" w:lineRule="auto"/>
        <w:rPr>
          <w:rFonts w:cs="Arial"/>
          <w:sz w:val="20"/>
          <w:szCs w:val="20"/>
        </w:rPr>
      </w:pPr>
    </w:p>
    <w:p w14:paraId="39A7D0F3" w14:textId="77777777" w:rsidR="005E3D3F" w:rsidRPr="007955E9" w:rsidRDefault="005E3D3F" w:rsidP="0002019B">
      <w:pPr>
        <w:spacing w:line="288" w:lineRule="auto"/>
        <w:rPr>
          <w:rFonts w:cs="Arial"/>
          <w:sz w:val="20"/>
          <w:szCs w:val="20"/>
        </w:rPr>
      </w:pPr>
      <w:r w:rsidRPr="007955E9">
        <w:rPr>
          <w:rFonts w:cs="Arial"/>
          <w:sz w:val="20"/>
          <w:szCs w:val="20"/>
        </w:rPr>
        <w:t xml:space="preserve">V </w:t>
      </w:r>
      <w:r w:rsidR="00E711D5" w:rsidRPr="007955E9">
        <w:rPr>
          <w:rFonts w:cs="Arial"/>
          <w:sz w:val="20"/>
          <w:szCs w:val="20"/>
          <w:shd w:val="clear" w:color="auto" w:fill="FFFFFF"/>
        </w:rPr>
        <w:t>Zakonu o makrobonitetnem nadzoru finančnega sistema (Uradni list RS, št. 100/13)</w:t>
      </w:r>
      <w:r w:rsidR="00E711D5" w:rsidRPr="007955E9">
        <w:rPr>
          <w:rFonts w:cs="Arial"/>
          <w:sz w:val="20"/>
          <w:szCs w:val="20"/>
        </w:rPr>
        <w:t xml:space="preserve"> </w:t>
      </w:r>
      <w:r w:rsidRPr="007955E9">
        <w:rPr>
          <w:rFonts w:cs="Arial"/>
          <w:sz w:val="20"/>
          <w:szCs w:val="20"/>
        </w:rPr>
        <w:t xml:space="preserve">se v </w:t>
      </w:r>
      <w:r w:rsidR="00E711D5" w:rsidRPr="007955E9">
        <w:rPr>
          <w:rFonts w:cs="Arial"/>
          <w:sz w:val="20"/>
          <w:szCs w:val="20"/>
        </w:rPr>
        <w:t>18</w:t>
      </w:r>
      <w:r w:rsidRPr="007955E9">
        <w:rPr>
          <w:rFonts w:cs="Arial"/>
          <w:sz w:val="20"/>
          <w:szCs w:val="20"/>
        </w:rPr>
        <w:t xml:space="preserve">. členu za </w:t>
      </w:r>
      <w:r w:rsidR="00E711D5" w:rsidRPr="007955E9">
        <w:rPr>
          <w:rFonts w:cs="Arial"/>
          <w:sz w:val="20"/>
          <w:szCs w:val="20"/>
        </w:rPr>
        <w:t>drugim</w:t>
      </w:r>
      <w:r w:rsidRPr="007955E9">
        <w:rPr>
          <w:rFonts w:cs="Arial"/>
          <w:sz w:val="20"/>
          <w:szCs w:val="20"/>
        </w:rPr>
        <w:t xml:space="preserve"> odstavkom doda nov</w:t>
      </w:r>
      <w:r w:rsidR="00E17954" w:rsidRPr="007955E9">
        <w:rPr>
          <w:rFonts w:cs="Arial"/>
          <w:sz w:val="20"/>
          <w:szCs w:val="20"/>
        </w:rPr>
        <w:t>,</w:t>
      </w:r>
      <w:r w:rsidRPr="007955E9">
        <w:rPr>
          <w:rFonts w:cs="Arial"/>
          <w:sz w:val="20"/>
          <w:szCs w:val="20"/>
        </w:rPr>
        <w:t xml:space="preserve"> </w:t>
      </w:r>
      <w:r w:rsidR="00E711D5" w:rsidRPr="007955E9">
        <w:rPr>
          <w:rFonts w:cs="Arial"/>
          <w:sz w:val="20"/>
          <w:szCs w:val="20"/>
        </w:rPr>
        <w:t>tretji</w:t>
      </w:r>
      <w:r w:rsidRPr="007955E9">
        <w:rPr>
          <w:rFonts w:cs="Arial"/>
          <w:sz w:val="20"/>
          <w:szCs w:val="20"/>
        </w:rPr>
        <w:t xml:space="preserve"> odstavek, ki se glasi:</w:t>
      </w:r>
    </w:p>
    <w:p w14:paraId="7607BE89" w14:textId="77777777" w:rsidR="005E3D3F" w:rsidRPr="007955E9" w:rsidRDefault="005E3D3F" w:rsidP="0002019B">
      <w:pPr>
        <w:spacing w:line="288" w:lineRule="auto"/>
        <w:rPr>
          <w:rFonts w:cs="Arial"/>
          <w:sz w:val="20"/>
          <w:szCs w:val="20"/>
        </w:rPr>
      </w:pPr>
    </w:p>
    <w:p w14:paraId="222579D1" w14:textId="17111975" w:rsidR="0063527A" w:rsidRPr="007955E9" w:rsidRDefault="0063527A" w:rsidP="0002019B">
      <w:pPr>
        <w:spacing w:line="288" w:lineRule="auto"/>
        <w:rPr>
          <w:rFonts w:cs="Arial"/>
          <w:sz w:val="20"/>
          <w:szCs w:val="20"/>
          <w:shd w:val="clear" w:color="auto" w:fill="FFFFFF"/>
        </w:rPr>
      </w:pPr>
      <w:r w:rsidRPr="007955E9">
        <w:rPr>
          <w:rFonts w:cs="Arial"/>
          <w:sz w:val="20"/>
          <w:szCs w:val="20"/>
        </w:rPr>
        <w:t>»(3) Nadzorni organi pri izvajanju makrobonitetnega nadzora po tem zakonu niso vezani na določbe glede omejitve izvršbe, kot jih določa</w:t>
      </w:r>
      <w:r w:rsidR="00101EB2" w:rsidRPr="007955E9">
        <w:rPr>
          <w:rFonts w:cs="Arial"/>
          <w:sz w:val="20"/>
          <w:szCs w:val="20"/>
        </w:rPr>
        <w:t>jo</w:t>
      </w:r>
      <w:r w:rsidRPr="007955E9">
        <w:rPr>
          <w:rFonts w:cs="Arial"/>
          <w:sz w:val="20"/>
          <w:szCs w:val="20"/>
        </w:rPr>
        <w:t xml:space="preserve"> </w:t>
      </w:r>
      <w:r w:rsidR="00101EB2" w:rsidRPr="007955E9">
        <w:rPr>
          <w:rFonts w:cs="Arial"/>
          <w:sz w:val="20"/>
          <w:szCs w:val="20"/>
        </w:rPr>
        <w:t>predpisi</w:t>
      </w:r>
      <w:r w:rsidRPr="007955E9">
        <w:rPr>
          <w:rFonts w:cs="Arial"/>
          <w:sz w:val="20"/>
          <w:szCs w:val="20"/>
        </w:rPr>
        <w:t>, ki ureja</w:t>
      </w:r>
      <w:r w:rsidR="00101EB2" w:rsidRPr="007955E9">
        <w:rPr>
          <w:rFonts w:cs="Arial"/>
          <w:sz w:val="20"/>
          <w:szCs w:val="20"/>
        </w:rPr>
        <w:t>jo</w:t>
      </w:r>
      <w:r w:rsidRPr="007955E9">
        <w:rPr>
          <w:rFonts w:cs="Arial"/>
          <w:sz w:val="20"/>
          <w:szCs w:val="20"/>
        </w:rPr>
        <w:t xml:space="preserve"> izvršbo in zavarovanje.«.</w:t>
      </w:r>
    </w:p>
    <w:p w14:paraId="12BF1E12" w14:textId="64F7D277" w:rsidR="0063527A" w:rsidRPr="007955E9" w:rsidRDefault="0063527A" w:rsidP="0002019B">
      <w:pPr>
        <w:spacing w:line="288" w:lineRule="auto"/>
        <w:rPr>
          <w:rFonts w:cs="Arial"/>
          <w:sz w:val="20"/>
          <w:szCs w:val="20"/>
          <w:shd w:val="clear" w:color="auto" w:fill="FFFFFF"/>
        </w:rPr>
      </w:pPr>
    </w:p>
    <w:p w14:paraId="1252159F" w14:textId="77777777" w:rsidR="0002019B" w:rsidRPr="007955E9" w:rsidRDefault="0002019B" w:rsidP="0002019B">
      <w:pPr>
        <w:spacing w:line="288" w:lineRule="auto"/>
        <w:rPr>
          <w:rFonts w:cs="Arial"/>
          <w:sz w:val="20"/>
          <w:szCs w:val="20"/>
          <w:shd w:val="clear" w:color="auto" w:fill="FFFFFF"/>
        </w:rPr>
      </w:pPr>
    </w:p>
    <w:p w14:paraId="48F15588" w14:textId="77777777" w:rsidR="005E3D3F" w:rsidRPr="007955E9" w:rsidRDefault="00E17954" w:rsidP="0002019B">
      <w:pPr>
        <w:spacing w:line="288" w:lineRule="auto"/>
        <w:jc w:val="center"/>
        <w:rPr>
          <w:rFonts w:cs="Arial"/>
          <w:sz w:val="20"/>
          <w:szCs w:val="20"/>
        </w:rPr>
      </w:pPr>
      <w:r w:rsidRPr="007955E9">
        <w:rPr>
          <w:rFonts w:cs="Arial"/>
          <w:sz w:val="20"/>
          <w:szCs w:val="20"/>
        </w:rPr>
        <w:t xml:space="preserve">KONČNA DOLOČBA </w:t>
      </w:r>
    </w:p>
    <w:p w14:paraId="6D6B16B3" w14:textId="721427EF" w:rsidR="00E17954" w:rsidRPr="007955E9" w:rsidRDefault="00E17954" w:rsidP="0002019B">
      <w:pPr>
        <w:spacing w:line="288" w:lineRule="auto"/>
        <w:jc w:val="center"/>
        <w:rPr>
          <w:rFonts w:cs="Arial"/>
          <w:sz w:val="20"/>
          <w:szCs w:val="20"/>
        </w:rPr>
      </w:pPr>
    </w:p>
    <w:p w14:paraId="0A4CFE5A" w14:textId="77777777" w:rsidR="0002019B" w:rsidRPr="007955E9" w:rsidRDefault="0002019B" w:rsidP="0002019B">
      <w:pPr>
        <w:spacing w:line="288" w:lineRule="auto"/>
        <w:jc w:val="center"/>
        <w:rPr>
          <w:rFonts w:cs="Arial"/>
          <w:sz w:val="20"/>
          <w:szCs w:val="20"/>
        </w:rPr>
      </w:pPr>
    </w:p>
    <w:p w14:paraId="4052B821" w14:textId="77777777" w:rsidR="005E3D3F" w:rsidRPr="007955E9" w:rsidRDefault="005E3D3F" w:rsidP="0002019B">
      <w:pPr>
        <w:spacing w:line="288" w:lineRule="auto"/>
        <w:jc w:val="center"/>
        <w:rPr>
          <w:rFonts w:cs="Arial"/>
          <w:b/>
          <w:bCs/>
          <w:sz w:val="20"/>
          <w:szCs w:val="20"/>
        </w:rPr>
      </w:pPr>
      <w:r w:rsidRPr="007955E9">
        <w:rPr>
          <w:rFonts w:cs="Arial"/>
          <w:b/>
          <w:bCs/>
          <w:sz w:val="20"/>
          <w:szCs w:val="20"/>
        </w:rPr>
        <w:t>2. člen</w:t>
      </w:r>
    </w:p>
    <w:p w14:paraId="406EA16E" w14:textId="77777777" w:rsidR="00E17954" w:rsidRPr="007955E9" w:rsidRDefault="00E17954" w:rsidP="0002019B">
      <w:pPr>
        <w:spacing w:line="288" w:lineRule="auto"/>
        <w:jc w:val="center"/>
        <w:rPr>
          <w:rFonts w:cs="Arial"/>
          <w:b/>
          <w:bCs/>
          <w:sz w:val="20"/>
          <w:szCs w:val="20"/>
        </w:rPr>
      </w:pPr>
      <w:r w:rsidRPr="007955E9">
        <w:rPr>
          <w:rFonts w:cs="Arial"/>
          <w:b/>
          <w:bCs/>
          <w:sz w:val="20"/>
          <w:szCs w:val="20"/>
        </w:rPr>
        <w:t>(začetek veljavnosti)</w:t>
      </w:r>
    </w:p>
    <w:p w14:paraId="6F33D1D3" w14:textId="77777777" w:rsidR="005E3D3F" w:rsidRPr="007955E9" w:rsidRDefault="005E3D3F" w:rsidP="0002019B">
      <w:pPr>
        <w:spacing w:line="288" w:lineRule="auto"/>
        <w:rPr>
          <w:rFonts w:cs="Arial"/>
          <w:sz w:val="20"/>
          <w:szCs w:val="20"/>
        </w:rPr>
      </w:pPr>
    </w:p>
    <w:p w14:paraId="320575D4" w14:textId="77777777" w:rsidR="005E3D3F" w:rsidRPr="007955E9" w:rsidRDefault="005E3D3F" w:rsidP="0002019B">
      <w:pPr>
        <w:spacing w:line="288" w:lineRule="auto"/>
        <w:rPr>
          <w:rFonts w:cs="Arial"/>
          <w:sz w:val="20"/>
          <w:szCs w:val="20"/>
        </w:rPr>
      </w:pPr>
      <w:r w:rsidRPr="007955E9">
        <w:rPr>
          <w:rFonts w:cs="Arial"/>
          <w:sz w:val="20"/>
          <w:szCs w:val="20"/>
        </w:rPr>
        <w:t>Ta zakon začne veljati naslednji dan po objavi v Uradnem listu Republike Slovenije.</w:t>
      </w:r>
    </w:p>
    <w:p w14:paraId="16860854" w14:textId="77777777" w:rsidR="005E3D3F" w:rsidRPr="007955E9" w:rsidRDefault="005E3D3F" w:rsidP="0002019B">
      <w:pPr>
        <w:spacing w:line="288" w:lineRule="auto"/>
        <w:rPr>
          <w:rFonts w:cs="Arial"/>
          <w:sz w:val="20"/>
          <w:szCs w:val="20"/>
        </w:rPr>
      </w:pPr>
    </w:p>
    <w:p w14:paraId="2EFA4ED7" w14:textId="77777777" w:rsidR="005E3D3F" w:rsidRPr="007955E9" w:rsidRDefault="005E3D3F" w:rsidP="0002019B">
      <w:pPr>
        <w:pStyle w:val="tevilnatoka"/>
        <w:numPr>
          <w:ilvl w:val="0"/>
          <w:numId w:val="0"/>
        </w:numPr>
        <w:shd w:val="clear" w:color="auto" w:fill="FFFFFF"/>
        <w:spacing w:line="288" w:lineRule="auto"/>
        <w:rPr>
          <w:rFonts w:cs="Arial"/>
          <w:sz w:val="20"/>
          <w:szCs w:val="20"/>
        </w:rPr>
      </w:pPr>
    </w:p>
    <w:p w14:paraId="53AF5D27" w14:textId="77777777" w:rsidR="005E3D3F" w:rsidRPr="007955E9" w:rsidRDefault="005E3D3F" w:rsidP="0002019B">
      <w:pPr>
        <w:spacing w:line="288" w:lineRule="auto"/>
        <w:rPr>
          <w:rFonts w:cs="Arial"/>
          <w:sz w:val="20"/>
          <w:szCs w:val="20"/>
        </w:rPr>
      </w:pPr>
    </w:p>
    <w:p w14:paraId="09959336" w14:textId="77777777" w:rsidR="005E3D3F" w:rsidRPr="007955E9" w:rsidRDefault="005E3D3F" w:rsidP="0002019B">
      <w:pPr>
        <w:spacing w:line="288" w:lineRule="auto"/>
        <w:rPr>
          <w:rFonts w:cs="Arial"/>
          <w:sz w:val="20"/>
          <w:szCs w:val="20"/>
        </w:rPr>
      </w:pPr>
    </w:p>
    <w:p w14:paraId="4A3D43A0" w14:textId="77777777" w:rsidR="005E3D3F" w:rsidRPr="007955E9" w:rsidRDefault="005E3D3F" w:rsidP="0002019B">
      <w:pPr>
        <w:spacing w:line="288" w:lineRule="auto"/>
        <w:rPr>
          <w:rFonts w:cs="Arial"/>
          <w:sz w:val="20"/>
          <w:szCs w:val="20"/>
        </w:rPr>
      </w:pPr>
    </w:p>
    <w:p w14:paraId="2B583621" w14:textId="77777777" w:rsidR="005E3D3F" w:rsidRPr="007955E9" w:rsidRDefault="005E3D3F" w:rsidP="0002019B">
      <w:pPr>
        <w:spacing w:line="288" w:lineRule="auto"/>
        <w:rPr>
          <w:rFonts w:cs="Arial"/>
          <w:sz w:val="20"/>
          <w:szCs w:val="20"/>
        </w:rPr>
      </w:pPr>
    </w:p>
    <w:p w14:paraId="72216421" w14:textId="77777777" w:rsidR="005E3D3F" w:rsidRPr="007955E9" w:rsidRDefault="005E3D3F" w:rsidP="0002019B">
      <w:pPr>
        <w:spacing w:line="288" w:lineRule="auto"/>
        <w:rPr>
          <w:rFonts w:cs="Arial"/>
          <w:sz w:val="20"/>
          <w:szCs w:val="20"/>
        </w:rPr>
      </w:pPr>
    </w:p>
    <w:p w14:paraId="060B4585" w14:textId="77777777" w:rsidR="005E3D3F" w:rsidRPr="007955E9" w:rsidRDefault="005E3D3F" w:rsidP="0002019B">
      <w:pPr>
        <w:spacing w:line="288" w:lineRule="auto"/>
        <w:rPr>
          <w:rFonts w:cs="Arial"/>
          <w:sz w:val="20"/>
          <w:szCs w:val="20"/>
        </w:rPr>
      </w:pPr>
    </w:p>
    <w:p w14:paraId="7976B8C9" w14:textId="77777777" w:rsidR="005E3D3F" w:rsidRPr="007955E9" w:rsidRDefault="005E3D3F" w:rsidP="0002019B">
      <w:pPr>
        <w:spacing w:line="288" w:lineRule="auto"/>
        <w:rPr>
          <w:rFonts w:cs="Arial"/>
          <w:sz w:val="20"/>
          <w:szCs w:val="20"/>
        </w:rPr>
      </w:pPr>
    </w:p>
    <w:p w14:paraId="5A9BDD12" w14:textId="77777777" w:rsidR="005E3D3F" w:rsidRPr="007955E9" w:rsidRDefault="005E3D3F" w:rsidP="0002019B">
      <w:pPr>
        <w:spacing w:line="288" w:lineRule="auto"/>
        <w:rPr>
          <w:rFonts w:cs="Arial"/>
          <w:sz w:val="20"/>
          <w:szCs w:val="20"/>
        </w:rPr>
      </w:pPr>
    </w:p>
    <w:p w14:paraId="287CE4AA" w14:textId="77777777" w:rsidR="005E3D3F" w:rsidRPr="007955E9" w:rsidRDefault="005E3D3F" w:rsidP="0002019B">
      <w:pPr>
        <w:spacing w:line="288" w:lineRule="auto"/>
        <w:rPr>
          <w:rFonts w:cs="Arial"/>
          <w:sz w:val="20"/>
          <w:szCs w:val="20"/>
        </w:rPr>
      </w:pPr>
    </w:p>
    <w:p w14:paraId="5A5D2187" w14:textId="77777777" w:rsidR="005E3D3F" w:rsidRPr="007955E9" w:rsidRDefault="005E3D3F" w:rsidP="0002019B">
      <w:pPr>
        <w:spacing w:line="288" w:lineRule="auto"/>
        <w:rPr>
          <w:rFonts w:cs="Arial"/>
          <w:sz w:val="20"/>
          <w:szCs w:val="20"/>
        </w:rPr>
      </w:pPr>
    </w:p>
    <w:p w14:paraId="41DC14BB" w14:textId="77777777" w:rsidR="005E3D3F" w:rsidRPr="007955E9" w:rsidRDefault="005E3D3F" w:rsidP="0002019B">
      <w:pPr>
        <w:spacing w:line="288" w:lineRule="auto"/>
        <w:rPr>
          <w:rFonts w:cs="Arial"/>
          <w:sz w:val="20"/>
          <w:szCs w:val="20"/>
        </w:rPr>
      </w:pPr>
    </w:p>
    <w:p w14:paraId="331417DC" w14:textId="77777777" w:rsidR="005E3D3F" w:rsidRPr="007955E9" w:rsidRDefault="005E3D3F" w:rsidP="0002019B">
      <w:pPr>
        <w:spacing w:line="288" w:lineRule="auto"/>
        <w:rPr>
          <w:rFonts w:cs="Arial"/>
          <w:sz w:val="20"/>
          <w:szCs w:val="20"/>
        </w:rPr>
      </w:pPr>
    </w:p>
    <w:p w14:paraId="24E4292B" w14:textId="77777777" w:rsidR="005E3D3F" w:rsidRPr="007955E9" w:rsidRDefault="005E3D3F" w:rsidP="0002019B">
      <w:pPr>
        <w:spacing w:line="288" w:lineRule="auto"/>
        <w:rPr>
          <w:rFonts w:cs="Arial"/>
          <w:sz w:val="20"/>
          <w:szCs w:val="20"/>
        </w:rPr>
      </w:pPr>
    </w:p>
    <w:p w14:paraId="600C0CB8" w14:textId="77777777" w:rsidR="005E3D3F" w:rsidRPr="007955E9" w:rsidRDefault="005E3D3F" w:rsidP="0002019B">
      <w:pPr>
        <w:spacing w:line="288" w:lineRule="auto"/>
        <w:rPr>
          <w:rFonts w:cs="Arial"/>
          <w:sz w:val="20"/>
          <w:szCs w:val="20"/>
        </w:rPr>
      </w:pPr>
    </w:p>
    <w:p w14:paraId="4950CE3A" w14:textId="77777777" w:rsidR="005E3D3F" w:rsidRPr="007955E9" w:rsidRDefault="005E3D3F" w:rsidP="0002019B">
      <w:pPr>
        <w:spacing w:line="288" w:lineRule="auto"/>
        <w:rPr>
          <w:rFonts w:cs="Arial"/>
          <w:sz w:val="20"/>
          <w:szCs w:val="20"/>
        </w:rPr>
      </w:pPr>
    </w:p>
    <w:p w14:paraId="3C0469AD" w14:textId="77777777" w:rsidR="005E3D3F" w:rsidRPr="007955E9" w:rsidRDefault="005E3D3F" w:rsidP="0002019B">
      <w:pPr>
        <w:spacing w:line="288" w:lineRule="auto"/>
        <w:rPr>
          <w:rFonts w:cs="Arial"/>
          <w:sz w:val="20"/>
          <w:szCs w:val="20"/>
        </w:rPr>
      </w:pPr>
    </w:p>
    <w:p w14:paraId="1056ED30" w14:textId="77777777" w:rsidR="005E3D3F" w:rsidRPr="007955E9" w:rsidRDefault="005E3D3F" w:rsidP="0002019B">
      <w:pPr>
        <w:spacing w:line="288" w:lineRule="auto"/>
        <w:rPr>
          <w:rFonts w:cs="Arial"/>
          <w:sz w:val="20"/>
          <w:szCs w:val="20"/>
        </w:rPr>
      </w:pPr>
    </w:p>
    <w:p w14:paraId="71D60E05" w14:textId="77777777" w:rsidR="005E3D3F" w:rsidRPr="007955E9" w:rsidRDefault="005E3D3F" w:rsidP="0002019B">
      <w:pPr>
        <w:spacing w:line="288" w:lineRule="auto"/>
        <w:rPr>
          <w:rFonts w:cs="Arial"/>
          <w:sz w:val="20"/>
          <w:szCs w:val="20"/>
        </w:rPr>
      </w:pPr>
    </w:p>
    <w:p w14:paraId="3BE4CFE0" w14:textId="77777777" w:rsidR="005E3D3F" w:rsidRPr="007955E9" w:rsidRDefault="005E3D3F" w:rsidP="0002019B">
      <w:pPr>
        <w:spacing w:line="288" w:lineRule="auto"/>
        <w:rPr>
          <w:rFonts w:cs="Arial"/>
          <w:sz w:val="20"/>
          <w:szCs w:val="20"/>
        </w:rPr>
      </w:pPr>
    </w:p>
    <w:p w14:paraId="54079A2B" w14:textId="77777777" w:rsidR="005E3D3F" w:rsidRPr="007955E9" w:rsidRDefault="005E3D3F" w:rsidP="0002019B">
      <w:pPr>
        <w:spacing w:line="288" w:lineRule="auto"/>
        <w:rPr>
          <w:rFonts w:cs="Arial"/>
          <w:sz w:val="20"/>
          <w:szCs w:val="20"/>
        </w:rPr>
      </w:pPr>
    </w:p>
    <w:p w14:paraId="42B23CA3" w14:textId="77777777" w:rsidR="005E3D3F" w:rsidRPr="007955E9" w:rsidRDefault="005E3D3F" w:rsidP="0002019B">
      <w:pPr>
        <w:spacing w:line="288" w:lineRule="auto"/>
        <w:rPr>
          <w:rFonts w:cs="Arial"/>
          <w:sz w:val="20"/>
          <w:szCs w:val="20"/>
        </w:rPr>
      </w:pPr>
    </w:p>
    <w:p w14:paraId="4ACD0AF6" w14:textId="77777777" w:rsidR="005E3D3F" w:rsidRPr="007955E9" w:rsidRDefault="005E3D3F" w:rsidP="0002019B">
      <w:pPr>
        <w:spacing w:line="288" w:lineRule="auto"/>
        <w:rPr>
          <w:rFonts w:cs="Arial"/>
          <w:sz w:val="20"/>
          <w:szCs w:val="20"/>
        </w:rPr>
      </w:pPr>
    </w:p>
    <w:p w14:paraId="372A5FBA" w14:textId="77777777" w:rsidR="005E3D3F" w:rsidRPr="007955E9" w:rsidRDefault="005E3D3F" w:rsidP="0002019B">
      <w:pPr>
        <w:spacing w:line="288" w:lineRule="auto"/>
        <w:rPr>
          <w:rFonts w:cs="Arial"/>
          <w:sz w:val="20"/>
          <w:szCs w:val="20"/>
        </w:rPr>
      </w:pPr>
    </w:p>
    <w:p w14:paraId="6FA72CAC" w14:textId="77777777" w:rsidR="005E3D3F" w:rsidRPr="007955E9" w:rsidRDefault="005E3D3F" w:rsidP="0002019B">
      <w:pPr>
        <w:spacing w:line="288" w:lineRule="auto"/>
        <w:rPr>
          <w:rFonts w:cs="Arial"/>
          <w:sz w:val="20"/>
          <w:szCs w:val="20"/>
        </w:rPr>
      </w:pPr>
    </w:p>
    <w:p w14:paraId="7B69B4F9" w14:textId="77777777" w:rsidR="005E3D3F" w:rsidRPr="007955E9" w:rsidRDefault="005E3D3F" w:rsidP="0002019B">
      <w:pPr>
        <w:spacing w:line="288" w:lineRule="auto"/>
        <w:rPr>
          <w:rFonts w:cs="Arial"/>
          <w:sz w:val="20"/>
          <w:szCs w:val="20"/>
        </w:rPr>
      </w:pPr>
    </w:p>
    <w:p w14:paraId="2150A347" w14:textId="77777777" w:rsidR="005E3D3F" w:rsidRPr="007955E9" w:rsidRDefault="005E3D3F" w:rsidP="0002019B">
      <w:pPr>
        <w:spacing w:line="288" w:lineRule="auto"/>
        <w:rPr>
          <w:rFonts w:cs="Arial"/>
          <w:sz w:val="20"/>
          <w:szCs w:val="20"/>
        </w:rPr>
      </w:pPr>
    </w:p>
    <w:p w14:paraId="2D94A725" w14:textId="77777777" w:rsidR="00E711D5" w:rsidRPr="007955E9" w:rsidRDefault="00E711D5" w:rsidP="0002019B">
      <w:pPr>
        <w:spacing w:line="288" w:lineRule="auto"/>
        <w:rPr>
          <w:rFonts w:cs="Arial"/>
          <w:sz w:val="20"/>
          <w:szCs w:val="20"/>
        </w:rPr>
      </w:pPr>
    </w:p>
    <w:p w14:paraId="3ADD13CD" w14:textId="77777777" w:rsidR="00E711D5" w:rsidRPr="007955E9" w:rsidRDefault="00E711D5" w:rsidP="0002019B">
      <w:pPr>
        <w:spacing w:line="288" w:lineRule="auto"/>
        <w:rPr>
          <w:rFonts w:cs="Arial"/>
          <w:sz w:val="20"/>
          <w:szCs w:val="20"/>
        </w:rPr>
      </w:pPr>
    </w:p>
    <w:p w14:paraId="4E4D85C0" w14:textId="77777777" w:rsidR="00E711D5" w:rsidRPr="007955E9" w:rsidRDefault="00E711D5" w:rsidP="0002019B">
      <w:pPr>
        <w:spacing w:line="288" w:lineRule="auto"/>
        <w:rPr>
          <w:rFonts w:cs="Arial"/>
          <w:sz w:val="20"/>
          <w:szCs w:val="20"/>
        </w:rPr>
      </w:pPr>
    </w:p>
    <w:p w14:paraId="47519002" w14:textId="77777777" w:rsidR="005E3D3F" w:rsidRPr="007955E9" w:rsidRDefault="005E3D3F" w:rsidP="0002019B">
      <w:pPr>
        <w:spacing w:line="288" w:lineRule="auto"/>
        <w:rPr>
          <w:rFonts w:cs="Arial"/>
          <w:b/>
          <w:sz w:val="20"/>
          <w:szCs w:val="20"/>
        </w:rPr>
      </w:pPr>
      <w:r w:rsidRPr="007955E9">
        <w:rPr>
          <w:rFonts w:cs="Arial"/>
          <w:b/>
          <w:sz w:val="20"/>
          <w:szCs w:val="20"/>
        </w:rPr>
        <w:t>III.</w:t>
      </w:r>
      <w:r w:rsidRPr="007955E9">
        <w:rPr>
          <w:rFonts w:cs="Arial"/>
          <w:b/>
          <w:sz w:val="20"/>
          <w:szCs w:val="20"/>
        </w:rPr>
        <w:tab/>
        <w:t>OBRAZLOŽITEV ČLENOV</w:t>
      </w:r>
    </w:p>
    <w:p w14:paraId="1F0E6735" w14:textId="77777777" w:rsidR="005E3D3F" w:rsidRPr="007955E9" w:rsidRDefault="005E3D3F" w:rsidP="0002019B">
      <w:pPr>
        <w:spacing w:line="288" w:lineRule="auto"/>
        <w:rPr>
          <w:rFonts w:cs="Arial"/>
          <w:b/>
          <w:sz w:val="20"/>
          <w:szCs w:val="20"/>
        </w:rPr>
      </w:pPr>
    </w:p>
    <w:p w14:paraId="069A24DD" w14:textId="77777777" w:rsidR="005E3D3F" w:rsidRPr="007955E9" w:rsidRDefault="005E3D3F" w:rsidP="0002019B">
      <w:pPr>
        <w:spacing w:line="288" w:lineRule="auto"/>
        <w:rPr>
          <w:rFonts w:cs="Arial"/>
          <w:bCs/>
          <w:sz w:val="20"/>
          <w:szCs w:val="20"/>
        </w:rPr>
      </w:pPr>
    </w:p>
    <w:p w14:paraId="6284E622" w14:textId="77777777" w:rsidR="005E3D3F" w:rsidRPr="007955E9" w:rsidRDefault="005E3D3F" w:rsidP="0002019B">
      <w:pPr>
        <w:spacing w:line="288" w:lineRule="auto"/>
        <w:rPr>
          <w:rFonts w:cs="Arial"/>
          <w:b/>
          <w:sz w:val="20"/>
          <w:szCs w:val="20"/>
        </w:rPr>
      </w:pPr>
      <w:r w:rsidRPr="007955E9">
        <w:rPr>
          <w:rFonts w:cs="Arial"/>
          <w:b/>
          <w:sz w:val="20"/>
          <w:szCs w:val="20"/>
        </w:rPr>
        <w:t>K 1. členu</w:t>
      </w:r>
    </w:p>
    <w:p w14:paraId="1F7D9ADE" w14:textId="77777777" w:rsidR="005E3D3F" w:rsidRPr="007955E9" w:rsidRDefault="005E3D3F" w:rsidP="0002019B">
      <w:pPr>
        <w:spacing w:line="288" w:lineRule="auto"/>
        <w:rPr>
          <w:rFonts w:cs="Arial"/>
          <w:sz w:val="20"/>
          <w:szCs w:val="20"/>
        </w:rPr>
      </w:pPr>
    </w:p>
    <w:p w14:paraId="30AAFB6F" w14:textId="026A35BB" w:rsidR="00354BA8" w:rsidRPr="007955E9" w:rsidRDefault="00354BA8" w:rsidP="0002019B">
      <w:pPr>
        <w:spacing w:line="288" w:lineRule="auto"/>
        <w:rPr>
          <w:rFonts w:cs="Arial"/>
          <w:sz w:val="20"/>
          <w:szCs w:val="20"/>
        </w:rPr>
      </w:pPr>
      <w:r w:rsidRPr="007955E9">
        <w:rPr>
          <w:rFonts w:cs="Arial"/>
          <w:sz w:val="20"/>
          <w:szCs w:val="20"/>
        </w:rPr>
        <w:t xml:space="preserve">V 18. členu </w:t>
      </w:r>
      <w:r w:rsidRPr="007955E9">
        <w:rPr>
          <w:sz w:val="20"/>
          <w:szCs w:val="20"/>
        </w:rPr>
        <w:t>Zakona o makrobonitetnem nadzoru finančnega sistema</w:t>
      </w:r>
      <w:r w:rsidRPr="007955E9">
        <w:rPr>
          <w:rFonts w:cs="Arial"/>
          <w:sz w:val="20"/>
          <w:szCs w:val="20"/>
          <w:shd w:val="clear" w:color="auto" w:fill="FFFFFF"/>
        </w:rPr>
        <w:t xml:space="preserve"> (Uradni list RS, št. </w:t>
      </w:r>
      <w:r w:rsidR="00306C3B" w:rsidRPr="007955E9">
        <w:rPr>
          <w:rFonts w:cs="Arial"/>
          <w:sz w:val="20"/>
          <w:szCs w:val="20"/>
          <w:shd w:val="clear" w:color="auto" w:fill="FFFFFF"/>
        </w:rPr>
        <w:t>100/13</w:t>
      </w:r>
      <w:r w:rsidRPr="007955E9">
        <w:rPr>
          <w:rFonts w:cs="Arial"/>
          <w:sz w:val="20"/>
          <w:szCs w:val="20"/>
          <w:shd w:val="clear" w:color="auto" w:fill="FFFFFF"/>
        </w:rPr>
        <w:t xml:space="preserve">) se doda nov tretji odstavek, ki določa, da </w:t>
      </w:r>
      <w:r w:rsidR="0063527A" w:rsidRPr="007955E9">
        <w:rPr>
          <w:rFonts w:cs="Arial"/>
          <w:sz w:val="20"/>
          <w:szCs w:val="20"/>
        </w:rPr>
        <w:t>nadzorni organi pri izvajanju makrobonitetnega nadzora  po tem zakonu niso vezani na določbe glede omejitve izvršbe, kot jih določa</w:t>
      </w:r>
      <w:r w:rsidR="00306C3B" w:rsidRPr="007955E9">
        <w:rPr>
          <w:rFonts w:cs="Arial"/>
          <w:sz w:val="20"/>
          <w:szCs w:val="20"/>
        </w:rPr>
        <w:t>jo predpisi</w:t>
      </w:r>
      <w:r w:rsidR="0063527A" w:rsidRPr="007955E9">
        <w:rPr>
          <w:rFonts w:cs="Arial"/>
          <w:sz w:val="20"/>
          <w:szCs w:val="20"/>
        </w:rPr>
        <w:t>, ki ureja</w:t>
      </w:r>
      <w:r w:rsidR="00306C3B" w:rsidRPr="007955E9">
        <w:rPr>
          <w:rFonts w:cs="Arial"/>
          <w:sz w:val="20"/>
          <w:szCs w:val="20"/>
        </w:rPr>
        <w:t>jo</w:t>
      </w:r>
      <w:r w:rsidR="0063527A" w:rsidRPr="007955E9">
        <w:rPr>
          <w:rFonts w:cs="Arial"/>
          <w:sz w:val="20"/>
          <w:szCs w:val="20"/>
        </w:rPr>
        <w:t xml:space="preserve"> izvršbo in zavarovanje.</w:t>
      </w:r>
    </w:p>
    <w:p w14:paraId="2A7CA16D" w14:textId="77777777" w:rsidR="00354BA8" w:rsidRPr="007955E9" w:rsidRDefault="00354BA8" w:rsidP="0002019B">
      <w:pPr>
        <w:spacing w:line="288" w:lineRule="auto"/>
        <w:rPr>
          <w:rFonts w:cs="Arial"/>
          <w:sz w:val="20"/>
          <w:szCs w:val="20"/>
        </w:rPr>
      </w:pPr>
    </w:p>
    <w:p w14:paraId="0A498CBF" w14:textId="77777777" w:rsidR="005E3D3F" w:rsidRPr="007955E9" w:rsidRDefault="005E3D3F" w:rsidP="0002019B">
      <w:pPr>
        <w:spacing w:line="288" w:lineRule="auto"/>
        <w:rPr>
          <w:rFonts w:cs="Arial"/>
          <w:sz w:val="20"/>
          <w:szCs w:val="20"/>
        </w:rPr>
      </w:pPr>
      <w:r w:rsidRPr="007955E9">
        <w:rPr>
          <w:rFonts w:cs="Arial"/>
          <w:sz w:val="20"/>
          <w:szCs w:val="20"/>
        </w:rPr>
        <w:t>Banka Slovenije je pri določanju makrobonitetnih ukrepov glede omejitve kreditiranja potrošnikov določila tudi znesek, ki mora minimalno ostati potrošniku vsak mesec, sicer ne v postopku izvršbe, ampak po poplačilu vseh obrokov iz kreditnih pogodb, pri čemer se je glede višine tega zneska sklicevala na določbe ZIZ, ki takšen znesek določa v primeru izvršbe na denarna sredstva dolžnika.</w:t>
      </w:r>
    </w:p>
    <w:p w14:paraId="42A92D10" w14:textId="77777777" w:rsidR="005E3D3F" w:rsidRPr="007955E9" w:rsidRDefault="005E3D3F" w:rsidP="0002019B">
      <w:pPr>
        <w:spacing w:line="288" w:lineRule="auto"/>
        <w:rPr>
          <w:rFonts w:cs="Arial"/>
          <w:sz w:val="20"/>
          <w:szCs w:val="20"/>
        </w:rPr>
      </w:pPr>
    </w:p>
    <w:p w14:paraId="6F32A90F" w14:textId="77777777" w:rsidR="005E3D3F" w:rsidRPr="007955E9" w:rsidRDefault="005E3D3F" w:rsidP="0002019B">
      <w:pPr>
        <w:spacing w:line="288" w:lineRule="auto"/>
        <w:rPr>
          <w:rFonts w:cs="Arial"/>
          <w:sz w:val="20"/>
          <w:szCs w:val="20"/>
        </w:rPr>
      </w:pPr>
      <w:r w:rsidRPr="007955E9">
        <w:rPr>
          <w:rFonts w:cs="Arial"/>
          <w:sz w:val="20"/>
          <w:szCs w:val="20"/>
        </w:rPr>
        <w:t>V primeru izvršbe je smiselno in potrebno, da se z zakonom oblastno določi navedena omejitev, saj je treba dolžniku zagotoviti minimalne pogoje za njegovo preživetje. Tudi v primeru kreditiranja potrošnikov je sicer v interesu preprečevanja pretiranega zadolževanja in v skrbi za ohranjanje finančne stabilnosti (zmanjševanje možnosti nastanka slabih terjatev) potrebna in smiselna omejitev, vendar gre pri kreditiranju v primerjavi z izvršbo za prostovoljno odločitev potrošnika za sklenitev kredita. Pri makrobonitetni politiki, ki jo neodvisno izvaja Banka Slovenije, je kot omenjeno prav tako smiselno upoštevati, da mora potrošniku ostati po poplačilu mesečnega obroka kredita določen minimalni znesek. Ker pa gre pri sklenitvi kredita za čisto drug pravni postopek kot pri izvršbi, kjer je smiselna višja raven varstva potrošnika, saj je postopek izvršbe za potrošnika prisilne narave, se pri odobravanju kreditov omejitev z zneskom 76 % minimalne plače po nepotrebnem negativno vpliva na kreditno sposobnost posameznikov. Velja tudi upoštevati, da na obseg kreditiranja vplivajo tudi drugi makrobonitetni ukrepi ter omejitve, ki jih določata zakon, ki ureja bančništvo, in zakon, ki ureja potrošniške kredite.</w:t>
      </w:r>
    </w:p>
    <w:p w14:paraId="058C9405" w14:textId="77777777" w:rsidR="005E3D3F" w:rsidRPr="007955E9" w:rsidRDefault="005E3D3F" w:rsidP="0002019B">
      <w:pPr>
        <w:spacing w:line="288" w:lineRule="auto"/>
        <w:rPr>
          <w:rFonts w:cs="Arial"/>
          <w:sz w:val="20"/>
          <w:szCs w:val="20"/>
        </w:rPr>
      </w:pPr>
    </w:p>
    <w:p w14:paraId="7D17491F" w14:textId="77777777" w:rsidR="005E3D3F" w:rsidRPr="007955E9" w:rsidRDefault="005E3D3F" w:rsidP="0002019B">
      <w:pPr>
        <w:spacing w:line="288" w:lineRule="auto"/>
        <w:rPr>
          <w:rFonts w:cs="Arial"/>
          <w:sz w:val="20"/>
          <w:szCs w:val="20"/>
        </w:rPr>
      </w:pPr>
      <w:r w:rsidRPr="007955E9">
        <w:rPr>
          <w:rFonts w:cs="Arial"/>
          <w:sz w:val="20"/>
          <w:szCs w:val="20"/>
        </w:rPr>
        <w:t>Ker Banka Slovenije makrobonitetne ukrepe izvaja samostojno in neodvisno, vse v javnem interesu varovanja finančne stabilnosti, tako ni primerno, da je vezana z omejitvami, ki v interesu varovanja socialnega položaja posameznika veljajo na čisto drugem pravnem področju (izvršba). Tudi primerjalna praksa drugih držav kaže na to, da se pri makrobonitetnih ukrepih kreditiranja ne poslužujejo kriterija minimalne plače.</w:t>
      </w:r>
    </w:p>
    <w:p w14:paraId="015D2B24" w14:textId="77777777" w:rsidR="005E3D3F" w:rsidRPr="007955E9" w:rsidRDefault="005E3D3F" w:rsidP="0002019B">
      <w:pPr>
        <w:spacing w:line="288" w:lineRule="auto"/>
        <w:rPr>
          <w:rFonts w:cs="Arial"/>
          <w:sz w:val="20"/>
          <w:szCs w:val="20"/>
        </w:rPr>
      </w:pPr>
    </w:p>
    <w:p w14:paraId="6E4CC7BC" w14:textId="77777777" w:rsidR="005E3D3F" w:rsidRPr="007955E9" w:rsidRDefault="005E3D3F" w:rsidP="0002019B">
      <w:pPr>
        <w:spacing w:line="288" w:lineRule="auto"/>
        <w:rPr>
          <w:rFonts w:cs="Arial"/>
          <w:sz w:val="20"/>
          <w:szCs w:val="20"/>
        </w:rPr>
      </w:pPr>
      <w:r w:rsidRPr="007955E9">
        <w:rPr>
          <w:rFonts w:cs="Arial"/>
          <w:sz w:val="20"/>
          <w:szCs w:val="20"/>
        </w:rPr>
        <w:t>V kolikor bo imel potrošnik težave z odplačilom kredita, se bo tudi v postopku izvršbe s strani banke upošteval minimalni znesek po ZIZ, ki mora potrošniku ostati na računu. Dejstvo je, da se z morebitnim znižanjem odstotka minimalne bruto plače kot kriterija za ostanek dohodka za preživetje povečuje kreditno tveganje za banke. A glede na to, da v praksi obstaja</w:t>
      </w:r>
      <w:r w:rsidR="00B57B31" w:rsidRPr="007955E9">
        <w:rPr>
          <w:rFonts w:cs="Arial"/>
          <w:sz w:val="20"/>
          <w:szCs w:val="20"/>
        </w:rPr>
        <w:t xml:space="preserve">jo še drugi ukrepi za varovanje kapitalske pozicije bank (blažilniki) in </w:t>
      </w:r>
      <w:r w:rsidRPr="007955E9">
        <w:rPr>
          <w:rFonts w:cs="Arial"/>
          <w:sz w:val="20"/>
          <w:szCs w:val="20"/>
        </w:rPr>
        <w:t>več vrst zavarovanj kreditnih obveznosti</w:t>
      </w:r>
      <w:r w:rsidR="00B57B31" w:rsidRPr="007955E9">
        <w:rPr>
          <w:rFonts w:cs="Arial"/>
          <w:sz w:val="20"/>
          <w:szCs w:val="20"/>
        </w:rPr>
        <w:t>, bo d</w:t>
      </w:r>
      <w:r w:rsidRPr="007955E9">
        <w:rPr>
          <w:rFonts w:cs="Arial"/>
          <w:sz w:val="20"/>
          <w:szCs w:val="20"/>
        </w:rPr>
        <w:t xml:space="preserve">odani </w:t>
      </w:r>
      <w:r w:rsidR="00354BA8" w:rsidRPr="007955E9">
        <w:rPr>
          <w:rFonts w:cs="Arial"/>
          <w:sz w:val="20"/>
          <w:szCs w:val="20"/>
        </w:rPr>
        <w:t>tretji</w:t>
      </w:r>
      <w:r w:rsidRPr="007955E9">
        <w:rPr>
          <w:rFonts w:cs="Arial"/>
          <w:sz w:val="20"/>
          <w:szCs w:val="20"/>
        </w:rPr>
        <w:t xml:space="preserve"> odstavek tako v praksi še vedno omogočal dovoljšne varstvo socialnega položaja potrošnika</w:t>
      </w:r>
      <w:r w:rsidR="00B57B31" w:rsidRPr="007955E9">
        <w:rPr>
          <w:rFonts w:cs="Arial"/>
          <w:sz w:val="20"/>
          <w:szCs w:val="20"/>
        </w:rPr>
        <w:t xml:space="preserve"> in</w:t>
      </w:r>
      <w:r w:rsidR="008A4C24" w:rsidRPr="007955E9">
        <w:rPr>
          <w:rFonts w:cs="Arial"/>
          <w:sz w:val="20"/>
          <w:szCs w:val="20"/>
        </w:rPr>
        <w:t xml:space="preserve"> obvladovanje tveganj v bankah</w:t>
      </w:r>
      <w:r w:rsidRPr="007955E9">
        <w:rPr>
          <w:rFonts w:cs="Arial"/>
          <w:sz w:val="20"/>
          <w:szCs w:val="20"/>
        </w:rPr>
        <w:t xml:space="preserve"> ob hkratni povečani možnosti za njegovo kreditiranje. </w:t>
      </w:r>
    </w:p>
    <w:p w14:paraId="12977854" w14:textId="77777777" w:rsidR="005E3D3F" w:rsidRPr="007955E9" w:rsidRDefault="005E3D3F" w:rsidP="0002019B">
      <w:pPr>
        <w:spacing w:line="288" w:lineRule="auto"/>
        <w:rPr>
          <w:rFonts w:cs="Arial"/>
          <w:sz w:val="20"/>
          <w:szCs w:val="20"/>
        </w:rPr>
      </w:pPr>
    </w:p>
    <w:p w14:paraId="57EFE549" w14:textId="77777777" w:rsidR="005E3D3F" w:rsidRPr="007955E9" w:rsidRDefault="005E3D3F" w:rsidP="0002019B">
      <w:pPr>
        <w:spacing w:line="288" w:lineRule="auto"/>
        <w:rPr>
          <w:rFonts w:cs="Arial"/>
          <w:sz w:val="20"/>
          <w:szCs w:val="20"/>
        </w:rPr>
      </w:pPr>
    </w:p>
    <w:p w14:paraId="293C1942" w14:textId="77777777" w:rsidR="005E3D3F" w:rsidRPr="007955E9" w:rsidRDefault="005E3D3F" w:rsidP="0002019B">
      <w:pPr>
        <w:pStyle w:val="podpisi"/>
        <w:spacing w:line="288" w:lineRule="auto"/>
        <w:jc w:val="both"/>
        <w:rPr>
          <w:rFonts w:cs="Arial"/>
          <w:b/>
          <w:szCs w:val="20"/>
          <w:lang w:val="sl-SI" w:eastAsia="sl-SI"/>
        </w:rPr>
      </w:pPr>
      <w:r w:rsidRPr="007955E9">
        <w:rPr>
          <w:rFonts w:cs="Arial"/>
          <w:b/>
          <w:szCs w:val="20"/>
          <w:lang w:val="sl-SI" w:eastAsia="sl-SI"/>
        </w:rPr>
        <w:t>K 2.členu</w:t>
      </w:r>
    </w:p>
    <w:p w14:paraId="01A1B67F" w14:textId="77777777" w:rsidR="005E3D3F" w:rsidRPr="007955E9" w:rsidRDefault="005E3D3F" w:rsidP="0002019B">
      <w:pPr>
        <w:shd w:val="clear" w:color="auto" w:fill="FFFFFF"/>
        <w:spacing w:line="288" w:lineRule="auto"/>
        <w:rPr>
          <w:rFonts w:cs="Arial"/>
          <w:sz w:val="20"/>
          <w:szCs w:val="20"/>
        </w:rPr>
      </w:pPr>
    </w:p>
    <w:p w14:paraId="33E2DE7C" w14:textId="47DD3204" w:rsidR="005E3D3F" w:rsidRPr="007955E9" w:rsidRDefault="005E3D3F" w:rsidP="0002019B">
      <w:pPr>
        <w:shd w:val="clear" w:color="auto" w:fill="FFFFFF"/>
        <w:spacing w:line="288" w:lineRule="auto"/>
        <w:rPr>
          <w:rFonts w:cs="Arial"/>
          <w:sz w:val="20"/>
          <w:szCs w:val="20"/>
        </w:rPr>
      </w:pPr>
      <w:r w:rsidRPr="007955E9">
        <w:rPr>
          <w:rFonts w:cs="Arial"/>
          <w:sz w:val="20"/>
          <w:szCs w:val="20"/>
        </w:rPr>
        <w:t xml:space="preserve">S </w:t>
      </w:r>
      <w:r w:rsidR="002618B7" w:rsidRPr="007955E9">
        <w:rPr>
          <w:rFonts w:cs="Arial"/>
          <w:sz w:val="20"/>
          <w:szCs w:val="20"/>
        </w:rPr>
        <w:t xml:space="preserve">končno </w:t>
      </w:r>
      <w:r w:rsidRPr="007955E9">
        <w:rPr>
          <w:rFonts w:cs="Arial"/>
          <w:sz w:val="20"/>
          <w:szCs w:val="20"/>
        </w:rPr>
        <w:t>določbo se določa, da zakon začne veljati naslednji dan po objavi v Uradnem listu Republike Slovenije. Krajš</w:t>
      </w:r>
      <w:r w:rsidR="002618B7" w:rsidRPr="007955E9">
        <w:rPr>
          <w:rFonts w:cs="Arial"/>
          <w:sz w:val="20"/>
          <w:szCs w:val="20"/>
        </w:rPr>
        <w:t>a</w:t>
      </w:r>
      <w:r w:rsidRPr="007955E9">
        <w:rPr>
          <w:rFonts w:cs="Arial"/>
          <w:sz w:val="20"/>
          <w:szCs w:val="20"/>
        </w:rPr>
        <w:t xml:space="preserve"> </w:t>
      </w:r>
      <w:proofErr w:type="spellStart"/>
      <w:r w:rsidR="008C1ACB" w:rsidRPr="007955E9">
        <w:rPr>
          <w:rFonts w:cs="Arial"/>
          <w:i/>
          <w:sz w:val="20"/>
          <w:szCs w:val="20"/>
        </w:rPr>
        <w:t>vacatio</w:t>
      </w:r>
      <w:proofErr w:type="spellEnd"/>
      <w:r w:rsidR="008C1ACB" w:rsidRPr="007955E9">
        <w:rPr>
          <w:rFonts w:cs="Arial"/>
          <w:i/>
          <w:sz w:val="20"/>
          <w:szCs w:val="20"/>
        </w:rPr>
        <w:t xml:space="preserve"> </w:t>
      </w:r>
      <w:proofErr w:type="spellStart"/>
      <w:r w:rsidR="008C1ACB" w:rsidRPr="007955E9">
        <w:rPr>
          <w:rFonts w:cs="Arial"/>
          <w:i/>
          <w:sz w:val="20"/>
          <w:szCs w:val="20"/>
        </w:rPr>
        <w:t>legis</w:t>
      </w:r>
      <w:proofErr w:type="spellEnd"/>
      <w:r w:rsidRPr="007955E9">
        <w:rPr>
          <w:rFonts w:cs="Arial"/>
          <w:sz w:val="20"/>
          <w:szCs w:val="20"/>
        </w:rPr>
        <w:t xml:space="preserve"> se predlaga, ker je potrebno, da se omogoči</w:t>
      </w:r>
      <w:r w:rsidR="0002019B" w:rsidRPr="007955E9">
        <w:rPr>
          <w:rFonts w:cs="Arial"/>
          <w:sz w:val="20"/>
          <w:szCs w:val="20"/>
        </w:rPr>
        <w:t xml:space="preserve"> </w:t>
      </w:r>
      <w:r w:rsidRPr="007955E9">
        <w:rPr>
          <w:rFonts w:cs="Arial"/>
          <w:sz w:val="20"/>
          <w:szCs w:val="20"/>
        </w:rPr>
        <w:t>čim prej</w:t>
      </w:r>
      <w:r w:rsidR="0002019B" w:rsidRPr="007955E9">
        <w:rPr>
          <w:rFonts w:cs="Arial"/>
          <w:sz w:val="20"/>
          <w:szCs w:val="20"/>
        </w:rPr>
        <w:t>šnja</w:t>
      </w:r>
      <w:r w:rsidRPr="007955E9">
        <w:rPr>
          <w:rFonts w:cs="Arial"/>
          <w:sz w:val="20"/>
          <w:szCs w:val="20"/>
        </w:rPr>
        <w:t xml:space="preserve"> sprosti</w:t>
      </w:r>
      <w:r w:rsidR="0002019B" w:rsidRPr="007955E9">
        <w:rPr>
          <w:rFonts w:cs="Arial"/>
          <w:sz w:val="20"/>
          <w:szCs w:val="20"/>
        </w:rPr>
        <w:t>tev</w:t>
      </w:r>
      <w:r w:rsidRPr="007955E9">
        <w:rPr>
          <w:rFonts w:cs="Arial"/>
          <w:sz w:val="20"/>
          <w:szCs w:val="20"/>
        </w:rPr>
        <w:t xml:space="preserve"> omejit</w:t>
      </w:r>
      <w:r w:rsidR="0002019B" w:rsidRPr="007955E9">
        <w:rPr>
          <w:rFonts w:cs="Arial"/>
          <w:sz w:val="20"/>
          <w:szCs w:val="20"/>
        </w:rPr>
        <w:t>e</w:t>
      </w:r>
      <w:r w:rsidRPr="007955E9">
        <w:rPr>
          <w:rFonts w:cs="Arial"/>
          <w:sz w:val="20"/>
          <w:szCs w:val="20"/>
        </w:rPr>
        <w:t>v kreditiranja za potrošnike.</w:t>
      </w:r>
    </w:p>
    <w:p w14:paraId="217E054E" w14:textId="77777777" w:rsidR="005E3D3F" w:rsidRPr="007955E9" w:rsidRDefault="005E3D3F" w:rsidP="0002019B">
      <w:pPr>
        <w:pStyle w:val="Odstavek"/>
        <w:spacing w:before="0" w:line="288" w:lineRule="auto"/>
        <w:ind w:firstLine="0"/>
        <w:rPr>
          <w:rFonts w:cs="Arial"/>
          <w:sz w:val="20"/>
          <w:szCs w:val="20"/>
        </w:rPr>
      </w:pPr>
    </w:p>
    <w:p w14:paraId="7A9E4089" w14:textId="77777777" w:rsidR="005E3D3F" w:rsidRPr="007955E9" w:rsidRDefault="005E3D3F" w:rsidP="0002019B">
      <w:pPr>
        <w:spacing w:line="288" w:lineRule="auto"/>
        <w:rPr>
          <w:rFonts w:eastAsia="Calibri" w:cs="Arial"/>
          <w:sz w:val="20"/>
          <w:szCs w:val="20"/>
          <w:lang w:eastAsia="en-US"/>
        </w:rPr>
      </w:pPr>
      <w:bookmarkStart w:id="2" w:name="_Hlk56766521"/>
    </w:p>
    <w:p w14:paraId="241EBCFF" w14:textId="77777777" w:rsidR="005E3D3F" w:rsidRPr="007955E9" w:rsidRDefault="005E3D3F" w:rsidP="0002019B">
      <w:pPr>
        <w:spacing w:line="288" w:lineRule="auto"/>
        <w:rPr>
          <w:rFonts w:eastAsia="Calibri" w:cs="Arial"/>
          <w:sz w:val="20"/>
          <w:szCs w:val="20"/>
          <w:lang w:eastAsia="en-US"/>
        </w:rPr>
      </w:pPr>
    </w:p>
    <w:p w14:paraId="2A466694" w14:textId="77777777" w:rsidR="005E3D3F" w:rsidRPr="007955E9" w:rsidRDefault="005E3D3F" w:rsidP="0002019B">
      <w:pPr>
        <w:spacing w:line="288" w:lineRule="auto"/>
        <w:rPr>
          <w:rFonts w:cs="Arial"/>
          <w:b/>
          <w:sz w:val="20"/>
          <w:szCs w:val="20"/>
        </w:rPr>
      </w:pPr>
      <w:r w:rsidRPr="007955E9">
        <w:rPr>
          <w:rFonts w:cs="Arial"/>
          <w:b/>
          <w:sz w:val="20"/>
          <w:szCs w:val="20"/>
        </w:rPr>
        <w:t>IV.</w:t>
      </w:r>
      <w:r w:rsidRPr="007955E9">
        <w:rPr>
          <w:rFonts w:cs="Arial"/>
          <w:b/>
          <w:sz w:val="20"/>
          <w:szCs w:val="20"/>
        </w:rPr>
        <w:tab/>
        <w:t>BESEDILO ČLEN</w:t>
      </w:r>
      <w:r w:rsidR="00354BA8" w:rsidRPr="007955E9">
        <w:rPr>
          <w:rFonts w:cs="Arial"/>
          <w:b/>
          <w:sz w:val="20"/>
          <w:szCs w:val="20"/>
        </w:rPr>
        <w:t>A</w:t>
      </w:r>
      <w:r w:rsidRPr="007955E9">
        <w:rPr>
          <w:rFonts w:cs="Arial"/>
          <w:b/>
          <w:sz w:val="20"/>
          <w:szCs w:val="20"/>
        </w:rPr>
        <w:t>, KI SE SPREMINJA:</w:t>
      </w:r>
    </w:p>
    <w:p w14:paraId="69D9FE60" w14:textId="77777777" w:rsidR="005E3D3F" w:rsidRPr="007955E9" w:rsidRDefault="005E3D3F" w:rsidP="0002019B">
      <w:pPr>
        <w:pStyle w:val="len"/>
        <w:spacing w:before="0" w:line="288" w:lineRule="auto"/>
        <w:jc w:val="left"/>
        <w:rPr>
          <w:rFonts w:cs="Arial"/>
          <w:b w:val="0"/>
          <w:bCs/>
          <w:sz w:val="20"/>
          <w:szCs w:val="20"/>
        </w:rPr>
      </w:pPr>
    </w:p>
    <w:p w14:paraId="6B009512" w14:textId="77777777" w:rsidR="005E3D3F" w:rsidRPr="007955E9" w:rsidRDefault="005E3D3F" w:rsidP="0002019B">
      <w:pPr>
        <w:overflowPunct/>
        <w:autoSpaceDE/>
        <w:autoSpaceDN/>
        <w:adjustRightInd/>
        <w:spacing w:line="288" w:lineRule="auto"/>
        <w:textAlignment w:val="auto"/>
        <w:rPr>
          <w:rFonts w:eastAsia="Calibri" w:cs="Arial"/>
          <w:b/>
          <w:bCs/>
          <w:sz w:val="20"/>
          <w:szCs w:val="20"/>
          <w:lang w:eastAsia="en-US"/>
        </w:rPr>
      </w:pPr>
      <w:r w:rsidRPr="007955E9">
        <w:rPr>
          <w:rFonts w:cs="Arial"/>
          <w:b/>
          <w:bCs/>
          <w:sz w:val="20"/>
          <w:szCs w:val="20"/>
        </w:rPr>
        <w:br/>
      </w:r>
      <w:r w:rsidR="00354BA8" w:rsidRPr="007955E9">
        <w:rPr>
          <w:rFonts w:cs="Arial"/>
          <w:b/>
          <w:bCs/>
          <w:sz w:val="20"/>
          <w:szCs w:val="20"/>
          <w:shd w:val="clear" w:color="auto" w:fill="FFFFFF"/>
        </w:rPr>
        <w:t>Zakonu o makrobonitetnem nadzoru finančnega sistema (Uradni list RS, št. 100/13)</w:t>
      </w:r>
    </w:p>
    <w:p w14:paraId="1063B879" w14:textId="77777777" w:rsidR="005E3D3F" w:rsidRPr="007955E9" w:rsidRDefault="005E3D3F" w:rsidP="0002019B">
      <w:pPr>
        <w:spacing w:line="288" w:lineRule="auto"/>
        <w:rPr>
          <w:rFonts w:eastAsia="Calibri" w:cs="Arial"/>
          <w:b/>
          <w:bCs/>
          <w:sz w:val="20"/>
          <w:szCs w:val="20"/>
          <w:lang w:eastAsia="en-US"/>
        </w:rPr>
      </w:pPr>
    </w:p>
    <w:p w14:paraId="5CA8A0D8" w14:textId="77777777" w:rsidR="00E711D5" w:rsidRPr="007955E9" w:rsidRDefault="00E711D5" w:rsidP="0002019B">
      <w:pPr>
        <w:shd w:val="clear" w:color="auto" w:fill="FFFFFF"/>
        <w:overflowPunct/>
        <w:autoSpaceDE/>
        <w:autoSpaceDN/>
        <w:adjustRightInd/>
        <w:spacing w:line="288" w:lineRule="auto"/>
        <w:jc w:val="center"/>
        <w:textAlignment w:val="auto"/>
        <w:rPr>
          <w:rFonts w:cs="Arial"/>
          <w:b/>
          <w:bCs/>
          <w:sz w:val="20"/>
          <w:szCs w:val="20"/>
        </w:rPr>
      </w:pPr>
      <w:r w:rsidRPr="007955E9">
        <w:rPr>
          <w:rFonts w:cs="Arial"/>
          <w:b/>
          <w:bCs/>
          <w:sz w:val="20"/>
          <w:szCs w:val="20"/>
        </w:rPr>
        <w:t>18. člen</w:t>
      </w:r>
    </w:p>
    <w:p w14:paraId="4C2F62B9" w14:textId="77777777" w:rsidR="00E711D5" w:rsidRPr="007955E9" w:rsidRDefault="00E711D5" w:rsidP="0002019B">
      <w:pPr>
        <w:shd w:val="clear" w:color="auto" w:fill="FFFFFF"/>
        <w:overflowPunct/>
        <w:autoSpaceDE/>
        <w:autoSpaceDN/>
        <w:adjustRightInd/>
        <w:spacing w:line="288" w:lineRule="auto"/>
        <w:jc w:val="center"/>
        <w:textAlignment w:val="auto"/>
        <w:rPr>
          <w:rFonts w:cs="Arial"/>
          <w:b/>
          <w:bCs/>
          <w:sz w:val="20"/>
          <w:szCs w:val="20"/>
        </w:rPr>
      </w:pPr>
      <w:r w:rsidRPr="007955E9">
        <w:rPr>
          <w:rFonts w:cs="Arial"/>
          <w:b/>
          <w:bCs/>
          <w:sz w:val="20"/>
          <w:szCs w:val="20"/>
        </w:rPr>
        <w:t>(način izvajanja makrobonitetnega nadzora)</w:t>
      </w:r>
    </w:p>
    <w:p w14:paraId="50EB2E65" w14:textId="77777777" w:rsidR="00E711D5" w:rsidRPr="007955E9" w:rsidRDefault="00E711D5" w:rsidP="0002019B">
      <w:pPr>
        <w:shd w:val="clear" w:color="auto" w:fill="FFFFFF"/>
        <w:overflowPunct/>
        <w:autoSpaceDE/>
        <w:autoSpaceDN/>
        <w:adjustRightInd/>
        <w:spacing w:line="288" w:lineRule="auto"/>
        <w:textAlignment w:val="auto"/>
        <w:rPr>
          <w:rFonts w:cs="Arial"/>
          <w:sz w:val="20"/>
          <w:szCs w:val="20"/>
        </w:rPr>
      </w:pPr>
    </w:p>
    <w:p w14:paraId="695FB4B3" w14:textId="77777777" w:rsidR="00E711D5" w:rsidRPr="007955E9" w:rsidRDefault="00E711D5" w:rsidP="0002019B">
      <w:pPr>
        <w:shd w:val="clear" w:color="auto" w:fill="FFFFFF"/>
        <w:overflowPunct/>
        <w:autoSpaceDE/>
        <w:autoSpaceDN/>
        <w:adjustRightInd/>
        <w:spacing w:line="288" w:lineRule="auto"/>
        <w:textAlignment w:val="auto"/>
        <w:rPr>
          <w:rFonts w:cs="Arial"/>
          <w:sz w:val="20"/>
          <w:szCs w:val="20"/>
        </w:rPr>
      </w:pPr>
      <w:r w:rsidRPr="007955E9">
        <w:rPr>
          <w:rFonts w:cs="Arial"/>
          <w:sz w:val="20"/>
          <w:szCs w:val="20"/>
        </w:rPr>
        <w:t>(1) Nadzorni organi izvajajo makrobonitetni nadzor nad finančnimi družbami s spremljanjem, zbiranjem in preverjanjem poročil in obvestil finančnih družb ter z izvajanjem pregledov poslovanja finančnih družb, z izrekanjem ukrepov nadzora v skladu s področnimi zakoni in izrekanjem makrobonitetnih nadzornih ukrepov in instrumentov v skladu s tem zakonom. Poleg tega nadzorni organi:</w:t>
      </w:r>
    </w:p>
    <w:p w14:paraId="17A43955" w14:textId="77777777" w:rsidR="00E711D5" w:rsidRPr="007955E9" w:rsidRDefault="00E711D5" w:rsidP="0002019B">
      <w:pPr>
        <w:shd w:val="clear" w:color="auto" w:fill="FFFFFF"/>
        <w:overflowPunct/>
        <w:autoSpaceDE/>
        <w:autoSpaceDN/>
        <w:adjustRightInd/>
        <w:spacing w:line="288" w:lineRule="auto"/>
        <w:ind w:left="425" w:hanging="425"/>
        <w:textAlignment w:val="auto"/>
        <w:rPr>
          <w:rFonts w:cs="Arial"/>
          <w:sz w:val="20"/>
          <w:szCs w:val="20"/>
        </w:rPr>
      </w:pPr>
      <w:r w:rsidRPr="007955E9">
        <w:rPr>
          <w:rFonts w:cs="Arial"/>
          <w:sz w:val="20"/>
          <w:szCs w:val="20"/>
        </w:rPr>
        <w:t>-</w:t>
      </w:r>
      <w:r w:rsidRPr="007955E9">
        <w:rPr>
          <w:rFonts w:ascii="Times New Roman" w:hAnsi="Times New Roman"/>
          <w:sz w:val="20"/>
          <w:szCs w:val="20"/>
        </w:rPr>
        <w:t>        </w:t>
      </w:r>
      <w:r w:rsidRPr="007955E9">
        <w:rPr>
          <w:rFonts w:cs="Arial"/>
          <w:sz w:val="20"/>
          <w:szCs w:val="20"/>
        </w:rPr>
        <w:t>nudijo odboru analitično podporo pri opredeljevanju, zbiranju in analizi informacij, potrebnih za izvajanje nalog po tem zakonu,</w:t>
      </w:r>
    </w:p>
    <w:p w14:paraId="1238207D" w14:textId="77777777" w:rsidR="00E711D5" w:rsidRPr="007955E9" w:rsidRDefault="00E711D5" w:rsidP="0002019B">
      <w:pPr>
        <w:shd w:val="clear" w:color="auto" w:fill="FFFFFF"/>
        <w:overflowPunct/>
        <w:autoSpaceDE/>
        <w:autoSpaceDN/>
        <w:adjustRightInd/>
        <w:spacing w:line="288" w:lineRule="auto"/>
        <w:ind w:left="425" w:hanging="425"/>
        <w:textAlignment w:val="auto"/>
        <w:rPr>
          <w:rFonts w:cs="Arial"/>
          <w:sz w:val="20"/>
          <w:szCs w:val="20"/>
        </w:rPr>
      </w:pPr>
      <w:r w:rsidRPr="007955E9">
        <w:rPr>
          <w:rFonts w:cs="Arial"/>
          <w:sz w:val="20"/>
          <w:szCs w:val="20"/>
        </w:rPr>
        <w:t>-</w:t>
      </w:r>
      <w:r w:rsidRPr="007955E9">
        <w:rPr>
          <w:rFonts w:ascii="Times New Roman" w:hAnsi="Times New Roman"/>
          <w:sz w:val="20"/>
          <w:szCs w:val="20"/>
        </w:rPr>
        <w:t>        </w:t>
      </w:r>
      <w:r w:rsidRPr="007955E9">
        <w:rPr>
          <w:rFonts w:cs="Arial"/>
          <w:sz w:val="20"/>
          <w:szCs w:val="20"/>
        </w:rPr>
        <w:t>predlagajo odboru načine ugotavljanja sistemsko pomembnih institucij,</w:t>
      </w:r>
    </w:p>
    <w:p w14:paraId="0E430E24" w14:textId="77777777" w:rsidR="00E711D5" w:rsidRPr="007955E9" w:rsidRDefault="00E711D5" w:rsidP="0002019B">
      <w:pPr>
        <w:shd w:val="clear" w:color="auto" w:fill="FFFFFF"/>
        <w:overflowPunct/>
        <w:autoSpaceDE/>
        <w:autoSpaceDN/>
        <w:adjustRightInd/>
        <w:spacing w:line="288" w:lineRule="auto"/>
        <w:ind w:left="425" w:hanging="425"/>
        <w:textAlignment w:val="auto"/>
        <w:rPr>
          <w:rFonts w:cs="Arial"/>
          <w:sz w:val="20"/>
          <w:szCs w:val="20"/>
        </w:rPr>
      </w:pPr>
      <w:r w:rsidRPr="007955E9">
        <w:rPr>
          <w:rFonts w:cs="Arial"/>
          <w:sz w:val="20"/>
          <w:szCs w:val="20"/>
        </w:rPr>
        <w:t>-</w:t>
      </w:r>
      <w:r w:rsidRPr="007955E9">
        <w:rPr>
          <w:rFonts w:ascii="Times New Roman" w:hAnsi="Times New Roman"/>
          <w:sz w:val="20"/>
          <w:szCs w:val="20"/>
        </w:rPr>
        <w:t>        </w:t>
      </w:r>
      <w:r w:rsidRPr="007955E9">
        <w:rPr>
          <w:rFonts w:cs="Arial"/>
          <w:sz w:val="20"/>
          <w:szCs w:val="20"/>
        </w:rPr>
        <w:t>ocenjujejo sistemska tveganja na področju iz njihove pristojnosti in predlagajo odboru ustrezno ukrepanje.</w:t>
      </w:r>
    </w:p>
    <w:p w14:paraId="3D822D6E" w14:textId="77777777" w:rsidR="00E711D5" w:rsidRPr="007955E9" w:rsidRDefault="00E711D5" w:rsidP="0002019B">
      <w:pPr>
        <w:shd w:val="clear" w:color="auto" w:fill="FFFFFF"/>
        <w:overflowPunct/>
        <w:autoSpaceDE/>
        <w:autoSpaceDN/>
        <w:adjustRightInd/>
        <w:spacing w:line="288" w:lineRule="auto"/>
        <w:textAlignment w:val="auto"/>
        <w:rPr>
          <w:rFonts w:cs="Arial"/>
          <w:sz w:val="20"/>
          <w:szCs w:val="20"/>
        </w:rPr>
      </w:pPr>
    </w:p>
    <w:p w14:paraId="4615B133" w14:textId="77777777" w:rsidR="00E711D5" w:rsidRPr="007955E9" w:rsidRDefault="00E711D5" w:rsidP="0002019B">
      <w:pPr>
        <w:shd w:val="clear" w:color="auto" w:fill="FFFFFF"/>
        <w:overflowPunct/>
        <w:autoSpaceDE/>
        <w:autoSpaceDN/>
        <w:adjustRightInd/>
        <w:spacing w:line="288" w:lineRule="auto"/>
        <w:textAlignment w:val="auto"/>
        <w:rPr>
          <w:rFonts w:cs="Arial"/>
          <w:sz w:val="20"/>
          <w:szCs w:val="20"/>
        </w:rPr>
      </w:pPr>
      <w:r w:rsidRPr="007955E9">
        <w:rPr>
          <w:rFonts w:cs="Arial"/>
          <w:sz w:val="20"/>
          <w:szCs w:val="20"/>
        </w:rPr>
        <w:t>(2) Nadzorni organi skupaj z odborom sodelujejo pri dejavnostih ESRB. Pri izvajanju svojih nalog in pristojnosti na podlagi tega zakona upoštevajo smernice in druga priporočila ESRB oziroma, če jih ne upoštevajo, to obrazložijo.</w:t>
      </w:r>
    </w:p>
    <w:p w14:paraId="493BBC01" w14:textId="77777777" w:rsidR="005E3D3F" w:rsidRPr="007955E9" w:rsidRDefault="005E3D3F" w:rsidP="0002019B">
      <w:pPr>
        <w:spacing w:line="288" w:lineRule="auto"/>
        <w:rPr>
          <w:rFonts w:eastAsia="Calibri" w:cs="Arial"/>
          <w:sz w:val="20"/>
          <w:szCs w:val="20"/>
          <w:lang w:eastAsia="en-US"/>
        </w:rPr>
      </w:pPr>
    </w:p>
    <w:p w14:paraId="13A86156" w14:textId="77777777" w:rsidR="005E3D3F" w:rsidRPr="007955E9" w:rsidRDefault="005E3D3F" w:rsidP="0002019B">
      <w:pPr>
        <w:spacing w:line="288" w:lineRule="auto"/>
        <w:rPr>
          <w:rFonts w:eastAsia="Calibri" w:cs="Arial"/>
          <w:sz w:val="20"/>
          <w:szCs w:val="20"/>
          <w:lang w:eastAsia="en-US"/>
        </w:rPr>
      </w:pPr>
    </w:p>
    <w:p w14:paraId="3DAAD418" w14:textId="77777777" w:rsidR="005E3D3F" w:rsidRPr="007955E9" w:rsidRDefault="005E3D3F" w:rsidP="0002019B">
      <w:pPr>
        <w:spacing w:line="288" w:lineRule="auto"/>
        <w:rPr>
          <w:rFonts w:eastAsia="Calibri" w:cs="Arial"/>
          <w:sz w:val="20"/>
          <w:szCs w:val="20"/>
          <w:lang w:eastAsia="en-US"/>
        </w:rPr>
      </w:pPr>
    </w:p>
    <w:p w14:paraId="5D976ADE" w14:textId="77777777" w:rsidR="00354BA8" w:rsidRPr="007955E9" w:rsidRDefault="00354BA8" w:rsidP="0002019B">
      <w:pPr>
        <w:spacing w:line="288" w:lineRule="auto"/>
        <w:rPr>
          <w:rFonts w:eastAsia="Calibri" w:cs="Arial"/>
          <w:sz w:val="20"/>
          <w:szCs w:val="20"/>
          <w:lang w:eastAsia="en-US"/>
        </w:rPr>
      </w:pPr>
    </w:p>
    <w:p w14:paraId="14EBB1CD" w14:textId="77777777" w:rsidR="00354BA8" w:rsidRPr="007955E9" w:rsidRDefault="00354BA8" w:rsidP="0002019B">
      <w:pPr>
        <w:spacing w:line="288" w:lineRule="auto"/>
        <w:rPr>
          <w:rFonts w:eastAsia="Calibri" w:cs="Arial"/>
          <w:sz w:val="20"/>
          <w:szCs w:val="20"/>
          <w:lang w:eastAsia="en-US"/>
        </w:rPr>
      </w:pPr>
    </w:p>
    <w:p w14:paraId="3110AF35" w14:textId="77777777" w:rsidR="00354BA8" w:rsidRPr="007955E9" w:rsidRDefault="00354BA8" w:rsidP="0002019B">
      <w:pPr>
        <w:spacing w:line="288" w:lineRule="auto"/>
        <w:rPr>
          <w:rFonts w:eastAsia="Calibri" w:cs="Arial"/>
          <w:sz w:val="20"/>
          <w:szCs w:val="20"/>
          <w:lang w:eastAsia="en-US"/>
        </w:rPr>
      </w:pPr>
    </w:p>
    <w:p w14:paraId="681E64C2" w14:textId="77777777" w:rsidR="00354BA8" w:rsidRPr="007955E9" w:rsidRDefault="00354BA8" w:rsidP="0002019B">
      <w:pPr>
        <w:spacing w:line="288" w:lineRule="auto"/>
        <w:rPr>
          <w:rFonts w:eastAsia="Calibri" w:cs="Arial"/>
          <w:sz w:val="20"/>
          <w:szCs w:val="20"/>
          <w:lang w:eastAsia="en-US"/>
        </w:rPr>
      </w:pPr>
    </w:p>
    <w:p w14:paraId="710C64E1" w14:textId="77777777" w:rsidR="00354BA8" w:rsidRPr="007955E9" w:rsidRDefault="00354BA8" w:rsidP="0002019B">
      <w:pPr>
        <w:spacing w:line="288" w:lineRule="auto"/>
        <w:rPr>
          <w:rFonts w:eastAsia="Calibri" w:cs="Arial"/>
          <w:sz w:val="20"/>
          <w:szCs w:val="20"/>
          <w:lang w:eastAsia="en-US"/>
        </w:rPr>
      </w:pPr>
    </w:p>
    <w:p w14:paraId="0386F5FE" w14:textId="77777777" w:rsidR="00354BA8" w:rsidRPr="007955E9" w:rsidRDefault="00354BA8" w:rsidP="0002019B">
      <w:pPr>
        <w:spacing w:line="288" w:lineRule="auto"/>
        <w:rPr>
          <w:rFonts w:eastAsia="Calibri" w:cs="Arial"/>
          <w:sz w:val="20"/>
          <w:szCs w:val="20"/>
          <w:lang w:eastAsia="en-US"/>
        </w:rPr>
      </w:pPr>
    </w:p>
    <w:p w14:paraId="6B97B443" w14:textId="77777777" w:rsidR="00354BA8" w:rsidRPr="007955E9" w:rsidRDefault="00354BA8" w:rsidP="0002019B">
      <w:pPr>
        <w:spacing w:line="288" w:lineRule="auto"/>
        <w:rPr>
          <w:rFonts w:eastAsia="Calibri" w:cs="Arial"/>
          <w:sz w:val="20"/>
          <w:szCs w:val="20"/>
          <w:lang w:eastAsia="en-US"/>
        </w:rPr>
      </w:pPr>
    </w:p>
    <w:p w14:paraId="35EB67E0" w14:textId="77777777" w:rsidR="00354BA8" w:rsidRPr="007955E9" w:rsidRDefault="00354BA8" w:rsidP="0002019B">
      <w:pPr>
        <w:spacing w:line="288" w:lineRule="auto"/>
        <w:rPr>
          <w:rFonts w:eastAsia="Calibri" w:cs="Arial"/>
          <w:sz w:val="20"/>
          <w:szCs w:val="20"/>
          <w:lang w:eastAsia="en-US"/>
        </w:rPr>
      </w:pPr>
    </w:p>
    <w:p w14:paraId="22FCC7D4" w14:textId="77777777" w:rsidR="00354BA8" w:rsidRPr="007955E9" w:rsidRDefault="00354BA8" w:rsidP="0002019B">
      <w:pPr>
        <w:spacing w:line="288" w:lineRule="auto"/>
        <w:rPr>
          <w:rFonts w:eastAsia="Calibri" w:cs="Arial"/>
          <w:sz w:val="20"/>
          <w:szCs w:val="20"/>
          <w:lang w:eastAsia="en-US"/>
        </w:rPr>
      </w:pPr>
    </w:p>
    <w:p w14:paraId="568AE67B" w14:textId="77777777" w:rsidR="00354BA8" w:rsidRPr="007955E9" w:rsidRDefault="00354BA8" w:rsidP="0002019B">
      <w:pPr>
        <w:spacing w:line="288" w:lineRule="auto"/>
        <w:rPr>
          <w:rFonts w:eastAsia="Calibri" w:cs="Arial"/>
          <w:sz w:val="20"/>
          <w:szCs w:val="20"/>
          <w:lang w:eastAsia="en-US"/>
        </w:rPr>
      </w:pPr>
    </w:p>
    <w:p w14:paraId="29B8EE0D" w14:textId="77777777" w:rsidR="00354BA8" w:rsidRPr="007955E9" w:rsidRDefault="00354BA8" w:rsidP="0002019B">
      <w:pPr>
        <w:spacing w:line="288" w:lineRule="auto"/>
        <w:rPr>
          <w:rFonts w:eastAsia="Calibri" w:cs="Arial"/>
          <w:sz w:val="20"/>
          <w:szCs w:val="20"/>
          <w:lang w:eastAsia="en-US"/>
        </w:rPr>
      </w:pPr>
    </w:p>
    <w:p w14:paraId="36913BBE" w14:textId="77777777" w:rsidR="00354BA8" w:rsidRPr="007955E9" w:rsidRDefault="00354BA8" w:rsidP="0002019B">
      <w:pPr>
        <w:spacing w:line="288" w:lineRule="auto"/>
        <w:rPr>
          <w:rFonts w:eastAsia="Calibri" w:cs="Arial"/>
          <w:sz w:val="20"/>
          <w:szCs w:val="20"/>
          <w:lang w:eastAsia="en-US"/>
        </w:rPr>
      </w:pPr>
    </w:p>
    <w:p w14:paraId="7CADCBC0" w14:textId="77777777" w:rsidR="00354BA8" w:rsidRPr="007955E9" w:rsidRDefault="00354BA8" w:rsidP="0002019B">
      <w:pPr>
        <w:spacing w:line="288" w:lineRule="auto"/>
        <w:rPr>
          <w:rFonts w:eastAsia="Calibri" w:cs="Arial"/>
          <w:sz w:val="20"/>
          <w:szCs w:val="20"/>
          <w:lang w:eastAsia="en-US"/>
        </w:rPr>
      </w:pPr>
    </w:p>
    <w:p w14:paraId="326E7BE3" w14:textId="77777777" w:rsidR="00354BA8" w:rsidRPr="007955E9" w:rsidRDefault="00354BA8" w:rsidP="0002019B">
      <w:pPr>
        <w:spacing w:line="288" w:lineRule="auto"/>
        <w:rPr>
          <w:rFonts w:eastAsia="Calibri" w:cs="Arial"/>
          <w:sz w:val="20"/>
          <w:szCs w:val="20"/>
          <w:lang w:eastAsia="en-US"/>
        </w:rPr>
      </w:pPr>
    </w:p>
    <w:p w14:paraId="5393861C" w14:textId="77777777" w:rsidR="00354BA8" w:rsidRPr="007955E9" w:rsidRDefault="00354BA8" w:rsidP="0002019B">
      <w:pPr>
        <w:spacing w:line="288" w:lineRule="auto"/>
        <w:rPr>
          <w:rFonts w:eastAsia="Calibri" w:cs="Arial"/>
          <w:sz w:val="20"/>
          <w:szCs w:val="20"/>
          <w:lang w:eastAsia="en-US"/>
        </w:rPr>
      </w:pPr>
    </w:p>
    <w:p w14:paraId="5D8CC76C" w14:textId="77777777" w:rsidR="00354BA8" w:rsidRPr="007955E9" w:rsidRDefault="00354BA8" w:rsidP="0002019B">
      <w:pPr>
        <w:spacing w:line="288" w:lineRule="auto"/>
        <w:rPr>
          <w:rFonts w:eastAsia="Calibri" w:cs="Arial"/>
          <w:sz w:val="20"/>
          <w:szCs w:val="20"/>
          <w:lang w:eastAsia="en-US"/>
        </w:rPr>
      </w:pPr>
    </w:p>
    <w:p w14:paraId="7CCB5F9C" w14:textId="77777777" w:rsidR="00354BA8" w:rsidRPr="007955E9" w:rsidRDefault="00354BA8" w:rsidP="0002019B">
      <w:pPr>
        <w:spacing w:line="288" w:lineRule="auto"/>
        <w:rPr>
          <w:rFonts w:eastAsia="Calibri" w:cs="Arial"/>
          <w:sz w:val="20"/>
          <w:szCs w:val="20"/>
          <w:lang w:eastAsia="en-US"/>
        </w:rPr>
      </w:pPr>
    </w:p>
    <w:p w14:paraId="211FDAA9" w14:textId="77777777" w:rsidR="00354BA8" w:rsidRPr="007955E9" w:rsidRDefault="00354BA8" w:rsidP="0002019B">
      <w:pPr>
        <w:spacing w:line="288" w:lineRule="auto"/>
        <w:rPr>
          <w:rFonts w:eastAsia="Calibri" w:cs="Arial"/>
          <w:sz w:val="20"/>
          <w:szCs w:val="20"/>
          <w:lang w:eastAsia="en-US"/>
        </w:rPr>
      </w:pPr>
    </w:p>
    <w:p w14:paraId="5E1449F4" w14:textId="77777777" w:rsidR="00354BA8" w:rsidRPr="007955E9" w:rsidRDefault="00354BA8" w:rsidP="0002019B">
      <w:pPr>
        <w:spacing w:line="288" w:lineRule="auto"/>
        <w:rPr>
          <w:rFonts w:eastAsia="Calibri" w:cs="Arial"/>
          <w:sz w:val="20"/>
          <w:szCs w:val="20"/>
          <w:lang w:eastAsia="en-US"/>
        </w:rPr>
      </w:pPr>
    </w:p>
    <w:p w14:paraId="4B65F732" w14:textId="77777777" w:rsidR="00354BA8" w:rsidRPr="007955E9" w:rsidRDefault="00354BA8" w:rsidP="0002019B">
      <w:pPr>
        <w:spacing w:line="288" w:lineRule="auto"/>
        <w:rPr>
          <w:rFonts w:eastAsia="Calibri" w:cs="Arial"/>
          <w:sz w:val="20"/>
          <w:szCs w:val="20"/>
          <w:lang w:eastAsia="en-US"/>
        </w:rPr>
      </w:pPr>
    </w:p>
    <w:p w14:paraId="21C92609" w14:textId="77777777" w:rsidR="00354BA8" w:rsidRPr="007955E9" w:rsidRDefault="00354BA8" w:rsidP="0002019B">
      <w:pPr>
        <w:spacing w:line="288" w:lineRule="auto"/>
        <w:rPr>
          <w:rFonts w:eastAsia="Calibri" w:cs="Arial"/>
          <w:sz w:val="20"/>
          <w:szCs w:val="20"/>
          <w:lang w:eastAsia="en-US"/>
        </w:rPr>
      </w:pPr>
    </w:p>
    <w:p w14:paraId="3CC4FE30" w14:textId="77777777" w:rsidR="00354BA8" w:rsidRPr="007955E9" w:rsidRDefault="00354BA8" w:rsidP="0002019B">
      <w:pPr>
        <w:spacing w:line="288" w:lineRule="auto"/>
        <w:rPr>
          <w:rFonts w:eastAsia="Calibri" w:cs="Arial"/>
          <w:sz w:val="20"/>
          <w:szCs w:val="20"/>
          <w:lang w:eastAsia="en-US"/>
        </w:rPr>
      </w:pPr>
    </w:p>
    <w:p w14:paraId="6C5845E3" w14:textId="77777777" w:rsidR="00354BA8" w:rsidRPr="007955E9" w:rsidRDefault="00354BA8" w:rsidP="0002019B">
      <w:pPr>
        <w:spacing w:line="288" w:lineRule="auto"/>
        <w:rPr>
          <w:rFonts w:eastAsia="Calibri" w:cs="Arial"/>
          <w:sz w:val="20"/>
          <w:szCs w:val="20"/>
          <w:lang w:eastAsia="en-US"/>
        </w:rPr>
      </w:pPr>
    </w:p>
    <w:p w14:paraId="117DF620" w14:textId="77777777" w:rsidR="00354BA8" w:rsidRPr="007955E9" w:rsidRDefault="00354BA8" w:rsidP="0002019B">
      <w:pPr>
        <w:spacing w:line="288" w:lineRule="auto"/>
        <w:rPr>
          <w:rFonts w:eastAsia="Calibri" w:cs="Arial"/>
          <w:sz w:val="20"/>
          <w:szCs w:val="20"/>
          <w:lang w:eastAsia="en-US"/>
        </w:rPr>
      </w:pPr>
    </w:p>
    <w:p w14:paraId="2857E964" w14:textId="77777777" w:rsidR="00354BA8" w:rsidRPr="007955E9" w:rsidRDefault="00354BA8" w:rsidP="0002019B">
      <w:pPr>
        <w:spacing w:line="288" w:lineRule="auto"/>
        <w:rPr>
          <w:rFonts w:eastAsia="Calibri" w:cs="Arial"/>
          <w:sz w:val="20"/>
          <w:szCs w:val="20"/>
          <w:lang w:eastAsia="en-US"/>
        </w:rPr>
      </w:pPr>
    </w:p>
    <w:p w14:paraId="4FA16AE8" w14:textId="77777777" w:rsidR="00354BA8" w:rsidRPr="007955E9" w:rsidRDefault="00354BA8" w:rsidP="0002019B">
      <w:pPr>
        <w:spacing w:line="288" w:lineRule="auto"/>
        <w:rPr>
          <w:rFonts w:eastAsia="Calibri" w:cs="Arial"/>
          <w:sz w:val="20"/>
          <w:szCs w:val="20"/>
          <w:lang w:eastAsia="en-US"/>
        </w:rPr>
      </w:pPr>
    </w:p>
    <w:p w14:paraId="6B065512" w14:textId="77777777" w:rsidR="005E3D3F" w:rsidRPr="007955E9" w:rsidRDefault="005E3D3F" w:rsidP="0002019B">
      <w:pPr>
        <w:spacing w:line="288" w:lineRule="auto"/>
        <w:rPr>
          <w:rFonts w:cs="Arial"/>
          <w:b/>
          <w:sz w:val="20"/>
          <w:szCs w:val="20"/>
        </w:rPr>
      </w:pPr>
      <w:r w:rsidRPr="007955E9">
        <w:rPr>
          <w:rFonts w:cs="Arial"/>
          <w:b/>
          <w:sz w:val="20"/>
          <w:szCs w:val="20"/>
        </w:rPr>
        <w:t>V. PREDLOG, DA SE PREDLOG ZAKONA OBRAVNAVA PO NUJNEM OZIROMA SKRAJŠANEM POSTOPKU:</w:t>
      </w:r>
    </w:p>
    <w:p w14:paraId="6CFA7A90" w14:textId="77777777" w:rsidR="005E3D3F" w:rsidRPr="007955E9" w:rsidRDefault="005E3D3F" w:rsidP="0002019B">
      <w:pPr>
        <w:spacing w:line="288" w:lineRule="auto"/>
        <w:rPr>
          <w:rFonts w:cs="Arial"/>
          <w:b/>
          <w:sz w:val="20"/>
          <w:szCs w:val="20"/>
        </w:rPr>
      </w:pPr>
    </w:p>
    <w:p w14:paraId="603CDD39" w14:textId="2CB84BFB" w:rsidR="005E3D3F" w:rsidRPr="007955E9" w:rsidRDefault="00AC7E15" w:rsidP="0002019B">
      <w:pPr>
        <w:overflowPunct/>
        <w:autoSpaceDE/>
        <w:autoSpaceDN/>
        <w:adjustRightInd/>
        <w:spacing w:line="288" w:lineRule="auto"/>
        <w:rPr>
          <w:rFonts w:cs="Arial"/>
          <w:sz w:val="20"/>
          <w:szCs w:val="20"/>
        </w:rPr>
      </w:pPr>
      <w:r w:rsidRPr="007955E9">
        <w:rPr>
          <w:rFonts w:cs="Arial"/>
          <w:sz w:val="20"/>
          <w:szCs w:val="20"/>
        </w:rPr>
        <w:t>Vlada Republike Slovenije v skladu s 142. členom Poslovnika državnega zbora (Uradni list RS, št. 92/07 – uradno prečiščeno besedilo, 105/10, 80/13, 38/17, 46/20, 105/21 – odl. US in 11/21; v nadaljnjem besedilu: PoDZ-1) predlaga, da se predlog zakona obravnava po skrajšanem zakonodajnem postopku. Predlog zakona predstavlja manj zahtevno dopolnitev, kar prva alineja prvega odstavka 142. člena PoDZ-1 določata kot enega od razlogov za skrajšani postopek</w:t>
      </w:r>
      <w:r w:rsidR="0073199C" w:rsidRPr="007955E9">
        <w:rPr>
          <w:rFonts w:cs="Arial"/>
          <w:sz w:val="20"/>
          <w:szCs w:val="20"/>
        </w:rPr>
        <w:t>.</w:t>
      </w:r>
    </w:p>
    <w:p w14:paraId="19FFB7BD" w14:textId="77777777" w:rsidR="007B329C" w:rsidRPr="007955E9" w:rsidRDefault="007B329C" w:rsidP="0002019B">
      <w:pPr>
        <w:overflowPunct/>
        <w:autoSpaceDE/>
        <w:autoSpaceDN/>
        <w:adjustRightInd/>
        <w:spacing w:line="288" w:lineRule="auto"/>
        <w:rPr>
          <w:rFonts w:cs="Arial"/>
          <w:sz w:val="20"/>
          <w:szCs w:val="20"/>
        </w:rPr>
      </w:pPr>
    </w:p>
    <w:p w14:paraId="023893F2" w14:textId="77777777" w:rsidR="007B329C" w:rsidRPr="007955E9" w:rsidRDefault="007B329C" w:rsidP="0002019B">
      <w:pPr>
        <w:overflowPunct/>
        <w:autoSpaceDE/>
        <w:autoSpaceDN/>
        <w:adjustRightInd/>
        <w:spacing w:line="288" w:lineRule="auto"/>
        <w:rPr>
          <w:rFonts w:cs="Arial"/>
          <w:sz w:val="20"/>
          <w:szCs w:val="20"/>
        </w:rPr>
      </w:pPr>
    </w:p>
    <w:p w14:paraId="4F906CED" w14:textId="77777777" w:rsidR="005E3D3F" w:rsidRPr="007955E9" w:rsidRDefault="005E3D3F" w:rsidP="0002019B">
      <w:pPr>
        <w:spacing w:line="288" w:lineRule="auto"/>
        <w:ind w:left="709" w:hanging="709"/>
        <w:rPr>
          <w:rFonts w:cs="Arial"/>
          <w:b/>
          <w:sz w:val="20"/>
          <w:szCs w:val="20"/>
        </w:rPr>
      </w:pPr>
      <w:r w:rsidRPr="007955E9">
        <w:rPr>
          <w:rFonts w:cs="Arial"/>
          <w:b/>
          <w:sz w:val="20"/>
          <w:szCs w:val="20"/>
        </w:rPr>
        <w:t>VI. PRILOGE:</w:t>
      </w:r>
    </w:p>
    <w:p w14:paraId="72AF9AE9" w14:textId="77777777" w:rsidR="005E3D3F" w:rsidRPr="007955E9" w:rsidRDefault="005E3D3F" w:rsidP="0002019B">
      <w:pPr>
        <w:spacing w:line="288" w:lineRule="auto"/>
        <w:rPr>
          <w:rFonts w:cs="Arial"/>
          <w:sz w:val="20"/>
          <w:szCs w:val="20"/>
        </w:rPr>
      </w:pPr>
    </w:p>
    <w:p w14:paraId="55D6D32E" w14:textId="77777777" w:rsidR="005E3D3F" w:rsidRPr="0063527A" w:rsidRDefault="005E3D3F" w:rsidP="0002019B">
      <w:pPr>
        <w:spacing w:line="288" w:lineRule="auto"/>
        <w:rPr>
          <w:rFonts w:cs="Arial"/>
          <w:b/>
          <w:sz w:val="20"/>
          <w:szCs w:val="20"/>
        </w:rPr>
      </w:pPr>
      <w:r w:rsidRPr="007955E9">
        <w:rPr>
          <w:rFonts w:cs="Arial"/>
          <w:b/>
          <w:sz w:val="20"/>
          <w:szCs w:val="20"/>
        </w:rPr>
        <w:t>/</w:t>
      </w:r>
    </w:p>
    <w:p w14:paraId="2D707357" w14:textId="77777777" w:rsidR="005E3D3F" w:rsidRPr="0063527A" w:rsidRDefault="005E3D3F" w:rsidP="0002019B">
      <w:pPr>
        <w:spacing w:line="288" w:lineRule="auto"/>
        <w:rPr>
          <w:rFonts w:cs="Arial"/>
          <w:b/>
          <w:sz w:val="20"/>
          <w:szCs w:val="20"/>
        </w:rPr>
      </w:pPr>
    </w:p>
    <w:bookmarkEnd w:id="2"/>
    <w:p w14:paraId="4E058C19" w14:textId="77777777" w:rsidR="005E3D3F" w:rsidRPr="0063527A" w:rsidRDefault="005E3D3F" w:rsidP="0002019B">
      <w:pPr>
        <w:pStyle w:val="Odstavek"/>
        <w:spacing w:before="0" w:line="288" w:lineRule="auto"/>
        <w:ind w:firstLine="0"/>
        <w:rPr>
          <w:rFonts w:cs="Arial"/>
          <w:sz w:val="20"/>
          <w:szCs w:val="20"/>
        </w:rPr>
      </w:pPr>
    </w:p>
    <w:p w14:paraId="45DC7D76" w14:textId="77777777" w:rsidR="005E3D3F" w:rsidRPr="0063527A" w:rsidRDefault="005E3D3F" w:rsidP="0002019B">
      <w:pPr>
        <w:pStyle w:val="Odstavek"/>
        <w:spacing w:before="0" w:line="288" w:lineRule="auto"/>
        <w:ind w:firstLine="0"/>
        <w:rPr>
          <w:rFonts w:cs="Arial"/>
          <w:sz w:val="20"/>
          <w:szCs w:val="20"/>
        </w:rPr>
      </w:pPr>
    </w:p>
    <w:p w14:paraId="36C604AA" w14:textId="77777777" w:rsidR="005E3D3F" w:rsidRPr="0063527A" w:rsidRDefault="005E3D3F" w:rsidP="0002019B">
      <w:pPr>
        <w:pStyle w:val="Odstavek"/>
        <w:spacing w:before="0" w:line="288" w:lineRule="auto"/>
        <w:ind w:firstLine="0"/>
        <w:rPr>
          <w:rFonts w:cs="Arial"/>
          <w:sz w:val="20"/>
          <w:szCs w:val="20"/>
        </w:rPr>
      </w:pPr>
    </w:p>
    <w:p w14:paraId="65ADBDB4" w14:textId="77777777" w:rsidR="005E3D3F" w:rsidRPr="0063527A" w:rsidRDefault="005E3D3F" w:rsidP="0002019B">
      <w:pPr>
        <w:pStyle w:val="Odstavek"/>
        <w:spacing w:before="0" w:line="288" w:lineRule="auto"/>
        <w:ind w:firstLine="0"/>
        <w:rPr>
          <w:rFonts w:cs="Arial"/>
          <w:sz w:val="20"/>
          <w:szCs w:val="20"/>
        </w:rPr>
      </w:pPr>
    </w:p>
    <w:p w14:paraId="55539B53" w14:textId="77777777" w:rsidR="00CF0ED8" w:rsidRPr="0063527A" w:rsidRDefault="00CF0ED8" w:rsidP="0002019B">
      <w:pPr>
        <w:spacing w:line="288" w:lineRule="auto"/>
        <w:jc w:val="center"/>
        <w:rPr>
          <w:rFonts w:cs="Arial"/>
          <w:sz w:val="20"/>
          <w:szCs w:val="20"/>
        </w:rPr>
      </w:pPr>
    </w:p>
    <w:sectPr w:rsidR="00CF0ED8" w:rsidRPr="0063527A" w:rsidSect="00383066">
      <w:footerReference w:type="default" r:id="rId17"/>
      <w:headerReference w:type="first" r:id="rId18"/>
      <w:pgSz w:w="11907" w:h="16840" w:code="9"/>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93EB4" w14:textId="77777777" w:rsidR="000B4892" w:rsidRDefault="000B4892" w:rsidP="00443548">
      <w:r>
        <w:separator/>
      </w:r>
    </w:p>
  </w:endnote>
  <w:endnote w:type="continuationSeparator" w:id="0">
    <w:p w14:paraId="746B0CA5" w14:textId="77777777" w:rsidR="000B4892" w:rsidRDefault="000B4892"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Impact">
    <w:panose1 w:val="020B0806030902050204"/>
    <w:charset w:val="EE"/>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8189"/>
      <w:docPartObj>
        <w:docPartGallery w:val="Page Numbers (Bottom of Page)"/>
        <w:docPartUnique/>
      </w:docPartObj>
    </w:sdtPr>
    <w:sdtEndPr/>
    <w:sdtContent>
      <w:p w14:paraId="605530E5" w14:textId="5688A9AD" w:rsidR="008651A1" w:rsidRDefault="008651A1">
        <w:pPr>
          <w:pStyle w:val="Noga"/>
          <w:jc w:val="right"/>
        </w:pPr>
        <w:r w:rsidRPr="008651A1">
          <w:rPr>
            <w:rFonts w:ascii="Arial" w:hAnsi="Arial" w:cs="Arial"/>
            <w:sz w:val="18"/>
            <w:szCs w:val="18"/>
          </w:rPr>
          <w:fldChar w:fldCharType="begin"/>
        </w:r>
        <w:r w:rsidRPr="008651A1">
          <w:rPr>
            <w:rFonts w:ascii="Arial" w:hAnsi="Arial" w:cs="Arial"/>
            <w:sz w:val="18"/>
            <w:szCs w:val="18"/>
          </w:rPr>
          <w:instrText>PAGE   \* MERGEFORMAT</w:instrText>
        </w:r>
        <w:r w:rsidRPr="008651A1">
          <w:rPr>
            <w:rFonts w:ascii="Arial" w:hAnsi="Arial" w:cs="Arial"/>
            <w:sz w:val="18"/>
            <w:szCs w:val="18"/>
          </w:rPr>
          <w:fldChar w:fldCharType="separate"/>
        </w:r>
        <w:r w:rsidRPr="008651A1">
          <w:rPr>
            <w:rFonts w:ascii="Arial" w:hAnsi="Arial" w:cs="Arial"/>
            <w:sz w:val="18"/>
            <w:szCs w:val="18"/>
          </w:rPr>
          <w:t>2</w:t>
        </w:r>
        <w:r w:rsidRPr="008651A1">
          <w:rPr>
            <w:rFonts w:ascii="Arial" w:hAnsi="Arial" w:cs="Arial"/>
            <w:sz w:val="18"/>
            <w:szCs w:val="18"/>
          </w:rPr>
          <w:fldChar w:fldCharType="end"/>
        </w:r>
      </w:p>
    </w:sdtContent>
  </w:sdt>
  <w:p w14:paraId="52199DDC" w14:textId="77777777" w:rsidR="008651A1" w:rsidRDefault="008651A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753EF" w14:textId="77777777" w:rsidR="000B4892" w:rsidRDefault="000B4892" w:rsidP="00443548">
      <w:r>
        <w:separator/>
      </w:r>
    </w:p>
  </w:footnote>
  <w:footnote w:type="continuationSeparator" w:id="0">
    <w:p w14:paraId="6825BD24" w14:textId="77777777" w:rsidR="000B4892" w:rsidRDefault="000B4892" w:rsidP="00443548">
      <w:r>
        <w:continuationSeparator/>
      </w:r>
    </w:p>
  </w:footnote>
  <w:footnote w:id="1">
    <w:p w14:paraId="22597F42" w14:textId="77777777" w:rsidR="005E3D3F" w:rsidRPr="00194F05" w:rsidRDefault="005E3D3F" w:rsidP="005E3D3F">
      <w:pPr>
        <w:pStyle w:val="Sprotnaopomba-besedilo"/>
        <w:rPr>
          <w:rFonts w:ascii="Arial" w:hAnsi="Arial" w:cs="Arial"/>
          <w:b/>
          <w:bCs/>
        </w:rPr>
      </w:pPr>
      <w:r w:rsidRPr="00194F05">
        <w:rPr>
          <w:rStyle w:val="Sprotnaopomba-sklic"/>
          <w:rFonts w:ascii="Arial" w:hAnsi="Arial" w:cs="Arial"/>
          <w:b/>
          <w:bCs/>
        </w:rPr>
        <w:footnoteRef/>
      </w:r>
      <w:r w:rsidRPr="00194F05">
        <w:rPr>
          <w:rFonts w:ascii="Arial" w:hAnsi="Arial" w:cs="Arial"/>
          <w:b/>
          <w:bCs/>
        </w:rPr>
        <w:t xml:space="preserve"> </w:t>
      </w:r>
      <w:hyperlink r:id="rId1" w:history="1">
        <w:r w:rsidRPr="00194F05">
          <w:rPr>
            <w:rStyle w:val="Hiperpovezava"/>
            <w:rFonts w:ascii="Arial" w:hAnsi="Arial" w:cs="Arial"/>
            <w:b w:val="0"/>
            <w:bCs/>
          </w:rPr>
          <w:t>https://www.esrb.europa.eu/national_policy/other/html/index.en.html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A3B5" w14:textId="77777777" w:rsidR="00D51D07" w:rsidRDefault="00D51D07" w:rsidP="00383066">
    <w:pPr>
      <w:pStyle w:val="Glava"/>
      <w:tabs>
        <w:tab w:val="left" w:pos="5112"/>
      </w:tabs>
      <w:spacing w:before="120" w:line="240" w:lineRule="exact"/>
      <w:rPr>
        <w:rFonts w:cs="Arial"/>
      </w:rPr>
    </w:pPr>
  </w:p>
  <w:p w14:paraId="5CB2419A" w14:textId="77777777" w:rsidR="00D51D07" w:rsidRDefault="00D51D07" w:rsidP="00383066">
    <w:pPr>
      <w:pStyle w:val="Glava"/>
      <w:tabs>
        <w:tab w:val="left" w:pos="5112"/>
      </w:tabs>
      <w:spacing w:before="120" w:line="240" w:lineRule="exact"/>
      <w:rPr>
        <w:rFonts w:cs="Arial"/>
      </w:rPr>
    </w:pPr>
  </w:p>
  <w:p w14:paraId="3D8B8B89" w14:textId="77777777" w:rsidR="00D51D07" w:rsidRDefault="00D51D07" w:rsidP="00383066">
    <w:pPr>
      <w:pStyle w:val="Glava"/>
      <w:tabs>
        <w:tab w:val="left" w:pos="5112"/>
      </w:tabs>
      <w:spacing w:before="120" w:line="240" w:lineRule="exact"/>
      <w:rPr>
        <w:rFonts w:cs="Arial"/>
      </w:rPr>
    </w:pPr>
    <w:r>
      <w:rPr>
        <w:noProof/>
      </w:rPr>
      <w:drawing>
        <wp:anchor distT="0" distB="0" distL="114300" distR="114300" simplePos="0" relativeHeight="251657728" behindDoc="1" locked="0" layoutInCell="1" allowOverlap="1" wp14:anchorId="7AF6B4BF" wp14:editId="65810995">
          <wp:simplePos x="0" y="0"/>
          <wp:positionH relativeFrom="page">
            <wp:posOffset>0</wp:posOffset>
          </wp:positionH>
          <wp:positionV relativeFrom="page">
            <wp:posOffset>0</wp:posOffset>
          </wp:positionV>
          <wp:extent cx="4321810" cy="972185"/>
          <wp:effectExtent l="0" t="0" r="0" b="0"/>
          <wp:wrapSquare wrapText="bothSides"/>
          <wp:docPr id="2"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rPr>
      <w:t xml:space="preserve">      </w:t>
    </w:r>
  </w:p>
  <w:p w14:paraId="2D74D166" w14:textId="77777777" w:rsidR="00D51D07" w:rsidRDefault="00D51D07" w:rsidP="00383066">
    <w:pPr>
      <w:pStyle w:val="Glava"/>
      <w:tabs>
        <w:tab w:val="left" w:pos="5112"/>
      </w:tabs>
      <w:spacing w:before="120" w:line="240" w:lineRule="exact"/>
      <w:rPr>
        <w:rFonts w:cs="Arial"/>
      </w:rPr>
    </w:pPr>
    <w:r>
      <w:rPr>
        <w:rFonts w:cs="Arial"/>
      </w:rPr>
      <w:t xml:space="preserve">Župančičeva ulica 3, </w:t>
    </w:r>
    <w:proofErr w:type="spellStart"/>
    <w:r>
      <w:rPr>
        <w:rFonts w:cs="Arial"/>
      </w:rPr>
      <w:t>p.p</w:t>
    </w:r>
    <w:proofErr w:type="spellEnd"/>
    <w:r>
      <w:rPr>
        <w:rFonts w:cs="Arial"/>
      </w:rPr>
      <w:t>. 644a, 1001 Ljubljana</w:t>
    </w:r>
    <w:r>
      <w:rPr>
        <w:rFonts w:cs="Arial"/>
      </w:rPr>
      <w:tab/>
      <w:t xml:space="preserve">         T: 01-369-6600</w:t>
    </w:r>
  </w:p>
  <w:p w14:paraId="75920C98" w14:textId="77777777" w:rsidR="00D51D07" w:rsidRPr="00383066" w:rsidRDefault="00D51D07" w:rsidP="00383066">
    <w:pPr>
      <w:pStyle w:val="Glava"/>
      <w:tabs>
        <w:tab w:val="left" w:pos="5112"/>
      </w:tabs>
      <w:spacing w:line="240" w:lineRule="exact"/>
      <w:rPr>
        <w:rFonts w:cs="Arial"/>
      </w:rPr>
    </w:pPr>
    <w:r w:rsidRPr="00383066">
      <w:rPr>
        <w:rFonts w:cs="Arial"/>
      </w:rPr>
      <w:tab/>
      <w:t xml:space="preserve">         F: 01-369-6609</w:t>
    </w:r>
  </w:p>
  <w:p w14:paraId="7EFA1B8D" w14:textId="77777777" w:rsidR="00D51D07" w:rsidRPr="00383066" w:rsidRDefault="00D51D07" w:rsidP="00383066">
    <w:pPr>
      <w:pStyle w:val="Glava"/>
      <w:tabs>
        <w:tab w:val="left" w:pos="5112"/>
      </w:tabs>
      <w:spacing w:line="240" w:lineRule="exact"/>
      <w:rPr>
        <w:rFonts w:cs="Arial"/>
      </w:rPr>
    </w:pPr>
    <w:r w:rsidRPr="00383066">
      <w:rPr>
        <w:rFonts w:cs="Arial"/>
      </w:rPr>
      <w:tab/>
      <w:t xml:space="preserve">            E: gp.mf@gov.si</w:t>
    </w:r>
  </w:p>
  <w:p w14:paraId="5BFFE5A2" w14:textId="77777777" w:rsidR="00D51D07" w:rsidRPr="00383066" w:rsidRDefault="00D51D07" w:rsidP="00383066">
    <w:pPr>
      <w:pStyle w:val="Glava"/>
      <w:tabs>
        <w:tab w:val="left" w:pos="5112"/>
      </w:tabs>
      <w:spacing w:line="240" w:lineRule="exact"/>
      <w:rPr>
        <w:rFonts w:cs="Arial"/>
        <w:b/>
      </w:rPr>
    </w:pPr>
    <w:r w:rsidRPr="00383066">
      <w:rPr>
        <w:rFonts w:cs="Arial"/>
      </w:rPr>
      <w:tab/>
      <w:t xml:space="preserve">        </w:t>
    </w:r>
    <w:hyperlink r:id="rId2" w:history="1">
      <w:r w:rsidRPr="00383066">
        <w:rPr>
          <w:rStyle w:val="Hiperpovezava"/>
          <w:rFonts w:cs="Arial"/>
          <w:b w:val="0"/>
          <w:color w:val="auto"/>
        </w:rPr>
        <w:t>www.mf.gov.si</w:t>
      </w:r>
    </w:hyperlink>
  </w:p>
  <w:p w14:paraId="031969F9" w14:textId="77777777" w:rsidR="00D51D07" w:rsidRDefault="00D51D0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F20B1"/>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462162"/>
    <w:multiLevelType w:val="multilevel"/>
    <w:tmpl w:val="E56619A6"/>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647C39"/>
    <w:multiLevelType w:val="multilevel"/>
    <w:tmpl w:val="38D25EB0"/>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FF01FA"/>
    <w:multiLevelType w:val="hybridMultilevel"/>
    <w:tmpl w:val="0D5E20BC"/>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E78487C"/>
    <w:multiLevelType w:val="multilevel"/>
    <w:tmpl w:val="C3B81CB2"/>
    <w:lvl w:ilvl="0">
      <w:start w:val="1"/>
      <w:numFmt w:val="bullet"/>
      <w:lvlText w:val=""/>
      <w:lvlJc w:val="left"/>
      <w:pPr>
        <w:ind w:left="284" w:hanging="284"/>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10263C8E"/>
    <w:multiLevelType w:val="multilevel"/>
    <w:tmpl w:val="B96C0A9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2894033"/>
    <w:multiLevelType w:val="multilevel"/>
    <w:tmpl w:val="4DC275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612E75"/>
    <w:multiLevelType w:val="hybridMultilevel"/>
    <w:tmpl w:val="3E9687E2"/>
    <w:lvl w:ilvl="0" w:tplc="86B8A8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9" w15:restartNumberingAfterBreak="0">
    <w:nsid w:val="207F4D75"/>
    <w:multiLevelType w:val="multilevel"/>
    <w:tmpl w:val="6AC43C0E"/>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641AEC"/>
    <w:multiLevelType w:val="hybridMultilevel"/>
    <w:tmpl w:val="19AA13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C1D0DDE"/>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B65CAD"/>
    <w:multiLevelType w:val="hybridMultilevel"/>
    <w:tmpl w:val="4BA8D3F8"/>
    <w:lvl w:ilvl="0" w:tplc="699A95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7"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9"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1"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315490"/>
    <w:multiLevelType w:val="singleLevel"/>
    <w:tmpl w:val="1F86C700"/>
    <w:name w:val="Tiret 1"/>
    <w:lvl w:ilvl="0">
      <w:start w:val="1"/>
      <w:numFmt w:val="bullet"/>
      <w:pStyle w:val="ListDash"/>
      <w:lvlText w:val="–"/>
      <w:lvlJc w:val="left"/>
      <w:pPr>
        <w:tabs>
          <w:tab w:val="num" w:pos="283"/>
        </w:tabs>
        <w:ind w:left="283" w:hanging="283"/>
      </w:pPr>
      <w:rPr>
        <w:rFonts w:ascii="Times New Roman" w:hAnsi="Times New Roman"/>
      </w:rPr>
    </w:lvl>
  </w:abstractNum>
  <w:abstractNum w:abstractNumId="23"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61672DC"/>
    <w:multiLevelType w:val="hybridMultilevel"/>
    <w:tmpl w:val="C80AC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A364CE8"/>
    <w:multiLevelType w:val="hybridMultilevel"/>
    <w:tmpl w:val="59F6BE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EAE2167"/>
    <w:multiLevelType w:val="multilevel"/>
    <w:tmpl w:val="7D023CA0"/>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12D7182"/>
    <w:multiLevelType w:val="hybridMultilevel"/>
    <w:tmpl w:val="852A2268"/>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097536"/>
    <w:multiLevelType w:val="hybridMultilevel"/>
    <w:tmpl w:val="C36C8912"/>
    <w:lvl w:ilvl="0" w:tplc="A7C6D96C">
      <w:start w:val="1"/>
      <w:numFmt w:val="decimal"/>
      <w:pStyle w:val="Naslov5"/>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30" w15:restartNumberingAfterBreak="0">
    <w:nsid w:val="60282DB3"/>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09E6745"/>
    <w:multiLevelType w:val="hybridMultilevel"/>
    <w:tmpl w:val="2F0674A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 w15:restartNumberingAfterBreak="0">
    <w:nsid w:val="66A2190E"/>
    <w:multiLevelType w:val="multilevel"/>
    <w:tmpl w:val="96FE3DBA"/>
    <w:lvl w:ilvl="0">
      <w:start w:val="1"/>
      <w:numFmt w:val="decimal"/>
      <w:lvlText w:val="%1."/>
      <w:lvlJc w:val="left"/>
      <w:pPr>
        <w:ind w:left="340" w:hanging="3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9995580"/>
    <w:multiLevelType w:val="singleLevel"/>
    <w:tmpl w:val="B7607D2A"/>
    <w:lvl w:ilvl="0">
      <w:start w:val="1"/>
      <w:numFmt w:val="decimal"/>
      <w:lvlRestart w:val="0"/>
      <w:pStyle w:val="Considrant"/>
      <w:lvlText w:val="(%1)"/>
      <w:lvlJc w:val="left"/>
      <w:pPr>
        <w:tabs>
          <w:tab w:val="num" w:pos="709"/>
        </w:tabs>
        <w:ind w:left="709" w:hanging="709"/>
      </w:pPr>
    </w:lvl>
  </w:abstractNum>
  <w:abstractNum w:abstractNumId="35" w15:restartNumberingAfterBreak="0">
    <w:nsid w:val="6A214DA6"/>
    <w:multiLevelType w:val="hybridMultilevel"/>
    <w:tmpl w:val="45F2A3F6"/>
    <w:lvl w:ilvl="0" w:tplc="0D446186">
      <w:start w:val="1"/>
      <w:numFmt w:val="bullet"/>
      <w:pStyle w:val="Naslov"/>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EF066A"/>
    <w:multiLevelType w:val="multilevel"/>
    <w:tmpl w:val="7D023CA0"/>
    <w:styleLink w:val="Slog1"/>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7444E38"/>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0"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0"/>
  </w:num>
  <w:num w:numId="2">
    <w:abstractNumId w:val="36"/>
  </w:num>
  <w:num w:numId="3">
    <w:abstractNumId w:val="12"/>
  </w:num>
  <w:num w:numId="4">
    <w:abstractNumId w:val="21"/>
  </w:num>
  <w:num w:numId="5">
    <w:abstractNumId w:val="40"/>
  </w:num>
  <w:num w:numId="6">
    <w:abstractNumId w:val="18"/>
  </w:num>
  <w:num w:numId="7">
    <w:abstractNumId w:val="8"/>
  </w:num>
  <w:num w:numId="8">
    <w:abstractNumId w:val="20"/>
  </w:num>
  <w:num w:numId="9">
    <w:abstractNumId w:val="19"/>
  </w:num>
  <w:num w:numId="10">
    <w:abstractNumId w:val="23"/>
  </w:num>
  <w:num w:numId="11">
    <w:abstractNumId w:val="25"/>
  </w:num>
  <w:num w:numId="12">
    <w:abstractNumId w:val="1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4"/>
  </w:num>
  <w:num w:numId="14">
    <w:abstractNumId w:val="33"/>
  </w:num>
  <w:num w:numId="15">
    <w:abstractNumId w:val="39"/>
  </w:num>
  <w:num w:numId="16">
    <w:abstractNumId w:val="16"/>
  </w:num>
  <w:num w:numId="17">
    <w:abstractNumId w:val="27"/>
  </w:num>
  <w:num w:numId="18">
    <w:abstractNumId w:val="2"/>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4"/>
  </w:num>
  <w:num w:numId="22">
    <w:abstractNumId w:val="35"/>
  </w:num>
  <w:num w:numId="23">
    <w:abstractNumId w:val="29"/>
  </w:num>
  <w:num w:numId="24">
    <w:abstractNumId w:val="4"/>
  </w:num>
  <w:num w:numId="25">
    <w:abstractNumId w:val="5"/>
  </w:num>
  <w:num w:numId="26">
    <w:abstractNumId w:val="30"/>
  </w:num>
  <w:num w:numId="27">
    <w:abstractNumId w:val="0"/>
  </w:num>
  <w:num w:numId="28">
    <w:abstractNumId w:val="13"/>
  </w:num>
  <w:num w:numId="29">
    <w:abstractNumId w:val="38"/>
  </w:num>
  <w:num w:numId="30">
    <w:abstractNumId w:val="37"/>
  </w:num>
  <w:num w:numId="31">
    <w:abstractNumId w:val="11"/>
  </w:num>
  <w:num w:numId="32">
    <w:abstractNumId w:val="6"/>
  </w:num>
  <w:num w:numId="33">
    <w:abstractNumId w:val="3"/>
  </w:num>
  <w:num w:numId="34">
    <w:abstractNumId w:val="28"/>
  </w:num>
  <w:num w:numId="35">
    <w:abstractNumId w:val="9"/>
  </w:num>
  <w:num w:numId="36">
    <w:abstractNumId w:val="1"/>
  </w:num>
  <w:num w:numId="37">
    <w:abstractNumId w:val="15"/>
  </w:num>
  <w:num w:numId="38">
    <w:abstractNumId w:val="7"/>
  </w:num>
  <w:num w:numId="39">
    <w:abstractNumId w:val="26"/>
  </w:num>
  <w:num w:numId="40">
    <w:abstractNumId w:val="24"/>
  </w:num>
  <w:num w:numId="41">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hideGrammaticalError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5F"/>
    <w:rsid w:val="00001181"/>
    <w:rsid w:val="00001F9D"/>
    <w:rsid w:val="000057C3"/>
    <w:rsid w:val="00013A94"/>
    <w:rsid w:val="00014217"/>
    <w:rsid w:val="00015AD5"/>
    <w:rsid w:val="00015D71"/>
    <w:rsid w:val="00016442"/>
    <w:rsid w:val="000175F5"/>
    <w:rsid w:val="0002019B"/>
    <w:rsid w:val="0002219A"/>
    <w:rsid w:val="00024295"/>
    <w:rsid w:val="00027E28"/>
    <w:rsid w:val="00032FFE"/>
    <w:rsid w:val="0003335F"/>
    <w:rsid w:val="0003431B"/>
    <w:rsid w:val="00034A34"/>
    <w:rsid w:val="000352FC"/>
    <w:rsid w:val="00037EEE"/>
    <w:rsid w:val="0004081F"/>
    <w:rsid w:val="00041F97"/>
    <w:rsid w:val="00042937"/>
    <w:rsid w:val="000431D1"/>
    <w:rsid w:val="00043CF2"/>
    <w:rsid w:val="0004433E"/>
    <w:rsid w:val="0004451F"/>
    <w:rsid w:val="0004576D"/>
    <w:rsid w:val="00045FFB"/>
    <w:rsid w:val="0005278F"/>
    <w:rsid w:val="00053104"/>
    <w:rsid w:val="00056DCB"/>
    <w:rsid w:val="0005798E"/>
    <w:rsid w:val="000611BB"/>
    <w:rsid w:val="00062495"/>
    <w:rsid w:val="00062A89"/>
    <w:rsid w:val="0006346B"/>
    <w:rsid w:val="000647AC"/>
    <w:rsid w:val="00070A2C"/>
    <w:rsid w:val="0007104F"/>
    <w:rsid w:val="000733EA"/>
    <w:rsid w:val="000749A7"/>
    <w:rsid w:val="000769B0"/>
    <w:rsid w:val="000771DE"/>
    <w:rsid w:val="00083547"/>
    <w:rsid w:val="00083EA8"/>
    <w:rsid w:val="00084019"/>
    <w:rsid w:val="000843FB"/>
    <w:rsid w:val="000849C9"/>
    <w:rsid w:val="00085B9F"/>
    <w:rsid w:val="00090F1F"/>
    <w:rsid w:val="00093678"/>
    <w:rsid w:val="000936E0"/>
    <w:rsid w:val="00094E9C"/>
    <w:rsid w:val="00095564"/>
    <w:rsid w:val="000A05CE"/>
    <w:rsid w:val="000A2139"/>
    <w:rsid w:val="000A2BFE"/>
    <w:rsid w:val="000A2C62"/>
    <w:rsid w:val="000A673B"/>
    <w:rsid w:val="000A69FE"/>
    <w:rsid w:val="000A74AB"/>
    <w:rsid w:val="000A7B6B"/>
    <w:rsid w:val="000A7F8F"/>
    <w:rsid w:val="000B0E9D"/>
    <w:rsid w:val="000B2895"/>
    <w:rsid w:val="000B4892"/>
    <w:rsid w:val="000B4DD7"/>
    <w:rsid w:val="000B5652"/>
    <w:rsid w:val="000B59E1"/>
    <w:rsid w:val="000B6DAB"/>
    <w:rsid w:val="000B7440"/>
    <w:rsid w:val="000C223E"/>
    <w:rsid w:val="000C4827"/>
    <w:rsid w:val="000C7F03"/>
    <w:rsid w:val="000D01A7"/>
    <w:rsid w:val="000D0761"/>
    <w:rsid w:val="000D20B9"/>
    <w:rsid w:val="000D247E"/>
    <w:rsid w:val="000D266F"/>
    <w:rsid w:val="000D3BF9"/>
    <w:rsid w:val="000D4DD0"/>
    <w:rsid w:val="000D5656"/>
    <w:rsid w:val="000D6F9B"/>
    <w:rsid w:val="000E04AA"/>
    <w:rsid w:val="000E2CC3"/>
    <w:rsid w:val="000E565C"/>
    <w:rsid w:val="000E78C0"/>
    <w:rsid w:val="000F02A4"/>
    <w:rsid w:val="000F0915"/>
    <w:rsid w:val="000F1F86"/>
    <w:rsid w:val="000F247D"/>
    <w:rsid w:val="000F2990"/>
    <w:rsid w:val="000F3D4D"/>
    <w:rsid w:val="000F58ED"/>
    <w:rsid w:val="000F7245"/>
    <w:rsid w:val="000F784E"/>
    <w:rsid w:val="000F789C"/>
    <w:rsid w:val="00101C80"/>
    <w:rsid w:val="00101EB2"/>
    <w:rsid w:val="00103696"/>
    <w:rsid w:val="00103C64"/>
    <w:rsid w:val="00104342"/>
    <w:rsid w:val="00104ACD"/>
    <w:rsid w:val="00104C93"/>
    <w:rsid w:val="00107A85"/>
    <w:rsid w:val="00110A83"/>
    <w:rsid w:val="00112FCB"/>
    <w:rsid w:val="0011384E"/>
    <w:rsid w:val="00114B27"/>
    <w:rsid w:val="001151C8"/>
    <w:rsid w:val="00117C89"/>
    <w:rsid w:val="00122507"/>
    <w:rsid w:val="00122630"/>
    <w:rsid w:val="001235E8"/>
    <w:rsid w:val="00124523"/>
    <w:rsid w:val="00125BF2"/>
    <w:rsid w:val="001264A0"/>
    <w:rsid w:val="00130485"/>
    <w:rsid w:val="00131C53"/>
    <w:rsid w:val="001339CF"/>
    <w:rsid w:val="00134138"/>
    <w:rsid w:val="00135CEE"/>
    <w:rsid w:val="0014145B"/>
    <w:rsid w:val="00144D26"/>
    <w:rsid w:val="00144D83"/>
    <w:rsid w:val="0014550C"/>
    <w:rsid w:val="00146C56"/>
    <w:rsid w:val="00147F70"/>
    <w:rsid w:val="00150B86"/>
    <w:rsid w:val="0015303D"/>
    <w:rsid w:val="00154025"/>
    <w:rsid w:val="001552BA"/>
    <w:rsid w:val="00156D6E"/>
    <w:rsid w:val="00157A17"/>
    <w:rsid w:val="00162FB1"/>
    <w:rsid w:val="00165141"/>
    <w:rsid w:val="001661FE"/>
    <w:rsid w:val="001721F1"/>
    <w:rsid w:val="00172210"/>
    <w:rsid w:val="00174D48"/>
    <w:rsid w:val="001754D7"/>
    <w:rsid w:val="00175AF0"/>
    <w:rsid w:val="001762DC"/>
    <w:rsid w:val="00176792"/>
    <w:rsid w:val="00180AA2"/>
    <w:rsid w:val="00181B2A"/>
    <w:rsid w:val="00181E5D"/>
    <w:rsid w:val="00182266"/>
    <w:rsid w:val="001864CD"/>
    <w:rsid w:val="00186506"/>
    <w:rsid w:val="00186B9A"/>
    <w:rsid w:val="0019044E"/>
    <w:rsid w:val="0019202A"/>
    <w:rsid w:val="0019232A"/>
    <w:rsid w:val="00192ABA"/>
    <w:rsid w:val="00193E4D"/>
    <w:rsid w:val="00194E7D"/>
    <w:rsid w:val="001A101D"/>
    <w:rsid w:val="001A1E92"/>
    <w:rsid w:val="001A4485"/>
    <w:rsid w:val="001A732A"/>
    <w:rsid w:val="001B2EBE"/>
    <w:rsid w:val="001B54A6"/>
    <w:rsid w:val="001B6BB5"/>
    <w:rsid w:val="001B73A2"/>
    <w:rsid w:val="001B77C8"/>
    <w:rsid w:val="001C04DE"/>
    <w:rsid w:val="001C0D6F"/>
    <w:rsid w:val="001C1531"/>
    <w:rsid w:val="001C1E25"/>
    <w:rsid w:val="001C28CD"/>
    <w:rsid w:val="001C3099"/>
    <w:rsid w:val="001C423E"/>
    <w:rsid w:val="001D0D1F"/>
    <w:rsid w:val="001D4123"/>
    <w:rsid w:val="001D4F1E"/>
    <w:rsid w:val="001D6DE5"/>
    <w:rsid w:val="001D6F68"/>
    <w:rsid w:val="001D7A4F"/>
    <w:rsid w:val="001E28C6"/>
    <w:rsid w:val="001E2E45"/>
    <w:rsid w:val="001E31F3"/>
    <w:rsid w:val="001E3918"/>
    <w:rsid w:val="001E3F84"/>
    <w:rsid w:val="001E40C9"/>
    <w:rsid w:val="001F264B"/>
    <w:rsid w:val="001F472D"/>
    <w:rsid w:val="001F689C"/>
    <w:rsid w:val="001F6AA7"/>
    <w:rsid w:val="00202166"/>
    <w:rsid w:val="00202E68"/>
    <w:rsid w:val="00203474"/>
    <w:rsid w:val="0020465D"/>
    <w:rsid w:val="0020628E"/>
    <w:rsid w:val="00207DB1"/>
    <w:rsid w:val="00214263"/>
    <w:rsid w:val="00214344"/>
    <w:rsid w:val="002151D6"/>
    <w:rsid w:val="00215249"/>
    <w:rsid w:val="00216F13"/>
    <w:rsid w:val="00221F82"/>
    <w:rsid w:val="00222FA2"/>
    <w:rsid w:val="002251B7"/>
    <w:rsid w:val="00225C28"/>
    <w:rsid w:val="00226480"/>
    <w:rsid w:val="0023114E"/>
    <w:rsid w:val="00236196"/>
    <w:rsid w:val="0023725C"/>
    <w:rsid w:val="00237C4B"/>
    <w:rsid w:val="00242D19"/>
    <w:rsid w:val="00243941"/>
    <w:rsid w:val="00244AD5"/>
    <w:rsid w:val="002463DE"/>
    <w:rsid w:val="0025042B"/>
    <w:rsid w:val="002515A3"/>
    <w:rsid w:val="0025422E"/>
    <w:rsid w:val="00255CEF"/>
    <w:rsid w:val="00256ACC"/>
    <w:rsid w:val="00257082"/>
    <w:rsid w:val="002572CB"/>
    <w:rsid w:val="00261112"/>
    <w:rsid w:val="002618B7"/>
    <w:rsid w:val="002620CF"/>
    <w:rsid w:val="00263A1A"/>
    <w:rsid w:val="00264876"/>
    <w:rsid w:val="00270905"/>
    <w:rsid w:val="002714A9"/>
    <w:rsid w:val="002749D7"/>
    <w:rsid w:val="002759D7"/>
    <w:rsid w:val="0027648D"/>
    <w:rsid w:val="00276692"/>
    <w:rsid w:val="0027695A"/>
    <w:rsid w:val="00276CB9"/>
    <w:rsid w:val="00277C55"/>
    <w:rsid w:val="0028030B"/>
    <w:rsid w:val="00281828"/>
    <w:rsid w:val="00282148"/>
    <w:rsid w:val="00282725"/>
    <w:rsid w:val="002857B3"/>
    <w:rsid w:val="002858D6"/>
    <w:rsid w:val="002861B4"/>
    <w:rsid w:val="00287946"/>
    <w:rsid w:val="002919DD"/>
    <w:rsid w:val="00291FB7"/>
    <w:rsid w:val="00293102"/>
    <w:rsid w:val="0029531D"/>
    <w:rsid w:val="00296F13"/>
    <w:rsid w:val="002A040C"/>
    <w:rsid w:val="002A2E32"/>
    <w:rsid w:val="002A74B2"/>
    <w:rsid w:val="002A7C7C"/>
    <w:rsid w:val="002B151D"/>
    <w:rsid w:val="002B1A5F"/>
    <w:rsid w:val="002B257B"/>
    <w:rsid w:val="002B29AF"/>
    <w:rsid w:val="002B2E5A"/>
    <w:rsid w:val="002B3230"/>
    <w:rsid w:val="002B4839"/>
    <w:rsid w:val="002B6DE3"/>
    <w:rsid w:val="002B7127"/>
    <w:rsid w:val="002B76B5"/>
    <w:rsid w:val="002C151F"/>
    <w:rsid w:val="002C15A0"/>
    <w:rsid w:val="002C168C"/>
    <w:rsid w:val="002C2E47"/>
    <w:rsid w:val="002C3281"/>
    <w:rsid w:val="002C348D"/>
    <w:rsid w:val="002C4F54"/>
    <w:rsid w:val="002C55B4"/>
    <w:rsid w:val="002C6A66"/>
    <w:rsid w:val="002C7DB3"/>
    <w:rsid w:val="002D0896"/>
    <w:rsid w:val="002D5F4E"/>
    <w:rsid w:val="002D7B9C"/>
    <w:rsid w:val="002E0A99"/>
    <w:rsid w:val="002E0FA1"/>
    <w:rsid w:val="002E1522"/>
    <w:rsid w:val="002E2782"/>
    <w:rsid w:val="002E2E70"/>
    <w:rsid w:val="002E3A53"/>
    <w:rsid w:val="002E3CE3"/>
    <w:rsid w:val="002E52A6"/>
    <w:rsid w:val="002E5E24"/>
    <w:rsid w:val="002E62C0"/>
    <w:rsid w:val="002E6531"/>
    <w:rsid w:val="002E73C5"/>
    <w:rsid w:val="002F0A99"/>
    <w:rsid w:val="002F29A5"/>
    <w:rsid w:val="002F2DE2"/>
    <w:rsid w:val="002F3565"/>
    <w:rsid w:val="002F5056"/>
    <w:rsid w:val="002F58F5"/>
    <w:rsid w:val="002F60C8"/>
    <w:rsid w:val="00302462"/>
    <w:rsid w:val="00303165"/>
    <w:rsid w:val="003031B8"/>
    <w:rsid w:val="00304E7A"/>
    <w:rsid w:val="00306C3B"/>
    <w:rsid w:val="0030759A"/>
    <w:rsid w:val="00311318"/>
    <w:rsid w:val="0031241A"/>
    <w:rsid w:val="00312696"/>
    <w:rsid w:val="00313526"/>
    <w:rsid w:val="00314E9B"/>
    <w:rsid w:val="0031523E"/>
    <w:rsid w:val="003155ED"/>
    <w:rsid w:val="00315691"/>
    <w:rsid w:val="003179B9"/>
    <w:rsid w:val="003227EA"/>
    <w:rsid w:val="00322CFB"/>
    <w:rsid w:val="00323172"/>
    <w:rsid w:val="00323292"/>
    <w:rsid w:val="00324AE1"/>
    <w:rsid w:val="00330C67"/>
    <w:rsid w:val="00330D67"/>
    <w:rsid w:val="00332203"/>
    <w:rsid w:val="00332D5E"/>
    <w:rsid w:val="00334A76"/>
    <w:rsid w:val="003357F3"/>
    <w:rsid w:val="00337EBD"/>
    <w:rsid w:val="00340CF0"/>
    <w:rsid w:val="00340E88"/>
    <w:rsid w:val="00341D88"/>
    <w:rsid w:val="00343AEB"/>
    <w:rsid w:val="00344D06"/>
    <w:rsid w:val="003456CA"/>
    <w:rsid w:val="003464D6"/>
    <w:rsid w:val="00346FB3"/>
    <w:rsid w:val="0035408D"/>
    <w:rsid w:val="00354BA8"/>
    <w:rsid w:val="00355C09"/>
    <w:rsid w:val="003565E9"/>
    <w:rsid w:val="00357591"/>
    <w:rsid w:val="00360678"/>
    <w:rsid w:val="00360F0E"/>
    <w:rsid w:val="003611E1"/>
    <w:rsid w:val="00361223"/>
    <w:rsid w:val="00363868"/>
    <w:rsid w:val="00372AB3"/>
    <w:rsid w:val="00373581"/>
    <w:rsid w:val="00375239"/>
    <w:rsid w:val="0038114C"/>
    <w:rsid w:val="00381271"/>
    <w:rsid w:val="00381D10"/>
    <w:rsid w:val="00383066"/>
    <w:rsid w:val="00390635"/>
    <w:rsid w:val="0039131E"/>
    <w:rsid w:val="0039200C"/>
    <w:rsid w:val="00396187"/>
    <w:rsid w:val="003A1009"/>
    <w:rsid w:val="003A39FD"/>
    <w:rsid w:val="003A3D35"/>
    <w:rsid w:val="003A3EC6"/>
    <w:rsid w:val="003A7D3C"/>
    <w:rsid w:val="003B1119"/>
    <w:rsid w:val="003B3121"/>
    <w:rsid w:val="003B3A62"/>
    <w:rsid w:val="003B47A8"/>
    <w:rsid w:val="003B50CA"/>
    <w:rsid w:val="003B685F"/>
    <w:rsid w:val="003C201C"/>
    <w:rsid w:val="003C2988"/>
    <w:rsid w:val="003C2AD2"/>
    <w:rsid w:val="003C41F2"/>
    <w:rsid w:val="003C4588"/>
    <w:rsid w:val="003C4819"/>
    <w:rsid w:val="003D4FB6"/>
    <w:rsid w:val="003D6AAB"/>
    <w:rsid w:val="003D7340"/>
    <w:rsid w:val="003E368E"/>
    <w:rsid w:val="003E6440"/>
    <w:rsid w:val="003E6849"/>
    <w:rsid w:val="003E7653"/>
    <w:rsid w:val="003E7B75"/>
    <w:rsid w:val="003F1F5D"/>
    <w:rsid w:val="003F4539"/>
    <w:rsid w:val="003F5D8E"/>
    <w:rsid w:val="003F6B4B"/>
    <w:rsid w:val="004015F6"/>
    <w:rsid w:val="00405955"/>
    <w:rsid w:val="004101EA"/>
    <w:rsid w:val="00410821"/>
    <w:rsid w:val="00410EA3"/>
    <w:rsid w:val="00411E44"/>
    <w:rsid w:val="00413A0F"/>
    <w:rsid w:val="00416028"/>
    <w:rsid w:val="00422B24"/>
    <w:rsid w:val="00422C3C"/>
    <w:rsid w:val="004234C7"/>
    <w:rsid w:val="00423CF0"/>
    <w:rsid w:val="0042406C"/>
    <w:rsid w:val="00425537"/>
    <w:rsid w:val="00426DC2"/>
    <w:rsid w:val="004301CD"/>
    <w:rsid w:val="004311B8"/>
    <w:rsid w:val="00431E84"/>
    <w:rsid w:val="00434C59"/>
    <w:rsid w:val="00436F59"/>
    <w:rsid w:val="00443548"/>
    <w:rsid w:val="00443F72"/>
    <w:rsid w:val="00446AAC"/>
    <w:rsid w:val="00450AC4"/>
    <w:rsid w:val="00450F6B"/>
    <w:rsid w:val="00451702"/>
    <w:rsid w:val="0045280B"/>
    <w:rsid w:val="00452992"/>
    <w:rsid w:val="00453500"/>
    <w:rsid w:val="00453B67"/>
    <w:rsid w:val="0045636F"/>
    <w:rsid w:val="00456C8C"/>
    <w:rsid w:val="0046161D"/>
    <w:rsid w:val="00464639"/>
    <w:rsid w:val="00466C7F"/>
    <w:rsid w:val="00467149"/>
    <w:rsid w:val="00470FD4"/>
    <w:rsid w:val="00471815"/>
    <w:rsid w:val="00472346"/>
    <w:rsid w:val="00472702"/>
    <w:rsid w:val="00473769"/>
    <w:rsid w:val="00473CBD"/>
    <w:rsid w:val="00475672"/>
    <w:rsid w:val="00482B3F"/>
    <w:rsid w:val="00483ACE"/>
    <w:rsid w:val="00483F22"/>
    <w:rsid w:val="00484022"/>
    <w:rsid w:val="00485AF4"/>
    <w:rsid w:val="0049015E"/>
    <w:rsid w:val="00490921"/>
    <w:rsid w:val="0049175A"/>
    <w:rsid w:val="00492506"/>
    <w:rsid w:val="004945C3"/>
    <w:rsid w:val="004949A4"/>
    <w:rsid w:val="00496027"/>
    <w:rsid w:val="00496DC8"/>
    <w:rsid w:val="00497F6E"/>
    <w:rsid w:val="004A1DED"/>
    <w:rsid w:val="004A1F3D"/>
    <w:rsid w:val="004A2821"/>
    <w:rsid w:val="004A33E2"/>
    <w:rsid w:val="004A4C5F"/>
    <w:rsid w:val="004A6FB0"/>
    <w:rsid w:val="004A7062"/>
    <w:rsid w:val="004A748F"/>
    <w:rsid w:val="004B043A"/>
    <w:rsid w:val="004B085B"/>
    <w:rsid w:val="004B08FD"/>
    <w:rsid w:val="004B310E"/>
    <w:rsid w:val="004B4709"/>
    <w:rsid w:val="004B51E8"/>
    <w:rsid w:val="004B6101"/>
    <w:rsid w:val="004B76AC"/>
    <w:rsid w:val="004C0DF4"/>
    <w:rsid w:val="004C169B"/>
    <w:rsid w:val="004C18B7"/>
    <w:rsid w:val="004C20BD"/>
    <w:rsid w:val="004C2D46"/>
    <w:rsid w:val="004C3503"/>
    <w:rsid w:val="004C44DA"/>
    <w:rsid w:val="004C4E22"/>
    <w:rsid w:val="004C5226"/>
    <w:rsid w:val="004C6759"/>
    <w:rsid w:val="004C6B5E"/>
    <w:rsid w:val="004D0AE4"/>
    <w:rsid w:val="004D1029"/>
    <w:rsid w:val="004D150F"/>
    <w:rsid w:val="004D3599"/>
    <w:rsid w:val="004D3A32"/>
    <w:rsid w:val="004D426C"/>
    <w:rsid w:val="004D5E02"/>
    <w:rsid w:val="004D657D"/>
    <w:rsid w:val="004D78F5"/>
    <w:rsid w:val="004E1037"/>
    <w:rsid w:val="004E15E0"/>
    <w:rsid w:val="004E51E6"/>
    <w:rsid w:val="004F01FD"/>
    <w:rsid w:val="004F06B5"/>
    <w:rsid w:val="004F0754"/>
    <w:rsid w:val="004F0A17"/>
    <w:rsid w:val="004F0C42"/>
    <w:rsid w:val="004F0F41"/>
    <w:rsid w:val="004F1384"/>
    <w:rsid w:val="004F1D69"/>
    <w:rsid w:val="004F48C8"/>
    <w:rsid w:val="004F4EE7"/>
    <w:rsid w:val="004F51A1"/>
    <w:rsid w:val="004F61AE"/>
    <w:rsid w:val="004F6E46"/>
    <w:rsid w:val="0050457B"/>
    <w:rsid w:val="00504970"/>
    <w:rsid w:val="00506BA7"/>
    <w:rsid w:val="005078D3"/>
    <w:rsid w:val="00511C4B"/>
    <w:rsid w:val="00511C7F"/>
    <w:rsid w:val="00513504"/>
    <w:rsid w:val="00513832"/>
    <w:rsid w:val="00513DB3"/>
    <w:rsid w:val="00515230"/>
    <w:rsid w:val="00515B90"/>
    <w:rsid w:val="005167AE"/>
    <w:rsid w:val="005167C2"/>
    <w:rsid w:val="00516F80"/>
    <w:rsid w:val="00522DEB"/>
    <w:rsid w:val="00523935"/>
    <w:rsid w:val="00523EE5"/>
    <w:rsid w:val="00524D95"/>
    <w:rsid w:val="0052576B"/>
    <w:rsid w:val="0052656B"/>
    <w:rsid w:val="00526BE0"/>
    <w:rsid w:val="00530F61"/>
    <w:rsid w:val="005310DC"/>
    <w:rsid w:val="005322B0"/>
    <w:rsid w:val="00532823"/>
    <w:rsid w:val="00535F0B"/>
    <w:rsid w:val="005360BE"/>
    <w:rsid w:val="0054322E"/>
    <w:rsid w:val="005448F2"/>
    <w:rsid w:val="00545B73"/>
    <w:rsid w:val="00546140"/>
    <w:rsid w:val="00553D77"/>
    <w:rsid w:val="005548ED"/>
    <w:rsid w:val="00555E95"/>
    <w:rsid w:val="00560AA8"/>
    <w:rsid w:val="00563AE8"/>
    <w:rsid w:val="00563ED4"/>
    <w:rsid w:val="005645B4"/>
    <w:rsid w:val="00565CE8"/>
    <w:rsid w:val="00570F6F"/>
    <w:rsid w:val="00572552"/>
    <w:rsid w:val="0057357B"/>
    <w:rsid w:val="00575717"/>
    <w:rsid w:val="00576D77"/>
    <w:rsid w:val="005776D0"/>
    <w:rsid w:val="00577E7A"/>
    <w:rsid w:val="00581601"/>
    <w:rsid w:val="00583E67"/>
    <w:rsid w:val="0058591D"/>
    <w:rsid w:val="005867A4"/>
    <w:rsid w:val="0058694C"/>
    <w:rsid w:val="00592771"/>
    <w:rsid w:val="00597858"/>
    <w:rsid w:val="005A2C15"/>
    <w:rsid w:val="005A6054"/>
    <w:rsid w:val="005A6D44"/>
    <w:rsid w:val="005A7D43"/>
    <w:rsid w:val="005B2669"/>
    <w:rsid w:val="005B2D7D"/>
    <w:rsid w:val="005B37CA"/>
    <w:rsid w:val="005C09CA"/>
    <w:rsid w:val="005C0C79"/>
    <w:rsid w:val="005C1F5B"/>
    <w:rsid w:val="005C28A7"/>
    <w:rsid w:val="005C2D60"/>
    <w:rsid w:val="005C4210"/>
    <w:rsid w:val="005C4FD5"/>
    <w:rsid w:val="005C5321"/>
    <w:rsid w:val="005C73EC"/>
    <w:rsid w:val="005D021A"/>
    <w:rsid w:val="005D0C54"/>
    <w:rsid w:val="005D0D55"/>
    <w:rsid w:val="005D15E9"/>
    <w:rsid w:val="005D4B31"/>
    <w:rsid w:val="005D62A2"/>
    <w:rsid w:val="005D6EC8"/>
    <w:rsid w:val="005D7A75"/>
    <w:rsid w:val="005E0E38"/>
    <w:rsid w:val="005E2DDE"/>
    <w:rsid w:val="005E39FE"/>
    <w:rsid w:val="005E3D3F"/>
    <w:rsid w:val="005E43A0"/>
    <w:rsid w:val="005E5D99"/>
    <w:rsid w:val="005E646F"/>
    <w:rsid w:val="005F05CF"/>
    <w:rsid w:val="005F213A"/>
    <w:rsid w:val="005F268F"/>
    <w:rsid w:val="005F44C7"/>
    <w:rsid w:val="00600062"/>
    <w:rsid w:val="00601A48"/>
    <w:rsid w:val="00601D0B"/>
    <w:rsid w:val="00601D67"/>
    <w:rsid w:val="006027DA"/>
    <w:rsid w:val="006030AA"/>
    <w:rsid w:val="00606AFE"/>
    <w:rsid w:val="00607AAD"/>
    <w:rsid w:val="00610FCF"/>
    <w:rsid w:val="00611EBA"/>
    <w:rsid w:val="00613CC7"/>
    <w:rsid w:val="00613FA0"/>
    <w:rsid w:val="006146A0"/>
    <w:rsid w:val="006157D1"/>
    <w:rsid w:val="00617835"/>
    <w:rsid w:val="006200D4"/>
    <w:rsid w:val="006202C8"/>
    <w:rsid w:val="00621CD8"/>
    <w:rsid w:val="0062218D"/>
    <w:rsid w:val="006225FF"/>
    <w:rsid w:val="0062461F"/>
    <w:rsid w:val="00625CE5"/>
    <w:rsid w:val="006262A4"/>
    <w:rsid w:val="0063087D"/>
    <w:rsid w:val="00631A0E"/>
    <w:rsid w:val="00632B36"/>
    <w:rsid w:val="00633819"/>
    <w:rsid w:val="00634A34"/>
    <w:rsid w:val="0063527A"/>
    <w:rsid w:val="00635F1E"/>
    <w:rsid w:val="00636E04"/>
    <w:rsid w:val="006370D0"/>
    <w:rsid w:val="006377A1"/>
    <w:rsid w:val="0064154D"/>
    <w:rsid w:val="0064324D"/>
    <w:rsid w:val="0064352F"/>
    <w:rsid w:val="00644053"/>
    <w:rsid w:val="0064478E"/>
    <w:rsid w:val="00644D83"/>
    <w:rsid w:val="006456D7"/>
    <w:rsid w:val="00645CFD"/>
    <w:rsid w:val="00645D98"/>
    <w:rsid w:val="00647A80"/>
    <w:rsid w:val="006502C6"/>
    <w:rsid w:val="00650EC7"/>
    <w:rsid w:val="006525FD"/>
    <w:rsid w:val="00653C19"/>
    <w:rsid w:val="00654F94"/>
    <w:rsid w:val="00655C2C"/>
    <w:rsid w:val="00660F08"/>
    <w:rsid w:val="00661D47"/>
    <w:rsid w:val="00663067"/>
    <w:rsid w:val="0066348B"/>
    <w:rsid w:val="00663EFF"/>
    <w:rsid w:val="00665BEC"/>
    <w:rsid w:val="0066611A"/>
    <w:rsid w:val="00666605"/>
    <w:rsid w:val="00666A68"/>
    <w:rsid w:val="00666AD4"/>
    <w:rsid w:val="0066781A"/>
    <w:rsid w:val="00667AE7"/>
    <w:rsid w:val="00670783"/>
    <w:rsid w:val="00670B55"/>
    <w:rsid w:val="006739A5"/>
    <w:rsid w:val="0067484C"/>
    <w:rsid w:val="00680504"/>
    <w:rsid w:val="00680B3C"/>
    <w:rsid w:val="00681399"/>
    <w:rsid w:val="00682F06"/>
    <w:rsid w:val="006836D0"/>
    <w:rsid w:val="00685A46"/>
    <w:rsid w:val="00687338"/>
    <w:rsid w:val="006879C3"/>
    <w:rsid w:val="00694142"/>
    <w:rsid w:val="00695888"/>
    <w:rsid w:val="006A16CB"/>
    <w:rsid w:val="006A3241"/>
    <w:rsid w:val="006A4C74"/>
    <w:rsid w:val="006A52C9"/>
    <w:rsid w:val="006B034C"/>
    <w:rsid w:val="006B2BAE"/>
    <w:rsid w:val="006C16AB"/>
    <w:rsid w:val="006C30F4"/>
    <w:rsid w:val="006C3327"/>
    <w:rsid w:val="006C38A4"/>
    <w:rsid w:val="006C4846"/>
    <w:rsid w:val="006C4867"/>
    <w:rsid w:val="006C5382"/>
    <w:rsid w:val="006C72BB"/>
    <w:rsid w:val="006D08D7"/>
    <w:rsid w:val="006D28DC"/>
    <w:rsid w:val="006D352C"/>
    <w:rsid w:val="006D4CA8"/>
    <w:rsid w:val="006D5C99"/>
    <w:rsid w:val="006D65A2"/>
    <w:rsid w:val="006E0468"/>
    <w:rsid w:val="006E055E"/>
    <w:rsid w:val="006E45C5"/>
    <w:rsid w:val="006E4AFC"/>
    <w:rsid w:val="006E5298"/>
    <w:rsid w:val="006F29CB"/>
    <w:rsid w:val="006F2D48"/>
    <w:rsid w:val="006F3E6A"/>
    <w:rsid w:val="006F548D"/>
    <w:rsid w:val="006F7442"/>
    <w:rsid w:val="006F7BDA"/>
    <w:rsid w:val="007009F7"/>
    <w:rsid w:val="00700DCC"/>
    <w:rsid w:val="00701C18"/>
    <w:rsid w:val="00702171"/>
    <w:rsid w:val="00705124"/>
    <w:rsid w:val="007055EC"/>
    <w:rsid w:val="007065A5"/>
    <w:rsid w:val="0070713D"/>
    <w:rsid w:val="00707F1D"/>
    <w:rsid w:val="00716D87"/>
    <w:rsid w:val="00720233"/>
    <w:rsid w:val="00721EFA"/>
    <w:rsid w:val="00725B6F"/>
    <w:rsid w:val="00726E3C"/>
    <w:rsid w:val="0072733B"/>
    <w:rsid w:val="007276B9"/>
    <w:rsid w:val="00730AAB"/>
    <w:rsid w:val="0073199C"/>
    <w:rsid w:val="00731DE8"/>
    <w:rsid w:val="00731ED9"/>
    <w:rsid w:val="0073264B"/>
    <w:rsid w:val="007346B0"/>
    <w:rsid w:val="007359F6"/>
    <w:rsid w:val="00736A8A"/>
    <w:rsid w:val="00736D87"/>
    <w:rsid w:val="007374A5"/>
    <w:rsid w:val="00737B4E"/>
    <w:rsid w:val="007402F5"/>
    <w:rsid w:val="00740BE7"/>
    <w:rsid w:val="00741A95"/>
    <w:rsid w:val="007420A6"/>
    <w:rsid w:val="00743D0B"/>
    <w:rsid w:val="0074548D"/>
    <w:rsid w:val="0074569D"/>
    <w:rsid w:val="00746122"/>
    <w:rsid w:val="00746125"/>
    <w:rsid w:val="007467B6"/>
    <w:rsid w:val="0074722B"/>
    <w:rsid w:val="00747B13"/>
    <w:rsid w:val="007509AD"/>
    <w:rsid w:val="00752D7F"/>
    <w:rsid w:val="00754DC8"/>
    <w:rsid w:val="0075781D"/>
    <w:rsid w:val="00761300"/>
    <w:rsid w:val="00762E8F"/>
    <w:rsid w:val="00762EF1"/>
    <w:rsid w:val="00763423"/>
    <w:rsid w:val="00764761"/>
    <w:rsid w:val="00764C9A"/>
    <w:rsid w:val="0076721F"/>
    <w:rsid w:val="0076735C"/>
    <w:rsid w:val="00767C28"/>
    <w:rsid w:val="00770B23"/>
    <w:rsid w:val="0077291D"/>
    <w:rsid w:val="00773267"/>
    <w:rsid w:val="007733E6"/>
    <w:rsid w:val="00773CD6"/>
    <w:rsid w:val="00775C51"/>
    <w:rsid w:val="00776934"/>
    <w:rsid w:val="00782FB5"/>
    <w:rsid w:val="007834F0"/>
    <w:rsid w:val="007864FA"/>
    <w:rsid w:val="0078752E"/>
    <w:rsid w:val="00787B98"/>
    <w:rsid w:val="00790E29"/>
    <w:rsid w:val="00792495"/>
    <w:rsid w:val="00793EC9"/>
    <w:rsid w:val="007948E5"/>
    <w:rsid w:val="007955E9"/>
    <w:rsid w:val="00796D8F"/>
    <w:rsid w:val="00797225"/>
    <w:rsid w:val="00797B47"/>
    <w:rsid w:val="00797C14"/>
    <w:rsid w:val="007A02CD"/>
    <w:rsid w:val="007A2BAB"/>
    <w:rsid w:val="007A3E2F"/>
    <w:rsid w:val="007A438B"/>
    <w:rsid w:val="007A5FC4"/>
    <w:rsid w:val="007A66F1"/>
    <w:rsid w:val="007A70FA"/>
    <w:rsid w:val="007B1234"/>
    <w:rsid w:val="007B1C11"/>
    <w:rsid w:val="007B22F4"/>
    <w:rsid w:val="007B329C"/>
    <w:rsid w:val="007B3C47"/>
    <w:rsid w:val="007B64B3"/>
    <w:rsid w:val="007B7A5F"/>
    <w:rsid w:val="007C01E1"/>
    <w:rsid w:val="007C0B1E"/>
    <w:rsid w:val="007C2E74"/>
    <w:rsid w:val="007C5C7E"/>
    <w:rsid w:val="007C5EB4"/>
    <w:rsid w:val="007C7B55"/>
    <w:rsid w:val="007D08B0"/>
    <w:rsid w:val="007D08CA"/>
    <w:rsid w:val="007D1EF4"/>
    <w:rsid w:val="007D2B64"/>
    <w:rsid w:val="007D7416"/>
    <w:rsid w:val="007E0C52"/>
    <w:rsid w:val="007E1F17"/>
    <w:rsid w:val="007E21FD"/>
    <w:rsid w:val="007E260D"/>
    <w:rsid w:val="007E3903"/>
    <w:rsid w:val="007E4D09"/>
    <w:rsid w:val="007F0191"/>
    <w:rsid w:val="007F3DC7"/>
    <w:rsid w:val="007F3DF7"/>
    <w:rsid w:val="007F4575"/>
    <w:rsid w:val="007F4751"/>
    <w:rsid w:val="007F778E"/>
    <w:rsid w:val="008036A7"/>
    <w:rsid w:val="008045A5"/>
    <w:rsid w:val="00804868"/>
    <w:rsid w:val="00805234"/>
    <w:rsid w:val="00806888"/>
    <w:rsid w:val="00812AF7"/>
    <w:rsid w:val="00812B40"/>
    <w:rsid w:val="00813CF6"/>
    <w:rsid w:val="00815DB7"/>
    <w:rsid w:val="00816E00"/>
    <w:rsid w:val="008219CA"/>
    <w:rsid w:val="008253D5"/>
    <w:rsid w:val="00831A8E"/>
    <w:rsid w:val="00833D61"/>
    <w:rsid w:val="00836450"/>
    <w:rsid w:val="0083648C"/>
    <w:rsid w:val="00836FB5"/>
    <w:rsid w:val="00836FD7"/>
    <w:rsid w:val="008377F0"/>
    <w:rsid w:val="00840F2B"/>
    <w:rsid w:val="00841610"/>
    <w:rsid w:val="008440C1"/>
    <w:rsid w:val="008446ED"/>
    <w:rsid w:val="00845D9A"/>
    <w:rsid w:val="0084603A"/>
    <w:rsid w:val="00846BA9"/>
    <w:rsid w:val="008474EC"/>
    <w:rsid w:val="00850382"/>
    <w:rsid w:val="0085055C"/>
    <w:rsid w:val="008527BA"/>
    <w:rsid w:val="00854FA2"/>
    <w:rsid w:val="008615D7"/>
    <w:rsid w:val="008619B3"/>
    <w:rsid w:val="00862EE2"/>
    <w:rsid w:val="008649A2"/>
    <w:rsid w:val="008651A1"/>
    <w:rsid w:val="008658F7"/>
    <w:rsid w:val="00866C87"/>
    <w:rsid w:val="00867791"/>
    <w:rsid w:val="008700F1"/>
    <w:rsid w:val="00870B61"/>
    <w:rsid w:val="008721EF"/>
    <w:rsid w:val="00873C0C"/>
    <w:rsid w:val="00873E3B"/>
    <w:rsid w:val="008740C0"/>
    <w:rsid w:val="00874E39"/>
    <w:rsid w:val="00875209"/>
    <w:rsid w:val="008767F8"/>
    <w:rsid w:val="00876F84"/>
    <w:rsid w:val="00877182"/>
    <w:rsid w:val="00880833"/>
    <w:rsid w:val="00880D97"/>
    <w:rsid w:val="008810AF"/>
    <w:rsid w:val="00882107"/>
    <w:rsid w:val="00886109"/>
    <w:rsid w:val="00887EFE"/>
    <w:rsid w:val="008913F5"/>
    <w:rsid w:val="00891FDF"/>
    <w:rsid w:val="008929B8"/>
    <w:rsid w:val="00893316"/>
    <w:rsid w:val="00893A0E"/>
    <w:rsid w:val="00894070"/>
    <w:rsid w:val="00895C21"/>
    <w:rsid w:val="0089723B"/>
    <w:rsid w:val="008A0D68"/>
    <w:rsid w:val="008A0FF0"/>
    <w:rsid w:val="008A25B5"/>
    <w:rsid w:val="008A3EAE"/>
    <w:rsid w:val="008A473B"/>
    <w:rsid w:val="008A4A15"/>
    <w:rsid w:val="008A4C24"/>
    <w:rsid w:val="008A57A1"/>
    <w:rsid w:val="008A61DF"/>
    <w:rsid w:val="008A7BE4"/>
    <w:rsid w:val="008B0C8F"/>
    <w:rsid w:val="008B12CA"/>
    <w:rsid w:val="008B1675"/>
    <w:rsid w:val="008B18B8"/>
    <w:rsid w:val="008B1C9A"/>
    <w:rsid w:val="008B50E0"/>
    <w:rsid w:val="008B6CB5"/>
    <w:rsid w:val="008C09D6"/>
    <w:rsid w:val="008C0D86"/>
    <w:rsid w:val="008C1ACB"/>
    <w:rsid w:val="008C2C24"/>
    <w:rsid w:val="008C3286"/>
    <w:rsid w:val="008D2CB0"/>
    <w:rsid w:val="008D3808"/>
    <w:rsid w:val="008D3CF5"/>
    <w:rsid w:val="008D3DF5"/>
    <w:rsid w:val="008D4CB2"/>
    <w:rsid w:val="008D581B"/>
    <w:rsid w:val="008E0B01"/>
    <w:rsid w:val="008E166A"/>
    <w:rsid w:val="008E2D09"/>
    <w:rsid w:val="008E3574"/>
    <w:rsid w:val="008E3C89"/>
    <w:rsid w:val="008E4E18"/>
    <w:rsid w:val="008E65FA"/>
    <w:rsid w:val="008E6C20"/>
    <w:rsid w:val="008E7AFA"/>
    <w:rsid w:val="008F0443"/>
    <w:rsid w:val="008F3A2D"/>
    <w:rsid w:val="008F3E76"/>
    <w:rsid w:val="009010E2"/>
    <w:rsid w:val="00901E70"/>
    <w:rsid w:val="009028C4"/>
    <w:rsid w:val="00903BA6"/>
    <w:rsid w:val="00904181"/>
    <w:rsid w:val="00912643"/>
    <w:rsid w:val="00913D5E"/>
    <w:rsid w:val="00915433"/>
    <w:rsid w:val="009174FA"/>
    <w:rsid w:val="0091779F"/>
    <w:rsid w:val="00920440"/>
    <w:rsid w:val="00921884"/>
    <w:rsid w:val="009221F2"/>
    <w:rsid w:val="00923904"/>
    <w:rsid w:val="00927266"/>
    <w:rsid w:val="00930025"/>
    <w:rsid w:val="00930254"/>
    <w:rsid w:val="0093041B"/>
    <w:rsid w:val="00936474"/>
    <w:rsid w:val="0094009F"/>
    <w:rsid w:val="009426FA"/>
    <w:rsid w:val="0094304D"/>
    <w:rsid w:val="00946315"/>
    <w:rsid w:val="0095002B"/>
    <w:rsid w:val="00951C7B"/>
    <w:rsid w:val="0095348B"/>
    <w:rsid w:val="00953590"/>
    <w:rsid w:val="00953A74"/>
    <w:rsid w:val="00956A80"/>
    <w:rsid w:val="00956C9D"/>
    <w:rsid w:val="0096178B"/>
    <w:rsid w:val="0096550E"/>
    <w:rsid w:val="00966AE8"/>
    <w:rsid w:val="00967D6A"/>
    <w:rsid w:val="0097165C"/>
    <w:rsid w:val="00971E1C"/>
    <w:rsid w:val="009749E4"/>
    <w:rsid w:val="00975CA6"/>
    <w:rsid w:val="00975ECE"/>
    <w:rsid w:val="0097770E"/>
    <w:rsid w:val="009803A5"/>
    <w:rsid w:val="0098137D"/>
    <w:rsid w:val="00981F51"/>
    <w:rsid w:val="00983150"/>
    <w:rsid w:val="009A148A"/>
    <w:rsid w:val="009A41CC"/>
    <w:rsid w:val="009A42BF"/>
    <w:rsid w:val="009A4609"/>
    <w:rsid w:val="009A5F4C"/>
    <w:rsid w:val="009A69C7"/>
    <w:rsid w:val="009A6BBB"/>
    <w:rsid w:val="009A6E27"/>
    <w:rsid w:val="009B0CA5"/>
    <w:rsid w:val="009B10DE"/>
    <w:rsid w:val="009B336C"/>
    <w:rsid w:val="009B3BC9"/>
    <w:rsid w:val="009B41CC"/>
    <w:rsid w:val="009B4B39"/>
    <w:rsid w:val="009B517E"/>
    <w:rsid w:val="009B5937"/>
    <w:rsid w:val="009B6A34"/>
    <w:rsid w:val="009B75D2"/>
    <w:rsid w:val="009B7F6F"/>
    <w:rsid w:val="009C0DE5"/>
    <w:rsid w:val="009C30E5"/>
    <w:rsid w:val="009C6B37"/>
    <w:rsid w:val="009C7CBD"/>
    <w:rsid w:val="009C7DEB"/>
    <w:rsid w:val="009D16E4"/>
    <w:rsid w:val="009D3061"/>
    <w:rsid w:val="009D56BD"/>
    <w:rsid w:val="009D5923"/>
    <w:rsid w:val="009E026C"/>
    <w:rsid w:val="009E2244"/>
    <w:rsid w:val="009E2E04"/>
    <w:rsid w:val="009E2EED"/>
    <w:rsid w:val="009E458F"/>
    <w:rsid w:val="009E588F"/>
    <w:rsid w:val="009E6808"/>
    <w:rsid w:val="009E780A"/>
    <w:rsid w:val="009F1923"/>
    <w:rsid w:val="009F22BE"/>
    <w:rsid w:val="009F3C15"/>
    <w:rsid w:val="009F507B"/>
    <w:rsid w:val="009F5317"/>
    <w:rsid w:val="009F703D"/>
    <w:rsid w:val="00A012C3"/>
    <w:rsid w:val="00A013EE"/>
    <w:rsid w:val="00A01744"/>
    <w:rsid w:val="00A03E7D"/>
    <w:rsid w:val="00A04447"/>
    <w:rsid w:val="00A04FC5"/>
    <w:rsid w:val="00A0719C"/>
    <w:rsid w:val="00A11000"/>
    <w:rsid w:val="00A14710"/>
    <w:rsid w:val="00A1481E"/>
    <w:rsid w:val="00A14B5C"/>
    <w:rsid w:val="00A14DD9"/>
    <w:rsid w:val="00A17871"/>
    <w:rsid w:val="00A229FE"/>
    <w:rsid w:val="00A23009"/>
    <w:rsid w:val="00A23FA4"/>
    <w:rsid w:val="00A24E87"/>
    <w:rsid w:val="00A26DA2"/>
    <w:rsid w:val="00A27931"/>
    <w:rsid w:val="00A31972"/>
    <w:rsid w:val="00A329EC"/>
    <w:rsid w:val="00A32BA8"/>
    <w:rsid w:val="00A32C18"/>
    <w:rsid w:val="00A3483D"/>
    <w:rsid w:val="00A35D65"/>
    <w:rsid w:val="00A35D72"/>
    <w:rsid w:val="00A36C34"/>
    <w:rsid w:val="00A408D2"/>
    <w:rsid w:val="00A40E63"/>
    <w:rsid w:val="00A504E5"/>
    <w:rsid w:val="00A5051F"/>
    <w:rsid w:val="00A51C1E"/>
    <w:rsid w:val="00A527D4"/>
    <w:rsid w:val="00A53B4E"/>
    <w:rsid w:val="00A53F33"/>
    <w:rsid w:val="00A53F5E"/>
    <w:rsid w:val="00A654D4"/>
    <w:rsid w:val="00A65561"/>
    <w:rsid w:val="00A659FB"/>
    <w:rsid w:val="00A66BD2"/>
    <w:rsid w:val="00A67665"/>
    <w:rsid w:val="00A70609"/>
    <w:rsid w:val="00A769EA"/>
    <w:rsid w:val="00A8212A"/>
    <w:rsid w:val="00A8219B"/>
    <w:rsid w:val="00A83434"/>
    <w:rsid w:val="00A8399C"/>
    <w:rsid w:val="00A84A7E"/>
    <w:rsid w:val="00A85349"/>
    <w:rsid w:val="00A87860"/>
    <w:rsid w:val="00A9000A"/>
    <w:rsid w:val="00A91E00"/>
    <w:rsid w:val="00A92EDB"/>
    <w:rsid w:val="00A95454"/>
    <w:rsid w:val="00A95FEE"/>
    <w:rsid w:val="00AA07C3"/>
    <w:rsid w:val="00AA1620"/>
    <w:rsid w:val="00AA18F4"/>
    <w:rsid w:val="00AA1F1A"/>
    <w:rsid w:val="00AA2422"/>
    <w:rsid w:val="00AA2A81"/>
    <w:rsid w:val="00AA3AEC"/>
    <w:rsid w:val="00AA5674"/>
    <w:rsid w:val="00AA5D87"/>
    <w:rsid w:val="00AA602E"/>
    <w:rsid w:val="00AB24B1"/>
    <w:rsid w:val="00AB2535"/>
    <w:rsid w:val="00AB2F04"/>
    <w:rsid w:val="00AB4027"/>
    <w:rsid w:val="00AB5A07"/>
    <w:rsid w:val="00AB6C29"/>
    <w:rsid w:val="00AB7452"/>
    <w:rsid w:val="00AB7612"/>
    <w:rsid w:val="00AC30CE"/>
    <w:rsid w:val="00AC319D"/>
    <w:rsid w:val="00AC3349"/>
    <w:rsid w:val="00AC5D6F"/>
    <w:rsid w:val="00AC6273"/>
    <w:rsid w:val="00AC70BC"/>
    <w:rsid w:val="00AC7E15"/>
    <w:rsid w:val="00AD0C14"/>
    <w:rsid w:val="00AD7617"/>
    <w:rsid w:val="00AD78D5"/>
    <w:rsid w:val="00AD7ED2"/>
    <w:rsid w:val="00AE0AE6"/>
    <w:rsid w:val="00AE1084"/>
    <w:rsid w:val="00AE20CC"/>
    <w:rsid w:val="00AE21C4"/>
    <w:rsid w:val="00AE31A7"/>
    <w:rsid w:val="00AE380E"/>
    <w:rsid w:val="00AE4812"/>
    <w:rsid w:val="00AE623E"/>
    <w:rsid w:val="00AE7827"/>
    <w:rsid w:val="00AF3112"/>
    <w:rsid w:val="00AF344C"/>
    <w:rsid w:val="00AF3F24"/>
    <w:rsid w:val="00AF5C41"/>
    <w:rsid w:val="00AF5CE0"/>
    <w:rsid w:val="00AF5FE3"/>
    <w:rsid w:val="00AF6463"/>
    <w:rsid w:val="00AF75B5"/>
    <w:rsid w:val="00AF7841"/>
    <w:rsid w:val="00AF7B2A"/>
    <w:rsid w:val="00B04A76"/>
    <w:rsid w:val="00B07972"/>
    <w:rsid w:val="00B10920"/>
    <w:rsid w:val="00B14356"/>
    <w:rsid w:val="00B144F7"/>
    <w:rsid w:val="00B1457D"/>
    <w:rsid w:val="00B15BDB"/>
    <w:rsid w:val="00B16B3A"/>
    <w:rsid w:val="00B17BA2"/>
    <w:rsid w:val="00B20FCE"/>
    <w:rsid w:val="00B21914"/>
    <w:rsid w:val="00B22835"/>
    <w:rsid w:val="00B22A4A"/>
    <w:rsid w:val="00B231A3"/>
    <w:rsid w:val="00B239DC"/>
    <w:rsid w:val="00B3060C"/>
    <w:rsid w:val="00B30679"/>
    <w:rsid w:val="00B31D97"/>
    <w:rsid w:val="00B32533"/>
    <w:rsid w:val="00B33B3E"/>
    <w:rsid w:val="00B34226"/>
    <w:rsid w:val="00B3609A"/>
    <w:rsid w:val="00B36F58"/>
    <w:rsid w:val="00B37BB1"/>
    <w:rsid w:val="00B434D8"/>
    <w:rsid w:val="00B437A6"/>
    <w:rsid w:val="00B45561"/>
    <w:rsid w:val="00B469F3"/>
    <w:rsid w:val="00B476DB"/>
    <w:rsid w:val="00B47EAE"/>
    <w:rsid w:val="00B50994"/>
    <w:rsid w:val="00B5224D"/>
    <w:rsid w:val="00B549B6"/>
    <w:rsid w:val="00B57B31"/>
    <w:rsid w:val="00B57C6F"/>
    <w:rsid w:val="00B60AAF"/>
    <w:rsid w:val="00B63627"/>
    <w:rsid w:val="00B64A9C"/>
    <w:rsid w:val="00B65DE7"/>
    <w:rsid w:val="00B70761"/>
    <w:rsid w:val="00B71082"/>
    <w:rsid w:val="00B728DF"/>
    <w:rsid w:val="00B73E52"/>
    <w:rsid w:val="00B76E04"/>
    <w:rsid w:val="00B81489"/>
    <w:rsid w:val="00B817C7"/>
    <w:rsid w:val="00B8325A"/>
    <w:rsid w:val="00B834B2"/>
    <w:rsid w:val="00B846BC"/>
    <w:rsid w:val="00B84FAC"/>
    <w:rsid w:val="00B86862"/>
    <w:rsid w:val="00B870B1"/>
    <w:rsid w:val="00B9024E"/>
    <w:rsid w:val="00B90CA1"/>
    <w:rsid w:val="00B912F1"/>
    <w:rsid w:val="00B95BF9"/>
    <w:rsid w:val="00B9609C"/>
    <w:rsid w:val="00B96341"/>
    <w:rsid w:val="00B97F11"/>
    <w:rsid w:val="00BA2C6E"/>
    <w:rsid w:val="00BA5A9C"/>
    <w:rsid w:val="00BA72DD"/>
    <w:rsid w:val="00BA72E7"/>
    <w:rsid w:val="00BA74FA"/>
    <w:rsid w:val="00BB1BF1"/>
    <w:rsid w:val="00BB2A80"/>
    <w:rsid w:val="00BB4533"/>
    <w:rsid w:val="00BB4BC6"/>
    <w:rsid w:val="00BB4FEA"/>
    <w:rsid w:val="00BC0CF0"/>
    <w:rsid w:val="00BC10B7"/>
    <w:rsid w:val="00BC16A2"/>
    <w:rsid w:val="00BC1B5B"/>
    <w:rsid w:val="00BC2DA8"/>
    <w:rsid w:val="00BC5355"/>
    <w:rsid w:val="00BC583B"/>
    <w:rsid w:val="00BC6765"/>
    <w:rsid w:val="00BC762E"/>
    <w:rsid w:val="00BD02E5"/>
    <w:rsid w:val="00BD137D"/>
    <w:rsid w:val="00BD14D2"/>
    <w:rsid w:val="00BD1CE7"/>
    <w:rsid w:val="00BD34F7"/>
    <w:rsid w:val="00BD3851"/>
    <w:rsid w:val="00BD489C"/>
    <w:rsid w:val="00BD683C"/>
    <w:rsid w:val="00BD69DF"/>
    <w:rsid w:val="00BD7798"/>
    <w:rsid w:val="00BD78B7"/>
    <w:rsid w:val="00BD7C7B"/>
    <w:rsid w:val="00BD7F2E"/>
    <w:rsid w:val="00BE0357"/>
    <w:rsid w:val="00BE136C"/>
    <w:rsid w:val="00BE34FA"/>
    <w:rsid w:val="00BE55F3"/>
    <w:rsid w:val="00BF0124"/>
    <w:rsid w:val="00BF02FB"/>
    <w:rsid w:val="00BF3A0A"/>
    <w:rsid w:val="00BF7DAF"/>
    <w:rsid w:val="00BF7F6D"/>
    <w:rsid w:val="00C005D5"/>
    <w:rsid w:val="00C00D74"/>
    <w:rsid w:val="00C01245"/>
    <w:rsid w:val="00C01988"/>
    <w:rsid w:val="00C0362A"/>
    <w:rsid w:val="00C049D9"/>
    <w:rsid w:val="00C05A42"/>
    <w:rsid w:val="00C10285"/>
    <w:rsid w:val="00C11869"/>
    <w:rsid w:val="00C11AFD"/>
    <w:rsid w:val="00C120AC"/>
    <w:rsid w:val="00C12773"/>
    <w:rsid w:val="00C14067"/>
    <w:rsid w:val="00C147C9"/>
    <w:rsid w:val="00C15992"/>
    <w:rsid w:val="00C15F0F"/>
    <w:rsid w:val="00C20497"/>
    <w:rsid w:val="00C21F9F"/>
    <w:rsid w:val="00C22B74"/>
    <w:rsid w:val="00C23607"/>
    <w:rsid w:val="00C2786C"/>
    <w:rsid w:val="00C27D05"/>
    <w:rsid w:val="00C27E61"/>
    <w:rsid w:val="00C3124D"/>
    <w:rsid w:val="00C31FF2"/>
    <w:rsid w:val="00C32DE8"/>
    <w:rsid w:val="00C33ED4"/>
    <w:rsid w:val="00C348EE"/>
    <w:rsid w:val="00C34970"/>
    <w:rsid w:val="00C34BD5"/>
    <w:rsid w:val="00C34EA6"/>
    <w:rsid w:val="00C356B8"/>
    <w:rsid w:val="00C360E7"/>
    <w:rsid w:val="00C40828"/>
    <w:rsid w:val="00C40C34"/>
    <w:rsid w:val="00C41FA1"/>
    <w:rsid w:val="00C425DB"/>
    <w:rsid w:val="00C42D98"/>
    <w:rsid w:val="00C43AA5"/>
    <w:rsid w:val="00C44E9F"/>
    <w:rsid w:val="00C45C77"/>
    <w:rsid w:val="00C4652F"/>
    <w:rsid w:val="00C473A4"/>
    <w:rsid w:val="00C47673"/>
    <w:rsid w:val="00C52401"/>
    <w:rsid w:val="00C52FBB"/>
    <w:rsid w:val="00C5524E"/>
    <w:rsid w:val="00C57C77"/>
    <w:rsid w:val="00C60CF9"/>
    <w:rsid w:val="00C61330"/>
    <w:rsid w:val="00C625A5"/>
    <w:rsid w:val="00C62E80"/>
    <w:rsid w:val="00C64119"/>
    <w:rsid w:val="00C65D20"/>
    <w:rsid w:val="00C6711F"/>
    <w:rsid w:val="00C67C70"/>
    <w:rsid w:val="00C707FF"/>
    <w:rsid w:val="00C712B5"/>
    <w:rsid w:val="00C71C33"/>
    <w:rsid w:val="00C73440"/>
    <w:rsid w:val="00C816EF"/>
    <w:rsid w:val="00C81F72"/>
    <w:rsid w:val="00C82EC8"/>
    <w:rsid w:val="00C83839"/>
    <w:rsid w:val="00C838AA"/>
    <w:rsid w:val="00C85505"/>
    <w:rsid w:val="00C8664C"/>
    <w:rsid w:val="00C8698C"/>
    <w:rsid w:val="00C9149D"/>
    <w:rsid w:val="00C928ED"/>
    <w:rsid w:val="00C937D4"/>
    <w:rsid w:val="00C93867"/>
    <w:rsid w:val="00C93D71"/>
    <w:rsid w:val="00C9412A"/>
    <w:rsid w:val="00C9487A"/>
    <w:rsid w:val="00C94970"/>
    <w:rsid w:val="00C94C31"/>
    <w:rsid w:val="00C952C8"/>
    <w:rsid w:val="00CA1E56"/>
    <w:rsid w:val="00CA2B61"/>
    <w:rsid w:val="00CA32E6"/>
    <w:rsid w:val="00CA33BA"/>
    <w:rsid w:val="00CA3DEA"/>
    <w:rsid w:val="00CB0126"/>
    <w:rsid w:val="00CB0247"/>
    <w:rsid w:val="00CB195B"/>
    <w:rsid w:val="00CB1E97"/>
    <w:rsid w:val="00CB2A87"/>
    <w:rsid w:val="00CB2C9D"/>
    <w:rsid w:val="00CB3B27"/>
    <w:rsid w:val="00CB41D5"/>
    <w:rsid w:val="00CB43A8"/>
    <w:rsid w:val="00CB76F2"/>
    <w:rsid w:val="00CC0551"/>
    <w:rsid w:val="00CC0A71"/>
    <w:rsid w:val="00CC0E7F"/>
    <w:rsid w:val="00CC19ED"/>
    <w:rsid w:val="00CC1C05"/>
    <w:rsid w:val="00CC2C48"/>
    <w:rsid w:val="00CC4335"/>
    <w:rsid w:val="00CC4502"/>
    <w:rsid w:val="00CC471D"/>
    <w:rsid w:val="00CC57BF"/>
    <w:rsid w:val="00CC62F1"/>
    <w:rsid w:val="00CC6E2F"/>
    <w:rsid w:val="00CC7EB5"/>
    <w:rsid w:val="00CD0C57"/>
    <w:rsid w:val="00CD117A"/>
    <w:rsid w:val="00CD1E47"/>
    <w:rsid w:val="00CD2F6E"/>
    <w:rsid w:val="00CD53FB"/>
    <w:rsid w:val="00CD583D"/>
    <w:rsid w:val="00CD6434"/>
    <w:rsid w:val="00CD74C8"/>
    <w:rsid w:val="00CD7969"/>
    <w:rsid w:val="00CE042B"/>
    <w:rsid w:val="00CE0A6C"/>
    <w:rsid w:val="00CE218A"/>
    <w:rsid w:val="00CE2CF9"/>
    <w:rsid w:val="00CE7945"/>
    <w:rsid w:val="00CF0ED8"/>
    <w:rsid w:val="00CF2455"/>
    <w:rsid w:val="00CF2D8C"/>
    <w:rsid w:val="00CF40EB"/>
    <w:rsid w:val="00CF47BF"/>
    <w:rsid w:val="00CF4A1A"/>
    <w:rsid w:val="00CF584E"/>
    <w:rsid w:val="00CF797C"/>
    <w:rsid w:val="00D0030E"/>
    <w:rsid w:val="00D0103C"/>
    <w:rsid w:val="00D01A8B"/>
    <w:rsid w:val="00D02954"/>
    <w:rsid w:val="00D0323E"/>
    <w:rsid w:val="00D03E95"/>
    <w:rsid w:val="00D11299"/>
    <w:rsid w:val="00D11BD0"/>
    <w:rsid w:val="00D11BE1"/>
    <w:rsid w:val="00D12B04"/>
    <w:rsid w:val="00D1453E"/>
    <w:rsid w:val="00D14D69"/>
    <w:rsid w:val="00D15555"/>
    <w:rsid w:val="00D16332"/>
    <w:rsid w:val="00D16898"/>
    <w:rsid w:val="00D177EF"/>
    <w:rsid w:val="00D200FA"/>
    <w:rsid w:val="00D20C63"/>
    <w:rsid w:val="00D215D2"/>
    <w:rsid w:val="00D21966"/>
    <w:rsid w:val="00D269C8"/>
    <w:rsid w:val="00D31674"/>
    <w:rsid w:val="00D36AD0"/>
    <w:rsid w:val="00D44DF1"/>
    <w:rsid w:val="00D46C38"/>
    <w:rsid w:val="00D473EA"/>
    <w:rsid w:val="00D51555"/>
    <w:rsid w:val="00D516D0"/>
    <w:rsid w:val="00D51D07"/>
    <w:rsid w:val="00D54357"/>
    <w:rsid w:val="00D54EBE"/>
    <w:rsid w:val="00D55E62"/>
    <w:rsid w:val="00D56C2E"/>
    <w:rsid w:val="00D57192"/>
    <w:rsid w:val="00D574AC"/>
    <w:rsid w:val="00D57719"/>
    <w:rsid w:val="00D60036"/>
    <w:rsid w:val="00D601F8"/>
    <w:rsid w:val="00D6608A"/>
    <w:rsid w:val="00D67F48"/>
    <w:rsid w:val="00D73DAA"/>
    <w:rsid w:val="00D74972"/>
    <w:rsid w:val="00D764BC"/>
    <w:rsid w:val="00D82090"/>
    <w:rsid w:val="00D83A2D"/>
    <w:rsid w:val="00D84497"/>
    <w:rsid w:val="00D853A9"/>
    <w:rsid w:val="00D862D9"/>
    <w:rsid w:val="00D86EC0"/>
    <w:rsid w:val="00D91BB2"/>
    <w:rsid w:val="00D92461"/>
    <w:rsid w:val="00D947E9"/>
    <w:rsid w:val="00D97FA1"/>
    <w:rsid w:val="00DA1FBC"/>
    <w:rsid w:val="00DA2A5F"/>
    <w:rsid w:val="00DA2B63"/>
    <w:rsid w:val="00DA3C11"/>
    <w:rsid w:val="00DA48D1"/>
    <w:rsid w:val="00DA4D0D"/>
    <w:rsid w:val="00DA4FEA"/>
    <w:rsid w:val="00DA5A67"/>
    <w:rsid w:val="00DA65D0"/>
    <w:rsid w:val="00DA7976"/>
    <w:rsid w:val="00DA7BAE"/>
    <w:rsid w:val="00DB075B"/>
    <w:rsid w:val="00DB2698"/>
    <w:rsid w:val="00DC0448"/>
    <w:rsid w:val="00DC0ABD"/>
    <w:rsid w:val="00DC281E"/>
    <w:rsid w:val="00DC2BFA"/>
    <w:rsid w:val="00DC33B3"/>
    <w:rsid w:val="00DC4AEF"/>
    <w:rsid w:val="00DC4D8C"/>
    <w:rsid w:val="00DD166E"/>
    <w:rsid w:val="00DD5854"/>
    <w:rsid w:val="00DD59C7"/>
    <w:rsid w:val="00DD77A2"/>
    <w:rsid w:val="00DE17BD"/>
    <w:rsid w:val="00DE7ACF"/>
    <w:rsid w:val="00DF09D1"/>
    <w:rsid w:val="00DF17FA"/>
    <w:rsid w:val="00DF32C8"/>
    <w:rsid w:val="00DF40FD"/>
    <w:rsid w:val="00DF5CFE"/>
    <w:rsid w:val="00DF6ADB"/>
    <w:rsid w:val="00E03C92"/>
    <w:rsid w:val="00E04F6D"/>
    <w:rsid w:val="00E07269"/>
    <w:rsid w:val="00E07791"/>
    <w:rsid w:val="00E1045F"/>
    <w:rsid w:val="00E10B45"/>
    <w:rsid w:val="00E10C8C"/>
    <w:rsid w:val="00E115C3"/>
    <w:rsid w:val="00E14AF8"/>
    <w:rsid w:val="00E155D4"/>
    <w:rsid w:val="00E1711C"/>
    <w:rsid w:val="00E17954"/>
    <w:rsid w:val="00E2123D"/>
    <w:rsid w:val="00E23BA3"/>
    <w:rsid w:val="00E245DB"/>
    <w:rsid w:val="00E25213"/>
    <w:rsid w:val="00E26764"/>
    <w:rsid w:val="00E309B3"/>
    <w:rsid w:val="00E32A01"/>
    <w:rsid w:val="00E33FE7"/>
    <w:rsid w:val="00E3633F"/>
    <w:rsid w:val="00E400D7"/>
    <w:rsid w:val="00E410CA"/>
    <w:rsid w:val="00E44B6B"/>
    <w:rsid w:val="00E4640E"/>
    <w:rsid w:val="00E514B4"/>
    <w:rsid w:val="00E52A97"/>
    <w:rsid w:val="00E53457"/>
    <w:rsid w:val="00E53959"/>
    <w:rsid w:val="00E57E63"/>
    <w:rsid w:val="00E60DBF"/>
    <w:rsid w:val="00E62E9C"/>
    <w:rsid w:val="00E632F2"/>
    <w:rsid w:val="00E64245"/>
    <w:rsid w:val="00E65820"/>
    <w:rsid w:val="00E65F3B"/>
    <w:rsid w:val="00E67D29"/>
    <w:rsid w:val="00E711D5"/>
    <w:rsid w:val="00E734D5"/>
    <w:rsid w:val="00E74092"/>
    <w:rsid w:val="00E75B9C"/>
    <w:rsid w:val="00E764FB"/>
    <w:rsid w:val="00E7692E"/>
    <w:rsid w:val="00E779B9"/>
    <w:rsid w:val="00E81225"/>
    <w:rsid w:val="00E840B4"/>
    <w:rsid w:val="00E8457E"/>
    <w:rsid w:val="00E86734"/>
    <w:rsid w:val="00E86B58"/>
    <w:rsid w:val="00E87EDF"/>
    <w:rsid w:val="00E90980"/>
    <w:rsid w:val="00E909DB"/>
    <w:rsid w:val="00E9233E"/>
    <w:rsid w:val="00E94ACC"/>
    <w:rsid w:val="00E94CF3"/>
    <w:rsid w:val="00E9551F"/>
    <w:rsid w:val="00E95946"/>
    <w:rsid w:val="00EA0602"/>
    <w:rsid w:val="00EA0B48"/>
    <w:rsid w:val="00EA1216"/>
    <w:rsid w:val="00EA3BE6"/>
    <w:rsid w:val="00EA5242"/>
    <w:rsid w:val="00EA72E3"/>
    <w:rsid w:val="00EB0369"/>
    <w:rsid w:val="00EB066F"/>
    <w:rsid w:val="00EB0A74"/>
    <w:rsid w:val="00EB1DC2"/>
    <w:rsid w:val="00EB274A"/>
    <w:rsid w:val="00EB2903"/>
    <w:rsid w:val="00EB2FF1"/>
    <w:rsid w:val="00EC302F"/>
    <w:rsid w:val="00EC34C3"/>
    <w:rsid w:val="00EC371B"/>
    <w:rsid w:val="00EC3F07"/>
    <w:rsid w:val="00EC3FA2"/>
    <w:rsid w:val="00EC5389"/>
    <w:rsid w:val="00ED0E2F"/>
    <w:rsid w:val="00ED2CDF"/>
    <w:rsid w:val="00ED3107"/>
    <w:rsid w:val="00ED3BC1"/>
    <w:rsid w:val="00ED3C21"/>
    <w:rsid w:val="00ED43F6"/>
    <w:rsid w:val="00ED5F47"/>
    <w:rsid w:val="00ED6A6D"/>
    <w:rsid w:val="00EE0573"/>
    <w:rsid w:val="00EE3754"/>
    <w:rsid w:val="00EE78BF"/>
    <w:rsid w:val="00EE7CEE"/>
    <w:rsid w:val="00EF1F3F"/>
    <w:rsid w:val="00EF2A42"/>
    <w:rsid w:val="00EF3B41"/>
    <w:rsid w:val="00EF56ED"/>
    <w:rsid w:val="00EF59ED"/>
    <w:rsid w:val="00EF5C7E"/>
    <w:rsid w:val="00EF6F51"/>
    <w:rsid w:val="00F013B9"/>
    <w:rsid w:val="00F03C57"/>
    <w:rsid w:val="00F0452F"/>
    <w:rsid w:val="00F06CD4"/>
    <w:rsid w:val="00F06FEE"/>
    <w:rsid w:val="00F129D5"/>
    <w:rsid w:val="00F130A1"/>
    <w:rsid w:val="00F1510C"/>
    <w:rsid w:val="00F1654B"/>
    <w:rsid w:val="00F21A9A"/>
    <w:rsid w:val="00F21B74"/>
    <w:rsid w:val="00F22933"/>
    <w:rsid w:val="00F258D0"/>
    <w:rsid w:val="00F25A8C"/>
    <w:rsid w:val="00F276BB"/>
    <w:rsid w:val="00F27C23"/>
    <w:rsid w:val="00F329B6"/>
    <w:rsid w:val="00F349CD"/>
    <w:rsid w:val="00F36155"/>
    <w:rsid w:val="00F41A0F"/>
    <w:rsid w:val="00F4252B"/>
    <w:rsid w:val="00F4279D"/>
    <w:rsid w:val="00F43C20"/>
    <w:rsid w:val="00F4400D"/>
    <w:rsid w:val="00F44B5C"/>
    <w:rsid w:val="00F45110"/>
    <w:rsid w:val="00F476A3"/>
    <w:rsid w:val="00F47AE9"/>
    <w:rsid w:val="00F509CA"/>
    <w:rsid w:val="00F50E22"/>
    <w:rsid w:val="00F51659"/>
    <w:rsid w:val="00F53275"/>
    <w:rsid w:val="00F55CD3"/>
    <w:rsid w:val="00F570FE"/>
    <w:rsid w:val="00F61A49"/>
    <w:rsid w:val="00F629CE"/>
    <w:rsid w:val="00F63445"/>
    <w:rsid w:val="00F641EF"/>
    <w:rsid w:val="00F64747"/>
    <w:rsid w:val="00F652F5"/>
    <w:rsid w:val="00F65CF1"/>
    <w:rsid w:val="00F661FC"/>
    <w:rsid w:val="00F668AA"/>
    <w:rsid w:val="00F66C9C"/>
    <w:rsid w:val="00F676E8"/>
    <w:rsid w:val="00F67B35"/>
    <w:rsid w:val="00F71E0C"/>
    <w:rsid w:val="00F72D9B"/>
    <w:rsid w:val="00F752A2"/>
    <w:rsid w:val="00F758A5"/>
    <w:rsid w:val="00F80125"/>
    <w:rsid w:val="00F80BFC"/>
    <w:rsid w:val="00F81D78"/>
    <w:rsid w:val="00F857C8"/>
    <w:rsid w:val="00F86B5A"/>
    <w:rsid w:val="00F90459"/>
    <w:rsid w:val="00F92E37"/>
    <w:rsid w:val="00F9569F"/>
    <w:rsid w:val="00F97121"/>
    <w:rsid w:val="00FA0D76"/>
    <w:rsid w:val="00FA3311"/>
    <w:rsid w:val="00FA3849"/>
    <w:rsid w:val="00FA628D"/>
    <w:rsid w:val="00FA7500"/>
    <w:rsid w:val="00FA7554"/>
    <w:rsid w:val="00FB0FCB"/>
    <w:rsid w:val="00FB446C"/>
    <w:rsid w:val="00FB6BA1"/>
    <w:rsid w:val="00FB73B7"/>
    <w:rsid w:val="00FB7EDD"/>
    <w:rsid w:val="00FC2888"/>
    <w:rsid w:val="00FC2950"/>
    <w:rsid w:val="00FC2BAD"/>
    <w:rsid w:val="00FC381C"/>
    <w:rsid w:val="00FC452E"/>
    <w:rsid w:val="00FC6AD0"/>
    <w:rsid w:val="00FD0EEF"/>
    <w:rsid w:val="00FD39FC"/>
    <w:rsid w:val="00FD430D"/>
    <w:rsid w:val="00FD55C1"/>
    <w:rsid w:val="00FD59BF"/>
    <w:rsid w:val="00FE0FBE"/>
    <w:rsid w:val="00FE1C60"/>
    <w:rsid w:val="00FE2D76"/>
    <w:rsid w:val="00FE32C9"/>
    <w:rsid w:val="00FE382B"/>
    <w:rsid w:val="00FE490F"/>
    <w:rsid w:val="00FE4D90"/>
    <w:rsid w:val="00FE525F"/>
    <w:rsid w:val="00FE61D6"/>
    <w:rsid w:val="00FF09ED"/>
    <w:rsid w:val="00FF0F63"/>
    <w:rsid w:val="00FF1088"/>
    <w:rsid w:val="00FF43A0"/>
    <w:rsid w:val="00FF56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99BB2"/>
  <w15:docId w15:val="{37FD3A80-85FD-4E3E-9E96-9DD4901E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locked="0"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locked="0"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aliases w:val="Naslov 1 - POGLAVJE"/>
    <w:basedOn w:val="Navaden"/>
    <w:next w:val="Navaden"/>
    <w:link w:val="Naslov1Znak"/>
    <w:uiPriority w:val="9"/>
    <w:qFormat/>
    <w:locked/>
    <w:rsid w:val="006502C6"/>
    <w:pPr>
      <w:keepNext/>
      <w:spacing w:before="240" w:after="60"/>
      <w:outlineLvl w:val="0"/>
    </w:pPr>
    <w:rPr>
      <w:rFonts w:ascii="Calibri Light" w:hAnsi="Calibri Light"/>
      <w:b/>
      <w:bCs/>
      <w:kern w:val="32"/>
      <w:sz w:val="32"/>
      <w:szCs w:val="32"/>
    </w:rPr>
  </w:style>
  <w:style w:type="paragraph" w:styleId="Naslov2">
    <w:name w:val="heading 2"/>
    <w:aliases w:val="Naslov 2 - oddelek"/>
    <w:basedOn w:val="Navaden"/>
    <w:next w:val="Navaden"/>
    <w:link w:val="Naslov2Znak"/>
    <w:uiPriority w:val="9"/>
    <w:unhideWhenUsed/>
    <w:qFormat/>
    <w:locked/>
    <w:rsid w:val="006502C6"/>
    <w:pPr>
      <w:keepNext/>
      <w:keepLines/>
      <w:overflowPunct/>
      <w:autoSpaceDE/>
      <w:autoSpaceDN/>
      <w:adjustRightInd/>
      <w:spacing w:before="200"/>
      <w:jc w:val="left"/>
      <w:textAlignment w:val="auto"/>
      <w:outlineLvl w:val="1"/>
    </w:pPr>
    <w:rPr>
      <w:rFonts w:ascii="Cambria" w:hAnsi="Cambria"/>
      <w:b/>
      <w:bCs/>
      <w:color w:val="4F81BD"/>
      <w:sz w:val="26"/>
      <w:szCs w:val="26"/>
    </w:rPr>
  </w:style>
  <w:style w:type="paragraph" w:styleId="Naslov3">
    <w:name w:val="heading 3"/>
    <w:basedOn w:val="Navaden"/>
    <w:next w:val="Navaden"/>
    <w:link w:val="Naslov3Znak"/>
    <w:uiPriority w:val="9"/>
    <w:unhideWhenUsed/>
    <w:qFormat/>
    <w:locked/>
    <w:rsid w:val="006502C6"/>
    <w:pPr>
      <w:keepNext/>
      <w:keepLines/>
      <w:overflowPunct/>
      <w:autoSpaceDE/>
      <w:autoSpaceDN/>
      <w:adjustRightInd/>
      <w:spacing w:before="200"/>
      <w:jc w:val="left"/>
      <w:textAlignment w:val="auto"/>
      <w:outlineLvl w:val="2"/>
    </w:pPr>
    <w:rPr>
      <w:rFonts w:ascii="Calibri" w:hAnsi="Calibri"/>
      <w:b/>
      <w:bCs/>
      <w:color w:val="4F81BD"/>
      <w:sz w:val="20"/>
      <w:szCs w:val="20"/>
    </w:rPr>
  </w:style>
  <w:style w:type="paragraph" w:styleId="Naslov4">
    <w:name w:val="heading 4"/>
    <w:aliases w:val="Grafika,ČLEN - Naslov 4"/>
    <w:basedOn w:val="Navaden"/>
    <w:next w:val="Odstavek"/>
    <w:link w:val="Naslov4Znak"/>
    <w:qFormat/>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rPr>
  </w:style>
  <w:style w:type="paragraph" w:styleId="Naslov5">
    <w:name w:val="heading 5"/>
    <w:aliases w:val="SEZNAM"/>
    <w:basedOn w:val="Odstavekseznama"/>
    <w:next w:val="Navaden"/>
    <w:link w:val="Naslov5Znak"/>
    <w:uiPriority w:val="9"/>
    <w:unhideWhenUsed/>
    <w:qFormat/>
    <w:locked/>
    <w:rsid w:val="006502C6"/>
    <w:pPr>
      <w:keepNext/>
      <w:keepLines/>
      <w:numPr>
        <w:numId w:val="23"/>
      </w:numPr>
      <w:overflowPunct/>
      <w:autoSpaceDE/>
      <w:autoSpaceDN/>
      <w:adjustRightInd/>
      <w:spacing w:before="200"/>
      <w:ind w:left="360"/>
      <w:contextualSpacing/>
      <w:jc w:val="left"/>
      <w:textAlignment w:val="auto"/>
      <w:outlineLvl w:val="4"/>
    </w:pPr>
    <w:rPr>
      <w:rFonts w:ascii="Calibri" w:hAnsi="Calibri"/>
      <w:sz w:val="20"/>
      <w:szCs w:val="20"/>
    </w:rPr>
  </w:style>
  <w:style w:type="paragraph" w:styleId="Naslov6">
    <w:name w:val="heading 6"/>
    <w:basedOn w:val="Navaden"/>
    <w:next w:val="Navaden"/>
    <w:link w:val="Naslov6Znak"/>
    <w:uiPriority w:val="9"/>
    <w:unhideWhenUsed/>
    <w:locked/>
    <w:rsid w:val="006502C6"/>
    <w:pPr>
      <w:keepNext/>
      <w:keepLines/>
      <w:overflowPunct/>
      <w:autoSpaceDE/>
      <w:autoSpaceDN/>
      <w:adjustRightInd/>
      <w:spacing w:before="200"/>
      <w:jc w:val="left"/>
      <w:textAlignment w:val="auto"/>
      <w:outlineLvl w:val="5"/>
    </w:pPr>
    <w:rPr>
      <w:rFonts w:ascii="Calibri" w:hAnsi="Calibri"/>
      <w:i/>
      <w:iCs/>
      <w:color w:val="243F60"/>
      <w:sz w:val="20"/>
      <w:szCs w:val="20"/>
    </w:rPr>
  </w:style>
  <w:style w:type="paragraph" w:styleId="Naslov7">
    <w:name w:val="heading 7"/>
    <w:basedOn w:val="Navaden"/>
    <w:next w:val="Navaden"/>
    <w:link w:val="Naslov7Znak"/>
    <w:uiPriority w:val="9"/>
    <w:semiHidden/>
    <w:unhideWhenUsed/>
    <w:locked/>
    <w:rsid w:val="006502C6"/>
    <w:pPr>
      <w:keepNext/>
      <w:keepLines/>
      <w:overflowPunct/>
      <w:autoSpaceDE/>
      <w:autoSpaceDN/>
      <w:adjustRightInd/>
      <w:spacing w:before="200"/>
      <w:jc w:val="left"/>
      <w:textAlignment w:val="auto"/>
      <w:outlineLvl w:val="6"/>
    </w:pPr>
    <w:rPr>
      <w:rFonts w:ascii="Calibri" w:hAnsi="Calibri"/>
      <w:i/>
      <w:iCs/>
      <w:color w:val="404040"/>
      <w:sz w:val="20"/>
      <w:szCs w:val="20"/>
    </w:rPr>
  </w:style>
  <w:style w:type="paragraph" w:styleId="Naslov8">
    <w:name w:val="heading 8"/>
    <w:basedOn w:val="Navaden"/>
    <w:next w:val="Navaden"/>
    <w:link w:val="Naslov8Znak"/>
    <w:uiPriority w:val="9"/>
    <w:unhideWhenUsed/>
    <w:locked/>
    <w:rsid w:val="006502C6"/>
    <w:pPr>
      <w:keepNext/>
      <w:keepLines/>
      <w:overflowPunct/>
      <w:autoSpaceDE/>
      <w:autoSpaceDN/>
      <w:adjustRightInd/>
      <w:spacing w:before="200"/>
      <w:jc w:val="left"/>
      <w:textAlignment w:val="auto"/>
      <w:outlineLvl w:val="7"/>
    </w:pPr>
    <w:rPr>
      <w:rFonts w:ascii="Calibri" w:hAnsi="Calibri"/>
      <w:color w:val="404040"/>
      <w:sz w:val="20"/>
      <w:szCs w:val="20"/>
    </w:rPr>
  </w:style>
  <w:style w:type="paragraph" w:styleId="Naslov9">
    <w:name w:val="heading 9"/>
    <w:basedOn w:val="Navaden"/>
    <w:next w:val="Navaden"/>
    <w:link w:val="Naslov9Znak"/>
    <w:uiPriority w:val="9"/>
    <w:unhideWhenUsed/>
    <w:locked/>
    <w:rsid w:val="006502C6"/>
    <w:pPr>
      <w:keepNext/>
      <w:keepLines/>
      <w:overflowPunct/>
      <w:autoSpaceDE/>
      <w:autoSpaceDN/>
      <w:adjustRightInd/>
      <w:spacing w:before="200"/>
      <w:jc w:val="left"/>
      <w:textAlignment w:val="auto"/>
      <w:outlineLvl w:val="8"/>
    </w:pPr>
    <w:rPr>
      <w:rFonts w:ascii="Calibri" w:hAnsi="Calibri"/>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rPr>
      <w:sz w:val="16"/>
    </w:rPr>
  </w:style>
  <w:style w:type="character" w:customStyle="1" w:styleId="GlavaZnak">
    <w:name w:val="Glava Znak"/>
    <w:link w:val="Glava"/>
    <w:uiPriority w:val="99"/>
    <w:qFormat/>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rPr>
  </w:style>
  <w:style w:type="paragraph" w:customStyle="1" w:styleId="tevilnatoka111">
    <w:name w:val="Številčna točka 1.1.1"/>
    <w:basedOn w:val="Navaden"/>
    <w:qFormat/>
    <w:rsid w:val="00202E68"/>
    <w:pPr>
      <w:widowControl w:val="0"/>
      <w:numPr>
        <w:ilvl w:val="2"/>
        <w:numId w:val="17"/>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4C5226"/>
    <w:rPr>
      <w:rFonts w:ascii="Arial" w:eastAsia="Times New Roman" w:hAnsi="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aliases w:val="numbered list"/>
    <w:basedOn w:val="Navaden"/>
    <w:link w:val="OdstavekseznamaZnak"/>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unhideWhenUsed/>
    <w:locked/>
    <w:rsid w:val="006E055E"/>
    <w:rPr>
      <w:rFonts w:ascii="Tahoma" w:hAnsi="Tahoma"/>
      <w:sz w:val="16"/>
    </w:rPr>
  </w:style>
  <w:style w:type="character" w:customStyle="1" w:styleId="BesedilooblakaZnak">
    <w:name w:val="Besedilo oblačka Znak"/>
    <w:link w:val="Besedilooblaka"/>
    <w:uiPriority w:val="99"/>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rPr>
  </w:style>
  <w:style w:type="paragraph" w:customStyle="1" w:styleId="Odsek">
    <w:name w:val="Odsek"/>
    <w:basedOn w:val="Navaden"/>
    <w:link w:val="OdsekZnak"/>
    <w:qFormat/>
    <w:rsid w:val="000E565C"/>
    <w:pPr>
      <w:spacing w:before="480" w:line="240" w:lineRule="atLeast"/>
      <w:jc w:val="center"/>
    </w:pPr>
    <w:rPr>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sz w:val="22"/>
      <w:szCs w:val="22"/>
    </w:rPr>
  </w:style>
  <w:style w:type="paragraph" w:customStyle="1" w:styleId="tevilnatoka">
    <w:name w:val="Številčna točka"/>
    <w:basedOn w:val="Navaden"/>
    <w:link w:val="tevilnatokaZnak"/>
    <w:qFormat/>
    <w:rsid w:val="00D97FA1"/>
    <w:pPr>
      <w:numPr>
        <w:numId w:val="17"/>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link w:val="tevilnatoka"/>
    <w:rsid w:val="00D97FA1"/>
    <w:rPr>
      <w:rFonts w:ascii="Arial" w:eastAsia="Times New Roman" w:hAnsi="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link w:val="Alineazaodstavkom"/>
    <w:rsid w:val="00FA3311"/>
    <w:rPr>
      <w:rFonts w:ascii="Arial" w:eastAsia="Times New Roman" w:hAnsi="Arial"/>
      <w:sz w:val="22"/>
      <w:szCs w:val="22"/>
    </w:rPr>
  </w:style>
  <w:style w:type="paragraph" w:customStyle="1" w:styleId="Datumsprejetja">
    <w:name w:val="Datum sprejetja"/>
    <w:basedOn w:val="Navaden"/>
    <w:link w:val="DatumsprejetjaZnak"/>
    <w:qFormat/>
    <w:rsid w:val="008929B8"/>
    <w:rPr>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rPr>
  </w:style>
  <w:style w:type="character" w:styleId="Pripombasklic">
    <w:name w:val="annotation reference"/>
    <w:uiPriority w:val="99"/>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rPr>
  </w:style>
  <w:style w:type="paragraph" w:styleId="Navadensplet">
    <w:name w:val="Normal (Web)"/>
    <w:basedOn w:val="Navaden"/>
    <w:uiPriority w:val="99"/>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basedOn w:val="Navaden"/>
    <w:link w:val="PripombabesediloZnak"/>
    <w:uiPriority w:val="99"/>
    <w:locked/>
    <w:rsid w:val="00357591"/>
    <w:pPr>
      <w:overflowPunct/>
      <w:autoSpaceDE/>
      <w:autoSpaceDN/>
      <w:adjustRightInd/>
      <w:textAlignment w:val="auto"/>
    </w:pPr>
    <w:rPr>
      <w:sz w:val="20"/>
      <w:szCs w:val="20"/>
      <w:lang w:eastAsia="en-US"/>
    </w:rPr>
  </w:style>
  <w:style w:type="character" w:customStyle="1" w:styleId="PripombabesediloZnak">
    <w:name w:val="Pripomba – besedilo Znak"/>
    <w:link w:val="Pripombabesedilo"/>
    <w:uiPriority w:val="99"/>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rPr>
  </w:style>
  <w:style w:type="character" w:customStyle="1" w:styleId="Naslov4Znak">
    <w:name w:val="Naslov 4 Znak"/>
    <w:aliases w:val="Grafika Znak,ČLEN - Naslov 4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unhideWhenUsed/>
    <w:locked/>
    <w:rsid w:val="00A11000"/>
    <w:pPr>
      <w:overflowPunct w:val="0"/>
      <w:autoSpaceDE w:val="0"/>
      <w:autoSpaceDN w:val="0"/>
      <w:adjustRightInd w:val="0"/>
      <w:textAlignment w:val="baseline"/>
    </w:pPr>
    <w:rPr>
      <w:b/>
      <w:bCs/>
    </w:rPr>
  </w:style>
  <w:style w:type="character" w:customStyle="1" w:styleId="ZadevapripombeZnak">
    <w:name w:val="Zadeva pripombe Znak"/>
    <w:link w:val="Zadevapripombe"/>
    <w:uiPriority w:val="99"/>
    <w:rsid w:val="00A11000"/>
    <w:rPr>
      <w:rFonts w:ascii="Arial" w:eastAsia="Times New Roman" w:hAnsi="Arial"/>
      <w:b/>
      <w:bCs/>
      <w:lang w:eastAsia="en-US"/>
    </w:rPr>
  </w:style>
  <w:style w:type="paragraph" w:customStyle="1" w:styleId="Opozorilo">
    <w:name w:val="Opozorilo"/>
    <w:basedOn w:val="Navaden"/>
    <w:link w:val="OpozoriloZnak"/>
    <w:qFormat/>
    <w:rsid w:val="006E055E"/>
    <w:pPr>
      <w:spacing w:before="480"/>
    </w:pPr>
    <w:rPr>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link w:val="tevilnatoka11Nova"/>
    <w:rsid w:val="00D97FA1"/>
    <w:rPr>
      <w:rFonts w:ascii="Arial" w:eastAsia="Times New Roman" w:hAnsi="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FA3311"/>
    <w:rPr>
      <w:rFonts w:ascii="Arial" w:eastAsia="Times New Roman" w:hAnsi="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SledenaHiperpovezava">
    <w:name w:val="FollowedHyperlink"/>
    <w:uiPriority w:val="99"/>
    <w:unhideWhenUsed/>
    <w:locked/>
    <w:rsid w:val="0014145B"/>
    <w:rPr>
      <w:color w:val="954F72"/>
      <w:u w:val="single"/>
    </w:rPr>
  </w:style>
  <w:style w:type="character" w:styleId="Poudarek">
    <w:name w:val="Emphasis"/>
    <w:uiPriority w:val="20"/>
    <w:qFormat/>
    <w:locked/>
    <w:rsid w:val="002F5056"/>
    <w:rPr>
      <w:i/>
      <w:iCs/>
    </w:rPr>
  </w:style>
  <w:style w:type="character" w:customStyle="1" w:styleId="OdstavekseznamaZnak">
    <w:name w:val="Odstavek seznama Znak"/>
    <w:aliases w:val="numbered list Znak"/>
    <w:link w:val="Odstavekseznama"/>
    <w:uiPriority w:val="34"/>
    <w:locked/>
    <w:rsid w:val="00BD7F2E"/>
    <w:rPr>
      <w:rFonts w:ascii="Arial" w:eastAsia="Times New Roman" w:hAnsi="Arial"/>
      <w:sz w:val="22"/>
      <w:szCs w:val="16"/>
    </w:rPr>
  </w:style>
  <w:style w:type="paragraph" w:styleId="Revizija">
    <w:name w:val="Revision"/>
    <w:hidden/>
    <w:uiPriority w:val="99"/>
    <w:semiHidden/>
    <w:rsid w:val="008527BA"/>
    <w:rPr>
      <w:rFonts w:ascii="Arial" w:eastAsia="Times New Roman" w:hAnsi="Arial"/>
      <w:sz w:val="22"/>
      <w:szCs w:val="16"/>
    </w:rPr>
  </w:style>
  <w:style w:type="paragraph" w:customStyle="1" w:styleId="odstavek1">
    <w:name w:val="odstavek1"/>
    <w:basedOn w:val="Navaden"/>
    <w:rsid w:val="008527BA"/>
    <w:pPr>
      <w:overflowPunct/>
      <w:autoSpaceDE/>
      <w:autoSpaceDN/>
      <w:adjustRightInd/>
      <w:spacing w:before="240"/>
      <w:ind w:firstLine="1021"/>
      <w:textAlignment w:val="auto"/>
    </w:pPr>
    <w:rPr>
      <w:rFonts w:cs="Arial"/>
      <w:szCs w:val="22"/>
    </w:rPr>
  </w:style>
  <w:style w:type="character" w:customStyle="1" w:styleId="Naslov1Znak">
    <w:name w:val="Naslov 1 Znak"/>
    <w:aliases w:val="Naslov 1 - POGLAVJE Znak"/>
    <w:link w:val="Naslov1"/>
    <w:uiPriority w:val="9"/>
    <w:rsid w:val="006502C6"/>
    <w:rPr>
      <w:rFonts w:ascii="Calibri Light" w:eastAsia="Times New Roman" w:hAnsi="Calibri Light" w:cs="Times New Roman"/>
      <w:b/>
      <w:bCs/>
      <w:kern w:val="32"/>
      <w:sz w:val="32"/>
      <w:szCs w:val="32"/>
    </w:rPr>
  </w:style>
  <w:style w:type="character" w:customStyle="1" w:styleId="Naslov2Znak">
    <w:name w:val="Naslov 2 Znak"/>
    <w:aliases w:val="Naslov 2 - oddelek Znak"/>
    <w:link w:val="Naslov2"/>
    <w:uiPriority w:val="9"/>
    <w:rsid w:val="006502C6"/>
    <w:rPr>
      <w:rFonts w:ascii="Cambria" w:eastAsia="Times New Roman" w:hAnsi="Cambria"/>
      <w:b/>
      <w:bCs/>
      <w:color w:val="4F81BD"/>
      <w:sz w:val="26"/>
      <w:szCs w:val="26"/>
    </w:rPr>
  </w:style>
  <w:style w:type="character" w:customStyle="1" w:styleId="Naslov3Znak">
    <w:name w:val="Naslov 3 Znak"/>
    <w:link w:val="Naslov3"/>
    <w:uiPriority w:val="9"/>
    <w:rsid w:val="006502C6"/>
    <w:rPr>
      <w:rFonts w:eastAsia="Times New Roman"/>
      <w:b/>
      <w:bCs/>
      <w:color w:val="4F81BD"/>
    </w:rPr>
  </w:style>
  <w:style w:type="character" w:customStyle="1" w:styleId="Naslov5Znak">
    <w:name w:val="Naslov 5 Znak"/>
    <w:aliases w:val="SEZNAM Znak"/>
    <w:link w:val="Naslov5"/>
    <w:uiPriority w:val="9"/>
    <w:rsid w:val="006502C6"/>
    <w:rPr>
      <w:rFonts w:eastAsia="Times New Roman"/>
    </w:rPr>
  </w:style>
  <w:style w:type="character" w:customStyle="1" w:styleId="Naslov6Znak">
    <w:name w:val="Naslov 6 Znak"/>
    <w:link w:val="Naslov6"/>
    <w:uiPriority w:val="9"/>
    <w:rsid w:val="006502C6"/>
    <w:rPr>
      <w:rFonts w:eastAsia="Times New Roman"/>
      <w:i/>
      <w:iCs/>
      <w:color w:val="243F60"/>
    </w:rPr>
  </w:style>
  <w:style w:type="character" w:customStyle="1" w:styleId="Naslov7Znak">
    <w:name w:val="Naslov 7 Znak"/>
    <w:link w:val="Naslov7"/>
    <w:uiPriority w:val="9"/>
    <w:semiHidden/>
    <w:rsid w:val="006502C6"/>
    <w:rPr>
      <w:rFonts w:eastAsia="Times New Roman"/>
      <w:i/>
      <w:iCs/>
      <w:color w:val="404040"/>
    </w:rPr>
  </w:style>
  <w:style w:type="character" w:customStyle="1" w:styleId="Naslov8Znak">
    <w:name w:val="Naslov 8 Znak"/>
    <w:link w:val="Naslov8"/>
    <w:uiPriority w:val="9"/>
    <w:rsid w:val="006502C6"/>
    <w:rPr>
      <w:rFonts w:eastAsia="Times New Roman"/>
      <w:color w:val="404040"/>
    </w:rPr>
  </w:style>
  <w:style w:type="character" w:customStyle="1" w:styleId="Naslov9Znak">
    <w:name w:val="Naslov 9 Znak"/>
    <w:link w:val="Naslov9"/>
    <w:uiPriority w:val="9"/>
    <w:rsid w:val="006502C6"/>
    <w:rPr>
      <w:rFonts w:eastAsia="Times New Roman"/>
      <w:i/>
      <w:iCs/>
      <w:color w:val="404040"/>
    </w:rPr>
  </w:style>
  <w:style w:type="paragraph" w:customStyle="1" w:styleId="datumtevilka">
    <w:name w:val="datum številka"/>
    <w:basedOn w:val="Navaden"/>
    <w:qFormat/>
    <w:rsid w:val="006502C6"/>
    <w:pPr>
      <w:tabs>
        <w:tab w:val="left" w:pos="1701"/>
      </w:tabs>
      <w:overflowPunct/>
      <w:autoSpaceDE/>
      <w:autoSpaceDN/>
      <w:adjustRightInd/>
      <w:spacing w:line="260" w:lineRule="exact"/>
      <w:jc w:val="left"/>
      <w:textAlignment w:val="auto"/>
    </w:pPr>
    <w:rPr>
      <w:sz w:val="20"/>
      <w:szCs w:val="20"/>
    </w:rPr>
  </w:style>
  <w:style w:type="paragraph" w:customStyle="1" w:styleId="OPOZORILO0">
    <w:name w:val="OPOZORILO"/>
    <w:basedOn w:val="Noga"/>
    <w:qFormat/>
    <w:rsid w:val="006502C6"/>
    <w:pPr>
      <w:overflowPunct/>
      <w:autoSpaceDE/>
      <w:autoSpaceDN/>
      <w:adjustRightInd/>
      <w:jc w:val="left"/>
      <w:textAlignment w:val="auto"/>
    </w:pPr>
    <w:rPr>
      <w:rFonts w:cs="Arial"/>
      <w:b/>
      <w:color w:val="000000"/>
      <w:sz w:val="24"/>
      <w:szCs w:val="24"/>
    </w:rPr>
  </w:style>
  <w:style w:type="paragraph" w:customStyle="1" w:styleId="CM3">
    <w:name w:val="CM3"/>
    <w:basedOn w:val="Navaden"/>
    <w:next w:val="Navaden"/>
    <w:uiPriority w:val="99"/>
    <w:rsid w:val="006502C6"/>
    <w:pPr>
      <w:overflowPunct/>
      <w:jc w:val="left"/>
      <w:textAlignment w:val="auto"/>
    </w:pPr>
    <w:rPr>
      <w:rFonts w:ascii="EUAlbertina" w:eastAsia="Calibri" w:hAnsi="EUAlbertina"/>
      <w:sz w:val="24"/>
      <w:szCs w:val="24"/>
      <w:lang w:eastAsia="en-US"/>
    </w:rPr>
  </w:style>
  <w:style w:type="paragraph" w:customStyle="1" w:styleId="Default">
    <w:name w:val="Default"/>
    <w:rsid w:val="006502C6"/>
    <w:pPr>
      <w:autoSpaceDE w:val="0"/>
      <w:autoSpaceDN w:val="0"/>
      <w:adjustRightInd w:val="0"/>
    </w:pPr>
    <w:rPr>
      <w:rFonts w:ascii="EUAlbertina" w:hAnsi="EUAlbertina" w:cs="EUAlbertina"/>
      <w:color w:val="000000"/>
      <w:sz w:val="24"/>
      <w:szCs w:val="24"/>
      <w:lang w:eastAsia="en-US"/>
    </w:rPr>
  </w:style>
  <w:style w:type="paragraph" w:customStyle="1" w:styleId="CM1">
    <w:name w:val="CM1"/>
    <w:basedOn w:val="Navaden"/>
    <w:next w:val="Navaden"/>
    <w:uiPriority w:val="99"/>
    <w:rsid w:val="006502C6"/>
    <w:pPr>
      <w:overflowPunct/>
      <w:jc w:val="left"/>
      <w:textAlignment w:val="auto"/>
    </w:pPr>
    <w:rPr>
      <w:rFonts w:ascii="EUAlbertina" w:eastAsia="Calibri" w:hAnsi="EUAlbertina"/>
      <w:sz w:val="24"/>
      <w:szCs w:val="24"/>
      <w:lang w:eastAsia="en-US"/>
    </w:rPr>
  </w:style>
  <w:style w:type="character" w:customStyle="1" w:styleId="Heading2">
    <w:name w:val="Heading #2_"/>
    <w:link w:val="Heading20"/>
    <w:rsid w:val="006502C6"/>
    <w:rPr>
      <w:sz w:val="21"/>
      <w:szCs w:val="21"/>
      <w:shd w:val="clear" w:color="auto" w:fill="FFFFFF"/>
    </w:rPr>
  </w:style>
  <w:style w:type="paragraph" w:customStyle="1" w:styleId="Heading20">
    <w:name w:val="Heading #2"/>
    <w:basedOn w:val="Navaden"/>
    <w:link w:val="Heading2"/>
    <w:rsid w:val="006502C6"/>
    <w:pPr>
      <w:shd w:val="clear" w:color="auto" w:fill="FFFFFF"/>
      <w:overflowPunct/>
      <w:autoSpaceDE/>
      <w:autoSpaceDN/>
      <w:adjustRightInd/>
      <w:spacing w:before="240" w:after="420" w:line="274" w:lineRule="exact"/>
      <w:jc w:val="center"/>
      <w:textAlignment w:val="auto"/>
      <w:outlineLvl w:val="1"/>
    </w:pPr>
    <w:rPr>
      <w:rFonts w:ascii="Calibri" w:eastAsia="Calibri" w:hAnsi="Calibri"/>
      <w:sz w:val="21"/>
      <w:szCs w:val="21"/>
    </w:rPr>
  </w:style>
  <w:style w:type="character" w:customStyle="1" w:styleId="Bodytext">
    <w:name w:val="Body text_"/>
    <w:link w:val="BodyText3"/>
    <w:rsid w:val="006502C6"/>
    <w:rPr>
      <w:sz w:val="21"/>
      <w:szCs w:val="21"/>
      <w:shd w:val="clear" w:color="auto" w:fill="FFFFFF"/>
    </w:rPr>
  </w:style>
  <w:style w:type="paragraph" w:customStyle="1" w:styleId="BodyText3">
    <w:name w:val="Body Text3"/>
    <w:basedOn w:val="Navaden"/>
    <w:link w:val="Bodytext"/>
    <w:rsid w:val="006502C6"/>
    <w:pPr>
      <w:shd w:val="clear" w:color="auto" w:fill="FFFFFF"/>
      <w:overflowPunct/>
      <w:autoSpaceDE/>
      <w:autoSpaceDN/>
      <w:adjustRightInd/>
      <w:spacing w:before="420" w:after="240" w:line="250" w:lineRule="exact"/>
      <w:textAlignment w:val="auto"/>
    </w:pPr>
    <w:rPr>
      <w:rFonts w:ascii="Calibri" w:eastAsia="Calibri" w:hAnsi="Calibri"/>
      <w:sz w:val="21"/>
      <w:szCs w:val="21"/>
    </w:rPr>
  </w:style>
  <w:style w:type="character" w:customStyle="1" w:styleId="BodytextBold">
    <w:name w:val="Body text + Bold"/>
    <w:rsid w:val="006502C6"/>
    <w:rPr>
      <w:rFonts w:ascii="Times New Roman" w:eastAsia="Times New Roman" w:hAnsi="Times New Roman" w:cs="Times New Roman"/>
      <w:b/>
      <w:bCs/>
      <w:spacing w:val="0"/>
      <w:sz w:val="21"/>
      <w:szCs w:val="21"/>
      <w:shd w:val="clear" w:color="auto" w:fill="FFFFFF"/>
    </w:rPr>
  </w:style>
  <w:style w:type="character" w:customStyle="1" w:styleId="Bodytext2">
    <w:name w:val="Body text (2)_"/>
    <w:link w:val="Bodytext20"/>
    <w:rsid w:val="006502C6"/>
    <w:rPr>
      <w:sz w:val="21"/>
      <w:szCs w:val="21"/>
      <w:shd w:val="clear" w:color="auto" w:fill="FFFFFF"/>
    </w:rPr>
  </w:style>
  <w:style w:type="paragraph" w:customStyle="1" w:styleId="Bodytext20">
    <w:name w:val="Body text (2)"/>
    <w:basedOn w:val="Navaden"/>
    <w:link w:val="Bodytext2"/>
    <w:rsid w:val="006502C6"/>
    <w:pPr>
      <w:shd w:val="clear" w:color="auto" w:fill="FFFFFF"/>
      <w:overflowPunct/>
      <w:autoSpaceDE/>
      <w:autoSpaceDN/>
      <w:adjustRightInd/>
      <w:spacing w:before="240" w:line="250" w:lineRule="exact"/>
      <w:jc w:val="center"/>
      <w:textAlignment w:val="auto"/>
    </w:pPr>
    <w:rPr>
      <w:rFonts w:ascii="Calibri" w:eastAsia="Calibri" w:hAnsi="Calibri"/>
      <w:sz w:val="21"/>
      <w:szCs w:val="21"/>
    </w:rPr>
  </w:style>
  <w:style w:type="character" w:customStyle="1" w:styleId="Bodytext2NotBold">
    <w:name w:val="Body text (2) + Not Bold"/>
    <w:rsid w:val="006502C6"/>
    <w:rPr>
      <w:rFonts w:ascii="Times New Roman" w:eastAsia="Times New Roman" w:hAnsi="Times New Roman" w:cs="Times New Roman"/>
      <w:b/>
      <w:bCs/>
      <w:sz w:val="21"/>
      <w:szCs w:val="21"/>
      <w:shd w:val="clear" w:color="auto" w:fill="FFFFFF"/>
    </w:rPr>
  </w:style>
  <w:style w:type="paragraph" w:styleId="Sprotnaopomba-besedilo">
    <w:name w:val="footnote text"/>
    <w:aliases w:val="Footnote,Fußnote,Sprotna opomba - besedilo Znak1 Char,Sprotna opomba - besedilo Znak Znak Char,Znak Znak Znak Char,Znak Znak Znak Znak Znak Znak Znak Char,Znak Znak1 Char,Znak Znak Znak Znak Znak Znak1 Char,????? ?????? ????"/>
    <w:basedOn w:val="Navaden"/>
    <w:link w:val="Sprotnaopomba-besediloZnak"/>
    <w:uiPriority w:val="99"/>
    <w:qFormat/>
    <w:locked/>
    <w:rsid w:val="006502C6"/>
    <w:pPr>
      <w:overflowPunct/>
      <w:autoSpaceDE/>
      <w:autoSpaceDN/>
      <w:adjustRightInd/>
      <w:ind w:left="720" w:hanging="720"/>
      <w:textAlignment w:val="auto"/>
    </w:pPr>
    <w:rPr>
      <w:rFonts w:ascii="Times New Roman" w:hAnsi="Times New Roman"/>
      <w:snapToGrid w:val="0"/>
      <w:sz w:val="20"/>
      <w:szCs w:val="20"/>
      <w:lang w:eastAsia="en-GB"/>
    </w:rPr>
  </w:style>
  <w:style w:type="character" w:customStyle="1" w:styleId="Sprotnaopomba-besediloZnak">
    <w:name w:val="Sprotna opomba - besedilo Znak"/>
    <w:aliases w:val="Footnote Znak,Fußnote Znak,Sprotna opomba - besedilo Znak1 Char Znak,Sprotna opomba - besedilo Znak Znak Char Znak,Znak Znak Znak Char Znak,Znak Znak Znak Znak Znak Znak Znak Char Znak,Znak Znak1 Char Znak"/>
    <w:link w:val="Sprotnaopomba-besedilo"/>
    <w:uiPriority w:val="99"/>
    <w:qFormat/>
    <w:rsid w:val="006502C6"/>
    <w:rPr>
      <w:rFonts w:ascii="Times New Roman" w:eastAsia="Times New Roman" w:hAnsi="Times New Roman"/>
      <w:snapToGrid w:val="0"/>
      <w:lang w:eastAsia="en-GB"/>
    </w:rPr>
  </w:style>
  <w:style w:type="character" w:styleId="Sprotnaopomba-sklic">
    <w:name w:val="footnote reference"/>
    <w:aliases w:val="Footnote Reference Number,Footnote Reference_LVL6,Footnote Reference_LVL61,Footnote Reference_LVL62,Footnote Reference_LVL63,Footnote Reference_LVL64,Fußnotenzeichen3,Footnote symbol,Footnote reference number,Ch,Footnotes refss"/>
    <w:uiPriority w:val="99"/>
    <w:locked/>
    <w:rsid w:val="006502C6"/>
    <w:rPr>
      <w:shd w:val="clear" w:color="auto" w:fill="auto"/>
      <w:vertAlign w:val="superscript"/>
    </w:rPr>
  </w:style>
  <w:style w:type="paragraph" w:customStyle="1" w:styleId="ListDash">
    <w:name w:val="List Dash"/>
    <w:basedOn w:val="Navaden"/>
    <w:rsid w:val="006502C6"/>
    <w:pPr>
      <w:numPr>
        <w:numId w:val="20"/>
      </w:numPr>
      <w:overflowPunct/>
      <w:autoSpaceDE/>
      <w:autoSpaceDN/>
      <w:adjustRightInd/>
      <w:spacing w:before="120" w:after="120"/>
      <w:textAlignment w:val="auto"/>
    </w:pPr>
    <w:rPr>
      <w:rFonts w:ascii="Times New Roman" w:hAnsi="Times New Roman"/>
      <w:snapToGrid w:val="0"/>
      <w:sz w:val="24"/>
      <w:szCs w:val="24"/>
      <w:lang w:eastAsia="en-GB"/>
    </w:rPr>
  </w:style>
  <w:style w:type="paragraph" w:customStyle="1" w:styleId="CM4">
    <w:name w:val="CM4"/>
    <w:basedOn w:val="Navaden"/>
    <w:next w:val="Navaden"/>
    <w:uiPriority w:val="99"/>
    <w:rsid w:val="006502C6"/>
    <w:pPr>
      <w:overflowPunct/>
      <w:jc w:val="left"/>
      <w:textAlignment w:val="auto"/>
    </w:pPr>
    <w:rPr>
      <w:rFonts w:ascii="Times New Roman" w:eastAsia="Calibri" w:hAnsi="Times New Roman"/>
      <w:sz w:val="24"/>
      <w:szCs w:val="24"/>
      <w:lang w:eastAsia="en-US"/>
    </w:rPr>
  </w:style>
  <w:style w:type="paragraph" w:customStyle="1" w:styleId="Considrant">
    <w:name w:val="Considérant"/>
    <w:basedOn w:val="Navaden"/>
    <w:rsid w:val="006502C6"/>
    <w:pPr>
      <w:numPr>
        <w:numId w:val="21"/>
      </w:numPr>
      <w:overflowPunct/>
      <w:autoSpaceDE/>
      <w:autoSpaceDN/>
      <w:adjustRightInd/>
      <w:spacing w:before="120" w:after="120"/>
      <w:textAlignment w:val="auto"/>
    </w:pPr>
    <w:rPr>
      <w:rFonts w:ascii="Times New Roman" w:hAnsi="Times New Roman"/>
      <w:sz w:val="24"/>
      <w:szCs w:val="24"/>
      <w:lang w:eastAsia="en-US"/>
    </w:rPr>
  </w:style>
  <w:style w:type="paragraph" w:styleId="Brezrazmikov">
    <w:name w:val="No Spacing"/>
    <w:uiPriority w:val="1"/>
    <w:locked/>
    <w:rsid w:val="006502C6"/>
    <w:rPr>
      <w:rFonts w:ascii="Times New Roman" w:hAnsi="Times New Roman"/>
      <w:sz w:val="22"/>
      <w:szCs w:val="22"/>
      <w:lang w:eastAsia="en-US"/>
    </w:rPr>
  </w:style>
  <w:style w:type="paragraph" w:styleId="Naslov">
    <w:name w:val="Title"/>
    <w:aliases w:val="ALINEJE"/>
    <w:basedOn w:val="Odstavekseznama"/>
    <w:next w:val="Navaden"/>
    <w:link w:val="NaslovZnak"/>
    <w:uiPriority w:val="10"/>
    <w:qFormat/>
    <w:locked/>
    <w:rsid w:val="006502C6"/>
    <w:pPr>
      <w:numPr>
        <w:numId w:val="22"/>
      </w:numPr>
      <w:overflowPunct/>
      <w:autoSpaceDE/>
      <w:autoSpaceDN/>
      <w:adjustRightInd/>
      <w:spacing w:after="300"/>
      <w:ind w:left="1068"/>
      <w:contextualSpacing/>
      <w:jc w:val="left"/>
      <w:textAlignment w:val="auto"/>
    </w:pPr>
    <w:rPr>
      <w:rFonts w:ascii="Calibri" w:hAnsi="Calibri"/>
      <w:spacing w:val="5"/>
      <w:kern w:val="28"/>
      <w:sz w:val="20"/>
      <w:szCs w:val="52"/>
    </w:rPr>
  </w:style>
  <w:style w:type="character" w:customStyle="1" w:styleId="NaslovZnak">
    <w:name w:val="Naslov Znak"/>
    <w:aliases w:val="ALINEJE Znak"/>
    <w:link w:val="Naslov"/>
    <w:uiPriority w:val="10"/>
    <w:rsid w:val="006502C6"/>
    <w:rPr>
      <w:rFonts w:eastAsia="Times New Roman"/>
      <w:spacing w:val="5"/>
      <w:kern w:val="28"/>
      <w:szCs w:val="52"/>
    </w:rPr>
  </w:style>
  <w:style w:type="paragraph" w:styleId="Podnaslov">
    <w:name w:val="Subtitle"/>
    <w:basedOn w:val="Navaden"/>
    <w:next w:val="Navaden"/>
    <w:link w:val="PodnaslovZnak"/>
    <w:uiPriority w:val="11"/>
    <w:rsid w:val="006502C6"/>
    <w:pPr>
      <w:numPr>
        <w:ilvl w:val="1"/>
      </w:numPr>
      <w:overflowPunct/>
      <w:autoSpaceDE/>
      <w:autoSpaceDN/>
      <w:adjustRightInd/>
      <w:jc w:val="left"/>
      <w:textAlignment w:val="auto"/>
    </w:pPr>
    <w:rPr>
      <w:rFonts w:ascii="Calibri" w:hAnsi="Calibri"/>
      <w:i/>
      <w:iCs/>
      <w:color w:val="4F81BD"/>
      <w:spacing w:val="15"/>
      <w:sz w:val="24"/>
      <w:szCs w:val="24"/>
    </w:rPr>
  </w:style>
  <w:style w:type="character" w:customStyle="1" w:styleId="PodnaslovZnak">
    <w:name w:val="Podnaslov Znak"/>
    <w:link w:val="Podnaslov"/>
    <w:uiPriority w:val="11"/>
    <w:rsid w:val="006502C6"/>
    <w:rPr>
      <w:rFonts w:eastAsia="Times New Roman"/>
      <w:i/>
      <w:iCs/>
      <w:color w:val="4F81BD"/>
      <w:spacing w:val="15"/>
      <w:sz w:val="24"/>
      <w:szCs w:val="24"/>
    </w:rPr>
  </w:style>
  <w:style w:type="paragraph" w:styleId="NaslovTOC">
    <w:name w:val="TOC Heading"/>
    <w:basedOn w:val="Naslov1"/>
    <w:next w:val="Navaden"/>
    <w:uiPriority w:val="39"/>
    <w:unhideWhenUsed/>
    <w:qFormat/>
    <w:locked/>
    <w:rsid w:val="006502C6"/>
    <w:pPr>
      <w:keepLines/>
      <w:overflowPunct/>
      <w:autoSpaceDE/>
      <w:autoSpaceDN/>
      <w:adjustRightInd/>
      <w:spacing w:before="480" w:after="0" w:line="276" w:lineRule="auto"/>
      <w:jc w:val="left"/>
      <w:textAlignment w:val="auto"/>
      <w:outlineLvl w:val="9"/>
    </w:pPr>
    <w:rPr>
      <w:rFonts w:ascii="Cambria" w:hAnsi="Cambria"/>
      <w:color w:val="365F91"/>
      <w:kern w:val="0"/>
      <w:sz w:val="28"/>
      <w:szCs w:val="28"/>
    </w:rPr>
  </w:style>
  <w:style w:type="paragraph" w:styleId="Kazalovsebine1">
    <w:name w:val="toc 1"/>
    <w:basedOn w:val="Navaden"/>
    <w:next w:val="Navaden"/>
    <w:autoRedefine/>
    <w:uiPriority w:val="39"/>
    <w:unhideWhenUsed/>
    <w:qFormat/>
    <w:locked/>
    <w:rsid w:val="006502C6"/>
    <w:pPr>
      <w:overflowPunct/>
      <w:autoSpaceDE/>
      <w:autoSpaceDN/>
      <w:adjustRightInd/>
      <w:spacing w:before="120"/>
      <w:jc w:val="left"/>
      <w:textAlignment w:val="auto"/>
    </w:pPr>
    <w:rPr>
      <w:rFonts w:ascii="Calibri" w:eastAsia="Calibri" w:hAnsi="Calibri"/>
      <w:b/>
      <w:bCs/>
      <w:i/>
      <w:iCs/>
      <w:sz w:val="24"/>
      <w:szCs w:val="24"/>
      <w:lang w:eastAsia="en-US"/>
    </w:rPr>
  </w:style>
  <w:style w:type="paragraph" w:styleId="Kazalovsebine2">
    <w:name w:val="toc 2"/>
    <w:basedOn w:val="Navaden"/>
    <w:next w:val="Navaden"/>
    <w:autoRedefine/>
    <w:uiPriority w:val="39"/>
    <w:unhideWhenUsed/>
    <w:qFormat/>
    <w:locked/>
    <w:rsid w:val="006502C6"/>
    <w:pPr>
      <w:overflowPunct/>
      <w:autoSpaceDE/>
      <w:autoSpaceDN/>
      <w:adjustRightInd/>
      <w:spacing w:before="120"/>
      <w:ind w:left="220"/>
      <w:jc w:val="left"/>
      <w:textAlignment w:val="auto"/>
    </w:pPr>
    <w:rPr>
      <w:rFonts w:ascii="Calibri" w:eastAsia="Calibri" w:hAnsi="Calibri"/>
      <w:b/>
      <w:bCs/>
      <w:szCs w:val="22"/>
      <w:lang w:eastAsia="en-US"/>
    </w:rPr>
  </w:style>
  <w:style w:type="paragraph" w:styleId="Kazalovsebine3">
    <w:name w:val="toc 3"/>
    <w:basedOn w:val="Navaden"/>
    <w:next w:val="Navaden"/>
    <w:autoRedefine/>
    <w:uiPriority w:val="39"/>
    <w:unhideWhenUsed/>
    <w:qFormat/>
    <w:locked/>
    <w:rsid w:val="006502C6"/>
    <w:pPr>
      <w:overflowPunct/>
      <w:autoSpaceDE/>
      <w:autoSpaceDN/>
      <w:adjustRightInd/>
      <w:ind w:left="440"/>
      <w:jc w:val="left"/>
      <w:textAlignment w:val="auto"/>
    </w:pPr>
    <w:rPr>
      <w:rFonts w:ascii="Calibri" w:eastAsia="Calibri" w:hAnsi="Calibri"/>
      <w:sz w:val="20"/>
      <w:szCs w:val="20"/>
      <w:lang w:eastAsia="en-US"/>
    </w:rPr>
  </w:style>
  <w:style w:type="paragraph" w:styleId="Kazalovsebine4">
    <w:name w:val="toc 4"/>
    <w:basedOn w:val="Navaden"/>
    <w:next w:val="Navaden"/>
    <w:autoRedefine/>
    <w:uiPriority w:val="39"/>
    <w:unhideWhenUsed/>
    <w:locked/>
    <w:rsid w:val="006502C6"/>
    <w:pPr>
      <w:overflowPunct/>
      <w:autoSpaceDE/>
      <w:autoSpaceDN/>
      <w:adjustRightInd/>
      <w:ind w:left="660"/>
      <w:jc w:val="left"/>
      <w:textAlignment w:val="auto"/>
    </w:pPr>
    <w:rPr>
      <w:rFonts w:ascii="Calibri" w:eastAsia="Calibri" w:hAnsi="Calibri"/>
      <w:sz w:val="20"/>
      <w:szCs w:val="20"/>
      <w:lang w:eastAsia="en-US"/>
    </w:rPr>
  </w:style>
  <w:style w:type="paragraph" w:styleId="Kazalovsebine5">
    <w:name w:val="toc 5"/>
    <w:basedOn w:val="Navaden"/>
    <w:next w:val="Navaden"/>
    <w:autoRedefine/>
    <w:uiPriority w:val="39"/>
    <w:unhideWhenUsed/>
    <w:locked/>
    <w:rsid w:val="006502C6"/>
    <w:pPr>
      <w:overflowPunct/>
      <w:autoSpaceDE/>
      <w:autoSpaceDN/>
      <w:adjustRightInd/>
      <w:ind w:left="880"/>
      <w:jc w:val="left"/>
      <w:textAlignment w:val="auto"/>
    </w:pPr>
    <w:rPr>
      <w:rFonts w:ascii="Calibri" w:eastAsia="Calibri" w:hAnsi="Calibri"/>
      <w:sz w:val="20"/>
      <w:szCs w:val="20"/>
      <w:lang w:eastAsia="en-US"/>
    </w:rPr>
  </w:style>
  <w:style w:type="paragraph" w:styleId="Kazalovsebine6">
    <w:name w:val="toc 6"/>
    <w:basedOn w:val="Navaden"/>
    <w:next w:val="Navaden"/>
    <w:autoRedefine/>
    <w:uiPriority w:val="39"/>
    <w:unhideWhenUsed/>
    <w:locked/>
    <w:rsid w:val="006502C6"/>
    <w:pPr>
      <w:overflowPunct/>
      <w:autoSpaceDE/>
      <w:autoSpaceDN/>
      <w:adjustRightInd/>
      <w:ind w:left="1100"/>
      <w:jc w:val="left"/>
      <w:textAlignment w:val="auto"/>
    </w:pPr>
    <w:rPr>
      <w:rFonts w:ascii="Calibri" w:eastAsia="Calibri" w:hAnsi="Calibri"/>
      <w:sz w:val="20"/>
      <w:szCs w:val="20"/>
      <w:lang w:eastAsia="en-US"/>
    </w:rPr>
  </w:style>
  <w:style w:type="paragraph" w:styleId="Kazalovsebine7">
    <w:name w:val="toc 7"/>
    <w:basedOn w:val="Navaden"/>
    <w:next w:val="Navaden"/>
    <w:autoRedefine/>
    <w:uiPriority w:val="39"/>
    <w:unhideWhenUsed/>
    <w:locked/>
    <w:rsid w:val="006502C6"/>
    <w:pPr>
      <w:overflowPunct/>
      <w:autoSpaceDE/>
      <w:autoSpaceDN/>
      <w:adjustRightInd/>
      <w:ind w:left="1320"/>
      <w:jc w:val="left"/>
      <w:textAlignment w:val="auto"/>
    </w:pPr>
    <w:rPr>
      <w:rFonts w:ascii="Calibri" w:eastAsia="Calibri" w:hAnsi="Calibri"/>
      <w:sz w:val="20"/>
      <w:szCs w:val="20"/>
      <w:lang w:eastAsia="en-US"/>
    </w:rPr>
  </w:style>
  <w:style w:type="paragraph" w:styleId="Kazalovsebine8">
    <w:name w:val="toc 8"/>
    <w:basedOn w:val="Navaden"/>
    <w:next w:val="Navaden"/>
    <w:autoRedefine/>
    <w:uiPriority w:val="39"/>
    <w:unhideWhenUsed/>
    <w:locked/>
    <w:rsid w:val="006502C6"/>
    <w:pPr>
      <w:overflowPunct/>
      <w:autoSpaceDE/>
      <w:autoSpaceDN/>
      <w:adjustRightInd/>
      <w:ind w:left="1540"/>
      <w:jc w:val="left"/>
      <w:textAlignment w:val="auto"/>
    </w:pPr>
    <w:rPr>
      <w:rFonts w:ascii="Calibri" w:eastAsia="Calibri" w:hAnsi="Calibri"/>
      <w:sz w:val="20"/>
      <w:szCs w:val="20"/>
      <w:lang w:eastAsia="en-US"/>
    </w:rPr>
  </w:style>
  <w:style w:type="paragraph" w:styleId="Kazalovsebine9">
    <w:name w:val="toc 9"/>
    <w:basedOn w:val="Navaden"/>
    <w:next w:val="Navaden"/>
    <w:autoRedefine/>
    <w:uiPriority w:val="39"/>
    <w:unhideWhenUsed/>
    <w:locked/>
    <w:rsid w:val="006502C6"/>
    <w:pPr>
      <w:overflowPunct/>
      <w:autoSpaceDE/>
      <w:autoSpaceDN/>
      <w:adjustRightInd/>
      <w:ind w:left="1760"/>
      <w:jc w:val="left"/>
      <w:textAlignment w:val="auto"/>
    </w:pPr>
    <w:rPr>
      <w:rFonts w:ascii="Calibri" w:eastAsia="Calibri" w:hAnsi="Calibri"/>
      <w:sz w:val="20"/>
      <w:szCs w:val="20"/>
      <w:lang w:eastAsia="en-US"/>
    </w:rPr>
  </w:style>
  <w:style w:type="paragraph" w:customStyle="1" w:styleId="odstavek0">
    <w:name w:val="odstavek"/>
    <w:basedOn w:val="Navaden"/>
    <w:rsid w:val="006502C6"/>
    <w:pPr>
      <w:overflowPunct/>
      <w:autoSpaceDE/>
      <w:autoSpaceDN/>
      <w:adjustRightInd/>
      <w:spacing w:before="100" w:beforeAutospacing="1" w:after="100" w:afterAutospacing="1"/>
      <w:ind w:firstLine="360"/>
      <w:textAlignment w:val="auto"/>
    </w:pPr>
    <w:rPr>
      <w:rFonts w:ascii="Times New Roman" w:hAnsi="Times New Roman"/>
      <w:sz w:val="24"/>
      <w:szCs w:val="24"/>
    </w:rPr>
  </w:style>
  <w:style w:type="paragraph" w:customStyle="1" w:styleId="lennaslov0">
    <w:name w:val="lennaslov"/>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lineazatevilnotoko0">
    <w:name w:val="alineazatevilnotoko"/>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ps">
    <w:name w:val="hps"/>
    <w:rsid w:val="006502C6"/>
  </w:style>
  <w:style w:type="paragraph" w:customStyle="1" w:styleId="CM15">
    <w:name w:val="CM1+5"/>
    <w:basedOn w:val="Default"/>
    <w:next w:val="Default"/>
    <w:uiPriority w:val="99"/>
    <w:rsid w:val="006502C6"/>
    <w:rPr>
      <w:rFonts w:cs="Times New Roman"/>
      <w:color w:val="auto"/>
    </w:rPr>
  </w:style>
  <w:style w:type="paragraph" w:customStyle="1" w:styleId="CM35">
    <w:name w:val="CM3+5"/>
    <w:basedOn w:val="Default"/>
    <w:next w:val="Default"/>
    <w:uiPriority w:val="99"/>
    <w:rsid w:val="006502C6"/>
    <w:rPr>
      <w:rFonts w:cs="Times New Roman"/>
      <w:color w:val="auto"/>
    </w:rPr>
  </w:style>
  <w:style w:type="paragraph" w:customStyle="1" w:styleId="CM45">
    <w:name w:val="CM4+5"/>
    <w:basedOn w:val="Default"/>
    <w:next w:val="Default"/>
    <w:uiPriority w:val="99"/>
    <w:rsid w:val="006502C6"/>
    <w:rPr>
      <w:rFonts w:cs="Times New Roman"/>
      <w:color w:val="auto"/>
    </w:rPr>
  </w:style>
  <w:style w:type="paragraph" w:customStyle="1" w:styleId="Neotevilenodstavek">
    <w:name w:val="Neoštevilčen odstavek"/>
    <w:basedOn w:val="Navaden"/>
    <w:link w:val="NeotevilenodstavekZnak"/>
    <w:qFormat/>
    <w:rsid w:val="006502C6"/>
    <w:pPr>
      <w:spacing w:before="60" w:after="60" w:line="200" w:lineRule="exact"/>
    </w:pPr>
    <w:rPr>
      <w:rFonts w:eastAsia="Calibri"/>
      <w:sz w:val="20"/>
      <w:szCs w:val="20"/>
    </w:rPr>
  </w:style>
  <w:style w:type="character" w:customStyle="1" w:styleId="NeotevilenodstavekZnak">
    <w:name w:val="Neoštevilčen odstavek Znak"/>
    <w:link w:val="Neotevilenodstavek"/>
    <w:locked/>
    <w:rsid w:val="006502C6"/>
    <w:rPr>
      <w:rFonts w:ascii="Arial" w:hAnsi="Arial"/>
    </w:rPr>
  </w:style>
  <w:style w:type="paragraph" w:customStyle="1" w:styleId="podpisi">
    <w:name w:val="podpisi"/>
    <w:basedOn w:val="Navaden"/>
    <w:qFormat/>
    <w:rsid w:val="006502C6"/>
    <w:pPr>
      <w:tabs>
        <w:tab w:val="left" w:pos="3402"/>
      </w:tabs>
      <w:overflowPunct/>
      <w:autoSpaceDE/>
      <w:autoSpaceDN/>
      <w:adjustRightInd/>
      <w:spacing w:line="260" w:lineRule="atLeast"/>
      <w:jc w:val="left"/>
      <w:textAlignment w:val="auto"/>
    </w:pPr>
    <w:rPr>
      <w:rFonts w:eastAsia="Calibri"/>
      <w:sz w:val="20"/>
      <w:szCs w:val="24"/>
      <w:lang w:val="it-IT" w:eastAsia="en-US"/>
    </w:rPr>
  </w:style>
  <w:style w:type="paragraph" w:styleId="Telobesedila">
    <w:name w:val="Body Text"/>
    <w:basedOn w:val="Navaden"/>
    <w:link w:val="TelobesedilaZnak"/>
    <w:locked/>
    <w:rsid w:val="006502C6"/>
    <w:pPr>
      <w:overflowPunct/>
      <w:autoSpaceDE/>
      <w:autoSpaceDN/>
      <w:adjustRightInd/>
      <w:textAlignment w:val="auto"/>
    </w:pPr>
    <w:rPr>
      <w:sz w:val="20"/>
      <w:szCs w:val="24"/>
    </w:rPr>
  </w:style>
  <w:style w:type="character" w:customStyle="1" w:styleId="TelobesedilaZnak">
    <w:name w:val="Telo besedila Znak"/>
    <w:link w:val="Telobesedila"/>
    <w:rsid w:val="006502C6"/>
    <w:rPr>
      <w:rFonts w:ascii="Arial" w:eastAsia="Times New Roman" w:hAnsi="Arial"/>
      <w:szCs w:val="24"/>
    </w:rPr>
  </w:style>
  <w:style w:type="paragraph" w:styleId="Telobesedila-zamik">
    <w:name w:val="Body Text Indent"/>
    <w:basedOn w:val="Navaden"/>
    <w:link w:val="Telobesedila-zamikZnak"/>
    <w:uiPriority w:val="99"/>
    <w:locked/>
    <w:rsid w:val="006502C6"/>
    <w:pPr>
      <w:overflowPunct/>
      <w:autoSpaceDE/>
      <w:autoSpaceDN/>
      <w:adjustRightInd/>
      <w:spacing w:after="120" w:line="260" w:lineRule="exact"/>
      <w:ind w:left="283"/>
      <w:jc w:val="left"/>
      <w:textAlignment w:val="auto"/>
    </w:pPr>
    <w:rPr>
      <w:sz w:val="20"/>
      <w:szCs w:val="24"/>
      <w:lang w:val="en-US"/>
    </w:rPr>
  </w:style>
  <w:style w:type="character" w:customStyle="1" w:styleId="Telobesedila-zamikZnak">
    <w:name w:val="Telo besedila - zamik Znak"/>
    <w:link w:val="Telobesedila-zamik"/>
    <w:uiPriority w:val="99"/>
    <w:rsid w:val="006502C6"/>
    <w:rPr>
      <w:rFonts w:ascii="Arial" w:eastAsia="Times New Roman" w:hAnsi="Arial"/>
      <w:szCs w:val="24"/>
      <w:lang w:val="en-US"/>
    </w:rPr>
  </w:style>
  <w:style w:type="character" w:customStyle="1" w:styleId="apple-converted-space">
    <w:name w:val="apple-converted-space"/>
    <w:rsid w:val="006502C6"/>
  </w:style>
  <w:style w:type="paragraph" w:customStyle="1" w:styleId="Odstavekseznama1">
    <w:name w:val="Odstavek seznama1"/>
    <w:basedOn w:val="Navaden"/>
    <w:rsid w:val="006502C6"/>
    <w:pPr>
      <w:overflowPunct/>
      <w:autoSpaceDE/>
      <w:autoSpaceDN/>
      <w:adjustRightInd/>
      <w:ind w:left="720"/>
      <w:contextualSpacing/>
      <w:jc w:val="left"/>
      <w:textAlignment w:val="auto"/>
    </w:pPr>
    <w:rPr>
      <w:rFonts w:ascii="Times New Roman" w:eastAsia="Calibri" w:hAnsi="Times New Roman"/>
      <w:sz w:val="24"/>
      <w:szCs w:val="24"/>
    </w:rPr>
  </w:style>
  <w:style w:type="paragraph" w:customStyle="1" w:styleId="ZADEVA">
    <w:name w:val="ZADEVA"/>
    <w:basedOn w:val="Navaden"/>
    <w:qFormat/>
    <w:rsid w:val="006502C6"/>
    <w:pPr>
      <w:tabs>
        <w:tab w:val="left" w:pos="1701"/>
      </w:tabs>
      <w:overflowPunct/>
      <w:autoSpaceDE/>
      <w:autoSpaceDN/>
      <w:adjustRightInd/>
      <w:spacing w:line="260" w:lineRule="exact"/>
      <w:ind w:left="1701" w:hanging="1701"/>
      <w:jc w:val="left"/>
      <w:textAlignment w:val="auto"/>
    </w:pPr>
    <w:rPr>
      <w:b/>
      <w:sz w:val="20"/>
      <w:szCs w:val="24"/>
      <w:lang w:val="it-IT" w:eastAsia="en-US"/>
    </w:rPr>
  </w:style>
  <w:style w:type="table" w:styleId="Tabelamrea">
    <w:name w:val="Table Grid"/>
    <w:basedOn w:val="Navadnatabela"/>
    <w:uiPriority w:val="59"/>
    <w:locked/>
    <w:rsid w:val="002B71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link w:val="Footnote20"/>
    <w:rsid w:val="002B7127"/>
    <w:rPr>
      <w:rFonts w:ascii="Arial" w:eastAsia="Arial" w:hAnsi="Arial" w:cs="Arial"/>
      <w:sz w:val="19"/>
      <w:szCs w:val="19"/>
      <w:shd w:val="clear" w:color="auto" w:fill="FFFFFF"/>
    </w:rPr>
  </w:style>
  <w:style w:type="character" w:customStyle="1" w:styleId="Footnote">
    <w:name w:val="Footnote_"/>
    <w:rsid w:val="002B7127"/>
    <w:rPr>
      <w:rFonts w:ascii="Arial" w:eastAsia="Arial" w:hAnsi="Arial" w:cs="Arial"/>
      <w:sz w:val="15"/>
      <w:szCs w:val="15"/>
      <w:shd w:val="clear" w:color="auto" w:fill="FFFFFF"/>
    </w:rPr>
  </w:style>
  <w:style w:type="character" w:customStyle="1" w:styleId="Bodytext2Impact75ptNotBoldItalic">
    <w:name w:val="Body text (2) + Impact;7;5 pt;Not Bold;Italic"/>
    <w:rsid w:val="002B7127"/>
    <w:rPr>
      <w:rFonts w:ascii="Impact" w:eastAsia="Impact" w:hAnsi="Impact" w:cs="Impact"/>
      <w:b/>
      <w:bCs/>
      <w:i/>
      <w:iCs/>
      <w:w w:val="100"/>
      <w:sz w:val="15"/>
      <w:szCs w:val="15"/>
      <w:shd w:val="clear" w:color="auto" w:fill="FFFFFF"/>
    </w:rPr>
  </w:style>
  <w:style w:type="paragraph" w:customStyle="1" w:styleId="Footnote20">
    <w:name w:val="Footnote (2)"/>
    <w:basedOn w:val="Navaden"/>
    <w:link w:val="Footnote2"/>
    <w:rsid w:val="002B7127"/>
    <w:pPr>
      <w:shd w:val="clear" w:color="auto" w:fill="FFFFFF"/>
      <w:overflowPunct/>
      <w:autoSpaceDE/>
      <w:autoSpaceDN/>
      <w:adjustRightInd/>
      <w:spacing w:line="0" w:lineRule="atLeast"/>
      <w:textAlignment w:val="auto"/>
    </w:pPr>
    <w:rPr>
      <w:rFonts w:eastAsia="Arial"/>
      <w:sz w:val="19"/>
      <w:szCs w:val="19"/>
    </w:rPr>
  </w:style>
  <w:style w:type="paragraph" w:customStyle="1" w:styleId="BodyText21">
    <w:name w:val="Body Text2"/>
    <w:basedOn w:val="Navaden"/>
    <w:rsid w:val="002B7127"/>
    <w:pPr>
      <w:shd w:val="clear" w:color="auto" w:fill="FFFFFF"/>
      <w:overflowPunct/>
      <w:autoSpaceDE/>
      <w:autoSpaceDN/>
      <w:adjustRightInd/>
      <w:spacing w:before="60" w:after="360" w:line="0" w:lineRule="atLeast"/>
      <w:ind w:hanging="360"/>
      <w:textAlignment w:val="auto"/>
    </w:pPr>
    <w:rPr>
      <w:rFonts w:eastAsia="Arial" w:cs="Arial"/>
      <w:sz w:val="19"/>
      <w:szCs w:val="19"/>
      <w:lang w:eastAsia="en-US"/>
    </w:rPr>
  </w:style>
  <w:style w:type="character" w:customStyle="1" w:styleId="FootnoteCharacters">
    <w:name w:val="Footnote Characters"/>
    <w:qFormat/>
    <w:rsid w:val="002B7127"/>
    <w:rPr>
      <w:vertAlign w:val="superscript"/>
    </w:rPr>
  </w:style>
  <w:style w:type="character" w:customStyle="1" w:styleId="FootnoteAnchor">
    <w:name w:val="Footnote Anchor"/>
    <w:rsid w:val="002B7127"/>
    <w:rPr>
      <w:vertAlign w:val="superscript"/>
    </w:rPr>
  </w:style>
  <w:style w:type="paragraph" w:customStyle="1" w:styleId="doc-ti">
    <w:name w:val="doc-ti"/>
    <w:basedOn w:val="Navaden"/>
    <w:rsid w:val="002B7127"/>
    <w:pPr>
      <w:overflowPunct/>
      <w:autoSpaceDE/>
      <w:autoSpaceDN/>
      <w:adjustRightInd/>
      <w:spacing w:before="240" w:after="120"/>
      <w:jc w:val="center"/>
      <w:textAlignment w:val="auto"/>
    </w:pPr>
    <w:rPr>
      <w:rFonts w:ascii="Times New Roman" w:hAnsi="Times New Roman"/>
      <w:b/>
      <w:bCs/>
      <w:sz w:val="24"/>
      <w:szCs w:val="24"/>
    </w:rPr>
  </w:style>
  <w:style w:type="character" w:styleId="Krepko">
    <w:name w:val="Strong"/>
    <w:uiPriority w:val="22"/>
    <w:qFormat/>
    <w:locked/>
    <w:rsid w:val="002B7127"/>
    <w:rPr>
      <w:rFonts w:cs="Times New Roman"/>
      <w:b/>
      <w:bCs/>
    </w:rPr>
  </w:style>
  <w:style w:type="character" w:customStyle="1" w:styleId="tlid-translation">
    <w:name w:val="tlid-translation"/>
    <w:rsid w:val="002B7127"/>
  </w:style>
  <w:style w:type="paragraph" w:customStyle="1" w:styleId="tevilnatoka1">
    <w:name w:val="tevilnatoka1"/>
    <w:basedOn w:val="Navaden"/>
    <w:rsid w:val="002B7127"/>
    <w:pPr>
      <w:overflowPunct/>
      <w:autoSpaceDE/>
      <w:autoSpaceDN/>
      <w:adjustRightInd/>
      <w:ind w:left="425" w:hanging="425"/>
      <w:textAlignment w:val="auto"/>
    </w:pPr>
    <w:rPr>
      <w:rFonts w:cs="Arial"/>
      <w:szCs w:val="22"/>
    </w:rPr>
  </w:style>
  <w:style w:type="character" w:customStyle="1" w:styleId="Bodytext9ptSpacing0pt">
    <w:name w:val="Body text + 9 pt;Spacing 0 pt"/>
    <w:rsid w:val="002B7127"/>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BodytextItalic">
    <w:name w:val="Body text + Italic"/>
    <w:rsid w:val="002B7127"/>
    <w:rPr>
      <w:rFonts w:ascii="Times New Roman" w:eastAsia="Times New Roman" w:hAnsi="Times New Roman" w:cs="Times New Roman"/>
      <w:b w:val="0"/>
      <w:bCs w:val="0"/>
      <w:i/>
      <w:iCs/>
      <w:smallCaps w:val="0"/>
      <w:strike w:val="0"/>
      <w:spacing w:val="-10"/>
      <w:sz w:val="24"/>
      <w:szCs w:val="24"/>
      <w:shd w:val="clear" w:color="auto" w:fill="FFFFFF"/>
    </w:rPr>
  </w:style>
  <w:style w:type="paragraph" w:customStyle="1" w:styleId="len1">
    <w:name w:val="len1"/>
    <w:basedOn w:val="Navaden"/>
    <w:rsid w:val="002B7127"/>
    <w:pPr>
      <w:overflowPunct/>
      <w:autoSpaceDE/>
      <w:autoSpaceDN/>
      <w:adjustRightInd/>
      <w:spacing w:before="480"/>
      <w:jc w:val="center"/>
      <w:textAlignment w:val="auto"/>
    </w:pPr>
    <w:rPr>
      <w:rFonts w:cs="Arial"/>
      <w:b/>
      <w:bCs/>
      <w:szCs w:val="22"/>
    </w:rPr>
  </w:style>
  <w:style w:type="paragraph" w:customStyle="1" w:styleId="lennaslov1">
    <w:name w:val="lennaslov1"/>
    <w:basedOn w:val="Navaden"/>
    <w:rsid w:val="002B7127"/>
    <w:pPr>
      <w:overflowPunct/>
      <w:autoSpaceDE/>
      <w:autoSpaceDN/>
      <w:adjustRightInd/>
      <w:jc w:val="center"/>
      <w:textAlignment w:val="auto"/>
    </w:pPr>
    <w:rPr>
      <w:rFonts w:cs="Arial"/>
      <w:b/>
      <w:bCs/>
      <w:szCs w:val="22"/>
    </w:rPr>
  </w:style>
  <w:style w:type="paragraph" w:customStyle="1" w:styleId="alineazatevilnotoko1">
    <w:name w:val="alineazatevilnotoko1"/>
    <w:basedOn w:val="Navaden"/>
    <w:rsid w:val="002B7127"/>
    <w:pPr>
      <w:overflowPunct/>
      <w:autoSpaceDE/>
      <w:autoSpaceDN/>
      <w:adjustRightInd/>
      <w:ind w:left="567" w:hanging="142"/>
      <w:textAlignment w:val="auto"/>
    </w:pPr>
    <w:rPr>
      <w:rFonts w:cs="Arial"/>
      <w:szCs w:val="22"/>
    </w:rPr>
  </w:style>
  <w:style w:type="paragraph" w:customStyle="1" w:styleId="Telobesedila2">
    <w:name w:val="Telo besedila2"/>
    <w:rsid w:val="002B7127"/>
    <w:rPr>
      <w:rFonts w:ascii="Tms Rmn" w:hAnsi="Tms Rmn"/>
      <w:color w:val="000000"/>
      <w:sz w:val="24"/>
      <w:lang w:val="en-US"/>
    </w:rPr>
  </w:style>
  <w:style w:type="character" w:styleId="Besedilooznabemesta">
    <w:name w:val="Placeholder Text"/>
    <w:uiPriority w:val="99"/>
    <w:semiHidden/>
    <w:locked/>
    <w:rsid w:val="002B7127"/>
    <w:rPr>
      <w:color w:val="808080"/>
    </w:rPr>
  </w:style>
  <w:style w:type="character" w:customStyle="1" w:styleId="Nerazreenaomemba1">
    <w:name w:val="Nerazrešena omemba1"/>
    <w:uiPriority w:val="99"/>
    <w:semiHidden/>
    <w:unhideWhenUsed/>
    <w:rsid w:val="002B7127"/>
    <w:rPr>
      <w:color w:val="605E5C"/>
      <w:shd w:val="clear" w:color="auto" w:fill="E1DFDD"/>
    </w:rPr>
  </w:style>
  <w:style w:type="numbering" w:customStyle="1" w:styleId="Slog1">
    <w:name w:val="Slog1"/>
    <w:uiPriority w:val="99"/>
    <w:rsid w:val="00BD14D2"/>
    <w:pPr>
      <w:numPr>
        <w:numId w:val="30"/>
      </w:numPr>
    </w:pPr>
  </w:style>
  <w:style w:type="character" w:customStyle="1" w:styleId="Nerazreenaomemba2">
    <w:name w:val="Nerazrešena omemba2"/>
    <w:uiPriority w:val="99"/>
    <w:semiHidden/>
    <w:unhideWhenUsed/>
    <w:rsid w:val="00383066"/>
    <w:rPr>
      <w:color w:val="605E5C"/>
      <w:shd w:val="clear" w:color="auto" w:fill="E1DFDD"/>
    </w:rPr>
  </w:style>
  <w:style w:type="character" w:customStyle="1" w:styleId="home-content-docnumlabel-bold">
    <w:name w:val="home-content-docnumlabel-bold"/>
    <w:rsid w:val="00496027"/>
  </w:style>
  <w:style w:type="paragraph" w:customStyle="1" w:styleId="alineazaodstavkom0">
    <w:name w:val="alineazaodstavkom"/>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doddelek0">
    <w:name w:val="pododdelek"/>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UnresolvedMention1">
    <w:name w:val="Unresolved Mention1"/>
    <w:basedOn w:val="Privzetapisavaodstavka"/>
    <w:uiPriority w:val="99"/>
    <w:semiHidden/>
    <w:unhideWhenUsed/>
    <w:rsid w:val="00687338"/>
    <w:rPr>
      <w:color w:val="605E5C"/>
      <w:shd w:val="clear" w:color="auto" w:fill="E1DFDD"/>
    </w:rPr>
  </w:style>
  <w:style w:type="paragraph" w:customStyle="1" w:styleId="xxxmsolistparagraph">
    <w:name w:val="x_x_xmsolistparagraph"/>
    <w:basedOn w:val="Navaden"/>
    <w:rsid w:val="008A0D68"/>
    <w:pPr>
      <w:overflowPunct/>
      <w:autoSpaceDE/>
      <w:autoSpaceDN/>
      <w:adjustRightInd/>
      <w:spacing w:before="100" w:beforeAutospacing="1" w:after="100" w:afterAutospacing="1"/>
      <w:jc w:val="left"/>
      <w:textAlignment w:val="auto"/>
    </w:pPr>
    <w:rPr>
      <w:rFonts w:ascii="Calibri" w:eastAsiaTheme="minorHAnsi" w:hAnsi="Calibri" w:cs="Calibri"/>
      <w:szCs w:val="22"/>
    </w:rPr>
  </w:style>
  <w:style w:type="paragraph" w:customStyle="1" w:styleId="xxxmsonormal">
    <w:name w:val="x_x_xmsonormal"/>
    <w:basedOn w:val="Navaden"/>
    <w:rsid w:val="00C65D20"/>
    <w:pPr>
      <w:overflowPunct/>
      <w:autoSpaceDE/>
      <w:autoSpaceDN/>
      <w:adjustRightInd/>
      <w:spacing w:before="100" w:beforeAutospacing="1" w:after="100" w:afterAutospacing="1"/>
      <w:jc w:val="left"/>
      <w:textAlignment w:val="auto"/>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03657">
      <w:bodyDiv w:val="1"/>
      <w:marLeft w:val="0"/>
      <w:marRight w:val="0"/>
      <w:marTop w:val="0"/>
      <w:marBottom w:val="0"/>
      <w:divBdr>
        <w:top w:val="none" w:sz="0" w:space="0" w:color="auto"/>
        <w:left w:val="none" w:sz="0" w:space="0" w:color="auto"/>
        <w:bottom w:val="none" w:sz="0" w:space="0" w:color="auto"/>
        <w:right w:val="none" w:sz="0" w:space="0" w:color="auto"/>
      </w:divBdr>
    </w:div>
    <w:div w:id="193737956">
      <w:bodyDiv w:val="1"/>
      <w:marLeft w:val="0"/>
      <w:marRight w:val="0"/>
      <w:marTop w:val="0"/>
      <w:marBottom w:val="0"/>
      <w:divBdr>
        <w:top w:val="none" w:sz="0" w:space="0" w:color="auto"/>
        <w:left w:val="none" w:sz="0" w:space="0" w:color="auto"/>
        <w:bottom w:val="none" w:sz="0" w:space="0" w:color="auto"/>
        <w:right w:val="none" w:sz="0" w:space="0" w:color="auto"/>
      </w:divBdr>
    </w:div>
    <w:div w:id="203563816">
      <w:bodyDiv w:val="1"/>
      <w:marLeft w:val="0"/>
      <w:marRight w:val="0"/>
      <w:marTop w:val="0"/>
      <w:marBottom w:val="0"/>
      <w:divBdr>
        <w:top w:val="none" w:sz="0" w:space="0" w:color="auto"/>
        <w:left w:val="none" w:sz="0" w:space="0" w:color="auto"/>
        <w:bottom w:val="none" w:sz="0" w:space="0" w:color="auto"/>
        <w:right w:val="none" w:sz="0" w:space="0" w:color="auto"/>
      </w:divBdr>
    </w:div>
    <w:div w:id="215943923">
      <w:bodyDiv w:val="1"/>
      <w:marLeft w:val="0"/>
      <w:marRight w:val="0"/>
      <w:marTop w:val="0"/>
      <w:marBottom w:val="0"/>
      <w:divBdr>
        <w:top w:val="none" w:sz="0" w:space="0" w:color="auto"/>
        <w:left w:val="none" w:sz="0" w:space="0" w:color="auto"/>
        <w:bottom w:val="none" w:sz="0" w:space="0" w:color="auto"/>
        <w:right w:val="none" w:sz="0" w:space="0" w:color="auto"/>
      </w:divBdr>
    </w:div>
    <w:div w:id="262884585">
      <w:bodyDiv w:val="1"/>
      <w:marLeft w:val="0"/>
      <w:marRight w:val="0"/>
      <w:marTop w:val="0"/>
      <w:marBottom w:val="0"/>
      <w:divBdr>
        <w:top w:val="none" w:sz="0" w:space="0" w:color="auto"/>
        <w:left w:val="none" w:sz="0" w:space="0" w:color="auto"/>
        <w:bottom w:val="none" w:sz="0" w:space="0" w:color="auto"/>
        <w:right w:val="none" w:sz="0" w:space="0" w:color="auto"/>
      </w:divBdr>
    </w:div>
    <w:div w:id="490215149">
      <w:bodyDiv w:val="1"/>
      <w:marLeft w:val="0"/>
      <w:marRight w:val="0"/>
      <w:marTop w:val="0"/>
      <w:marBottom w:val="0"/>
      <w:divBdr>
        <w:top w:val="none" w:sz="0" w:space="0" w:color="auto"/>
        <w:left w:val="none" w:sz="0" w:space="0" w:color="auto"/>
        <w:bottom w:val="none" w:sz="0" w:space="0" w:color="auto"/>
        <w:right w:val="none" w:sz="0" w:space="0" w:color="auto"/>
      </w:divBdr>
    </w:div>
    <w:div w:id="708452380">
      <w:bodyDiv w:val="1"/>
      <w:marLeft w:val="0"/>
      <w:marRight w:val="0"/>
      <w:marTop w:val="0"/>
      <w:marBottom w:val="0"/>
      <w:divBdr>
        <w:top w:val="none" w:sz="0" w:space="0" w:color="auto"/>
        <w:left w:val="none" w:sz="0" w:space="0" w:color="auto"/>
        <w:bottom w:val="none" w:sz="0" w:space="0" w:color="auto"/>
        <w:right w:val="none" w:sz="0" w:space="0" w:color="auto"/>
      </w:divBdr>
    </w:div>
    <w:div w:id="759909670">
      <w:bodyDiv w:val="1"/>
      <w:marLeft w:val="0"/>
      <w:marRight w:val="0"/>
      <w:marTop w:val="0"/>
      <w:marBottom w:val="0"/>
      <w:divBdr>
        <w:top w:val="none" w:sz="0" w:space="0" w:color="auto"/>
        <w:left w:val="none" w:sz="0" w:space="0" w:color="auto"/>
        <w:bottom w:val="none" w:sz="0" w:space="0" w:color="auto"/>
        <w:right w:val="none" w:sz="0" w:space="0" w:color="auto"/>
      </w:divBdr>
    </w:div>
    <w:div w:id="783379718">
      <w:bodyDiv w:val="1"/>
      <w:marLeft w:val="0"/>
      <w:marRight w:val="0"/>
      <w:marTop w:val="0"/>
      <w:marBottom w:val="0"/>
      <w:divBdr>
        <w:top w:val="none" w:sz="0" w:space="0" w:color="auto"/>
        <w:left w:val="none" w:sz="0" w:space="0" w:color="auto"/>
        <w:bottom w:val="none" w:sz="0" w:space="0" w:color="auto"/>
        <w:right w:val="none" w:sz="0" w:space="0" w:color="auto"/>
      </w:divBdr>
    </w:div>
    <w:div w:id="814109820">
      <w:bodyDiv w:val="1"/>
      <w:marLeft w:val="0"/>
      <w:marRight w:val="0"/>
      <w:marTop w:val="0"/>
      <w:marBottom w:val="0"/>
      <w:divBdr>
        <w:top w:val="none" w:sz="0" w:space="0" w:color="auto"/>
        <w:left w:val="none" w:sz="0" w:space="0" w:color="auto"/>
        <w:bottom w:val="none" w:sz="0" w:space="0" w:color="auto"/>
        <w:right w:val="none" w:sz="0" w:space="0" w:color="auto"/>
      </w:divBdr>
    </w:div>
    <w:div w:id="897133702">
      <w:bodyDiv w:val="1"/>
      <w:marLeft w:val="0"/>
      <w:marRight w:val="0"/>
      <w:marTop w:val="0"/>
      <w:marBottom w:val="0"/>
      <w:divBdr>
        <w:top w:val="none" w:sz="0" w:space="0" w:color="auto"/>
        <w:left w:val="none" w:sz="0" w:space="0" w:color="auto"/>
        <w:bottom w:val="none" w:sz="0" w:space="0" w:color="auto"/>
        <w:right w:val="none" w:sz="0" w:space="0" w:color="auto"/>
      </w:divBdr>
    </w:div>
    <w:div w:id="947391265">
      <w:bodyDiv w:val="1"/>
      <w:marLeft w:val="0"/>
      <w:marRight w:val="0"/>
      <w:marTop w:val="0"/>
      <w:marBottom w:val="0"/>
      <w:divBdr>
        <w:top w:val="none" w:sz="0" w:space="0" w:color="auto"/>
        <w:left w:val="none" w:sz="0" w:space="0" w:color="auto"/>
        <w:bottom w:val="none" w:sz="0" w:space="0" w:color="auto"/>
        <w:right w:val="none" w:sz="0" w:space="0" w:color="auto"/>
      </w:divBdr>
    </w:div>
    <w:div w:id="993607421">
      <w:bodyDiv w:val="1"/>
      <w:marLeft w:val="0"/>
      <w:marRight w:val="0"/>
      <w:marTop w:val="0"/>
      <w:marBottom w:val="0"/>
      <w:divBdr>
        <w:top w:val="none" w:sz="0" w:space="0" w:color="auto"/>
        <w:left w:val="none" w:sz="0" w:space="0" w:color="auto"/>
        <w:bottom w:val="none" w:sz="0" w:space="0" w:color="auto"/>
        <w:right w:val="none" w:sz="0" w:space="0" w:color="auto"/>
      </w:divBdr>
    </w:div>
    <w:div w:id="1000931831">
      <w:bodyDiv w:val="1"/>
      <w:marLeft w:val="0"/>
      <w:marRight w:val="0"/>
      <w:marTop w:val="0"/>
      <w:marBottom w:val="0"/>
      <w:divBdr>
        <w:top w:val="none" w:sz="0" w:space="0" w:color="auto"/>
        <w:left w:val="none" w:sz="0" w:space="0" w:color="auto"/>
        <w:bottom w:val="none" w:sz="0" w:space="0" w:color="auto"/>
        <w:right w:val="none" w:sz="0" w:space="0" w:color="auto"/>
      </w:divBdr>
    </w:div>
    <w:div w:id="1041173881">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443837">
      <w:bodyDiv w:val="1"/>
      <w:marLeft w:val="0"/>
      <w:marRight w:val="0"/>
      <w:marTop w:val="0"/>
      <w:marBottom w:val="0"/>
      <w:divBdr>
        <w:top w:val="none" w:sz="0" w:space="0" w:color="auto"/>
        <w:left w:val="none" w:sz="0" w:space="0" w:color="auto"/>
        <w:bottom w:val="none" w:sz="0" w:space="0" w:color="auto"/>
        <w:right w:val="none" w:sz="0" w:space="0" w:color="auto"/>
      </w:divBdr>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570386">
      <w:bodyDiv w:val="1"/>
      <w:marLeft w:val="0"/>
      <w:marRight w:val="0"/>
      <w:marTop w:val="0"/>
      <w:marBottom w:val="0"/>
      <w:divBdr>
        <w:top w:val="none" w:sz="0" w:space="0" w:color="auto"/>
        <w:left w:val="none" w:sz="0" w:space="0" w:color="auto"/>
        <w:bottom w:val="none" w:sz="0" w:space="0" w:color="auto"/>
        <w:right w:val="none" w:sz="0" w:space="0" w:color="auto"/>
      </w:divBdr>
    </w:div>
    <w:div w:id="1449078757">
      <w:bodyDiv w:val="1"/>
      <w:marLeft w:val="0"/>
      <w:marRight w:val="0"/>
      <w:marTop w:val="0"/>
      <w:marBottom w:val="0"/>
      <w:divBdr>
        <w:top w:val="none" w:sz="0" w:space="0" w:color="auto"/>
        <w:left w:val="none" w:sz="0" w:space="0" w:color="auto"/>
        <w:bottom w:val="none" w:sz="0" w:space="0" w:color="auto"/>
        <w:right w:val="none" w:sz="0" w:space="0" w:color="auto"/>
      </w:divBdr>
    </w:div>
    <w:div w:id="1572033989">
      <w:bodyDiv w:val="1"/>
      <w:marLeft w:val="0"/>
      <w:marRight w:val="0"/>
      <w:marTop w:val="0"/>
      <w:marBottom w:val="0"/>
      <w:divBdr>
        <w:top w:val="none" w:sz="0" w:space="0" w:color="auto"/>
        <w:left w:val="none" w:sz="0" w:space="0" w:color="auto"/>
        <w:bottom w:val="none" w:sz="0" w:space="0" w:color="auto"/>
        <w:right w:val="none" w:sz="0" w:space="0" w:color="auto"/>
      </w:divBdr>
    </w:div>
    <w:div w:id="1611930297">
      <w:bodyDiv w:val="1"/>
      <w:marLeft w:val="0"/>
      <w:marRight w:val="0"/>
      <w:marTop w:val="0"/>
      <w:marBottom w:val="0"/>
      <w:divBdr>
        <w:top w:val="none" w:sz="0" w:space="0" w:color="auto"/>
        <w:left w:val="none" w:sz="0" w:space="0" w:color="auto"/>
        <w:bottom w:val="none" w:sz="0" w:space="0" w:color="auto"/>
        <w:right w:val="none" w:sz="0" w:space="0" w:color="auto"/>
      </w:divBdr>
    </w:div>
    <w:div w:id="1690790275">
      <w:bodyDiv w:val="1"/>
      <w:marLeft w:val="0"/>
      <w:marRight w:val="0"/>
      <w:marTop w:val="0"/>
      <w:marBottom w:val="0"/>
      <w:divBdr>
        <w:top w:val="none" w:sz="0" w:space="0" w:color="auto"/>
        <w:left w:val="none" w:sz="0" w:space="0" w:color="auto"/>
        <w:bottom w:val="none" w:sz="0" w:space="0" w:color="auto"/>
        <w:right w:val="none" w:sz="0" w:space="0" w:color="auto"/>
      </w:divBdr>
    </w:div>
    <w:div w:id="1720936860">
      <w:bodyDiv w:val="1"/>
      <w:marLeft w:val="0"/>
      <w:marRight w:val="0"/>
      <w:marTop w:val="0"/>
      <w:marBottom w:val="0"/>
      <w:divBdr>
        <w:top w:val="none" w:sz="0" w:space="0" w:color="auto"/>
        <w:left w:val="none" w:sz="0" w:space="0" w:color="auto"/>
        <w:bottom w:val="none" w:sz="0" w:space="0" w:color="auto"/>
        <w:right w:val="none" w:sz="0" w:space="0" w:color="auto"/>
      </w:divBdr>
      <w:divsChild>
        <w:div w:id="1942880986">
          <w:marLeft w:val="0"/>
          <w:marRight w:val="0"/>
          <w:marTop w:val="0"/>
          <w:marBottom w:val="0"/>
          <w:divBdr>
            <w:top w:val="none" w:sz="0" w:space="0" w:color="auto"/>
            <w:left w:val="none" w:sz="0" w:space="0" w:color="auto"/>
            <w:bottom w:val="none" w:sz="0" w:space="0" w:color="auto"/>
            <w:right w:val="none" w:sz="0" w:space="0" w:color="auto"/>
          </w:divBdr>
        </w:div>
        <w:div w:id="1807310722">
          <w:marLeft w:val="0"/>
          <w:marRight w:val="0"/>
          <w:marTop w:val="0"/>
          <w:marBottom w:val="0"/>
          <w:divBdr>
            <w:top w:val="none" w:sz="0" w:space="0" w:color="auto"/>
            <w:left w:val="none" w:sz="0" w:space="0" w:color="auto"/>
            <w:bottom w:val="none" w:sz="0" w:space="0" w:color="auto"/>
            <w:right w:val="none" w:sz="0" w:space="0" w:color="auto"/>
          </w:divBdr>
        </w:div>
        <w:div w:id="1705055716">
          <w:marLeft w:val="0"/>
          <w:marRight w:val="0"/>
          <w:marTop w:val="0"/>
          <w:marBottom w:val="0"/>
          <w:divBdr>
            <w:top w:val="none" w:sz="0" w:space="0" w:color="auto"/>
            <w:left w:val="none" w:sz="0" w:space="0" w:color="auto"/>
            <w:bottom w:val="none" w:sz="0" w:space="0" w:color="auto"/>
            <w:right w:val="none" w:sz="0" w:space="0" w:color="auto"/>
          </w:divBdr>
        </w:div>
      </w:divsChild>
    </w:div>
    <w:div w:id="1842622708">
      <w:bodyDiv w:val="1"/>
      <w:marLeft w:val="0"/>
      <w:marRight w:val="0"/>
      <w:marTop w:val="0"/>
      <w:marBottom w:val="0"/>
      <w:divBdr>
        <w:top w:val="none" w:sz="0" w:space="0" w:color="auto"/>
        <w:left w:val="none" w:sz="0" w:space="0" w:color="auto"/>
        <w:bottom w:val="none" w:sz="0" w:space="0" w:color="auto"/>
        <w:right w:val="none" w:sz="0" w:space="0" w:color="auto"/>
      </w:divBdr>
    </w:div>
    <w:div w:id="1890335657">
      <w:bodyDiv w:val="1"/>
      <w:marLeft w:val="0"/>
      <w:marRight w:val="0"/>
      <w:marTop w:val="0"/>
      <w:marBottom w:val="0"/>
      <w:divBdr>
        <w:top w:val="none" w:sz="0" w:space="0" w:color="auto"/>
        <w:left w:val="none" w:sz="0" w:space="0" w:color="auto"/>
        <w:bottom w:val="none" w:sz="0" w:space="0" w:color="auto"/>
        <w:right w:val="none" w:sz="0" w:space="0" w:color="auto"/>
      </w:divBdr>
    </w:div>
    <w:div w:id="1891502619">
      <w:bodyDiv w:val="1"/>
      <w:marLeft w:val="0"/>
      <w:marRight w:val="0"/>
      <w:marTop w:val="0"/>
      <w:marBottom w:val="0"/>
      <w:divBdr>
        <w:top w:val="none" w:sz="0" w:space="0" w:color="auto"/>
        <w:left w:val="none" w:sz="0" w:space="0" w:color="auto"/>
        <w:bottom w:val="none" w:sz="0" w:space="0" w:color="auto"/>
        <w:right w:val="none" w:sz="0" w:space="0" w:color="auto"/>
      </w:divBdr>
    </w:div>
    <w:div w:id="1897357961">
      <w:bodyDiv w:val="1"/>
      <w:marLeft w:val="0"/>
      <w:marRight w:val="0"/>
      <w:marTop w:val="0"/>
      <w:marBottom w:val="0"/>
      <w:divBdr>
        <w:top w:val="none" w:sz="0" w:space="0" w:color="auto"/>
        <w:left w:val="none" w:sz="0" w:space="0" w:color="auto"/>
        <w:bottom w:val="none" w:sz="0" w:space="0" w:color="auto"/>
        <w:right w:val="none" w:sz="0" w:space="0" w:color="auto"/>
      </w:divBdr>
    </w:div>
    <w:div w:id="1963343121">
      <w:bodyDiv w:val="1"/>
      <w:marLeft w:val="0"/>
      <w:marRight w:val="0"/>
      <w:marTop w:val="0"/>
      <w:marBottom w:val="0"/>
      <w:divBdr>
        <w:top w:val="none" w:sz="0" w:space="0" w:color="auto"/>
        <w:left w:val="none" w:sz="0" w:space="0" w:color="auto"/>
        <w:bottom w:val="none" w:sz="0" w:space="0" w:color="auto"/>
        <w:right w:val="none" w:sz="0" w:space="0" w:color="auto"/>
      </w:divBdr>
    </w:div>
    <w:div w:id="2021466115">
      <w:bodyDiv w:val="1"/>
      <w:marLeft w:val="0"/>
      <w:marRight w:val="0"/>
      <w:marTop w:val="0"/>
      <w:marBottom w:val="0"/>
      <w:divBdr>
        <w:top w:val="none" w:sz="0" w:space="0" w:color="auto"/>
        <w:left w:val="none" w:sz="0" w:space="0" w:color="auto"/>
        <w:bottom w:val="none" w:sz="0" w:space="0" w:color="auto"/>
        <w:right w:val="none" w:sz="0" w:space="0" w:color="auto"/>
      </w:divBdr>
    </w:div>
    <w:div w:id="211806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f.gov.s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gp.gs@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srb.europa.eu/national_policy/other/html/index.en.html"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9837510C87F9BB49A60339CC1EE57468" ma:contentTypeVersion="0" ma:contentTypeDescription="Ustvari nov dokument." ma:contentTypeScope="" ma:versionID="5578f847e6feffb0d9642ca1fa86105b">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7ED0803-03EF-42F0-AF4B-2536A2389A2B}">
  <ds:schemaRefs>
    <ds:schemaRef ds:uri="http://schemas.microsoft.com/sharepoint/events"/>
  </ds:schemaRefs>
</ds:datastoreItem>
</file>

<file path=customXml/itemProps2.xml><?xml version="1.0" encoding="utf-8"?>
<ds:datastoreItem xmlns:ds="http://schemas.openxmlformats.org/officeDocument/2006/customXml" ds:itemID="{7EB5987C-E66A-4ED0-934A-52D9340EA56B}">
  <ds:schemaRefs>
    <ds:schemaRef ds:uri="http://schemas.microsoft.com/sharepoint/v3/contenttype/forms"/>
  </ds:schemaRefs>
</ds:datastoreItem>
</file>

<file path=customXml/itemProps3.xml><?xml version="1.0" encoding="utf-8"?>
<ds:datastoreItem xmlns:ds="http://schemas.openxmlformats.org/officeDocument/2006/customXml" ds:itemID="{17263A20-E5FA-4DC8-A857-354A4C861615}">
  <ds:schemaRefs>
    <ds:schemaRef ds:uri="http://schemas.openxmlformats.org/officeDocument/2006/bibliography"/>
  </ds:schemaRefs>
</ds:datastoreItem>
</file>

<file path=customXml/itemProps4.xml><?xml version="1.0" encoding="utf-8"?>
<ds:datastoreItem xmlns:ds="http://schemas.openxmlformats.org/officeDocument/2006/customXml" ds:itemID="{C7110DC8-4B88-4AB7-93FA-81601345A1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9C75ABD-9E6C-498F-BA9D-1D5B85D72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C76A477-B397-4A9B-9F6E-78910218A919}">
  <ds:schemaRefs>
    <ds:schemaRef ds:uri="http://schemas.openxmlformats.org/officeDocument/2006/bibliography"/>
  </ds:schemaRefs>
</ds:datastoreItem>
</file>

<file path=customXml/itemProps7.xml><?xml version="1.0" encoding="utf-8"?>
<ds:datastoreItem xmlns:ds="http://schemas.openxmlformats.org/officeDocument/2006/customXml" ds:itemID="{4B751D23-9FA7-41F8-A629-A4221CF0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4042</Words>
  <Characters>23046</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27034</CharactersWithSpaces>
  <SharedDoc>false</SharedDoc>
  <HLinks>
    <vt:vector size="102" baseType="variant">
      <vt:variant>
        <vt:i4>6881340</vt:i4>
      </vt:variant>
      <vt:variant>
        <vt:i4>48</vt:i4>
      </vt:variant>
      <vt:variant>
        <vt:i4>0</vt:i4>
      </vt:variant>
      <vt:variant>
        <vt:i4>5</vt:i4>
      </vt:variant>
      <vt:variant>
        <vt:lpwstr>http://www.uradni-list.si/1/objava.jsp?urlurid=2019916</vt:lpwstr>
      </vt:variant>
      <vt:variant>
        <vt:lpwstr/>
      </vt:variant>
      <vt:variant>
        <vt:i4>6291515</vt:i4>
      </vt:variant>
      <vt:variant>
        <vt:i4>45</vt:i4>
      </vt:variant>
      <vt:variant>
        <vt:i4>0</vt:i4>
      </vt:variant>
      <vt:variant>
        <vt:i4>5</vt:i4>
      </vt:variant>
      <vt:variant>
        <vt:lpwstr>http://www.uradni-list.si/1/objava.jsp?urlurid=20183751</vt:lpwstr>
      </vt:variant>
      <vt:variant>
        <vt:lpwstr/>
      </vt:variant>
      <vt:variant>
        <vt:i4>6422579</vt:i4>
      </vt:variant>
      <vt:variant>
        <vt:i4>42</vt:i4>
      </vt:variant>
      <vt:variant>
        <vt:i4>0</vt:i4>
      </vt:variant>
      <vt:variant>
        <vt:i4>5</vt:i4>
      </vt:variant>
      <vt:variant>
        <vt:lpwstr>http://www.uradni-list.si/1/objava.jsp?urlurid=20172069</vt:lpwstr>
      </vt:variant>
      <vt:variant>
        <vt:lpwstr/>
      </vt:variant>
      <vt:variant>
        <vt:i4>6750256</vt:i4>
      </vt:variant>
      <vt:variant>
        <vt:i4>39</vt:i4>
      </vt:variant>
      <vt:variant>
        <vt:i4>0</vt:i4>
      </vt:variant>
      <vt:variant>
        <vt:i4>5</vt:i4>
      </vt:variant>
      <vt:variant>
        <vt:lpwstr>http://www.uradni-list.si/1/objava.jsp?urlurid=20163227</vt:lpwstr>
      </vt:variant>
      <vt:variant>
        <vt:lpwstr/>
      </vt:variant>
      <vt:variant>
        <vt:i4>6619195</vt:i4>
      </vt:variant>
      <vt:variant>
        <vt:i4>36</vt:i4>
      </vt:variant>
      <vt:variant>
        <vt:i4>0</vt:i4>
      </vt:variant>
      <vt:variant>
        <vt:i4>5</vt:i4>
      </vt:variant>
      <vt:variant>
        <vt:lpwstr>http://www.uradni-list.si/1/objava.jsp?urlurid=20161921</vt:lpwstr>
      </vt:variant>
      <vt:variant>
        <vt:lpwstr/>
      </vt:variant>
      <vt:variant>
        <vt:i4>6357041</vt:i4>
      </vt:variant>
      <vt:variant>
        <vt:i4>33</vt:i4>
      </vt:variant>
      <vt:variant>
        <vt:i4>0</vt:i4>
      </vt:variant>
      <vt:variant>
        <vt:i4>5</vt:i4>
      </vt:variant>
      <vt:variant>
        <vt:lpwstr>http://www.uradni-list.si/1/objava.jsp?urlurid=20151065</vt:lpwstr>
      </vt:variant>
      <vt:variant>
        <vt:lpwstr/>
      </vt:variant>
      <vt:variant>
        <vt:i4>7536965</vt:i4>
      </vt:variant>
      <vt:variant>
        <vt:i4>30</vt:i4>
      </vt:variant>
      <vt:variant>
        <vt:i4>0</vt:i4>
      </vt:variant>
      <vt:variant>
        <vt:i4>5</vt:i4>
      </vt:variant>
      <vt:variant>
        <vt:lpwstr>http://www.uradni-list.si/1/objava.jsp?urlurid=20163227</vt:lpwstr>
      </vt:variant>
      <vt:variant>
        <vt:lpwstr>36. člen</vt:lpwstr>
      </vt:variant>
      <vt:variant>
        <vt:i4>7536965</vt:i4>
      </vt:variant>
      <vt:variant>
        <vt:i4>27</vt:i4>
      </vt:variant>
      <vt:variant>
        <vt:i4>0</vt:i4>
      </vt:variant>
      <vt:variant>
        <vt:i4>5</vt:i4>
      </vt:variant>
      <vt:variant>
        <vt:lpwstr>http://www.uradni-list.si/1/objava.jsp?urlurid=20163227</vt:lpwstr>
      </vt:variant>
      <vt:variant>
        <vt:lpwstr>36. člen</vt:lpwstr>
      </vt:variant>
      <vt:variant>
        <vt:i4>7536965</vt:i4>
      </vt:variant>
      <vt:variant>
        <vt:i4>24</vt:i4>
      </vt:variant>
      <vt:variant>
        <vt:i4>0</vt:i4>
      </vt:variant>
      <vt:variant>
        <vt:i4>5</vt:i4>
      </vt:variant>
      <vt:variant>
        <vt:lpwstr>http://www.uradni-list.si/1/objava.jsp?urlurid=20163227</vt:lpwstr>
      </vt:variant>
      <vt:variant>
        <vt:lpwstr>36. člen</vt:lpwstr>
      </vt:variant>
      <vt:variant>
        <vt:i4>7536965</vt:i4>
      </vt:variant>
      <vt:variant>
        <vt:i4>21</vt:i4>
      </vt:variant>
      <vt:variant>
        <vt:i4>0</vt:i4>
      </vt:variant>
      <vt:variant>
        <vt:i4>5</vt:i4>
      </vt:variant>
      <vt:variant>
        <vt:lpwstr>http://www.uradni-list.si/1/objava.jsp?urlurid=20163227</vt:lpwstr>
      </vt:variant>
      <vt:variant>
        <vt:lpwstr>36. člen</vt:lpwstr>
      </vt:variant>
      <vt:variant>
        <vt:i4>7536965</vt:i4>
      </vt:variant>
      <vt:variant>
        <vt:i4>18</vt:i4>
      </vt:variant>
      <vt:variant>
        <vt:i4>0</vt:i4>
      </vt:variant>
      <vt:variant>
        <vt:i4>5</vt:i4>
      </vt:variant>
      <vt:variant>
        <vt:lpwstr>http://www.uradni-list.si/1/objava.jsp?urlurid=20163227</vt:lpwstr>
      </vt:variant>
      <vt:variant>
        <vt:lpwstr>36. člen</vt:lpwstr>
      </vt:variant>
      <vt:variant>
        <vt:i4>7536965</vt:i4>
      </vt:variant>
      <vt:variant>
        <vt:i4>15</vt:i4>
      </vt:variant>
      <vt:variant>
        <vt:i4>0</vt:i4>
      </vt:variant>
      <vt:variant>
        <vt:i4>5</vt:i4>
      </vt:variant>
      <vt:variant>
        <vt:lpwstr>http://www.uradni-list.si/1/objava.jsp?urlurid=20163227</vt:lpwstr>
      </vt:variant>
      <vt:variant>
        <vt:lpwstr>36. člen</vt:lpwstr>
      </vt:variant>
      <vt:variant>
        <vt:i4>7536965</vt:i4>
      </vt:variant>
      <vt:variant>
        <vt:i4>12</vt:i4>
      </vt:variant>
      <vt:variant>
        <vt:i4>0</vt:i4>
      </vt:variant>
      <vt:variant>
        <vt:i4>5</vt:i4>
      </vt:variant>
      <vt:variant>
        <vt:lpwstr>http://www.uradni-list.si/1/objava.jsp?urlurid=20163227</vt:lpwstr>
      </vt:variant>
      <vt:variant>
        <vt:lpwstr>36. člen</vt:lpwstr>
      </vt:variant>
      <vt:variant>
        <vt:i4>7536965</vt:i4>
      </vt:variant>
      <vt:variant>
        <vt:i4>9</vt:i4>
      </vt:variant>
      <vt:variant>
        <vt:i4>0</vt:i4>
      </vt:variant>
      <vt:variant>
        <vt:i4>5</vt:i4>
      </vt:variant>
      <vt:variant>
        <vt:lpwstr>http://www.uradni-list.si/1/objava.jsp?urlurid=20163227</vt:lpwstr>
      </vt:variant>
      <vt:variant>
        <vt:lpwstr>36. člen</vt:lpwstr>
      </vt:variant>
      <vt:variant>
        <vt:i4>18153597</vt:i4>
      </vt:variant>
      <vt:variant>
        <vt:i4>6</vt:i4>
      </vt:variant>
      <vt:variant>
        <vt:i4>0</vt:i4>
      </vt:variant>
      <vt:variant>
        <vt:i4>5</vt:i4>
      </vt:variant>
      <vt:variant>
        <vt:lpwstr>http://www.uradni-list.si/1/objava.jsp?urlurid=20161921</vt:lpwstr>
      </vt:variant>
      <vt:variant>
        <vt:lpwstr>268. člen</vt:lpwstr>
      </vt:variant>
      <vt:variant>
        <vt:i4>18153597</vt:i4>
      </vt:variant>
      <vt:variant>
        <vt:i4>3</vt:i4>
      </vt:variant>
      <vt:variant>
        <vt:i4>0</vt:i4>
      </vt:variant>
      <vt:variant>
        <vt:i4>5</vt:i4>
      </vt:variant>
      <vt:variant>
        <vt:lpwstr>http://www.uradni-list.si/1/objava.jsp?urlurid=20161921</vt:lpwstr>
      </vt:variant>
      <vt:variant>
        <vt:lpwstr>268. člen</vt:lpwstr>
      </vt:variant>
      <vt:variant>
        <vt:i4>6619197</vt:i4>
      </vt:variant>
      <vt:variant>
        <vt:i4>0</vt:i4>
      </vt:variant>
      <vt:variant>
        <vt:i4>0</vt:i4>
      </vt:variant>
      <vt:variant>
        <vt:i4>5</vt:i4>
      </vt:variant>
      <vt:variant>
        <vt:lpwstr>http://www.uradni-list.si/1/objava.jsp?urlurid=20192011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Banka Slovenije</dc:creator>
  <cp:keywords/>
  <cp:lastModifiedBy>Primož Šešek</cp:lastModifiedBy>
  <cp:revision>17</cp:revision>
  <cp:lastPrinted>2010-02-05T15:15:00Z</cp:lastPrinted>
  <dcterms:created xsi:type="dcterms:W3CDTF">2023-02-13T11:28:00Z</dcterms:created>
  <dcterms:modified xsi:type="dcterms:W3CDTF">2023-02-22T08:11:00Z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0x0101009837510C87F9BB49A60339CC1EE57468</vt:lpwstr>
  </property>
</Properties>
</file>