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546457" w:rsidRDefault="003636EA" w:rsidP="00F46C2D">
      <w:pPr>
        <w:pStyle w:val="datumtevilka"/>
      </w:pPr>
    </w:p>
    <w:p w:rsidR="003636EA" w:rsidRPr="00546457" w:rsidRDefault="003636EA" w:rsidP="00F46C2D">
      <w:pPr>
        <w:pStyle w:val="datumtevilka"/>
      </w:pPr>
      <w:r w:rsidRPr="00546457">
        <w:t xml:space="preserve">Številka: </w:t>
      </w:r>
      <w:r w:rsidRPr="00546457">
        <w:tab/>
      </w:r>
      <w:r w:rsidR="002D212F" w:rsidRPr="00546457">
        <w:rPr>
          <w:rFonts w:cs="Arial"/>
        </w:rPr>
        <w:t>60300-4/2023/12</w:t>
      </w:r>
    </w:p>
    <w:p w:rsidR="003636EA" w:rsidRPr="00546457" w:rsidRDefault="003636EA" w:rsidP="00F46C2D">
      <w:pPr>
        <w:pStyle w:val="datumtevilka"/>
      </w:pPr>
      <w:r w:rsidRPr="00546457">
        <w:t xml:space="preserve">Datum: </w:t>
      </w:r>
      <w:r w:rsidRPr="00546457">
        <w:tab/>
      </w:r>
      <w:r w:rsidR="002D212F" w:rsidRPr="00546457">
        <w:rPr>
          <w:rFonts w:cs="Arial"/>
        </w:rPr>
        <w:t>19. 6. 2025</w:t>
      </w:r>
      <w:r w:rsidRPr="00546457">
        <w:t xml:space="preserve"> </w:t>
      </w:r>
    </w:p>
    <w:p w:rsidR="003636EA" w:rsidRPr="00546457" w:rsidRDefault="003636EA" w:rsidP="00F46C2D">
      <w:pPr>
        <w:autoSpaceDE w:val="0"/>
        <w:autoSpaceDN w:val="0"/>
        <w:adjustRightInd w:val="0"/>
        <w:rPr>
          <w:rFonts w:cs="Arial"/>
          <w:szCs w:val="20"/>
        </w:rPr>
      </w:pPr>
    </w:p>
    <w:p w:rsidR="003636EA" w:rsidRPr="00546457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546457" w:rsidRDefault="00546457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546457">
        <w:rPr>
          <w:rFonts w:cs="Arial"/>
          <w:szCs w:val="20"/>
        </w:rPr>
        <w:t xml:space="preserve">Na podlagi šestega odstavka 21. člena Zakona o Vladi Republike Slovenije (Uradni list RS, </w:t>
      </w:r>
      <w:r>
        <w:rPr>
          <w:rFonts w:cs="Arial"/>
          <w:szCs w:val="20"/>
        </w:rPr>
        <w:br/>
      </w:r>
      <w:r w:rsidRPr="00546457">
        <w:rPr>
          <w:rFonts w:cs="Arial"/>
          <w:szCs w:val="20"/>
        </w:rPr>
        <w:t>št. 24/05 – uradno prečiščeno besedilo, 109/08, 38/10 – ZUKN, 8/12, 21/13, 47/13 – ZDU-1G, 65/14</w:t>
      </w:r>
      <w:r w:rsidRPr="00546457">
        <w:rPr>
          <w:rFonts w:cs="Arial"/>
          <w:iCs/>
          <w:szCs w:val="20"/>
        </w:rPr>
        <w:t xml:space="preserve">, </w:t>
      </w:r>
      <w:r w:rsidRPr="00546457">
        <w:rPr>
          <w:rFonts w:cs="Arial"/>
          <w:bCs/>
          <w:iCs/>
          <w:szCs w:val="20"/>
        </w:rPr>
        <w:t>55/17 in 163/22</w:t>
      </w:r>
      <w:r>
        <w:rPr>
          <w:rFonts w:cs="Arial"/>
          <w:szCs w:val="20"/>
        </w:rPr>
        <w:t>),</w:t>
      </w:r>
      <w:r w:rsidRPr="00546457">
        <w:rPr>
          <w:rFonts w:cs="Arial"/>
          <w:szCs w:val="20"/>
        </w:rPr>
        <w:t xml:space="preserve"> tretjega odstavka 17. člena Pravilnika</w:t>
      </w:r>
      <w:r w:rsidRPr="00546457">
        <w:rPr>
          <w:rFonts w:eastAsia="Calibri" w:cs="Arial"/>
          <w:iCs/>
          <w:szCs w:val="20"/>
          <w:lang w:eastAsia="sl-SI"/>
        </w:rPr>
        <w:t xml:space="preserve"> o pogojih za ustanavljanje javnih osnovnih šol, javnih osnovnih šol in zavodov za vzgojo in izobraževanje otrok in mladostnikov s posebnimi potrebami ter javnih glasbenih šol (Uradni list RS, št. </w:t>
      </w:r>
      <w:hyperlink r:id="rId7" w:tgtFrame="_blank" w:tooltip="Pravilnik o pogojih za ustanavljanje javnih osnovnih šol, javnih osnovnih šol in zavodov za vzgojo in izobraževanje otrok in mladostnikov s posebnimi potrebami ter javnih glasbenih šol" w:history="1">
        <w:r w:rsidRPr="00546457">
          <w:rPr>
            <w:rStyle w:val="Hiperpovezava"/>
            <w:rFonts w:eastAsia="Calibri" w:cs="Arial"/>
            <w:iCs/>
            <w:color w:val="auto"/>
            <w:szCs w:val="20"/>
            <w:u w:val="none"/>
            <w:lang w:eastAsia="sl-SI"/>
          </w:rPr>
          <w:t>16/98</w:t>
        </w:r>
      </w:hyperlink>
      <w:r w:rsidRPr="00546457">
        <w:rPr>
          <w:rFonts w:eastAsia="Calibri" w:cs="Arial"/>
          <w:iCs/>
          <w:szCs w:val="20"/>
          <w:lang w:eastAsia="sl-SI"/>
        </w:rPr>
        <w:t>, </w:t>
      </w:r>
      <w:hyperlink r:id="rId8" w:tgtFrame="_blank" w:tooltip="Pravilnik o spremembah in dopolnitvah odredbe o pogojih za ustanavljanje javnih osnovnih šol, javnih osnovnih šol in zavodov za vzgojo in izobraževanje otrok in mladostnikov s posebnimi potrebami ter javnih glasbenih šol" w:history="1">
        <w:r w:rsidRPr="00546457">
          <w:rPr>
            <w:rStyle w:val="Hiperpovezava"/>
            <w:rFonts w:eastAsia="Calibri" w:cs="Arial"/>
            <w:iCs/>
            <w:color w:val="auto"/>
            <w:szCs w:val="20"/>
            <w:u w:val="none"/>
            <w:lang w:eastAsia="sl-SI"/>
          </w:rPr>
          <w:t>82/03</w:t>
        </w:r>
      </w:hyperlink>
      <w:r w:rsidRPr="00546457">
        <w:rPr>
          <w:rFonts w:eastAsia="Calibri" w:cs="Arial"/>
          <w:iCs/>
          <w:szCs w:val="20"/>
          <w:lang w:eastAsia="sl-SI"/>
        </w:rPr>
        <w:t> in </w:t>
      </w:r>
      <w:hyperlink r:id="rId9" w:tgtFrame="_blank" w:tooltip="Pravilnik o dopolnitvi pravilnika o pogojih za ustanavljanje javnih osnovnih šol, javnih osnovnih šol in zavodov za vzgojo in izobraževanje otrok in mladostnikov s posebnimi potrebami ter javnih glasbenih šol" w:history="1">
        <w:r w:rsidRPr="00546457">
          <w:rPr>
            <w:rStyle w:val="Hiperpovezava"/>
            <w:rFonts w:eastAsia="Calibri" w:cs="Arial"/>
            <w:iCs/>
            <w:color w:val="auto"/>
            <w:szCs w:val="20"/>
            <w:u w:val="none"/>
            <w:lang w:eastAsia="sl-SI"/>
          </w:rPr>
          <w:t>61/05</w:t>
        </w:r>
      </w:hyperlink>
      <w:r w:rsidRPr="00546457">
        <w:rPr>
          <w:rFonts w:eastAsia="Calibri" w:cs="Arial"/>
          <w:iCs/>
          <w:szCs w:val="20"/>
          <w:lang w:eastAsia="sl-SI"/>
        </w:rPr>
        <w:t>)</w:t>
      </w:r>
      <w:r>
        <w:rPr>
          <w:rFonts w:eastAsia="Calibri" w:cs="Arial"/>
          <w:iCs/>
          <w:szCs w:val="20"/>
          <w:lang w:eastAsia="sl-SI"/>
        </w:rPr>
        <w:t xml:space="preserve"> in</w:t>
      </w:r>
      <w:r w:rsidRPr="00546457">
        <w:rPr>
          <w:rFonts w:eastAsia="Calibri" w:cs="Arial"/>
          <w:iCs/>
          <w:szCs w:val="20"/>
          <w:lang w:eastAsia="sl-SI"/>
        </w:rPr>
        <w:t xml:space="preserve"> predlog</w:t>
      </w:r>
      <w:r>
        <w:rPr>
          <w:rFonts w:eastAsia="Calibri" w:cs="Arial"/>
          <w:iCs/>
          <w:szCs w:val="20"/>
          <w:lang w:eastAsia="sl-SI"/>
        </w:rPr>
        <w:t>a</w:t>
      </w:r>
      <w:r w:rsidRPr="00546457">
        <w:rPr>
          <w:rFonts w:eastAsia="Calibri" w:cs="Arial"/>
          <w:iCs/>
          <w:szCs w:val="20"/>
          <w:lang w:eastAsia="sl-SI"/>
        </w:rPr>
        <w:t xml:space="preserve"> Občine Bovec </w:t>
      </w:r>
      <w:r w:rsidRPr="00546457">
        <w:rPr>
          <w:rFonts w:eastAsia="Calibri" w:cs="Arial"/>
          <w:iCs/>
          <w:szCs w:val="20"/>
          <w:lang w:eastAsia="sl-SI"/>
        </w:rPr>
        <w:t xml:space="preserve">je </w:t>
      </w:r>
      <w:r w:rsidRPr="00546457">
        <w:rPr>
          <w:rFonts w:cs="Arial"/>
          <w:szCs w:val="20"/>
        </w:rPr>
        <w:t xml:space="preserve">Vlada Republike Slovenije </w:t>
      </w:r>
      <w:r w:rsidR="003636EA" w:rsidRPr="00546457">
        <w:rPr>
          <w:rFonts w:cs="Arial"/>
          <w:szCs w:val="20"/>
        </w:rPr>
        <w:t xml:space="preserve">na </w:t>
      </w:r>
      <w:r w:rsidR="002D212F" w:rsidRPr="00546457">
        <w:rPr>
          <w:rFonts w:cs="Arial"/>
          <w:szCs w:val="20"/>
        </w:rPr>
        <w:t>159. redni seji</w:t>
      </w:r>
      <w:r w:rsidR="003636EA" w:rsidRPr="00546457">
        <w:rPr>
          <w:rFonts w:cs="Arial"/>
          <w:szCs w:val="20"/>
        </w:rPr>
        <w:t xml:space="preserve"> dne </w:t>
      </w:r>
      <w:r w:rsidR="002D212F" w:rsidRPr="00546457">
        <w:rPr>
          <w:rFonts w:cs="Arial"/>
          <w:szCs w:val="20"/>
        </w:rPr>
        <w:t>19. 6. 2025</w:t>
      </w:r>
      <w:r w:rsidR="003636EA" w:rsidRPr="00546457">
        <w:rPr>
          <w:rFonts w:cs="Arial"/>
          <w:szCs w:val="20"/>
        </w:rPr>
        <w:t xml:space="preserve"> pod </w:t>
      </w:r>
      <w:r>
        <w:rPr>
          <w:rFonts w:cs="Arial"/>
          <w:szCs w:val="20"/>
        </w:rPr>
        <w:br/>
      </w:r>
      <w:r w:rsidR="003636EA" w:rsidRPr="00546457">
        <w:rPr>
          <w:rFonts w:cs="Arial"/>
          <w:szCs w:val="20"/>
        </w:rPr>
        <w:t xml:space="preserve">točko </w:t>
      </w:r>
      <w:r w:rsidR="002D212F" w:rsidRPr="00546457">
        <w:rPr>
          <w:rFonts w:cs="Arial"/>
          <w:szCs w:val="20"/>
        </w:rPr>
        <w:t>1.17</w:t>
      </w:r>
      <w:r w:rsidR="003636EA" w:rsidRPr="00546457">
        <w:rPr>
          <w:rFonts w:cs="Arial"/>
          <w:szCs w:val="20"/>
        </w:rPr>
        <w:t xml:space="preserve"> sprejela naslednji</w:t>
      </w:r>
    </w:p>
    <w:p w:rsidR="003636EA" w:rsidRPr="00546457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546457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546457" w:rsidRDefault="003636EA" w:rsidP="00F46C2D">
      <w:pPr>
        <w:autoSpaceDE w:val="0"/>
        <w:autoSpaceDN w:val="0"/>
        <w:adjustRightInd w:val="0"/>
        <w:jc w:val="center"/>
        <w:rPr>
          <w:rFonts w:cs="Arial"/>
          <w:szCs w:val="20"/>
        </w:rPr>
      </w:pPr>
      <w:r w:rsidRPr="00546457">
        <w:rPr>
          <w:rFonts w:cs="Arial"/>
          <w:szCs w:val="20"/>
        </w:rPr>
        <w:t>S K L E P :</w:t>
      </w:r>
    </w:p>
    <w:p w:rsidR="003636EA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546457" w:rsidRPr="00546457" w:rsidRDefault="00546457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546457" w:rsidRPr="00546457" w:rsidRDefault="00546457" w:rsidP="00546457">
      <w:pPr>
        <w:jc w:val="both"/>
        <w:rPr>
          <w:rFonts w:cs="Arial"/>
          <w:bCs/>
          <w:szCs w:val="20"/>
        </w:rPr>
      </w:pPr>
      <w:r w:rsidRPr="00546457">
        <w:rPr>
          <w:rFonts w:cs="Arial"/>
          <w:szCs w:val="20"/>
        </w:rPr>
        <w:t xml:space="preserve">Vlada Republike Slovenije je odločila, da Podružnična šola Soča v šolskem letu 2025/2026 ohranja status podružnične šole. </w:t>
      </w:r>
    </w:p>
    <w:p w:rsidR="003636EA" w:rsidRPr="00546457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546457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546457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546457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546457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</w:rPr>
      </w:pPr>
    </w:p>
    <w:p w:rsidR="003636EA" w:rsidRPr="00546457" w:rsidRDefault="002D212F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szCs w:val="20"/>
          <w:lang w:eastAsia="sl-SI"/>
        </w:rPr>
      </w:pPr>
      <w:r w:rsidRPr="00546457">
        <w:rPr>
          <w:rFonts w:cs="Arial"/>
          <w:szCs w:val="20"/>
        </w:rPr>
        <w:t xml:space="preserve">Barbara Kolenko </w:t>
      </w:r>
      <w:proofErr w:type="spellStart"/>
      <w:r w:rsidRPr="00546457">
        <w:rPr>
          <w:rFonts w:cs="Arial"/>
          <w:szCs w:val="20"/>
        </w:rPr>
        <w:t>Helbl</w:t>
      </w:r>
      <w:proofErr w:type="spellEnd"/>
    </w:p>
    <w:p w:rsidR="003636EA" w:rsidRPr="00546457" w:rsidRDefault="002D212F" w:rsidP="00F46C2D">
      <w:pPr>
        <w:autoSpaceDE w:val="0"/>
        <w:autoSpaceDN w:val="0"/>
        <w:adjustRightInd w:val="0"/>
        <w:ind w:left="3402"/>
        <w:rPr>
          <w:rFonts w:cs="Arial"/>
          <w:szCs w:val="20"/>
        </w:rPr>
      </w:pPr>
      <w:r w:rsidRPr="00546457">
        <w:rPr>
          <w:rFonts w:cs="Arial"/>
          <w:szCs w:val="20"/>
        </w:rPr>
        <w:t>generalna sekretarka</w:t>
      </w:r>
    </w:p>
    <w:p w:rsidR="003636EA" w:rsidRPr="00546457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546457" w:rsidRPr="00546457" w:rsidRDefault="00546457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bookmarkStart w:id="0" w:name="_GoBack"/>
      <w:bookmarkEnd w:id="0"/>
    </w:p>
    <w:p w:rsidR="003636EA" w:rsidRPr="00546457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3636EA" w:rsidRPr="00546457" w:rsidRDefault="003636EA" w:rsidP="00F46C2D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546457">
        <w:rPr>
          <w:rFonts w:cs="Arial"/>
          <w:szCs w:val="20"/>
        </w:rPr>
        <w:t>Prejmejo:</w:t>
      </w:r>
    </w:p>
    <w:p w:rsidR="002D212F" w:rsidRPr="00546457" w:rsidRDefault="002D212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546457">
        <w:rPr>
          <w:rFonts w:cs="Arial"/>
          <w:szCs w:val="20"/>
        </w:rPr>
        <w:t>Ministrs</w:t>
      </w:r>
      <w:r w:rsidR="00546457">
        <w:rPr>
          <w:rFonts w:cs="Arial"/>
          <w:szCs w:val="20"/>
        </w:rPr>
        <w:t>tvo za vzgojo in izobraževanje</w:t>
      </w:r>
    </w:p>
    <w:p w:rsidR="00546457" w:rsidRDefault="00546457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Ministrstvo za finance</w:t>
      </w:r>
    </w:p>
    <w:p w:rsidR="002D212F" w:rsidRPr="00546457" w:rsidRDefault="002D212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546457">
        <w:rPr>
          <w:rFonts w:cs="Arial"/>
          <w:szCs w:val="20"/>
        </w:rPr>
        <w:t>Služba Vlade Republike Slovenije za zakonodajo</w:t>
      </w:r>
    </w:p>
    <w:p w:rsidR="002D212F" w:rsidRPr="00546457" w:rsidRDefault="002D212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 w:rsidRPr="00546457">
        <w:rPr>
          <w:rFonts w:cs="Arial"/>
          <w:szCs w:val="20"/>
        </w:rPr>
        <w:t>Urad Vlade Republ</w:t>
      </w:r>
      <w:r w:rsidR="00546457">
        <w:rPr>
          <w:rFonts w:cs="Arial"/>
          <w:szCs w:val="20"/>
        </w:rPr>
        <w:t>ike Slovenije za komuniciranje</w:t>
      </w:r>
    </w:p>
    <w:p w:rsidR="003636EA" w:rsidRPr="00546457" w:rsidRDefault="00546457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szCs w:val="20"/>
        </w:rPr>
      </w:pPr>
      <w:r>
        <w:rPr>
          <w:rFonts w:cs="Arial"/>
          <w:szCs w:val="20"/>
        </w:rPr>
        <w:t>Občina Bovec</w:t>
      </w:r>
    </w:p>
    <w:p w:rsidR="003636EA" w:rsidRPr="00546457" w:rsidRDefault="003636EA" w:rsidP="00F46C2D">
      <w:pPr>
        <w:autoSpaceDE w:val="0"/>
        <w:autoSpaceDN w:val="0"/>
        <w:adjustRightInd w:val="0"/>
        <w:rPr>
          <w:rFonts w:cs="Arial"/>
          <w:szCs w:val="20"/>
        </w:rPr>
      </w:pPr>
    </w:p>
    <w:p w:rsidR="00E37094" w:rsidRPr="00546457" w:rsidRDefault="00E37094" w:rsidP="00F46C2D">
      <w:pPr>
        <w:autoSpaceDE w:val="0"/>
        <w:autoSpaceDN w:val="0"/>
        <w:adjustRightInd w:val="0"/>
        <w:rPr>
          <w:rFonts w:cs="Arial"/>
          <w:szCs w:val="20"/>
        </w:rPr>
      </w:pPr>
    </w:p>
    <w:p w:rsidR="00E37094" w:rsidRPr="00546457" w:rsidRDefault="00E37094" w:rsidP="00F46C2D">
      <w:pPr>
        <w:autoSpaceDE w:val="0"/>
        <w:autoSpaceDN w:val="0"/>
        <w:adjustRightInd w:val="0"/>
        <w:rPr>
          <w:rFonts w:cs="Arial"/>
          <w:szCs w:val="20"/>
        </w:rPr>
      </w:pPr>
    </w:p>
    <w:p w:rsidR="009E0C40" w:rsidRPr="00546457" w:rsidRDefault="009E0C40" w:rsidP="00F46C2D">
      <w:pPr>
        <w:autoSpaceDE w:val="0"/>
        <w:autoSpaceDN w:val="0"/>
        <w:adjustRightInd w:val="0"/>
        <w:rPr>
          <w:rFonts w:cs="Arial"/>
          <w:szCs w:val="20"/>
        </w:rPr>
      </w:pPr>
    </w:p>
    <w:sectPr w:rsidR="009E0C40" w:rsidRPr="00546457" w:rsidSect="005C3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C5B" w:rsidRDefault="008A5C5B" w:rsidP="00767987">
      <w:pPr>
        <w:spacing w:line="240" w:lineRule="auto"/>
      </w:pPr>
      <w:r>
        <w:separator/>
      </w:r>
    </w:p>
  </w:endnote>
  <w:endnote w:type="continuationSeparator" w:id="0">
    <w:p w:rsidR="008A5C5B" w:rsidRDefault="008A5C5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3F" w:rsidRDefault="006E573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C5B" w:rsidRDefault="008A5C5B" w:rsidP="00767987">
      <w:pPr>
        <w:spacing w:line="240" w:lineRule="auto"/>
      </w:pPr>
      <w:r>
        <w:separator/>
      </w:r>
    </w:p>
  </w:footnote>
  <w:footnote w:type="continuationSeparator" w:id="0">
    <w:p w:rsidR="008A5C5B" w:rsidRDefault="008A5C5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3F" w:rsidRDefault="006E573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3F" w:rsidRDefault="006E573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D212F"/>
    <w:rsid w:val="003636EA"/>
    <w:rsid w:val="00366636"/>
    <w:rsid w:val="00367DE6"/>
    <w:rsid w:val="003B3E19"/>
    <w:rsid w:val="004076C6"/>
    <w:rsid w:val="004914E2"/>
    <w:rsid w:val="004B7F76"/>
    <w:rsid w:val="004E1BCE"/>
    <w:rsid w:val="00546457"/>
    <w:rsid w:val="00552E5C"/>
    <w:rsid w:val="005729C6"/>
    <w:rsid w:val="00592079"/>
    <w:rsid w:val="005C3E50"/>
    <w:rsid w:val="00682FFE"/>
    <w:rsid w:val="00692EB6"/>
    <w:rsid w:val="006C69EC"/>
    <w:rsid w:val="006D17B5"/>
    <w:rsid w:val="006E573F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A5C5B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rsid w:val="005464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3-01-393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1998-01-07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5-01-2742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2025-06-18T09:01:00Z</dcterms:created>
  <dcterms:modified xsi:type="dcterms:W3CDTF">2025-06-18T09:05:00Z</dcterms:modified>
</cp:coreProperties>
</file>