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F81B4" w14:textId="611FD5BC" w:rsidR="00887476" w:rsidRPr="00D13384" w:rsidRDefault="00887476" w:rsidP="00B01D20">
      <w:pPr>
        <w:spacing w:line="240" w:lineRule="auto"/>
        <w:ind w:left="-1701"/>
        <w:jc w:val="center"/>
        <w:rPr>
          <w:rFonts w:cs="Arial"/>
          <w:b/>
          <w:bCs/>
          <w:color w:val="000000" w:themeColor="text1"/>
          <w:szCs w:val="20"/>
          <w:lang w:eastAsia="sl-SI"/>
        </w:rPr>
      </w:pPr>
    </w:p>
    <w:p w14:paraId="3C3F9987" w14:textId="77777777" w:rsidR="00887476" w:rsidRPr="00D13384" w:rsidRDefault="00887476" w:rsidP="007901E7">
      <w:pPr>
        <w:rPr>
          <w:rFonts w:cs="Arial"/>
          <w:color w:val="000000" w:themeColor="text1"/>
          <w:szCs w:val="20"/>
        </w:rPr>
      </w:pPr>
    </w:p>
    <w:p w14:paraId="2BD03826" w14:textId="77777777" w:rsidR="00EB0B87" w:rsidRPr="002760DC" w:rsidRDefault="00EB0B87" w:rsidP="00EB0B87">
      <w:pPr>
        <w:pStyle w:val="datumtevilka"/>
      </w:pPr>
      <w:r w:rsidRPr="002760DC">
        <w:rPr>
          <w:rFonts w:cs="Arial"/>
          <w:color w:val="000000"/>
        </w:rPr>
        <w:tab/>
      </w:r>
    </w:p>
    <w:p w14:paraId="6E06D135" w14:textId="77777777" w:rsidR="00EB0B87" w:rsidRPr="002760DC" w:rsidRDefault="00EB0B87" w:rsidP="00EB0B87">
      <w:pPr>
        <w:pStyle w:val="datumtevilka"/>
      </w:pPr>
      <w:r w:rsidRPr="002760DC">
        <w:t xml:space="preserve">Številka: </w:t>
      </w:r>
      <w:r w:rsidRPr="002760DC">
        <w:tab/>
      </w:r>
      <w:r>
        <w:rPr>
          <w:rFonts w:cs="Arial"/>
          <w:color w:val="000000"/>
        </w:rPr>
        <w:t>35301-1/2025/5</w:t>
      </w:r>
    </w:p>
    <w:p w14:paraId="1694E26E" w14:textId="77777777" w:rsidR="00EB0B87" w:rsidRPr="002760DC" w:rsidRDefault="00EB0B87" w:rsidP="00EB0B87">
      <w:pPr>
        <w:pStyle w:val="datumtevilka"/>
      </w:pPr>
      <w:r>
        <w:t>Datum:</w:t>
      </w:r>
      <w:r w:rsidRPr="002760DC">
        <w:t xml:space="preserve"> </w:t>
      </w:r>
      <w:r w:rsidRPr="002760DC">
        <w:tab/>
      </w:r>
      <w:r>
        <w:rPr>
          <w:rFonts w:cs="Arial"/>
          <w:color w:val="000000"/>
        </w:rPr>
        <w:t>5. 3. 2025</w:t>
      </w:r>
      <w:r w:rsidRPr="002760DC">
        <w:t xml:space="preserve"> </w:t>
      </w:r>
    </w:p>
    <w:p w14:paraId="6EF1A04A" w14:textId="77777777" w:rsidR="00887476" w:rsidRPr="00D13384" w:rsidRDefault="00887476" w:rsidP="007901E7">
      <w:pPr>
        <w:rPr>
          <w:rFonts w:cs="Arial"/>
          <w:color w:val="000000" w:themeColor="text1"/>
          <w:szCs w:val="20"/>
        </w:rPr>
      </w:pPr>
    </w:p>
    <w:p w14:paraId="04C15633" w14:textId="77777777" w:rsidR="00887476" w:rsidRPr="00D13384" w:rsidRDefault="00887476" w:rsidP="007901E7">
      <w:pPr>
        <w:rPr>
          <w:rFonts w:cs="Arial"/>
          <w:color w:val="000000" w:themeColor="text1"/>
          <w:szCs w:val="20"/>
        </w:rPr>
      </w:pPr>
    </w:p>
    <w:p w14:paraId="08148F6A" w14:textId="77777777" w:rsidR="00887476" w:rsidRPr="00D13384" w:rsidRDefault="00887476" w:rsidP="007901E7">
      <w:pPr>
        <w:rPr>
          <w:rFonts w:cs="Arial"/>
          <w:color w:val="000000" w:themeColor="text1"/>
          <w:szCs w:val="20"/>
        </w:rPr>
      </w:pPr>
    </w:p>
    <w:p w14:paraId="17CE816B" w14:textId="77777777" w:rsidR="00887476" w:rsidRPr="00D13384" w:rsidRDefault="00887476" w:rsidP="007901E7">
      <w:pPr>
        <w:rPr>
          <w:rFonts w:cs="Arial"/>
          <w:color w:val="000000" w:themeColor="text1"/>
          <w:szCs w:val="20"/>
        </w:rPr>
      </w:pPr>
    </w:p>
    <w:p w14:paraId="6847AA47" w14:textId="77777777" w:rsidR="00887476" w:rsidRPr="00D13384" w:rsidRDefault="00887476" w:rsidP="007901E7">
      <w:pPr>
        <w:rPr>
          <w:rFonts w:cs="Arial"/>
          <w:color w:val="000000" w:themeColor="text1"/>
          <w:szCs w:val="20"/>
        </w:rPr>
      </w:pPr>
    </w:p>
    <w:p w14:paraId="205C5FC7" w14:textId="77777777" w:rsidR="00887476" w:rsidRPr="00D13384" w:rsidRDefault="00887476" w:rsidP="007901E7">
      <w:pPr>
        <w:rPr>
          <w:rFonts w:cs="Arial"/>
          <w:color w:val="000000" w:themeColor="text1"/>
          <w:szCs w:val="20"/>
        </w:rPr>
      </w:pPr>
    </w:p>
    <w:p w14:paraId="12D3240C"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cs="Arial"/>
          <w:color w:val="000000" w:themeColor="text1"/>
          <w:sz w:val="36"/>
          <w:szCs w:val="36"/>
        </w:rPr>
      </w:pPr>
    </w:p>
    <w:p w14:paraId="491A902A"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PROGRAM DELA</w:t>
      </w:r>
    </w:p>
    <w:p w14:paraId="1B1970C1"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DRŽAVNE GEODETSKE SLUŽBE</w:t>
      </w:r>
    </w:p>
    <w:p w14:paraId="3A075941" w14:textId="5820B1A3"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ZA LETO 202</w:t>
      </w:r>
      <w:r w:rsidR="003A5852" w:rsidRPr="00D13384">
        <w:rPr>
          <w:rFonts w:ascii="Tahoma" w:hAnsi="Tahoma" w:cs="Tahoma"/>
          <w:b/>
          <w:color w:val="000000" w:themeColor="text1"/>
          <w:sz w:val="44"/>
          <w:szCs w:val="44"/>
        </w:rPr>
        <w:t>5</w:t>
      </w:r>
    </w:p>
    <w:p w14:paraId="46F7F4D8" w14:textId="77777777" w:rsidR="00887476" w:rsidRPr="00D13384" w:rsidRDefault="00887476" w:rsidP="007901E7">
      <w:pPr>
        <w:rPr>
          <w:rFonts w:ascii="Tahoma" w:hAnsi="Tahoma" w:cs="Tahoma"/>
          <w:color w:val="000000" w:themeColor="text1"/>
          <w:sz w:val="44"/>
          <w:szCs w:val="44"/>
        </w:rPr>
      </w:pPr>
    </w:p>
    <w:p w14:paraId="05692BB6" w14:textId="77777777" w:rsidR="00887476" w:rsidRPr="00D13384" w:rsidRDefault="00887476" w:rsidP="007901E7">
      <w:pPr>
        <w:rPr>
          <w:rFonts w:cs="Arial"/>
          <w:color w:val="000000" w:themeColor="text1"/>
          <w:sz w:val="36"/>
          <w:szCs w:val="36"/>
        </w:rPr>
      </w:pPr>
    </w:p>
    <w:p w14:paraId="2EBE9094" w14:textId="77777777" w:rsidR="00887476" w:rsidRPr="00D13384" w:rsidRDefault="00887476" w:rsidP="007901E7">
      <w:pPr>
        <w:rPr>
          <w:rFonts w:cs="Arial"/>
          <w:color w:val="000000" w:themeColor="text1"/>
          <w:szCs w:val="20"/>
        </w:rPr>
      </w:pPr>
    </w:p>
    <w:p w14:paraId="5FBD3EBA" w14:textId="77777777" w:rsidR="00887476" w:rsidRPr="00D13384" w:rsidRDefault="00887476" w:rsidP="007901E7">
      <w:pPr>
        <w:rPr>
          <w:rFonts w:cs="Arial"/>
          <w:color w:val="000000" w:themeColor="text1"/>
          <w:szCs w:val="20"/>
        </w:rPr>
      </w:pPr>
    </w:p>
    <w:p w14:paraId="095170CB" w14:textId="77777777" w:rsidR="0022529F" w:rsidRPr="00D13384" w:rsidRDefault="0022529F" w:rsidP="007901E7">
      <w:pPr>
        <w:rPr>
          <w:rFonts w:cs="Arial"/>
          <w:color w:val="000000" w:themeColor="text1"/>
          <w:szCs w:val="20"/>
        </w:rPr>
      </w:pPr>
    </w:p>
    <w:p w14:paraId="7A1C51EA" w14:textId="77777777" w:rsidR="00887476" w:rsidRPr="00D13384" w:rsidRDefault="00887476" w:rsidP="007901E7">
      <w:pPr>
        <w:rPr>
          <w:rFonts w:cs="Arial"/>
          <w:color w:val="000000" w:themeColor="text1"/>
          <w:szCs w:val="20"/>
        </w:rPr>
      </w:pPr>
    </w:p>
    <w:p w14:paraId="2B7F70E0" w14:textId="77777777" w:rsidR="00887476" w:rsidRPr="00D13384" w:rsidRDefault="00887476" w:rsidP="007901E7">
      <w:pPr>
        <w:rPr>
          <w:rFonts w:cs="Arial"/>
          <w:color w:val="000000" w:themeColor="text1"/>
          <w:szCs w:val="20"/>
        </w:rPr>
      </w:pPr>
    </w:p>
    <w:p w14:paraId="531A0662" w14:textId="77777777" w:rsidR="00887476" w:rsidRPr="00D13384" w:rsidRDefault="00887476" w:rsidP="007901E7">
      <w:pPr>
        <w:rPr>
          <w:rFonts w:cs="Arial"/>
          <w:color w:val="000000" w:themeColor="text1"/>
          <w:szCs w:val="20"/>
        </w:rPr>
      </w:pPr>
    </w:p>
    <w:p w14:paraId="02A0A6D3" w14:textId="77777777" w:rsidR="00B75B55" w:rsidRDefault="00B75B55" w:rsidP="00B75B55">
      <w:pPr>
        <w:rPr>
          <w:rFonts w:cs="Arial"/>
          <w:szCs w:val="20"/>
        </w:rPr>
      </w:pPr>
    </w:p>
    <w:p w14:paraId="113078E0" w14:textId="77777777" w:rsidR="00B75B55" w:rsidRDefault="00B75B55" w:rsidP="00B75B55">
      <w:pPr>
        <w:rPr>
          <w:rFonts w:cs="Arial"/>
          <w:szCs w:val="20"/>
        </w:rPr>
      </w:pPr>
    </w:p>
    <w:p w14:paraId="29E83B4A" w14:textId="77777777" w:rsidR="00B75B55" w:rsidRDefault="00B75B55" w:rsidP="00B75B55">
      <w:pPr>
        <w:rPr>
          <w:rFonts w:cs="Arial"/>
          <w:szCs w:val="20"/>
        </w:rPr>
      </w:pPr>
    </w:p>
    <w:p w14:paraId="5EB3C126" w14:textId="77777777" w:rsidR="00B75B55" w:rsidRDefault="00B75B55" w:rsidP="00B75B55">
      <w:pPr>
        <w:rPr>
          <w:rFonts w:cs="Arial"/>
          <w:szCs w:val="20"/>
        </w:rPr>
      </w:pPr>
    </w:p>
    <w:p w14:paraId="411AF400" w14:textId="77777777" w:rsidR="00B75B55" w:rsidRDefault="00B75B55" w:rsidP="00B75B55">
      <w:pPr>
        <w:rPr>
          <w:rFonts w:cs="Arial"/>
          <w:szCs w:val="20"/>
        </w:rPr>
      </w:pPr>
    </w:p>
    <w:p w14:paraId="69247E36" w14:textId="77777777" w:rsidR="00B75B55" w:rsidRDefault="00B75B55" w:rsidP="00B75B55">
      <w:pPr>
        <w:rPr>
          <w:rFonts w:cs="Arial"/>
          <w:szCs w:val="20"/>
        </w:rPr>
      </w:pPr>
    </w:p>
    <w:p w14:paraId="1365790B" w14:textId="77777777" w:rsidR="00B75B55" w:rsidRDefault="00B75B55" w:rsidP="00B75B55">
      <w:pPr>
        <w:rPr>
          <w:rFonts w:cs="Arial"/>
          <w:szCs w:val="20"/>
        </w:rPr>
      </w:pPr>
    </w:p>
    <w:p w14:paraId="7CC2E72B" w14:textId="77777777" w:rsidR="00B75B55" w:rsidRDefault="00B75B55" w:rsidP="00B75B55">
      <w:pPr>
        <w:rPr>
          <w:rFonts w:cs="Arial"/>
          <w:szCs w:val="20"/>
        </w:rPr>
      </w:pPr>
    </w:p>
    <w:p w14:paraId="06473FD2" w14:textId="77777777" w:rsidR="00B75B55" w:rsidRDefault="00B75B55" w:rsidP="00B75B55">
      <w:pPr>
        <w:rPr>
          <w:rFonts w:cs="Arial"/>
          <w:szCs w:val="20"/>
        </w:rPr>
      </w:pPr>
    </w:p>
    <w:p w14:paraId="10676E40" w14:textId="77777777" w:rsidR="00B75B55" w:rsidRDefault="00B75B55" w:rsidP="00B75B55">
      <w:pPr>
        <w:rPr>
          <w:rFonts w:cs="Arial"/>
          <w:szCs w:val="20"/>
        </w:rPr>
      </w:pPr>
    </w:p>
    <w:p w14:paraId="114FA9BF" w14:textId="77777777" w:rsidR="00B75B55" w:rsidRDefault="00B75B55" w:rsidP="00B75B55">
      <w:pPr>
        <w:rPr>
          <w:rFonts w:cs="Arial"/>
          <w:szCs w:val="20"/>
        </w:rPr>
      </w:pPr>
    </w:p>
    <w:p w14:paraId="1848FAFF" w14:textId="77777777" w:rsidR="00B75B55" w:rsidRDefault="00B75B55" w:rsidP="00B75B55">
      <w:pPr>
        <w:rPr>
          <w:rFonts w:cs="Arial"/>
          <w:szCs w:val="20"/>
        </w:rPr>
      </w:pPr>
    </w:p>
    <w:p w14:paraId="04F0A1C7" w14:textId="77777777" w:rsidR="00B75B55" w:rsidRDefault="00B75B55" w:rsidP="00B75B55">
      <w:pPr>
        <w:rPr>
          <w:rFonts w:cs="Arial"/>
          <w:szCs w:val="20"/>
        </w:rPr>
      </w:pPr>
    </w:p>
    <w:p w14:paraId="703D1033" w14:textId="77777777" w:rsidR="00B75B55" w:rsidRDefault="00B75B55" w:rsidP="00B75B55">
      <w:pPr>
        <w:rPr>
          <w:rFonts w:cs="Arial"/>
          <w:szCs w:val="20"/>
        </w:rPr>
      </w:pPr>
    </w:p>
    <w:p w14:paraId="277FB326" w14:textId="77777777" w:rsidR="00B75B55" w:rsidRDefault="00B75B55" w:rsidP="00B75B55">
      <w:pPr>
        <w:rPr>
          <w:rFonts w:cs="Arial"/>
          <w:szCs w:val="20"/>
        </w:rPr>
      </w:pPr>
    </w:p>
    <w:p w14:paraId="2873C29B" w14:textId="77777777" w:rsidR="00887476" w:rsidRPr="00B75B55" w:rsidRDefault="00887476" w:rsidP="007901E7">
      <w:pPr>
        <w:rPr>
          <w:rFonts w:ascii="Tahoma" w:hAnsi="Tahoma" w:cs="Tahoma"/>
          <w:color w:val="000000" w:themeColor="text1"/>
          <w:sz w:val="22"/>
          <w:szCs w:val="22"/>
        </w:rPr>
      </w:pPr>
    </w:p>
    <w:p w14:paraId="7BFD8873" w14:textId="77777777" w:rsidR="00887476" w:rsidRPr="00D13384" w:rsidRDefault="00887476" w:rsidP="007901E7">
      <w:pPr>
        <w:rPr>
          <w:rFonts w:cs="Arial"/>
          <w:color w:val="000000" w:themeColor="text1"/>
          <w:szCs w:val="20"/>
        </w:rPr>
      </w:pPr>
    </w:p>
    <w:p w14:paraId="4868A34E" w14:textId="77777777" w:rsidR="00887476" w:rsidRPr="00D13384" w:rsidRDefault="00887476" w:rsidP="007901E7">
      <w:pPr>
        <w:rPr>
          <w:rFonts w:cs="Arial"/>
          <w:color w:val="000000" w:themeColor="text1"/>
          <w:szCs w:val="20"/>
        </w:rPr>
      </w:pPr>
    </w:p>
    <w:p w14:paraId="714DC72B" w14:textId="77777777" w:rsidR="00887476" w:rsidRPr="00D13384" w:rsidRDefault="00887476" w:rsidP="007901E7">
      <w:pPr>
        <w:rPr>
          <w:rFonts w:cs="Arial"/>
          <w:color w:val="000000" w:themeColor="text1"/>
          <w:szCs w:val="20"/>
        </w:rPr>
      </w:pPr>
    </w:p>
    <w:p w14:paraId="4FDEA2AC" w14:textId="77777777" w:rsidR="00887476" w:rsidRPr="00D13384" w:rsidRDefault="00887476" w:rsidP="007901E7">
      <w:pPr>
        <w:rPr>
          <w:rFonts w:cs="Arial"/>
          <w:color w:val="000000" w:themeColor="text1"/>
          <w:szCs w:val="20"/>
        </w:rPr>
      </w:pPr>
    </w:p>
    <w:p w14:paraId="4AAB8B32" w14:textId="77777777" w:rsidR="004A6A54" w:rsidRPr="00D13384" w:rsidRDefault="004A6A54" w:rsidP="007901E7">
      <w:pPr>
        <w:rPr>
          <w:rFonts w:cs="Arial"/>
          <w:color w:val="000000" w:themeColor="text1"/>
          <w:szCs w:val="20"/>
        </w:rPr>
      </w:pPr>
    </w:p>
    <w:p w14:paraId="6FBF2AD4" w14:textId="77777777" w:rsidR="004A6A54" w:rsidRPr="00D13384" w:rsidRDefault="004A6A54" w:rsidP="007901E7">
      <w:pPr>
        <w:rPr>
          <w:rFonts w:cs="Arial"/>
          <w:color w:val="000000" w:themeColor="text1"/>
          <w:szCs w:val="20"/>
        </w:rPr>
      </w:pPr>
    </w:p>
    <w:p w14:paraId="53469162" w14:textId="77777777" w:rsidR="004A6A54" w:rsidRDefault="004A6A54" w:rsidP="007901E7">
      <w:pPr>
        <w:rPr>
          <w:rFonts w:cs="Arial"/>
          <w:color w:val="000000" w:themeColor="text1"/>
          <w:szCs w:val="20"/>
        </w:rPr>
      </w:pPr>
    </w:p>
    <w:p w14:paraId="350FD2E1" w14:textId="77777777" w:rsidR="00B75B55" w:rsidRDefault="00B75B55" w:rsidP="007901E7">
      <w:pPr>
        <w:rPr>
          <w:rFonts w:cs="Arial"/>
          <w:color w:val="000000" w:themeColor="text1"/>
          <w:szCs w:val="20"/>
        </w:rPr>
      </w:pPr>
    </w:p>
    <w:p w14:paraId="6AE9C459" w14:textId="77777777" w:rsidR="00B75B55" w:rsidRDefault="00B75B55" w:rsidP="007901E7">
      <w:pPr>
        <w:rPr>
          <w:rFonts w:cs="Arial"/>
          <w:color w:val="000000" w:themeColor="text1"/>
          <w:szCs w:val="20"/>
        </w:rPr>
      </w:pPr>
    </w:p>
    <w:p w14:paraId="1D769562" w14:textId="77777777" w:rsidR="00B75B55" w:rsidRDefault="00B75B55" w:rsidP="007901E7">
      <w:pPr>
        <w:rPr>
          <w:rFonts w:cs="Arial"/>
          <w:color w:val="000000" w:themeColor="text1"/>
          <w:szCs w:val="20"/>
        </w:rPr>
      </w:pPr>
    </w:p>
    <w:p w14:paraId="6193B99D" w14:textId="77777777" w:rsidR="00B75B55" w:rsidRDefault="00B75B55" w:rsidP="007901E7">
      <w:pPr>
        <w:rPr>
          <w:rFonts w:cs="Arial"/>
          <w:color w:val="000000" w:themeColor="text1"/>
          <w:szCs w:val="20"/>
        </w:rPr>
      </w:pPr>
    </w:p>
    <w:p w14:paraId="113963EC" w14:textId="77777777" w:rsidR="00B75B55" w:rsidRDefault="00B75B55" w:rsidP="007901E7">
      <w:pPr>
        <w:rPr>
          <w:rFonts w:cs="Arial"/>
          <w:color w:val="000000" w:themeColor="text1"/>
          <w:szCs w:val="20"/>
        </w:rPr>
      </w:pPr>
    </w:p>
    <w:p w14:paraId="5E8A590C" w14:textId="77777777" w:rsidR="00B75B55" w:rsidRDefault="00B75B55" w:rsidP="007901E7">
      <w:pPr>
        <w:rPr>
          <w:rFonts w:cs="Arial"/>
          <w:color w:val="000000" w:themeColor="text1"/>
          <w:szCs w:val="20"/>
        </w:rPr>
      </w:pPr>
    </w:p>
    <w:p w14:paraId="63DDC87D" w14:textId="77777777" w:rsidR="00B75B55" w:rsidRDefault="00B75B55" w:rsidP="007901E7">
      <w:pPr>
        <w:rPr>
          <w:rFonts w:cs="Arial"/>
          <w:color w:val="000000" w:themeColor="text1"/>
          <w:szCs w:val="20"/>
        </w:rPr>
      </w:pPr>
    </w:p>
    <w:p w14:paraId="0446889D" w14:textId="77777777" w:rsidR="00B75B55" w:rsidRDefault="00B75B55" w:rsidP="007901E7">
      <w:pPr>
        <w:rPr>
          <w:rFonts w:cs="Arial"/>
          <w:color w:val="000000" w:themeColor="text1"/>
          <w:szCs w:val="20"/>
        </w:rPr>
      </w:pPr>
    </w:p>
    <w:p w14:paraId="3F23FC73" w14:textId="77777777" w:rsidR="00B75B55" w:rsidRDefault="00B75B55" w:rsidP="007901E7">
      <w:pPr>
        <w:rPr>
          <w:rFonts w:cs="Arial"/>
          <w:color w:val="000000" w:themeColor="text1"/>
          <w:szCs w:val="20"/>
        </w:rPr>
      </w:pPr>
    </w:p>
    <w:p w14:paraId="149F7A85" w14:textId="77777777" w:rsidR="00B75B55" w:rsidRDefault="00B75B55" w:rsidP="007901E7">
      <w:pPr>
        <w:rPr>
          <w:rFonts w:cs="Arial"/>
          <w:color w:val="000000" w:themeColor="text1"/>
          <w:szCs w:val="20"/>
        </w:rPr>
      </w:pPr>
    </w:p>
    <w:p w14:paraId="3C586096"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Vsebina:</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257E30BD" w14:textId="77777777" w:rsidR="00887476" w:rsidRDefault="00887476" w:rsidP="00CF04EF">
      <w:pPr>
        <w:rPr>
          <w:rFonts w:ascii="Tahoma" w:hAnsi="Tahoma" w:cs="Tahoma"/>
          <w:color w:val="000000" w:themeColor="text1"/>
          <w:sz w:val="22"/>
          <w:szCs w:val="22"/>
        </w:rPr>
      </w:pPr>
    </w:p>
    <w:p w14:paraId="4A3A6F22" w14:textId="77777777" w:rsidR="008E0D5D" w:rsidRPr="00D13384" w:rsidRDefault="008E0D5D" w:rsidP="00CF04EF">
      <w:pPr>
        <w:rPr>
          <w:rFonts w:ascii="Tahoma" w:hAnsi="Tahoma" w:cs="Tahoma"/>
          <w:color w:val="000000" w:themeColor="text1"/>
          <w:sz w:val="22"/>
          <w:szCs w:val="22"/>
        </w:rPr>
      </w:pPr>
    </w:p>
    <w:p w14:paraId="752078C1"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UVOD </w:t>
      </w:r>
    </w:p>
    <w:p w14:paraId="79C589DB" w14:textId="77777777" w:rsidR="00887476" w:rsidRDefault="00887476" w:rsidP="00CF04EF">
      <w:pPr>
        <w:rPr>
          <w:rFonts w:ascii="Tahoma" w:hAnsi="Tahoma" w:cs="Tahoma"/>
          <w:b/>
          <w:color w:val="000000" w:themeColor="text1"/>
          <w:sz w:val="22"/>
          <w:szCs w:val="22"/>
        </w:rPr>
      </w:pPr>
    </w:p>
    <w:p w14:paraId="62ADD863" w14:textId="77777777" w:rsidR="008E0D5D" w:rsidRPr="00D13384" w:rsidRDefault="008E0D5D" w:rsidP="00CF04EF">
      <w:pPr>
        <w:rPr>
          <w:rFonts w:ascii="Tahoma" w:hAnsi="Tahoma" w:cs="Tahoma"/>
          <w:b/>
          <w:color w:val="000000" w:themeColor="text1"/>
          <w:sz w:val="22"/>
          <w:szCs w:val="22"/>
        </w:rPr>
      </w:pPr>
    </w:p>
    <w:p w14:paraId="2A469F9B"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1.</w:t>
      </w:r>
      <w:r w:rsidRPr="00D13384">
        <w:rPr>
          <w:rFonts w:ascii="Tahoma" w:hAnsi="Tahoma" w:cs="Tahoma"/>
          <w:b/>
          <w:color w:val="000000" w:themeColor="text1"/>
          <w:sz w:val="22"/>
          <w:szCs w:val="22"/>
        </w:rPr>
        <w:tab/>
        <w:t xml:space="preserve">STRATEŠKI CILJI DRŽAVNE GEODETSKE SLUŽBE </w:t>
      </w:r>
      <w:r w:rsidRPr="00D13384">
        <w:rPr>
          <w:rFonts w:ascii="Tahoma" w:hAnsi="Tahoma" w:cs="Tahoma"/>
          <w:b/>
          <w:color w:val="000000" w:themeColor="text1"/>
          <w:sz w:val="22"/>
          <w:szCs w:val="22"/>
        </w:rPr>
        <w:tab/>
      </w:r>
    </w:p>
    <w:p w14:paraId="43120652" w14:textId="77777777" w:rsidR="00CA75CD" w:rsidRPr="00D13384" w:rsidRDefault="00CA75CD" w:rsidP="00CF04EF">
      <w:pPr>
        <w:rPr>
          <w:rFonts w:ascii="Tahoma" w:hAnsi="Tahoma" w:cs="Tahoma"/>
          <w:b/>
          <w:color w:val="000000" w:themeColor="text1"/>
          <w:sz w:val="22"/>
          <w:szCs w:val="22"/>
        </w:rPr>
      </w:pPr>
    </w:p>
    <w:p w14:paraId="1CC07B05" w14:textId="5358F5CD" w:rsidR="00CA75CD" w:rsidRPr="00D13384" w:rsidRDefault="00CA75CD"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Opis </w:t>
      </w:r>
      <w:r w:rsidR="004A6A54" w:rsidRPr="00D13384">
        <w:rPr>
          <w:rFonts w:ascii="Tahoma" w:hAnsi="Tahoma" w:cs="Tahoma"/>
          <w:color w:val="000000" w:themeColor="text1"/>
          <w:sz w:val="22"/>
          <w:szCs w:val="22"/>
        </w:rPr>
        <w:t>pr</w:t>
      </w:r>
      <w:r w:rsidR="00985D0D" w:rsidRPr="00D13384">
        <w:rPr>
          <w:rFonts w:ascii="Tahoma" w:hAnsi="Tahoma" w:cs="Tahoma"/>
          <w:color w:val="000000" w:themeColor="text1"/>
          <w:sz w:val="22"/>
          <w:szCs w:val="22"/>
        </w:rPr>
        <w:t>i</w:t>
      </w:r>
      <w:r w:rsidR="004A6A54" w:rsidRPr="00D13384">
        <w:rPr>
          <w:rFonts w:ascii="Tahoma" w:hAnsi="Tahoma" w:cs="Tahoma"/>
          <w:color w:val="000000" w:themeColor="text1"/>
          <w:sz w:val="22"/>
          <w:szCs w:val="22"/>
        </w:rPr>
        <w:t>oritetnih</w:t>
      </w:r>
      <w:r w:rsidRPr="00D13384">
        <w:rPr>
          <w:rFonts w:ascii="Tahoma" w:hAnsi="Tahoma" w:cs="Tahoma"/>
          <w:color w:val="000000" w:themeColor="text1"/>
          <w:sz w:val="22"/>
          <w:szCs w:val="22"/>
        </w:rPr>
        <w:t xml:space="preserve"> ukrepov v letih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202</w:t>
      </w:r>
      <w:r w:rsidR="003A5852" w:rsidRPr="00D13384">
        <w:rPr>
          <w:rFonts w:ascii="Tahoma" w:hAnsi="Tahoma" w:cs="Tahoma"/>
          <w:color w:val="000000" w:themeColor="text1"/>
          <w:sz w:val="22"/>
          <w:szCs w:val="22"/>
        </w:rPr>
        <w:t>6</w:t>
      </w:r>
    </w:p>
    <w:p w14:paraId="4CEBAC86" w14:textId="77777777" w:rsidR="00CA75CD" w:rsidRPr="00D13384" w:rsidRDefault="00CA75CD"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Pravne podlage</w:t>
      </w:r>
    </w:p>
    <w:p w14:paraId="4FB200AA" w14:textId="7055446A" w:rsidR="00014F08" w:rsidRPr="00D13384" w:rsidRDefault="00014F08"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Povzetek za odločanje</w:t>
      </w:r>
    </w:p>
    <w:p w14:paraId="7265B953" w14:textId="77777777" w:rsidR="00887476" w:rsidRDefault="00887476" w:rsidP="00CF04EF">
      <w:pPr>
        <w:rPr>
          <w:rFonts w:ascii="Tahoma" w:hAnsi="Tahoma" w:cs="Tahoma"/>
          <w:b/>
          <w:color w:val="000000" w:themeColor="text1"/>
          <w:sz w:val="22"/>
          <w:szCs w:val="22"/>
        </w:rPr>
      </w:pPr>
    </w:p>
    <w:p w14:paraId="42534BC5" w14:textId="77777777" w:rsidR="008E0D5D" w:rsidRPr="00D13384" w:rsidRDefault="008E0D5D" w:rsidP="00CF04EF">
      <w:pPr>
        <w:rPr>
          <w:rFonts w:ascii="Tahoma" w:hAnsi="Tahoma" w:cs="Tahoma"/>
          <w:b/>
          <w:color w:val="000000" w:themeColor="text1"/>
          <w:sz w:val="22"/>
          <w:szCs w:val="22"/>
        </w:rPr>
      </w:pPr>
    </w:p>
    <w:p w14:paraId="3F47FB50" w14:textId="108E9D6F" w:rsidR="00D943E4" w:rsidRPr="008E0D5D" w:rsidRDefault="00887476" w:rsidP="008E0D5D">
      <w:pPr>
        <w:jc w:val="both"/>
        <w:rPr>
          <w:rFonts w:ascii="Tahoma" w:hAnsi="Tahoma" w:cs="Tahoma"/>
          <w:b/>
          <w:color w:val="000000" w:themeColor="text1"/>
          <w:sz w:val="22"/>
          <w:szCs w:val="22"/>
        </w:rPr>
      </w:pPr>
      <w:r w:rsidRPr="00D13384">
        <w:rPr>
          <w:rFonts w:ascii="Tahoma" w:hAnsi="Tahoma" w:cs="Tahoma"/>
          <w:b/>
          <w:color w:val="000000" w:themeColor="text1"/>
          <w:sz w:val="22"/>
          <w:szCs w:val="22"/>
        </w:rPr>
        <w:t>2.</w:t>
      </w:r>
      <w:r w:rsidRPr="00D13384">
        <w:rPr>
          <w:rFonts w:ascii="Tahoma" w:hAnsi="Tahoma" w:cs="Tahoma"/>
          <w:b/>
          <w:color w:val="000000" w:themeColor="text1"/>
          <w:sz w:val="22"/>
          <w:szCs w:val="22"/>
        </w:rPr>
        <w:tab/>
        <w:t>PROGRAM DELA DRŽAVNE GEODETSKE SLUŽBE ZA LETO 202</w:t>
      </w:r>
      <w:r w:rsidR="003A5852" w:rsidRPr="00D13384">
        <w:rPr>
          <w:rFonts w:ascii="Tahoma" w:hAnsi="Tahoma" w:cs="Tahoma"/>
          <w:b/>
          <w:color w:val="000000" w:themeColor="text1"/>
          <w:sz w:val="22"/>
          <w:szCs w:val="22"/>
        </w:rPr>
        <w:t>5</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2982E73A" w14:textId="4BAE25DC"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Geodetske uprave Republike Slovenije in Geodetskega inštituta Slovenije za leto 202</w:t>
      </w:r>
      <w:r w:rsidR="003A5852" w:rsidRPr="00D13384">
        <w:rPr>
          <w:rFonts w:ascii="Tahoma" w:hAnsi="Tahoma" w:cs="Tahoma"/>
          <w:color w:val="000000" w:themeColor="text1"/>
          <w:sz w:val="22"/>
          <w:szCs w:val="22"/>
        </w:rPr>
        <w:t>5</w:t>
      </w:r>
    </w:p>
    <w:p w14:paraId="1DED6EA5" w14:textId="5E54565B"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Naloge Geodetskega inštituta Slovenije za leto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s področja dela drugih resorjev</w:t>
      </w:r>
    </w:p>
    <w:p w14:paraId="2AEC1B30" w14:textId="77777777" w:rsidR="004512C1" w:rsidRPr="00D13384" w:rsidRDefault="004512C1" w:rsidP="004512C1">
      <w:pPr>
        <w:ind w:left="720" w:hanging="720"/>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Pr="00D13384">
        <w:rPr>
          <w:rFonts w:ascii="Tahoma" w:hAnsi="Tahoma" w:cs="Tahoma"/>
          <w:bCs/>
          <w:color w:val="000000" w:themeColor="text1"/>
          <w:sz w:val="22"/>
          <w:szCs w:val="22"/>
        </w:rPr>
        <w:tab/>
        <w:t>Zeleni slovenski lokacijski okvir (GreenSLO4D)</w:t>
      </w:r>
    </w:p>
    <w:p w14:paraId="37A43F8E" w14:textId="77777777" w:rsidR="004512C1" w:rsidRPr="00D13384" w:rsidRDefault="004512C1" w:rsidP="00D942E0">
      <w:pPr>
        <w:ind w:left="720" w:hanging="720"/>
        <w:jc w:val="both"/>
        <w:rPr>
          <w:rFonts w:ascii="Tahoma" w:hAnsi="Tahoma" w:cs="Tahoma"/>
          <w:color w:val="000000" w:themeColor="text1"/>
          <w:sz w:val="22"/>
          <w:szCs w:val="22"/>
        </w:rPr>
      </w:pPr>
    </w:p>
    <w:p w14:paraId="38BA69DD" w14:textId="77777777" w:rsidR="00887476" w:rsidRPr="00D13384" w:rsidRDefault="00887476" w:rsidP="00D942E0">
      <w:pPr>
        <w:jc w:val="both"/>
        <w:rPr>
          <w:rFonts w:ascii="Tahoma" w:hAnsi="Tahoma" w:cs="Tahoma"/>
          <w:b/>
          <w:color w:val="000000" w:themeColor="text1"/>
          <w:sz w:val="22"/>
          <w:szCs w:val="22"/>
        </w:rPr>
      </w:pPr>
    </w:p>
    <w:p w14:paraId="4B0F2D7B" w14:textId="6497A56D"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t>3.</w:t>
      </w:r>
      <w:r w:rsidRPr="00D13384">
        <w:rPr>
          <w:rFonts w:ascii="Tahoma" w:hAnsi="Tahoma" w:cs="Tahoma"/>
          <w:b/>
          <w:color w:val="000000" w:themeColor="text1"/>
          <w:sz w:val="22"/>
          <w:szCs w:val="22"/>
        </w:rPr>
        <w:tab/>
        <w:t>FINANČNI PROGRAM ZA LETO 202</w:t>
      </w:r>
      <w:r w:rsidR="003A5852" w:rsidRPr="00D13384">
        <w:rPr>
          <w:rFonts w:ascii="Tahoma" w:hAnsi="Tahoma" w:cs="Tahoma"/>
          <w:b/>
          <w:color w:val="000000" w:themeColor="text1"/>
          <w:sz w:val="22"/>
          <w:szCs w:val="22"/>
        </w:rPr>
        <w:t>5</w:t>
      </w:r>
    </w:p>
    <w:p w14:paraId="47810DC5" w14:textId="77777777" w:rsidR="00D943E4" w:rsidRPr="00D13384" w:rsidRDefault="00D943E4" w:rsidP="00D942E0">
      <w:pPr>
        <w:jc w:val="both"/>
        <w:rPr>
          <w:rFonts w:ascii="Tahoma" w:hAnsi="Tahoma" w:cs="Tahoma"/>
          <w:color w:val="000000" w:themeColor="text1"/>
          <w:sz w:val="22"/>
          <w:szCs w:val="22"/>
        </w:rPr>
      </w:pPr>
    </w:p>
    <w:p w14:paraId="2050B621" w14:textId="564DE671" w:rsidR="00887476" w:rsidRPr="00D13384" w:rsidRDefault="00887476"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za leto 202</w:t>
      </w:r>
      <w:r w:rsidR="003A5852" w:rsidRPr="00D13384">
        <w:rPr>
          <w:rFonts w:ascii="Tahoma" w:hAnsi="Tahoma" w:cs="Tahoma"/>
          <w:color w:val="000000" w:themeColor="text1"/>
          <w:sz w:val="22"/>
          <w:szCs w:val="22"/>
        </w:rPr>
        <w:t>5</w:t>
      </w:r>
    </w:p>
    <w:p w14:paraId="5367DFC9" w14:textId="43379D04"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Program dela za leto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po proračunskih postavkah Geodetske uprave Republike Slovenije </w:t>
      </w:r>
    </w:p>
    <w:p w14:paraId="2EBF14B7" w14:textId="1B0754FB" w:rsidR="009A13A1" w:rsidRPr="00D13384" w:rsidRDefault="009A13A1" w:rsidP="009A13A1">
      <w:pPr>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00EA7788">
        <w:rPr>
          <w:rFonts w:ascii="Tahoma" w:hAnsi="Tahoma" w:cs="Tahoma"/>
          <w:bCs/>
          <w:color w:val="000000" w:themeColor="text1"/>
          <w:sz w:val="22"/>
          <w:szCs w:val="22"/>
        </w:rPr>
        <w:t>.</w:t>
      </w:r>
      <w:r w:rsidRPr="00D13384">
        <w:rPr>
          <w:rFonts w:ascii="Tahoma" w:hAnsi="Tahoma" w:cs="Tahoma"/>
          <w:bCs/>
          <w:color w:val="000000" w:themeColor="text1"/>
          <w:sz w:val="22"/>
          <w:szCs w:val="22"/>
        </w:rPr>
        <w:tab/>
      </w:r>
      <w:bookmarkStart w:id="0" w:name="_Hlk120779177"/>
      <w:r w:rsidRPr="00D13384">
        <w:rPr>
          <w:rFonts w:ascii="Tahoma" w:hAnsi="Tahoma" w:cs="Tahoma"/>
          <w:bCs/>
          <w:color w:val="000000" w:themeColor="text1"/>
          <w:sz w:val="22"/>
          <w:szCs w:val="22"/>
        </w:rPr>
        <w:t>Zeleni slovenski lokacijski okvir (GreenSLO4D) – finančni del</w:t>
      </w:r>
      <w:bookmarkEnd w:id="0"/>
    </w:p>
    <w:p w14:paraId="53010D04" w14:textId="77777777" w:rsidR="00887476" w:rsidRPr="00D13384" w:rsidRDefault="00887476" w:rsidP="00D942E0">
      <w:pPr>
        <w:jc w:val="both"/>
        <w:rPr>
          <w:rFonts w:ascii="Tahoma" w:hAnsi="Tahoma" w:cs="Tahoma"/>
          <w:color w:val="000000" w:themeColor="text1"/>
          <w:sz w:val="22"/>
          <w:szCs w:val="22"/>
        </w:rPr>
      </w:pPr>
    </w:p>
    <w:p w14:paraId="6A5D3AFA" w14:textId="77777777" w:rsidR="00887476" w:rsidRPr="00D13384" w:rsidRDefault="00887476">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15AC7193" w14:textId="77777777"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 xml:space="preserve">UVOD </w:t>
      </w:r>
    </w:p>
    <w:p w14:paraId="138DC555" w14:textId="77777777" w:rsidR="00887476" w:rsidRPr="00D13384" w:rsidRDefault="00887476" w:rsidP="00D942E0">
      <w:pPr>
        <w:jc w:val="both"/>
        <w:rPr>
          <w:rFonts w:ascii="Tahoma" w:hAnsi="Tahoma" w:cs="Tahoma"/>
          <w:color w:val="000000" w:themeColor="text1"/>
          <w:sz w:val="22"/>
          <w:szCs w:val="22"/>
        </w:rPr>
      </w:pPr>
    </w:p>
    <w:p w14:paraId="40D818CF" w14:textId="56BD249D" w:rsidR="00887476" w:rsidRPr="00D13384" w:rsidRDefault="00243E14"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Z</w:t>
      </w:r>
      <w:r w:rsidR="00887476" w:rsidRPr="00D13384">
        <w:rPr>
          <w:rFonts w:ascii="Tahoma" w:hAnsi="Tahoma" w:cs="Tahoma"/>
          <w:color w:val="000000" w:themeColor="text1"/>
          <w:sz w:val="22"/>
          <w:szCs w:val="22"/>
        </w:rPr>
        <w:t>akon o geodetski dejavnosti (Uradni list RS, št. 77/10</w:t>
      </w:r>
      <w:r w:rsidR="00BA6F53" w:rsidRPr="00D13384">
        <w:rPr>
          <w:rFonts w:ascii="Tahoma" w:hAnsi="Tahoma" w:cs="Tahoma"/>
          <w:color w:val="000000" w:themeColor="text1"/>
          <w:sz w:val="22"/>
          <w:szCs w:val="22"/>
        </w:rPr>
        <w:t xml:space="preserve"> in 61/17 – ZAID; v nadaljnjem </w:t>
      </w:r>
      <w:r w:rsidR="00887476" w:rsidRPr="00D13384">
        <w:rPr>
          <w:rFonts w:ascii="Tahoma" w:hAnsi="Tahoma" w:cs="Tahoma"/>
          <w:color w:val="000000" w:themeColor="text1"/>
          <w:sz w:val="22"/>
          <w:szCs w:val="22"/>
        </w:rPr>
        <w:t xml:space="preserve">besedilu: ZGeoD-1) v 29. členu določa, da mora Geodetska uprava Republike Slovenije (v nadaljnjem besedilu: Geodetska uprava RS) pripraviti in predložiti Vladi Republike Slovenije v sprejem letni program </w:t>
      </w:r>
      <w:bookmarkStart w:id="1" w:name="_Hlk187233729"/>
      <w:r w:rsidR="00887476" w:rsidRPr="00D13384">
        <w:rPr>
          <w:rFonts w:ascii="Tahoma" w:hAnsi="Tahoma" w:cs="Tahoma"/>
          <w:color w:val="000000" w:themeColor="text1"/>
          <w:sz w:val="22"/>
          <w:szCs w:val="22"/>
        </w:rPr>
        <w:t>državne geodetske službe</w:t>
      </w:r>
      <w:bookmarkEnd w:id="1"/>
      <w:r w:rsidR="00887476" w:rsidRPr="00D13384">
        <w:rPr>
          <w:rFonts w:ascii="Tahoma" w:hAnsi="Tahoma" w:cs="Tahoma"/>
          <w:color w:val="000000" w:themeColor="text1"/>
          <w:sz w:val="22"/>
          <w:szCs w:val="22"/>
        </w:rPr>
        <w:t>, ki mora vsebovati podrobnejšo opredelitev in predvideni obseg nalog državne geodetske službe ter predvideno višino sredstev za izvajanje teh nalog. ZGeoD-1 določa, da mora Vlada Republike Slovenije sprejeti letni program državne geodetske službe za tekoče leto najpozneje do 1. februarja tekočega leta.</w:t>
      </w:r>
    </w:p>
    <w:p w14:paraId="3D3C8940" w14:textId="77777777" w:rsidR="00887476" w:rsidRPr="00D13384" w:rsidRDefault="00887476" w:rsidP="00D942E0">
      <w:pPr>
        <w:jc w:val="both"/>
        <w:rPr>
          <w:rFonts w:ascii="Tahoma" w:hAnsi="Tahoma" w:cs="Tahoma"/>
          <w:color w:val="000000" w:themeColor="text1"/>
          <w:sz w:val="22"/>
          <w:szCs w:val="22"/>
        </w:rPr>
      </w:pPr>
    </w:p>
    <w:p w14:paraId="566A4419" w14:textId="77777777" w:rsidR="00887476" w:rsidRPr="00D13384" w:rsidRDefault="00887476" w:rsidP="00D942E0">
      <w:pPr>
        <w:jc w:val="both"/>
        <w:rPr>
          <w:rFonts w:ascii="Tahoma" w:hAnsi="Tahoma" w:cs="Tahoma"/>
          <w:iCs/>
          <w:color w:val="000000" w:themeColor="text1"/>
          <w:sz w:val="22"/>
          <w:szCs w:val="22"/>
        </w:rPr>
      </w:pPr>
      <w:r w:rsidRPr="00D13384">
        <w:rPr>
          <w:rFonts w:ascii="Tahoma" w:hAnsi="Tahoma" w:cs="Tahoma"/>
          <w:iCs/>
          <w:color w:val="000000" w:themeColor="text1"/>
          <w:sz w:val="22"/>
          <w:szCs w:val="22"/>
        </w:rPr>
        <w:t>Geodetska uprava RS v skladu z zakonsko določenimi obveznostmi izvaja naloge, ki se nanašajo na povezane referenčne nacionalne prostorske podatkovne zbirke, vključujoč opredelitev in izvedbo referenčnega geodetskega koordinatnega sistema, vzpostavitev in vzdrževanje zbirk prostorskih podatkov z metapodatki, izvajanje storitev v zvezi z dostopom in uporabo prostorskih podatkov, zagotavljanje potrebnih omrežnih rešitev in tehnologij ter zagotavljanje temeljnih storitev v podporo upravljanju prostora in drugim odločitvenim procesom. Vodi in vzdržuje tudi prostorsko podatkovno infrastrukturo, v okviru katere je opredeljena dostopnost in uporaba podatkov, cenovna politika storitev, uravnoteženost financiranja, usklajevanja in spremljanja delovanja prostorske podatkovne infrastrukture, ter kakovost upravljanja in razvoj človeških virov.</w:t>
      </w:r>
    </w:p>
    <w:p w14:paraId="45C369D8" w14:textId="77777777" w:rsidR="00887476" w:rsidRPr="00D13384" w:rsidRDefault="00887476" w:rsidP="00D942E0">
      <w:pPr>
        <w:jc w:val="both"/>
        <w:rPr>
          <w:rFonts w:ascii="Tahoma" w:hAnsi="Tahoma" w:cs="Tahoma"/>
          <w:iCs/>
          <w:color w:val="000000" w:themeColor="text1"/>
          <w:sz w:val="22"/>
          <w:szCs w:val="22"/>
        </w:rPr>
      </w:pPr>
    </w:p>
    <w:p w14:paraId="1191C2F0" w14:textId="2A731437" w:rsidR="0059298D" w:rsidRPr="00525CC1" w:rsidRDefault="0059298D" w:rsidP="0059298D">
      <w:pPr>
        <w:jc w:val="both"/>
        <w:rPr>
          <w:rFonts w:ascii="Tahoma" w:hAnsi="Tahoma" w:cs="Tahoma"/>
          <w:color w:val="000000" w:themeColor="text1"/>
          <w:sz w:val="22"/>
          <w:szCs w:val="22"/>
        </w:rPr>
      </w:pPr>
      <w:r w:rsidRPr="00525CC1">
        <w:rPr>
          <w:rFonts w:ascii="Tahoma" w:hAnsi="Tahoma" w:cs="Tahoma"/>
          <w:color w:val="000000" w:themeColor="text1"/>
          <w:sz w:val="22"/>
          <w:szCs w:val="22"/>
        </w:rPr>
        <w:t>Geodetska uprava RS izvaja tudi naloge množičnega vrednotenja nepremičnin, določene z Zakonom o množičnem vrednotenju nepremičnin (Uradni list RS, št. 77/17, 33/19</w:t>
      </w:r>
      <w:r w:rsidR="00FD4A1F">
        <w:rPr>
          <w:rFonts w:ascii="Tahoma" w:hAnsi="Tahoma" w:cs="Tahoma"/>
          <w:color w:val="000000" w:themeColor="text1"/>
          <w:sz w:val="22"/>
          <w:szCs w:val="22"/>
        </w:rPr>
        <w:t>,</w:t>
      </w:r>
      <w:r w:rsidRPr="00525CC1">
        <w:rPr>
          <w:rFonts w:ascii="Tahoma" w:hAnsi="Tahoma" w:cs="Tahoma"/>
          <w:color w:val="000000" w:themeColor="text1"/>
          <w:sz w:val="22"/>
          <w:szCs w:val="22"/>
        </w:rPr>
        <w:t xml:space="preserve"> 66/19</w:t>
      </w:r>
      <w:r w:rsidR="00525CC1">
        <w:rPr>
          <w:rFonts w:ascii="Tahoma" w:hAnsi="Tahoma" w:cs="Tahoma"/>
          <w:color w:val="000000" w:themeColor="text1"/>
          <w:sz w:val="22"/>
          <w:szCs w:val="22"/>
        </w:rPr>
        <w:t xml:space="preserve">, </w:t>
      </w:r>
      <w:r w:rsidRPr="00525CC1">
        <w:rPr>
          <w:rFonts w:ascii="Tahoma" w:hAnsi="Tahoma" w:cs="Tahoma"/>
          <w:color w:val="000000" w:themeColor="text1"/>
          <w:sz w:val="22"/>
          <w:szCs w:val="22"/>
        </w:rPr>
        <w:t>54/23 – odl. US in</w:t>
      </w:r>
      <w:r w:rsidRPr="00525CC1">
        <w:rPr>
          <w:rFonts w:ascii="Republika" w:hAnsi="Republika"/>
          <w:color w:val="000000" w:themeColor="text1"/>
          <w:sz w:val="22"/>
          <w:szCs w:val="22"/>
          <w:shd w:val="clear" w:color="auto" w:fill="FFFFFF"/>
        </w:rPr>
        <w:t xml:space="preserve"> </w:t>
      </w:r>
      <w:r w:rsidRPr="00525CC1">
        <w:rPr>
          <w:rFonts w:ascii="Tahoma" w:hAnsi="Tahoma" w:cs="Tahoma"/>
          <w:color w:val="000000" w:themeColor="text1"/>
          <w:sz w:val="22"/>
          <w:szCs w:val="22"/>
          <w:shd w:val="clear" w:color="auto" w:fill="FFFFFF"/>
        </w:rPr>
        <w:t>100/24</w:t>
      </w:r>
      <w:r w:rsidRPr="00525CC1">
        <w:rPr>
          <w:rFonts w:ascii="Tahoma" w:hAnsi="Tahoma" w:cs="Tahoma"/>
          <w:color w:val="000000" w:themeColor="text1"/>
          <w:sz w:val="22"/>
          <w:szCs w:val="22"/>
        </w:rPr>
        <w:t>; v nadaljnjem besedilu: ZMVN-1), za davčne in druge namene, določene z zakonom.</w:t>
      </w:r>
    </w:p>
    <w:p w14:paraId="49B2CB24" w14:textId="77777777" w:rsidR="00525CC1" w:rsidRDefault="00525CC1" w:rsidP="00D942E0">
      <w:pPr>
        <w:jc w:val="both"/>
        <w:rPr>
          <w:rFonts w:ascii="Tahoma" w:hAnsi="Tahoma" w:cs="Tahoma"/>
          <w:color w:val="000000" w:themeColor="text1"/>
          <w:sz w:val="22"/>
          <w:szCs w:val="22"/>
        </w:rPr>
      </w:pPr>
    </w:p>
    <w:p w14:paraId="5AC0ABAC" w14:textId="5B32DF71" w:rsidR="00887476" w:rsidRPr="00D13384" w:rsidRDefault="00887476"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Delovanje Geodetske uprave </w:t>
      </w:r>
      <w:r w:rsidRPr="00D13384">
        <w:rPr>
          <w:rFonts w:ascii="Tahoma" w:hAnsi="Tahoma" w:cs="Tahoma"/>
          <w:iCs/>
          <w:color w:val="000000" w:themeColor="text1"/>
          <w:sz w:val="22"/>
          <w:szCs w:val="22"/>
        </w:rPr>
        <w:t xml:space="preserve">RS </w:t>
      </w:r>
      <w:r w:rsidR="000A5E33" w:rsidRPr="00D13384">
        <w:rPr>
          <w:rFonts w:ascii="Tahoma" w:hAnsi="Tahoma" w:cs="Tahoma"/>
          <w:color w:val="000000" w:themeColor="text1"/>
          <w:sz w:val="22"/>
          <w:szCs w:val="22"/>
        </w:rPr>
        <w:t>vključuje naloge:</w:t>
      </w:r>
    </w:p>
    <w:p w14:paraId="2C86C744" w14:textId="77777777"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vzpostavitve in vzdrževanja državnega prostorskega koordinatnega sistema, ki mora biti skladen z evropskim koordinatnim sistemom, da so zagotovljeni osnovni pogoji za izvajanje geodetsko-tehničnih nalog v državnem prostorskem koordinatnem sistemu ter za čezmejno povezovanje zbirk prostorskih podatkov;</w:t>
      </w:r>
    </w:p>
    <w:p w14:paraId="4997571E" w14:textId="77777777"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zagotavljanja osnovnih podatkov v uradnih zbirkah podatkov ter izvajanja postopkov evidentiranja podatkov državne meje, prostorskih enot, hišnih številk in zemljepisnih imen;</w:t>
      </w:r>
    </w:p>
    <w:p w14:paraId="4DF5E474" w14:textId="4689C0ED"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zagotavljanja podatkov o nepremičninah v urejenih in kakovostnih uradnih zbirkah podatkov ter izvajanja postopkov evidentiranja nepremičnin in katastrskih preureditev</w:t>
      </w:r>
      <w:r w:rsidR="004969A7" w:rsidRPr="00D13384">
        <w:rPr>
          <w:rFonts w:ascii="Tahoma" w:hAnsi="Tahoma" w:cs="Tahoma"/>
          <w:color w:val="000000" w:themeColor="text1"/>
          <w:sz w:val="22"/>
          <w:szCs w:val="22"/>
        </w:rPr>
        <w:t>, ter izboljševanje kakovosti teh evidenc;</w:t>
      </w:r>
    </w:p>
    <w:p w14:paraId="6D4A05B6" w14:textId="77777777"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spremljanja in analiziranja nepremičninskega trga, vzdrževanja sistema množičnega vrednotenja nepremičnin ter zagotavljanja podatkov o trgu nepremičnin in ocenjenih tržnih vrednostih nepremičnin;</w:t>
      </w:r>
    </w:p>
    <w:p w14:paraId="4BCA1393" w14:textId="77777777"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zagotavljanja temeljnih podatkov in informacij o naravnem in grajenem okolju z državnim topografskim sistemom in s temeljnimi kartografskimi prikazi ter z drugimi izdelki fotogrametričnega zajema podatkov in daljinskega zaznavanja; </w:t>
      </w:r>
    </w:p>
    <w:p w14:paraId="225DBD01" w14:textId="77777777" w:rsidR="00887476" w:rsidRPr="00D13384" w:rsidRDefault="00887476" w:rsidP="00262E2F">
      <w:pPr>
        <w:pStyle w:val="Odstavekseznama"/>
        <w:numPr>
          <w:ilvl w:val="0"/>
          <w:numId w:val="18"/>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vzpostavitve ter koordinacije na državni in mednarodni ravni na področju javne državne prostorske podatkovne infrastrukture, kjer je zadolžena tudi za izvajanje in spremljanje uvajanja Direktive Evropskega parlamenta o vzpostavitvi infrastrukture za prostorske informacije v Evropski skupnosti (INSPIRE); </w:t>
      </w:r>
    </w:p>
    <w:p w14:paraId="0D4C7FF5" w14:textId="647F6CB3" w:rsidR="00887476" w:rsidRPr="00D13384" w:rsidRDefault="00887476" w:rsidP="00262E2F">
      <w:pPr>
        <w:pStyle w:val="Odstavekseznama"/>
        <w:numPr>
          <w:ilvl w:val="0"/>
          <w:numId w:val="18"/>
        </w:numPr>
        <w:spacing w:after="200" w:line="240"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razvoja in vzdrževanja geoinformacijskih rešitev v podporo izvajanja notranjim procesom in za dostop do podatkov za zunanje uporabnike.</w:t>
      </w:r>
    </w:p>
    <w:p w14:paraId="53E7A030" w14:textId="77777777" w:rsidR="00786364" w:rsidRPr="00D13384" w:rsidRDefault="00786364" w:rsidP="00D1794F">
      <w:pPr>
        <w:jc w:val="both"/>
        <w:rPr>
          <w:rFonts w:ascii="Tahoma" w:hAnsi="Tahoma" w:cs="Tahoma"/>
          <w:color w:val="000000" w:themeColor="text1"/>
          <w:sz w:val="22"/>
          <w:szCs w:val="22"/>
        </w:rPr>
      </w:pPr>
    </w:p>
    <w:p w14:paraId="1A452758" w14:textId="77777777" w:rsidR="00786364" w:rsidRPr="00D13384" w:rsidRDefault="00786364">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53D0B472" w14:textId="55336F9D" w:rsidR="00786364" w:rsidRPr="00D747F1" w:rsidRDefault="00786364" w:rsidP="00D747F1">
      <w:pPr>
        <w:pStyle w:val="Naslov1"/>
      </w:pPr>
      <w:r w:rsidRPr="00D747F1">
        <w:lastRenderedPageBreak/>
        <w:t>STRATEŠKI CILJI DRŽAVNE GEODETSKE SLUŽBE</w:t>
      </w:r>
    </w:p>
    <w:p w14:paraId="307EEC1E" w14:textId="45E1F383" w:rsidR="00786364" w:rsidRPr="00D13384" w:rsidRDefault="00786364" w:rsidP="00D1794F">
      <w:pPr>
        <w:jc w:val="both"/>
        <w:rPr>
          <w:rFonts w:ascii="Tahoma" w:hAnsi="Tahoma" w:cs="Tahoma"/>
          <w:color w:val="000000" w:themeColor="text1"/>
          <w:sz w:val="22"/>
          <w:szCs w:val="22"/>
        </w:rPr>
      </w:pPr>
    </w:p>
    <w:p w14:paraId="4311F21C" w14:textId="77777777" w:rsidR="00786364" w:rsidRPr="00D13384" w:rsidRDefault="00786364" w:rsidP="00786364">
      <w:pPr>
        <w:jc w:val="both"/>
        <w:rPr>
          <w:rFonts w:ascii="Tahoma" w:hAnsi="Tahoma" w:cs="Tahoma"/>
          <w:color w:val="000000" w:themeColor="text1"/>
          <w:sz w:val="22"/>
          <w:szCs w:val="22"/>
        </w:rPr>
      </w:pPr>
      <w:r w:rsidRPr="00D13384">
        <w:rPr>
          <w:rFonts w:ascii="Tahoma" w:hAnsi="Tahoma" w:cs="Tahoma"/>
          <w:b/>
          <w:bCs/>
          <w:color w:val="000000" w:themeColor="text1"/>
          <w:sz w:val="22"/>
          <w:szCs w:val="22"/>
        </w:rPr>
        <w:t>Strateški cilji državne geodetske službe</w:t>
      </w:r>
      <w:r w:rsidRPr="00D13384">
        <w:rPr>
          <w:rFonts w:ascii="Tahoma" w:hAnsi="Tahoma" w:cs="Tahoma"/>
          <w:color w:val="000000" w:themeColor="text1"/>
          <w:sz w:val="22"/>
          <w:szCs w:val="22"/>
        </w:rPr>
        <w:t xml:space="preserve"> podpirajo razvoj celovitega nepremičninskega sistema in nacionalne prostorske podatkovne infrastrukture z namenom zagotavljanja kakovostnih osnovnih in izvedenih podatkov ter storitev vsem uporabnikom, zlasti za podporo izvajanja politike urejanja prostora in okolja, zemljiške politike in kmetijske politike ter učinkovitega gospodarjenja z nepremičninami. Strateški cilji so:</w:t>
      </w:r>
    </w:p>
    <w:p w14:paraId="2281EA19"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realizacija sodobnega referenčnega geodetskega koordinatnega sistema, ki omogoča enolično določanje položaja v prostoru ne glede na uporabljeno metodologijo in tehnologijo;</w:t>
      </w:r>
    </w:p>
    <w:p w14:paraId="6CFE9752"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zagotavljanje storitev (omrežje SIGNAL) za kakovostno določanje položaja v prostoru v realnem času in za naknadno obdelavo opazovanj za vse uporabnike;</w:t>
      </w:r>
    </w:p>
    <w:p w14:paraId="7E00279C"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vzpostavitev tri-razsežnostnega (3D-) večnamenskega katastra nepremičnin, ki bo omogočal kakovostno evidentiranje meja lastninskih pravic ter fizičnih lastnosti nepremičnin; </w:t>
      </w:r>
    </w:p>
    <w:p w14:paraId="66FC9191"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izboljšanje kakovosti katastrskih podatkov in posodobitev postopkov katastrskega preurejanja zemljišč z nadzorovanim upoštevanjem prostorskih planskih aktov;</w:t>
      </w:r>
    </w:p>
    <w:p w14:paraId="0269584C"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povrnitev kompetentne vloge in pristojnosti Geodetske uprave RS pri zajemu, upravljanju ter zagotavljanju kakovostnih in ažurnih topografskih in kartografskih podatkov ter izdelkov na ozemlju Republike Slovenije;</w:t>
      </w:r>
    </w:p>
    <w:p w14:paraId="1E6D0F50"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vzpostavitev kakovostnih in standardiziranih rešitev za povezovanje in medopravilnost podatkovnih zbirk državne prostorske podatkovne infrastrukture;</w:t>
      </w:r>
    </w:p>
    <w:p w14:paraId="58F13047" w14:textId="77777777" w:rsidR="00786364" w:rsidRPr="00D13384" w:rsidRDefault="00786364" w:rsidP="00262E2F">
      <w:pPr>
        <w:numPr>
          <w:ilvl w:val="0"/>
          <w:numId w:val="19"/>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organizacijska prilagoditev Geodetske uprave </w:t>
      </w:r>
      <w:r w:rsidRPr="00D13384">
        <w:rPr>
          <w:rFonts w:ascii="Tahoma" w:hAnsi="Tahoma" w:cs="Tahoma"/>
          <w:iCs/>
          <w:color w:val="000000" w:themeColor="text1"/>
          <w:sz w:val="22"/>
          <w:szCs w:val="22"/>
        </w:rPr>
        <w:t>RS</w:t>
      </w:r>
      <w:r w:rsidRPr="00D13384">
        <w:rPr>
          <w:rFonts w:ascii="Tahoma" w:hAnsi="Tahoma" w:cs="Tahoma"/>
          <w:color w:val="000000" w:themeColor="text1"/>
          <w:sz w:val="22"/>
          <w:szCs w:val="22"/>
        </w:rPr>
        <w:t xml:space="preserve"> za izvedbo strateških nalog, strokovno-inženirskega nadzora ter državne prostorske podatkovne infrastrukture.</w:t>
      </w:r>
    </w:p>
    <w:p w14:paraId="0847BC5D" w14:textId="77777777" w:rsidR="00786364" w:rsidRPr="00D13384" w:rsidRDefault="00786364" w:rsidP="00076E91">
      <w:pPr>
        <w:tabs>
          <w:tab w:val="num" w:pos="709"/>
        </w:tabs>
        <w:ind w:left="709" w:hanging="709"/>
        <w:jc w:val="both"/>
        <w:rPr>
          <w:rFonts w:ascii="Tahoma" w:hAnsi="Tahoma" w:cs="Tahoma"/>
          <w:color w:val="000000" w:themeColor="text1"/>
          <w:sz w:val="22"/>
          <w:szCs w:val="22"/>
        </w:rPr>
      </w:pPr>
    </w:p>
    <w:p w14:paraId="7565B303" w14:textId="5CD383C7" w:rsidR="00786364" w:rsidRPr="00D13384" w:rsidRDefault="00786364" w:rsidP="00D1794F">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Vsebina nalog navedenih v programu dela državne geodetske službe izhaja iz obveznosti, ki jih določajo materialni in organizacijski predpisi, ki urejajo področje državne geodetske službe v </w:t>
      </w:r>
      <w:r w:rsidR="00076E91">
        <w:rPr>
          <w:rFonts w:ascii="Tahoma" w:hAnsi="Tahoma" w:cs="Tahoma"/>
          <w:color w:val="000000" w:themeColor="text1"/>
          <w:sz w:val="22"/>
          <w:szCs w:val="22"/>
        </w:rPr>
        <w:t xml:space="preserve">Republiki </w:t>
      </w:r>
      <w:r w:rsidRPr="00D13384">
        <w:rPr>
          <w:rFonts w:ascii="Tahoma" w:hAnsi="Tahoma" w:cs="Tahoma"/>
          <w:color w:val="000000" w:themeColor="text1"/>
          <w:sz w:val="22"/>
          <w:szCs w:val="22"/>
        </w:rPr>
        <w:t>Sloveniji.</w:t>
      </w:r>
    </w:p>
    <w:p w14:paraId="55B15607" w14:textId="77777777" w:rsidR="000D0947" w:rsidRPr="00D13384" w:rsidRDefault="000D0947" w:rsidP="00D1794F">
      <w:pPr>
        <w:jc w:val="both"/>
        <w:rPr>
          <w:rFonts w:ascii="Tahoma" w:hAnsi="Tahoma" w:cs="Tahoma"/>
          <w:color w:val="000000" w:themeColor="text1"/>
          <w:sz w:val="22"/>
          <w:szCs w:val="22"/>
        </w:rPr>
      </w:pPr>
    </w:p>
    <w:p w14:paraId="2BC0C49B" w14:textId="6DC14DAE" w:rsidR="000D0947" w:rsidRDefault="000D0947" w:rsidP="000D0947">
      <w:pPr>
        <w:jc w:val="both"/>
        <w:rPr>
          <w:rFonts w:ascii="Tahoma" w:hAnsi="Tahoma" w:cs="Tahoma"/>
          <w:b/>
          <w:color w:val="000000" w:themeColor="text1"/>
          <w:sz w:val="22"/>
          <w:szCs w:val="22"/>
        </w:rPr>
      </w:pPr>
      <w:r w:rsidRPr="007A70C0">
        <w:rPr>
          <w:rFonts w:ascii="Tahoma" w:hAnsi="Tahoma" w:cs="Tahoma"/>
          <w:b/>
          <w:color w:val="000000" w:themeColor="text1"/>
          <w:sz w:val="22"/>
          <w:szCs w:val="22"/>
        </w:rPr>
        <w:t>Pričakovani rezultati prioritet do konca leta 2025 in usmeritve za leto 2026</w:t>
      </w:r>
      <w:r w:rsidR="007A70C0">
        <w:rPr>
          <w:rFonts w:ascii="Tahoma" w:hAnsi="Tahoma" w:cs="Tahoma"/>
          <w:b/>
          <w:color w:val="000000" w:themeColor="text1"/>
          <w:sz w:val="22"/>
          <w:szCs w:val="22"/>
        </w:rPr>
        <w:t>:</w:t>
      </w:r>
    </w:p>
    <w:p w14:paraId="329C53C7" w14:textId="77777777" w:rsidR="007A70C0" w:rsidRPr="007A70C0" w:rsidRDefault="007A70C0" w:rsidP="000D0947">
      <w:pPr>
        <w:jc w:val="both"/>
        <w:rPr>
          <w:rFonts w:ascii="Tahoma" w:hAnsi="Tahoma" w:cs="Tahoma"/>
          <w:b/>
          <w:color w:val="000000" w:themeColor="text1"/>
          <w:sz w:val="22"/>
          <w:szCs w:val="22"/>
        </w:rPr>
      </w:pPr>
    </w:p>
    <w:p w14:paraId="1D432EE6" w14:textId="431E86F2" w:rsidR="000D0947" w:rsidRPr="007A70C0" w:rsidRDefault="00076E91" w:rsidP="00262E2F">
      <w:pPr>
        <w:pStyle w:val="Odstavekseznama"/>
        <w:numPr>
          <w:ilvl w:val="0"/>
          <w:numId w:val="12"/>
        </w:numPr>
        <w:spacing w:after="160" w:line="259" w:lineRule="auto"/>
        <w:ind w:hanging="720"/>
        <w:jc w:val="both"/>
        <w:rPr>
          <w:rFonts w:ascii="Tahoma" w:hAnsi="Tahoma" w:cs="Tahoma"/>
          <w:bCs/>
          <w:color w:val="000000" w:themeColor="text1"/>
          <w:sz w:val="22"/>
          <w:szCs w:val="22"/>
        </w:rPr>
      </w:pPr>
      <w:r>
        <w:rPr>
          <w:rFonts w:ascii="Tahoma" w:hAnsi="Tahoma" w:cs="Tahoma"/>
          <w:b/>
          <w:color w:val="000000" w:themeColor="text1"/>
          <w:sz w:val="22"/>
          <w:szCs w:val="22"/>
        </w:rPr>
        <w:t>I</w:t>
      </w:r>
      <w:r w:rsidR="000D0947" w:rsidRPr="007A70C0">
        <w:rPr>
          <w:rFonts w:ascii="Tahoma" w:hAnsi="Tahoma" w:cs="Tahoma"/>
          <w:b/>
          <w:color w:val="000000" w:themeColor="text1"/>
          <w:sz w:val="22"/>
          <w:szCs w:val="22"/>
        </w:rPr>
        <w:t>zboljšava kakovosti podatkov katastra nepremičnin</w:t>
      </w:r>
    </w:p>
    <w:p w14:paraId="356AF70F" w14:textId="7220AA9E"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bCs/>
          <w:color w:val="000000" w:themeColor="text1"/>
          <w:sz w:val="22"/>
          <w:szCs w:val="22"/>
        </w:rPr>
        <w:t xml:space="preserve">redno izvajanje upravnega dela katastrskih postopkov v </w:t>
      </w:r>
      <w:r w:rsidR="007A70C0">
        <w:rPr>
          <w:rFonts w:ascii="Tahoma" w:hAnsi="Tahoma" w:cs="Tahoma"/>
          <w:bCs/>
          <w:color w:val="000000" w:themeColor="text1"/>
          <w:sz w:val="22"/>
          <w:szCs w:val="22"/>
        </w:rPr>
        <w:t xml:space="preserve">predpisanih </w:t>
      </w:r>
      <w:r w:rsidRPr="007A70C0">
        <w:rPr>
          <w:rFonts w:ascii="Tahoma" w:hAnsi="Tahoma" w:cs="Tahoma"/>
          <w:bCs/>
          <w:color w:val="000000" w:themeColor="text1"/>
          <w:sz w:val="22"/>
          <w:szCs w:val="22"/>
        </w:rPr>
        <w:t>zakonskih rokih</w:t>
      </w:r>
      <w:r w:rsidR="00076E91">
        <w:rPr>
          <w:rFonts w:ascii="Tahoma" w:hAnsi="Tahoma" w:cs="Tahoma"/>
          <w:bCs/>
          <w:color w:val="000000" w:themeColor="text1"/>
          <w:sz w:val="22"/>
          <w:szCs w:val="22"/>
        </w:rPr>
        <w:t>,</w:t>
      </w:r>
    </w:p>
    <w:p w14:paraId="6394DB8E" w14:textId="7613124C"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bCs/>
          <w:color w:val="000000" w:themeColor="text1"/>
          <w:sz w:val="22"/>
          <w:szCs w:val="22"/>
        </w:rPr>
        <w:t>priprava in izvedba večletnega programa izboljšave katastra nepremičnin na območjih</w:t>
      </w:r>
      <w:r w:rsidR="007A70C0">
        <w:rPr>
          <w:rFonts w:ascii="Tahoma" w:hAnsi="Tahoma" w:cs="Tahoma"/>
          <w:bCs/>
          <w:color w:val="000000" w:themeColor="text1"/>
          <w:sz w:val="22"/>
          <w:szCs w:val="22"/>
        </w:rPr>
        <w:t>,</w:t>
      </w:r>
      <w:r w:rsidRPr="007A70C0">
        <w:rPr>
          <w:rFonts w:ascii="Tahoma" w:hAnsi="Tahoma" w:cs="Tahoma"/>
          <w:bCs/>
          <w:color w:val="000000" w:themeColor="text1"/>
          <w:sz w:val="22"/>
          <w:szCs w:val="22"/>
        </w:rPr>
        <w:t xml:space="preserve"> </w:t>
      </w:r>
      <w:r w:rsidRPr="007A70C0">
        <w:rPr>
          <w:rFonts w:ascii="Tahoma" w:hAnsi="Tahoma" w:cs="Tahoma"/>
          <w:color w:val="000000" w:themeColor="text1"/>
          <w:sz w:val="22"/>
          <w:szCs w:val="22"/>
        </w:rPr>
        <w:t>kjer je na osnovi identificiranih potreb uporabnikov potrebno izboljšati pozicijsko točnost (območja državnih lokacijskih načrtov, poplavljena območja</w:t>
      </w:r>
      <w:r w:rsidR="007A70C0">
        <w:rPr>
          <w:rFonts w:ascii="Tahoma" w:hAnsi="Tahoma" w:cs="Tahoma"/>
          <w:color w:val="000000" w:themeColor="text1"/>
          <w:sz w:val="22"/>
          <w:szCs w:val="22"/>
        </w:rPr>
        <w:t>, ….</w:t>
      </w:r>
      <w:r w:rsidR="00076E91">
        <w:rPr>
          <w:rFonts w:ascii="Tahoma" w:hAnsi="Tahoma" w:cs="Tahoma"/>
          <w:color w:val="000000" w:themeColor="text1"/>
          <w:sz w:val="22"/>
          <w:szCs w:val="22"/>
        </w:rPr>
        <w:t>),</w:t>
      </w:r>
    </w:p>
    <w:p w14:paraId="60B7C002" w14:textId="6CE4F3A6"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color w:val="000000" w:themeColor="text1"/>
          <w:sz w:val="22"/>
          <w:szCs w:val="22"/>
        </w:rPr>
        <w:t>izvedba postopkov novih izmer na posameznih identificiranih območjih, kjer z lokacijsko izboljšavo ni dosežene ustrezne kakovost</w:t>
      </w:r>
      <w:r w:rsidR="00FD72A1">
        <w:rPr>
          <w:rFonts w:ascii="Tahoma" w:hAnsi="Tahoma" w:cs="Tahoma"/>
          <w:color w:val="000000" w:themeColor="text1"/>
          <w:sz w:val="22"/>
          <w:szCs w:val="22"/>
        </w:rPr>
        <w:t>i</w:t>
      </w:r>
      <w:r w:rsidR="00967846">
        <w:rPr>
          <w:rFonts w:ascii="Tahoma" w:hAnsi="Tahoma" w:cs="Tahoma"/>
          <w:color w:val="000000" w:themeColor="text1"/>
          <w:sz w:val="22"/>
          <w:szCs w:val="22"/>
        </w:rPr>
        <w:t xml:space="preserve"> </w:t>
      </w:r>
      <w:r w:rsidRPr="007A70C0">
        <w:rPr>
          <w:rFonts w:ascii="Tahoma" w:hAnsi="Tahoma" w:cs="Tahoma"/>
          <w:color w:val="000000" w:themeColor="text1"/>
          <w:sz w:val="22"/>
          <w:szCs w:val="22"/>
        </w:rPr>
        <w:t>(</w:t>
      </w:r>
      <w:r w:rsidR="00967846">
        <w:rPr>
          <w:rFonts w:ascii="Tahoma" w:hAnsi="Tahoma" w:cs="Tahoma"/>
          <w:color w:val="000000" w:themeColor="text1"/>
          <w:sz w:val="22"/>
          <w:szCs w:val="22"/>
        </w:rPr>
        <w:t>o</w:t>
      </w:r>
      <w:r w:rsidRPr="007A70C0">
        <w:rPr>
          <w:rFonts w:ascii="Tahoma" w:hAnsi="Tahoma" w:cs="Tahoma"/>
          <w:color w:val="000000" w:themeColor="text1"/>
          <w:sz w:val="22"/>
          <w:szCs w:val="22"/>
        </w:rPr>
        <w:t>bmočja so bila določena ob sodelovanju z lokalnimi skupnostmi in organi državne uprave</w:t>
      </w:r>
      <w:r w:rsidRPr="007A70C0">
        <w:rPr>
          <w:rFonts w:ascii="Tahoma" w:hAnsi="Tahoma" w:cs="Tahoma"/>
          <w:bCs/>
          <w:color w:val="000000" w:themeColor="text1"/>
          <w:sz w:val="22"/>
          <w:szCs w:val="22"/>
        </w:rPr>
        <w:t>)</w:t>
      </w:r>
      <w:r w:rsidR="00076E91">
        <w:rPr>
          <w:rFonts w:ascii="Tahoma" w:hAnsi="Tahoma" w:cs="Tahoma"/>
          <w:bCs/>
          <w:color w:val="000000" w:themeColor="text1"/>
          <w:sz w:val="22"/>
          <w:szCs w:val="22"/>
        </w:rPr>
        <w:t>.</w:t>
      </w:r>
    </w:p>
    <w:p w14:paraId="044DFC60" w14:textId="7AAD8E5F" w:rsidR="000D0947" w:rsidRPr="007A70C0" w:rsidRDefault="009E382D" w:rsidP="00262E2F">
      <w:pPr>
        <w:pStyle w:val="Odstavekseznama"/>
        <w:numPr>
          <w:ilvl w:val="0"/>
          <w:numId w:val="12"/>
        </w:numPr>
        <w:spacing w:after="160" w:line="259" w:lineRule="auto"/>
        <w:ind w:hanging="720"/>
        <w:jc w:val="both"/>
        <w:rPr>
          <w:rFonts w:ascii="Tahoma" w:hAnsi="Tahoma" w:cs="Tahoma"/>
          <w:b/>
          <w:color w:val="000000" w:themeColor="text1"/>
          <w:sz w:val="22"/>
          <w:szCs w:val="22"/>
        </w:rPr>
      </w:pPr>
      <w:r>
        <w:rPr>
          <w:rFonts w:ascii="Tahoma" w:hAnsi="Tahoma" w:cs="Tahoma"/>
          <w:b/>
          <w:color w:val="000000" w:themeColor="text1"/>
          <w:sz w:val="22"/>
          <w:szCs w:val="22"/>
        </w:rPr>
        <w:t>Visokokakovostna 3D topografija</w:t>
      </w:r>
    </w:p>
    <w:p w14:paraId="3ED794B7" w14:textId="56F58BB6"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bCs/>
          <w:color w:val="000000" w:themeColor="text1"/>
          <w:sz w:val="22"/>
          <w:szCs w:val="22"/>
        </w:rPr>
        <w:t>vzpostavljanje referenčne visokokakovostne 3D topografske baze na podlagi daljinskega zaznavanja</w:t>
      </w:r>
      <w:r w:rsidR="00967846">
        <w:rPr>
          <w:rFonts w:ascii="Tahoma" w:hAnsi="Tahoma" w:cs="Tahoma"/>
          <w:bCs/>
          <w:color w:val="000000" w:themeColor="text1"/>
          <w:sz w:val="22"/>
          <w:szCs w:val="22"/>
        </w:rPr>
        <w:t xml:space="preserve">, </w:t>
      </w:r>
      <w:r w:rsidRPr="007A70C0">
        <w:rPr>
          <w:rFonts w:ascii="Tahoma" w:hAnsi="Tahoma" w:cs="Tahoma"/>
          <w:color w:val="000000" w:themeColor="text1"/>
          <w:sz w:val="22"/>
          <w:szCs w:val="22"/>
        </w:rPr>
        <w:t>ki bo ažurno odražala dejansko sta</w:t>
      </w:r>
      <w:r w:rsidR="00076E91">
        <w:rPr>
          <w:rFonts w:ascii="Tahoma" w:hAnsi="Tahoma" w:cs="Tahoma"/>
          <w:color w:val="000000" w:themeColor="text1"/>
          <w:sz w:val="22"/>
          <w:szCs w:val="22"/>
        </w:rPr>
        <w:t>nje terena in objektov v naravi,</w:t>
      </w:r>
    </w:p>
    <w:p w14:paraId="6F70FFE7" w14:textId="24FD9A16"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color w:val="000000" w:themeColor="text1"/>
          <w:sz w:val="22"/>
          <w:szCs w:val="22"/>
        </w:rPr>
        <w:t>masovni zajem in obdelava, modeliranje in vizualizacija ter inventarizacija 2,5D in 3D grajenih objektov iz podatkov laserskega skeniranja</w:t>
      </w:r>
      <w:r w:rsidR="00967846">
        <w:rPr>
          <w:rFonts w:ascii="Tahoma" w:hAnsi="Tahoma" w:cs="Tahoma"/>
          <w:color w:val="000000" w:themeColor="text1"/>
          <w:sz w:val="22"/>
          <w:szCs w:val="22"/>
        </w:rPr>
        <w:t>, k</w:t>
      </w:r>
      <w:r w:rsidR="005814FA">
        <w:rPr>
          <w:rFonts w:ascii="Tahoma" w:hAnsi="Tahoma" w:cs="Tahoma"/>
          <w:color w:val="000000" w:themeColor="text1"/>
          <w:sz w:val="22"/>
          <w:szCs w:val="22"/>
        </w:rPr>
        <w:t>i</w:t>
      </w:r>
      <w:r w:rsidRPr="007A70C0">
        <w:rPr>
          <w:rFonts w:ascii="Tahoma" w:hAnsi="Tahoma" w:cs="Tahoma"/>
          <w:color w:val="000000" w:themeColor="text1"/>
          <w:sz w:val="22"/>
          <w:szCs w:val="22"/>
        </w:rPr>
        <w:t xml:space="preserve"> bo omogočilo določanje bruto površine vsem objektom v državi, kar bo osnova za preverjanje atributov v katastru nepremičnin in izvajanje monitoringa prostora</w:t>
      </w:r>
      <w:r w:rsidR="00076E91">
        <w:rPr>
          <w:rFonts w:ascii="Tahoma" w:hAnsi="Tahoma" w:cs="Tahoma"/>
          <w:color w:val="000000" w:themeColor="text1"/>
          <w:sz w:val="22"/>
          <w:szCs w:val="22"/>
        </w:rPr>
        <w:t>,</w:t>
      </w:r>
    </w:p>
    <w:p w14:paraId="5D162F70" w14:textId="67E29F49"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bCs/>
          <w:color w:val="000000" w:themeColor="text1"/>
          <w:sz w:val="22"/>
          <w:szCs w:val="22"/>
        </w:rPr>
        <w:t xml:space="preserve">izvedba aerofotografiranja in laserskega skeniranja ene tretjine ozemlja </w:t>
      </w:r>
      <w:r w:rsidR="00FD72A1">
        <w:rPr>
          <w:rFonts w:ascii="Tahoma" w:hAnsi="Tahoma" w:cs="Tahoma"/>
          <w:bCs/>
          <w:color w:val="000000" w:themeColor="text1"/>
          <w:sz w:val="22"/>
          <w:szCs w:val="22"/>
        </w:rPr>
        <w:t xml:space="preserve">Republike </w:t>
      </w:r>
      <w:r w:rsidRPr="007A70C0">
        <w:rPr>
          <w:rFonts w:ascii="Tahoma" w:hAnsi="Tahoma" w:cs="Tahoma"/>
          <w:bCs/>
          <w:color w:val="000000" w:themeColor="text1"/>
          <w:sz w:val="22"/>
          <w:szCs w:val="22"/>
        </w:rPr>
        <w:t>Slovenije (izhodišča za skrajšanje cikla in povečanje prekrivanja)</w:t>
      </w:r>
      <w:r w:rsidR="00076E91">
        <w:rPr>
          <w:rFonts w:ascii="Tahoma" w:hAnsi="Tahoma" w:cs="Tahoma"/>
          <w:bCs/>
          <w:color w:val="000000" w:themeColor="text1"/>
          <w:sz w:val="22"/>
          <w:szCs w:val="22"/>
        </w:rPr>
        <w:t>,</w:t>
      </w:r>
    </w:p>
    <w:p w14:paraId="3726B288" w14:textId="00CCBD65"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bCs/>
          <w:color w:val="000000" w:themeColor="text1"/>
          <w:sz w:val="22"/>
          <w:szCs w:val="22"/>
        </w:rPr>
        <w:lastRenderedPageBreak/>
        <w:t xml:space="preserve">izdelava geokinematičnega modela </w:t>
      </w:r>
      <w:r w:rsidR="00FD72A1">
        <w:rPr>
          <w:rFonts w:ascii="Tahoma" w:hAnsi="Tahoma" w:cs="Tahoma"/>
          <w:bCs/>
          <w:color w:val="000000" w:themeColor="text1"/>
          <w:sz w:val="22"/>
          <w:szCs w:val="22"/>
        </w:rPr>
        <w:t xml:space="preserve">Republike </w:t>
      </w:r>
      <w:r w:rsidRPr="007A70C0">
        <w:rPr>
          <w:rFonts w:ascii="Tahoma" w:hAnsi="Tahoma" w:cs="Tahoma"/>
          <w:bCs/>
          <w:color w:val="000000" w:themeColor="text1"/>
          <w:sz w:val="22"/>
          <w:szCs w:val="22"/>
        </w:rPr>
        <w:t>Slovenije za potrebe 4D referenčnega geodetske</w:t>
      </w:r>
      <w:r w:rsidR="00076E91">
        <w:rPr>
          <w:rFonts w:ascii="Tahoma" w:hAnsi="Tahoma" w:cs="Tahoma"/>
          <w:bCs/>
          <w:color w:val="000000" w:themeColor="text1"/>
          <w:sz w:val="22"/>
          <w:szCs w:val="22"/>
        </w:rPr>
        <w:t>ga modela.</w:t>
      </w:r>
    </w:p>
    <w:p w14:paraId="629BD2E3" w14:textId="61E1CB50" w:rsidR="000D0947" w:rsidRPr="007A70C0" w:rsidRDefault="00076E91" w:rsidP="00262E2F">
      <w:pPr>
        <w:pStyle w:val="Odstavekseznama"/>
        <w:numPr>
          <w:ilvl w:val="0"/>
          <w:numId w:val="12"/>
        </w:numPr>
        <w:spacing w:after="160" w:line="259" w:lineRule="auto"/>
        <w:ind w:hanging="720"/>
        <w:jc w:val="both"/>
        <w:rPr>
          <w:rFonts w:ascii="Tahoma" w:hAnsi="Tahoma" w:cs="Tahoma"/>
          <w:b/>
          <w:color w:val="000000" w:themeColor="text1"/>
          <w:sz w:val="22"/>
          <w:szCs w:val="22"/>
        </w:rPr>
      </w:pPr>
      <w:r>
        <w:rPr>
          <w:rFonts w:ascii="Tahoma" w:hAnsi="Tahoma" w:cs="Tahoma"/>
          <w:b/>
          <w:color w:val="000000" w:themeColor="text1"/>
          <w:sz w:val="22"/>
          <w:szCs w:val="22"/>
        </w:rPr>
        <w:t>I</w:t>
      </w:r>
      <w:r w:rsidR="000D0947" w:rsidRPr="007A70C0">
        <w:rPr>
          <w:rFonts w:ascii="Tahoma" w:hAnsi="Tahoma" w:cs="Tahoma"/>
          <w:b/>
          <w:color w:val="000000" w:themeColor="text1"/>
          <w:sz w:val="22"/>
          <w:szCs w:val="22"/>
        </w:rPr>
        <w:t>zvedba po</w:t>
      </w:r>
      <w:r w:rsidR="009E382D">
        <w:rPr>
          <w:rFonts w:ascii="Tahoma" w:hAnsi="Tahoma" w:cs="Tahoma"/>
          <w:b/>
          <w:color w:val="000000" w:themeColor="text1"/>
          <w:sz w:val="22"/>
          <w:szCs w:val="22"/>
        </w:rPr>
        <w:t>stopkov vrednotenja nepremičnin</w:t>
      </w:r>
    </w:p>
    <w:p w14:paraId="0EF6333F" w14:textId="37394942"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color w:val="000000" w:themeColor="text1"/>
          <w:sz w:val="22"/>
          <w:szCs w:val="22"/>
        </w:rPr>
        <w:t xml:space="preserve">priprava in sprejem Uredbe o </w:t>
      </w:r>
      <w:r w:rsidR="005814FA">
        <w:rPr>
          <w:rFonts w:ascii="Tahoma" w:hAnsi="Tahoma" w:cs="Tahoma"/>
          <w:color w:val="000000" w:themeColor="text1"/>
          <w:sz w:val="22"/>
          <w:szCs w:val="22"/>
        </w:rPr>
        <w:t xml:space="preserve">določitvi </w:t>
      </w:r>
      <w:r w:rsidRPr="007A70C0">
        <w:rPr>
          <w:rFonts w:ascii="Tahoma" w:hAnsi="Tahoma" w:cs="Tahoma"/>
          <w:color w:val="000000" w:themeColor="text1"/>
          <w:sz w:val="22"/>
          <w:szCs w:val="22"/>
        </w:rPr>
        <w:t>model</w:t>
      </w:r>
      <w:r w:rsidR="005814FA">
        <w:rPr>
          <w:rFonts w:ascii="Tahoma" w:hAnsi="Tahoma" w:cs="Tahoma"/>
          <w:color w:val="000000" w:themeColor="text1"/>
          <w:sz w:val="22"/>
          <w:szCs w:val="22"/>
        </w:rPr>
        <w:t>ov</w:t>
      </w:r>
      <w:r w:rsidRPr="007A70C0">
        <w:rPr>
          <w:rFonts w:ascii="Tahoma" w:hAnsi="Tahoma" w:cs="Tahoma"/>
          <w:color w:val="000000" w:themeColor="text1"/>
          <w:sz w:val="22"/>
          <w:szCs w:val="22"/>
        </w:rPr>
        <w:t xml:space="preserve"> vrednotenja </w:t>
      </w:r>
      <w:r w:rsidR="005814FA">
        <w:rPr>
          <w:rFonts w:ascii="Tahoma" w:hAnsi="Tahoma" w:cs="Tahoma"/>
          <w:color w:val="000000" w:themeColor="text1"/>
          <w:sz w:val="22"/>
          <w:szCs w:val="22"/>
        </w:rPr>
        <w:t>nepremičnin (</w:t>
      </w:r>
      <w:r w:rsidRPr="007A70C0">
        <w:rPr>
          <w:rFonts w:ascii="Tahoma" w:hAnsi="Tahoma" w:cs="Tahoma"/>
          <w:color w:val="000000" w:themeColor="text1"/>
          <w:sz w:val="22"/>
          <w:szCs w:val="22"/>
        </w:rPr>
        <w:t>aprila 2025</w:t>
      </w:r>
      <w:r w:rsidR="005814FA">
        <w:rPr>
          <w:rFonts w:ascii="Tahoma" w:hAnsi="Tahoma" w:cs="Tahoma"/>
          <w:color w:val="000000" w:themeColor="text1"/>
          <w:sz w:val="22"/>
          <w:szCs w:val="22"/>
        </w:rPr>
        <w:t>)</w:t>
      </w:r>
      <w:r w:rsidR="00076E91">
        <w:rPr>
          <w:rFonts w:ascii="Tahoma" w:hAnsi="Tahoma" w:cs="Tahoma"/>
          <w:color w:val="000000" w:themeColor="text1"/>
          <w:sz w:val="22"/>
          <w:szCs w:val="22"/>
        </w:rPr>
        <w:t>,</w:t>
      </w:r>
      <w:r w:rsidRPr="007A70C0">
        <w:rPr>
          <w:rFonts w:ascii="Tahoma" w:hAnsi="Tahoma" w:cs="Tahoma"/>
          <w:color w:val="000000" w:themeColor="text1"/>
          <w:sz w:val="22"/>
          <w:szCs w:val="22"/>
        </w:rPr>
        <w:t xml:space="preserve"> </w:t>
      </w:r>
    </w:p>
    <w:p w14:paraId="1618B721" w14:textId="50D68454" w:rsidR="000D0947" w:rsidRPr="00266E83"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color w:val="000000" w:themeColor="text1"/>
          <w:sz w:val="22"/>
          <w:szCs w:val="22"/>
        </w:rPr>
        <w:t>pripis vrednosti nepremičninam in pošiljanje zbirnih potrdil (</w:t>
      </w:r>
      <w:r w:rsidR="00266E83">
        <w:rPr>
          <w:rFonts w:ascii="Tahoma" w:hAnsi="Tahoma" w:cs="Tahoma"/>
          <w:color w:val="000000" w:themeColor="text1"/>
          <w:sz w:val="22"/>
          <w:szCs w:val="22"/>
        </w:rPr>
        <w:t xml:space="preserve">s prerazporeditvijo </w:t>
      </w:r>
      <w:r w:rsidR="00266E83" w:rsidRPr="00266E83">
        <w:rPr>
          <w:rFonts w:ascii="Tahoma" w:hAnsi="Tahoma" w:cs="Tahoma"/>
          <w:color w:val="000000" w:themeColor="text1"/>
          <w:sz w:val="22"/>
          <w:szCs w:val="22"/>
        </w:rPr>
        <w:t xml:space="preserve">bo manjkajoča </w:t>
      </w:r>
      <w:r w:rsidRPr="00266E83">
        <w:rPr>
          <w:rFonts w:ascii="Tahoma" w:hAnsi="Tahoma" w:cs="Tahoma"/>
          <w:color w:val="000000" w:themeColor="text1"/>
          <w:sz w:val="22"/>
          <w:szCs w:val="22"/>
        </w:rPr>
        <w:t>finančna sredstva</w:t>
      </w:r>
      <w:r w:rsidR="005814FA" w:rsidRPr="00266E83">
        <w:rPr>
          <w:rFonts w:ascii="Tahoma" w:hAnsi="Tahoma" w:cs="Tahoma"/>
          <w:color w:val="000000" w:themeColor="text1"/>
          <w:sz w:val="22"/>
          <w:szCs w:val="22"/>
        </w:rPr>
        <w:t xml:space="preserve"> v višini</w:t>
      </w:r>
      <w:r w:rsidR="00266E83" w:rsidRPr="00266E83">
        <w:rPr>
          <w:rFonts w:ascii="Tahoma" w:hAnsi="Tahoma" w:cs="Tahoma"/>
          <w:color w:val="000000" w:themeColor="text1"/>
          <w:sz w:val="22"/>
          <w:szCs w:val="22"/>
        </w:rPr>
        <w:t xml:space="preserve"> 2,4 mio EUR zagotovil</w:t>
      </w:r>
      <w:r w:rsidR="00895EA7">
        <w:rPr>
          <w:rFonts w:ascii="Tahoma" w:hAnsi="Tahoma" w:cs="Tahoma"/>
          <w:color w:val="000000" w:themeColor="text1"/>
          <w:sz w:val="22"/>
          <w:szCs w:val="22"/>
        </w:rPr>
        <w:t>o</w:t>
      </w:r>
      <w:r w:rsidR="00266E83" w:rsidRPr="00266E83">
        <w:rPr>
          <w:rFonts w:ascii="Tahoma" w:hAnsi="Tahoma" w:cs="Tahoma"/>
          <w:color w:val="000000" w:themeColor="text1"/>
          <w:sz w:val="22"/>
          <w:szCs w:val="22"/>
        </w:rPr>
        <w:t xml:space="preserve"> M</w:t>
      </w:r>
      <w:r w:rsidR="00895EA7">
        <w:rPr>
          <w:rFonts w:ascii="Tahoma" w:hAnsi="Tahoma" w:cs="Tahoma"/>
          <w:color w:val="000000" w:themeColor="text1"/>
          <w:sz w:val="22"/>
          <w:szCs w:val="22"/>
        </w:rPr>
        <w:t>inistrstvo za naravne vire in prostor; v nadaljnjem besedilu: M</w:t>
      </w:r>
      <w:r w:rsidR="00266E83" w:rsidRPr="00266E83">
        <w:rPr>
          <w:rFonts w:ascii="Tahoma" w:hAnsi="Tahoma" w:cs="Tahoma"/>
          <w:color w:val="000000" w:themeColor="text1"/>
          <w:sz w:val="22"/>
          <w:szCs w:val="22"/>
        </w:rPr>
        <w:t>NVP</w:t>
      </w:r>
      <w:r w:rsidRPr="00266E83">
        <w:rPr>
          <w:rFonts w:ascii="Tahoma" w:hAnsi="Tahoma" w:cs="Tahoma"/>
          <w:color w:val="000000" w:themeColor="text1"/>
          <w:sz w:val="22"/>
          <w:szCs w:val="22"/>
        </w:rPr>
        <w:t>)</w:t>
      </w:r>
      <w:r w:rsidR="00076E91">
        <w:rPr>
          <w:rFonts w:ascii="Tahoma" w:hAnsi="Tahoma" w:cs="Tahoma"/>
          <w:color w:val="000000" w:themeColor="text1"/>
          <w:sz w:val="22"/>
          <w:szCs w:val="22"/>
        </w:rPr>
        <w:t>,</w:t>
      </w:r>
    </w:p>
    <w:p w14:paraId="4D362C27" w14:textId="0EE9673A" w:rsidR="000D0947" w:rsidRPr="004E620D" w:rsidRDefault="005814FA"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Pr>
          <w:rFonts w:ascii="Tahoma" w:hAnsi="Tahoma" w:cs="Tahoma"/>
          <w:color w:val="000000" w:themeColor="text1"/>
          <w:sz w:val="22"/>
          <w:szCs w:val="22"/>
        </w:rPr>
        <w:t>i</w:t>
      </w:r>
      <w:r w:rsidR="000D0947" w:rsidRPr="007A70C0">
        <w:rPr>
          <w:rFonts w:ascii="Tahoma" w:hAnsi="Tahoma" w:cs="Tahoma"/>
          <w:color w:val="000000" w:themeColor="text1"/>
          <w:sz w:val="22"/>
          <w:szCs w:val="22"/>
        </w:rPr>
        <w:t>zvajanje postopkov uveljavljanja posebnih okoliščin (PO</w:t>
      </w:r>
      <w:r w:rsidR="000D0947" w:rsidRPr="004E620D">
        <w:rPr>
          <w:rFonts w:ascii="Tahoma" w:hAnsi="Tahoma" w:cs="Tahoma"/>
          <w:color w:val="000000" w:themeColor="text1"/>
          <w:sz w:val="22"/>
          <w:szCs w:val="22"/>
        </w:rPr>
        <w:t xml:space="preserve">) (potrebno zagotoviti </w:t>
      </w:r>
      <w:r w:rsidR="00565F74" w:rsidRPr="004E620D">
        <w:rPr>
          <w:rFonts w:ascii="Tahoma" w:hAnsi="Tahoma" w:cs="Tahoma"/>
          <w:color w:val="000000" w:themeColor="text1"/>
          <w:sz w:val="22"/>
          <w:szCs w:val="22"/>
        </w:rPr>
        <w:t xml:space="preserve">zaposlitev </w:t>
      </w:r>
      <w:r w:rsidR="000D0947" w:rsidRPr="004E620D">
        <w:rPr>
          <w:rFonts w:ascii="Tahoma" w:hAnsi="Tahoma" w:cs="Tahoma"/>
          <w:sz w:val="22"/>
          <w:szCs w:val="22"/>
        </w:rPr>
        <w:t>6</w:t>
      </w:r>
      <w:r w:rsidR="00565F74" w:rsidRPr="004E620D">
        <w:rPr>
          <w:rFonts w:ascii="Tahoma" w:hAnsi="Tahoma" w:cs="Tahoma"/>
          <w:sz w:val="22"/>
          <w:szCs w:val="22"/>
        </w:rPr>
        <w:t xml:space="preserve"> dodatnih oseb</w:t>
      </w:r>
      <w:r w:rsidR="000D0947" w:rsidRPr="004E620D">
        <w:rPr>
          <w:rFonts w:ascii="Tahoma" w:hAnsi="Tahoma" w:cs="Tahoma"/>
          <w:color w:val="000000" w:themeColor="text1"/>
          <w:sz w:val="22"/>
          <w:szCs w:val="22"/>
        </w:rPr>
        <w:t>)</w:t>
      </w:r>
      <w:r w:rsidR="00076E91">
        <w:rPr>
          <w:rFonts w:ascii="Tahoma" w:hAnsi="Tahoma" w:cs="Tahoma"/>
          <w:color w:val="000000" w:themeColor="text1"/>
          <w:sz w:val="22"/>
          <w:szCs w:val="22"/>
        </w:rPr>
        <w:t>,</w:t>
      </w:r>
    </w:p>
    <w:p w14:paraId="3248B2BB" w14:textId="2B29E1FB" w:rsidR="000D0947" w:rsidRPr="007A70C0" w:rsidRDefault="005814FA"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4E620D">
        <w:rPr>
          <w:rFonts w:ascii="Tahoma" w:hAnsi="Tahoma" w:cs="Tahoma"/>
          <w:color w:val="000000" w:themeColor="text1"/>
          <w:sz w:val="22"/>
          <w:szCs w:val="22"/>
        </w:rPr>
        <w:t>s</w:t>
      </w:r>
      <w:r w:rsidR="000D0947" w:rsidRPr="004E620D">
        <w:rPr>
          <w:rFonts w:ascii="Tahoma" w:hAnsi="Tahoma" w:cs="Tahoma"/>
          <w:color w:val="000000" w:themeColor="text1"/>
          <w:sz w:val="22"/>
          <w:szCs w:val="22"/>
        </w:rPr>
        <w:t>premljanje trga nepremičnin in informiranje javnosti z</w:t>
      </w:r>
      <w:r w:rsidR="000D0947" w:rsidRPr="007A70C0">
        <w:rPr>
          <w:rFonts w:ascii="Tahoma" w:hAnsi="Tahoma" w:cs="Tahoma"/>
          <w:color w:val="000000" w:themeColor="text1"/>
          <w:sz w:val="22"/>
          <w:szCs w:val="22"/>
        </w:rPr>
        <w:t xml:space="preserve"> objavo periodičnih poročil</w:t>
      </w:r>
      <w:r w:rsidR="00076E91">
        <w:rPr>
          <w:rFonts w:ascii="Tahoma" w:hAnsi="Tahoma" w:cs="Tahoma"/>
          <w:color w:val="000000" w:themeColor="text1"/>
          <w:sz w:val="22"/>
          <w:szCs w:val="22"/>
        </w:rPr>
        <w:t>,</w:t>
      </w:r>
    </w:p>
    <w:p w14:paraId="29FD6C41" w14:textId="00CF1FB9" w:rsidR="000D0947" w:rsidRPr="007A70C0" w:rsidRDefault="000D0947" w:rsidP="00262E2F">
      <w:pPr>
        <w:pStyle w:val="Odstavekseznama"/>
        <w:numPr>
          <w:ilvl w:val="1"/>
          <w:numId w:val="12"/>
        </w:numPr>
        <w:spacing w:after="160" w:line="259" w:lineRule="auto"/>
        <w:ind w:left="1276" w:hanging="567"/>
        <w:jc w:val="both"/>
        <w:rPr>
          <w:rFonts w:ascii="Tahoma" w:hAnsi="Tahoma" w:cs="Tahoma"/>
          <w:bCs/>
          <w:color w:val="000000" w:themeColor="text1"/>
          <w:sz w:val="22"/>
          <w:szCs w:val="22"/>
        </w:rPr>
      </w:pPr>
      <w:r w:rsidRPr="007A70C0">
        <w:rPr>
          <w:rFonts w:ascii="Tahoma" w:hAnsi="Tahoma" w:cs="Tahoma"/>
          <w:color w:val="000000" w:themeColor="text1"/>
          <w:sz w:val="22"/>
          <w:szCs w:val="22"/>
        </w:rPr>
        <w:t>vzpostavitev prenovljene evidence vrednotenja in evidence modelov vrednotenja</w:t>
      </w:r>
      <w:r w:rsidR="00076E91">
        <w:rPr>
          <w:rFonts w:ascii="Tahoma" w:hAnsi="Tahoma" w:cs="Tahoma"/>
          <w:color w:val="000000" w:themeColor="text1"/>
          <w:sz w:val="22"/>
          <w:szCs w:val="22"/>
        </w:rPr>
        <w:t>,</w:t>
      </w:r>
    </w:p>
    <w:p w14:paraId="7A2EB58D" w14:textId="25009EE7" w:rsidR="000D0947" w:rsidRPr="005814FA"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7A70C0">
        <w:rPr>
          <w:rFonts w:ascii="Tahoma" w:hAnsi="Tahoma" w:cs="Tahoma"/>
          <w:color w:val="000000" w:themeColor="text1"/>
          <w:sz w:val="22"/>
          <w:szCs w:val="22"/>
        </w:rPr>
        <w:t xml:space="preserve">zaključek informacijske prenove v skladu s sprejetimi spremembami </w:t>
      </w:r>
      <w:r w:rsidR="00076E91">
        <w:rPr>
          <w:rFonts w:ascii="Tahoma" w:hAnsi="Tahoma" w:cs="Tahoma"/>
          <w:color w:val="000000" w:themeColor="text1"/>
          <w:sz w:val="22"/>
          <w:szCs w:val="22"/>
        </w:rPr>
        <w:br/>
      </w:r>
      <w:r w:rsidRPr="007A70C0">
        <w:rPr>
          <w:rFonts w:ascii="Tahoma" w:hAnsi="Tahoma" w:cs="Tahoma"/>
          <w:color w:val="000000" w:themeColor="text1"/>
          <w:sz w:val="22"/>
          <w:szCs w:val="22"/>
        </w:rPr>
        <w:t>ZMVN-1</w:t>
      </w:r>
      <w:r w:rsidR="005814FA">
        <w:rPr>
          <w:rFonts w:ascii="Tahoma" w:hAnsi="Tahoma" w:cs="Tahoma"/>
          <w:color w:val="000000" w:themeColor="text1"/>
          <w:sz w:val="22"/>
          <w:szCs w:val="22"/>
        </w:rPr>
        <w:t>C</w:t>
      </w:r>
      <w:r w:rsidR="005814FA" w:rsidRPr="005814FA">
        <w:rPr>
          <w:rFonts w:cs="Arial"/>
          <w:b/>
          <w:bCs/>
          <w:color w:val="6B7E9D"/>
          <w:sz w:val="23"/>
          <w:szCs w:val="23"/>
          <w:shd w:val="clear" w:color="auto" w:fill="FFFFFF"/>
        </w:rPr>
        <w:t xml:space="preserve"> </w:t>
      </w:r>
      <w:r w:rsidRPr="007A70C0">
        <w:rPr>
          <w:rFonts w:ascii="Tahoma" w:hAnsi="Tahoma" w:cs="Tahoma"/>
          <w:color w:val="000000" w:themeColor="text1"/>
          <w:sz w:val="22"/>
          <w:szCs w:val="22"/>
        </w:rPr>
        <w:t xml:space="preserve">ter povezovanje evidenc z ostalimi </w:t>
      </w:r>
      <w:r w:rsidRPr="005814FA">
        <w:rPr>
          <w:rFonts w:ascii="Tahoma" w:hAnsi="Tahoma" w:cs="Tahoma"/>
          <w:sz w:val="22"/>
          <w:szCs w:val="22"/>
        </w:rPr>
        <w:t>registri (npr</w:t>
      </w:r>
      <w:r w:rsidR="005814FA" w:rsidRPr="005814FA">
        <w:rPr>
          <w:rFonts w:ascii="Tahoma" w:hAnsi="Tahoma" w:cs="Tahoma"/>
          <w:sz w:val="22"/>
          <w:szCs w:val="22"/>
        </w:rPr>
        <w:t>.</w:t>
      </w:r>
      <w:r w:rsidR="009D2192">
        <w:rPr>
          <w:rFonts w:ascii="Tahoma" w:hAnsi="Tahoma" w:cs="Tahoma"/>
          <w:sz w:val="22"/>
          <w:szCs w:val="22"/>
        </w:rPr>
        <w:t xml:space="preserve"> </w:t>
      </w:r>
      <w:r w:rsidR="005814FA" w:rsidRPr="005814FA">
        <w:rPr>
          <w:rFonts w:ascii="Tahoma" w:hAnsi="Tahoma" w:cs="Tahoma"/>
          <w:sz w:val="22"/>
          <w:szCs w:val="22"/>
        </w:rPr>
        <w:t>registra javnih najemnih stanovanj</w:t>
      </w:r>
      <w:r w:rsidRPr="005814FA">
        <w:rPr>
          <w:rFonts w:ascii="Tahoma" w:hAnsi="Tahoma" w:cs="Tahoma"/>
          <w:sz w:val="22"/>
          <w:szCs w:val="22"/>
        </w:rPr>
        <w:t>)</w:t>
      </w:r>
      <w:r w:rsidR="00076E91">
        <w:rPr>
          <w:rFonts w:ascii="Tahoma" w:hAnsi="Tahoma" w:cs="Tahoma"/>
          <w:sz w:val="22"/>
          <w:szCs w:val="22"/>
        </w:rPr>
        <w:t>.</w:t>
      </w:r>
    </w:p>
    <w:p w14:paraId="6CF7EE69" w14:textId="6340C406" w:rsidR="000D0947" w:rsidRPr="007A70C0" w:rsidRDefault="00076E91" w:rsidP="00262E2F">
      <w:pPr>
        <w:pStyle w:val="Odstavekseznama"/>
        <w:numPr>
          <w:ilvl w:val="0"/>
          <w:numId w:val="12"/>
        </w:numPr>
        <w:spacing w:after="160" w:line="259" w:lineRule="auto"/>
        <w:ind w:left="709" w:hanging="709"/>
        <w:jc w:val="both"/>
        <w:rPr>
          <w:rFonts w:ascii="Tahoma" w:hAnsi="Tahoma" w:cs="Tahoma"/>
          <w:b/>
          <w:color w:val="000000" w:themeColor="text1"/>
          <w:sz w:val="22"/>
          <w:szCs w:val="22"/>
        </w:rPr>
      </w:pPr>
      <w:r>
        <w:rPr>
          <w:rFonts w:ascii="Tahoma" w:hAnsi="Tahoma" w:cs="Tahoma"/>
          <w:b/>
          <w:color w:val="000000" w:themeColor="text1"/>
          <w:sz w:val="22"/>
          <w:szCs w:val="22"/>
        </w:rPr>
        <w:t>D</w:t>
      </w:r>
      <w:r w:rsidR="000D0947" w:rsidRPr="007A70C0">
        <w:rPr>
          <w:rFonts w:ascii="Tahoma" w:hAnsi="Tahoma" w:cs="Tahoma"/>
          <w:b/>
          <w:color w:val="000000" w:themeColor="text1"/>
          <w:sz w:val="22"/>
          <w:szCs w:val="22"/>
        </w:rPr>
        <w:t>ograjevanje in delovanje skupne infrastru</w:t>
      </w:r>
      <w:r w:rsidR="009E382D">
        <w:rPr>
          <w:rFonts w:ascii="Tahoma" w:hAnsi="Tahoma" w:cs="Tahoma"/>
          <w:b/>
          <w:color w:val="000000" w:themeColor="text1"/>
          <w:sz w:val="22"/>
          <w:szCs w:val="22"/>
        </w:rPr>
        <w:t>kture za prostorske informacije</w:t>
      </w:r>
    </w:p>
    <w:p w14:paraId="7E822CA6" w14:textId="540CDE51"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bCs/>
          <w:sz w:val="22"/>
          <w:szCs w:val="22"/>
        </w:rPr>
        <w:t xml:space="preserve">namestitev </w:t>
      </w:r>
      <w:r w:rsidRPr="00224672">
        <w:rPr>
          <w:rFonts w:ascii="Tahoma" w:hAnsi="Tahoma" w:cs="Tahoma"/>
          <w:sz w:val="22"/>
          <w:szCs w:val="22"/>
        </w:rPr>
        <w:t xml:space="preserve">procesnega vodila, dograditev portala ter registra in šifrantov, kar bo uporabnikom omogočalo enostavno dostopnost, vizualizacijo </w:t>
      </w:r>
      <w:r w:rsidR="00076E91">
        <w:rPr>
          <w:rFonts w:ascii="Tahoma" w:hAnsi="Tahoma" w:cs="Tahoma"/>
          <w:sz w:val="22"/>
          <w:szCs w:val="22"/>
        </w:rPr>
        <w:t>in uporabo prostorskih podatkov,</w:t>
      </w:r>
    </w:p>
    <w:p w14:paraId="62F7DBE8" w14:textId="0CB99BB3"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sz w:val="22"/>
          <w:szCs w:val="22"/>
        </w:rPr>
        <w:t>uresničevanje strategije in akcijskega načrta GeoSlovenija za razvoj inovativnih prostorskih rešitev, kar bo povečalo prepoznavnost, vidnost in uporabnost lokacijskih podatkov</w:t>
      </w:r>
      <w:r w:rsidR="00076E91">
        <w:rPr>
          <w:rFonts w:ascii="Tahoma" w:hAnsi="Tahoma" w:cs="Tahoma"/>
          <w:sz w:val="22"/>
          <w:szCs w:val="22"/>
        </w:rPr>
        <w:t>.</w:t>
      </w:r>
    </w:p>
    <w:p w14:paraId="2B67DEB0" w14:textId="5A7FF192" w:rsidR="00B23A6F" w:rsidRPr="00224672" w:rsidRDefault="00076E91" w:rsidP="00262E2F">
      <w:pPr>
        <w:pStyle w:val="Odstavekseznama"/>
        <w:numPr>
          <w:ilvl w:val="0"/>
          <w:numId w:val="12"/>
        </w:numPr>
        <w:spacing w:after="160" w:line="259" w:lineRule="auto"/>
        <w:ind w:hanging="720"/>
        <w:jc w:val="both"/>
        <w:rPr>
          <w:rFonts w:ascii="Tahoma" w:hAnsi="Tahoma" w:cs="Tahoma"/>
          <w:b/>
          <w:bCs/>
          <w:sz w:val="22"/>
          <w:szCs w:val="22"/>
        </w:rPr>
      </w:pPr>
      <w:bookmarkStart w:id="2" w:name="_Hlk187242019"/>
      <w:r>
        <w:rPr>
          <w:rFonts w:ascii="Tahoma" w:hAnsi="Tahoma" w:cs="Tahoma"/>
          <w:b/>
          <w:sz w:val="22"/>
          <w:szCs w:val="22"/>
        </w:rPr>
        <w:t>I</w:t>
      </w:r>
      <w:r w:rsidR="000D0947" w:rsidRPr="00224672">
        <w:rPr>
          <w:rFonts w:ascii="Tahoma" w:hAnsi="Tahoma" w:cs="Tahoma"/>
          <w:b/>
          <w:sz w:val="22"/>
          <w:szCs w:val="22"/>
        </w:rPr>
        <w:t xml:space="preserve">zvajanje projekta </w:t>
      </w:r>
      <w:hyperlink r:id="rId11" w:history="1">
        <w:r w:rsidR="000D0947" w:rsidRPr="00224672">
          <w:rPr>
            <w:rStyle w:val="Hiperpovezava"/>
            <w:rFonts w:ascii="Tahoma" w:hAnsi="Tahoma" w:cs="Tahoma"/>
            <w:b/>
            <w:color w:val="auto"/>
            <w:sz w:val="22"/>
            <w:szCs w:val="22"/>
            <w:u w:val="none"/>
          </w:rPr>
          <w:t>SLO4D</w:t>
        </w:r>
      </w:hyperlink>
      <w:r w:rsidR="000D0947" w:rsidRPr="00224672">
        <w:rPr>
          <w:rFonts w:ascii="Tahoma" w:hAnsi="Tahoma" w:cs="Tahoma"/>
          <w:b/>
          <w:sz w:val="22"/>
          <w:szCs w:val="22"/>
        </w:rPr>
        <w:t xml:space="preserve"> in začetek projekta »Vaikard«</w:t>
      </w:r>
      <w:r w:rsidR="00267597" w:rsidRPr="00224672">
        <w:rPr>
          <w:rFonts w:ascii="Tahoma" w:hAnsi="Tahoma" w:cs="Tahoma"/>
          <w:b/>
          <w:sz w:val="22"/>
          <w:szCs w:val="22"/>
        </w:rPr>
        <w:t xml:space="preserve">, </w:t>
      </w:r>
      <w:r w:rsidR="000D0947" w:rsidRPr="00224672">
        <w:rPr>
          <w:rFonts w:ascii="Tahoma" w:hAnsi="Tahoma" w:cs="Tahoma"/>
          <w:b/>
          <w:bCs/>
          <w:sz w:val="22"/>
          <w:szCs w:val="22"/>
        </w:rPr>
        <w:t xml:space="preserve">opredeljenega v </w:t>
      </w:r>
      <w:bookmarkStart w:id="3" w:name="_Hlk187232880"/>
      <w:r w:rsidR="00B23A6F" w:rsidRPr="00224672">
        <w:rPr>
          <w:rFonts w:ascii="Tahoma" w:hAnsi="Tahoma" w:cs="Tahoma"/>
          <w:b/>
          <w:bCs/>
          <w:sz w:val="22"/>
          <w:szCs w:val="22"/>
        </w:rPr>
        <w:t>Sporazumu o partnerstvu med</w:t>
      </w:r>
      <w:r w:rsidR="00295BB6">
        <w:rPr>
          <w:rFonts w:ascii="Tahoma" w:hAnsi="Tahoma" w:cs="Tahoma"/>
          <w:b/>
          <w:bCs/>
          <w:sz w:val="22"/>
          <w:szCs w:val="22"/>
        </w:rPr>
        <w:t xml:space="preserve"> Republiko</w:t>
      </w:r>
      <w:r w:rsidR="00B23A6F" w:rsidRPr="00224672">
        <w:rPr>
          <w:rFonts w:ascii="Tahoma" w:hAnsi="Tahoma" w:cs="Tahoma"/>
          <w:b/>
          <w:bCs/>
          <w:sz w:val="22"/>
          <w:szCs w:val="22"/>
        </w:rPr>
        <w:t xml:space="preserve"> Slovenijo in Ev</w:t>
      </w:r>
      <w:r>
        <w:rPr>
          <w:rFonts w:ascii="Tahoma" w:hAnsi="Tahoma" w:cs="Tahoma"/>
          <w:b/>
          <w:bCs/>
          <w:sz w:val="22"/>
          <w:szCs w:val="22"/>
        </w:rPr>
        <w:t>ropsko komisijo za obdobje 2021</w:t>
      </w:r>
      <w:r>
        <w:rPr>
          <w:rFonts w:ascii="Tahoma" w:hAnsi="Tahoma" w:cs="Tahoma"/>
          <w:b/>
          <w:bCs/>
          <w:sz w:val="22"/>
          <w:szCs w:val="22"/>
        </w:rPr>
        <w:sym w:font="Symbol" w:char="F02D"/>
      </w:r>
      <w:r w:rsidR="00B23A6F" w:rsidRPr="00224672">
        <w:rPr>
          <w:rFonts w:ascii="Tahoma" w:hAnsi="Tahoma" w:cs="Tahoma"/>
          <w:b/>
          <w:bCs/>
          <w:sz w:val="22"/>
          <w:szCs w:val="22"/>
        </w:rPr>
        <w:t>2027</w:t>
      </w:r>
      <w:r w:rsidR="00B23A6F" w:rsidRPr="00224672">
        <w:rPr>
          <w:rFonts w:ascii="Tahoma" w:hAnsi="Tahoma" w:cs="Tahoma"/>
          <w:sz w:val="22"/>
          <w:szCs w:val="22"/>
        </w:rPr>
        <w:t xml:space="preserve"> (</w:t>
      </w:r>
      <w:r>
        <w:rPr>
          <w:rFonts w:ascii="Tahoma" w:hAnsi="Tahoma" w:cs="Tahoma"/>
          <w:b/>
          <w:bCs/>
          <w:sz w:val="22"/>
          <w:szCs w:val="22"/>
        </w:rPr>
        <w:t>Partnerski sporazum EKP21</w:t>
      </w:r>
      <w:r>
        <w:rPr>
          <w:rFonts w:ascii="Tahoma" w:hAnsi="Tahoma" w:cs="Tahoma"/>
          <w:b/>
          <w:bCs/>
          <w:sz w:val="22"/>
          <w:szCs w:val="22"/>
        </w:rPr>
        <w:sym w:font="Symbol" w:char="F02D"/>
      </w:r>
      <w:r w:rsidR="00B23A6F" w:rsidRPr="00224672">
        <w:rPr>
          <w:rFonts w:ascii="Tahoma" w:hAnsi="Tahoma" w:cs="Tahoma"/>
          <w:b/>
          <w:bCs/>
          <w:sz w:val="22"/>
          <w:szCs w:val="22"/>
        </w:rPr>
        <w:t>27)</w:t>
      </w:r>
    </w:p>
    <w:bookmarkEnd w:id="2"/>
    <w:bookmarkEnd w:id="3"/>
    <w:p w14:paraId="250A39B1" w14:textId="2AAB5112" w:rsidR="000D0947" w:rsidRPr="00224672" w:rsidRDefault="00076E91" w:rsidP="00262E2F">
      <w:pPr>
        <w:pStyle w:val="Odstavekseznama"/>
        <w:numPr>
          <w:ilvl w:val="0"/>
          <w:numId w:val="12"/>
        </w:numPr>
        <w:spacing w:after="160" w:line="259" w:lineRule="auto"/>
        <w:ind w:hanging="720"/>
        <w:jc w:val="both"/>
        <w:rPr>
          <w:rFonts w:ascii="Tahoma" w:hAnsi="Tahoma" w:cs="Tahoma"/>
          <w:b/>
          <w:bCs/>
          <w:sz w:val="22"/>
          <w:szCs w:val="22"/>
        </w:rPr>
      </w:pPr>
      <w:r>
        <w:rPr>
          <w:rFonts w:ascii="Tahoma" w:hAnsi="Tahoma" w:cs="Tahoma"/>
          <w:b/>
          <w:bCs/>
          <w:sz w:val="22"/>
          <w:szCs w:val="22"/>
        </w:rPr>
        <w:t>A</w:t>
      </w:r>
      <w:r w:rsidR="000D0947" w:rsidRPr="00224672">
        <w:rPr>
          <w:rFonts w:ascii="Tahoma" w:hAnsi="Tahoma" w:cs="Tahoma"/>
          <w:b/>
          <w:bCs/>
          <w:sz w:val="22"/>
          <w:szCs w:val="22"/>
        </w:rPr>
        <w:t>ktivno mednarodno sodelovanje</w:t>
      </w:r>
    </w:p>
    <w:p w14:paraId="14540269" w14:textId="38864348"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bCs/>
          <w:sz w:val="22"/>
          <w:szCs w:val="22"/>
        </w:rPr>
        <w:t xml:space="preserve">delovanje v združenju evropskih geodetskih </w:t>
      </w:r>
      <w:r w:rsidR="00267597" w:rsidRPr="00224672">
        <w:rPr>
          <w:rFonts w:ascii="Tahoma" w:hAnsi="Tahoma" w:cs="Tahoma"/>
          <w:bCs/>
          <w:sz w:val="22"/>
          <w:szCs w:val="22"/>
        </w:rPr>
        <w:t xml:space="preserve">in katastrskih </w:t>
      </w:r>
      <w:r w:rsidRPr="00224672">
        <w:rPr>
          <w:rFonts w:ascii="Tahoma" w:hAnsi="Tahoma" w:cs="Tahoma"/>
          <w:bCs/>
          <w:sz w:val="22"/>
          <w:szCs w:val="22"/>
        </w:rPr>
        <w:t>uprav</w:t>
      </w:r>
      <w:r w:rsidR="009D2192">
        <w:rPr>
          <w:rFonts w:ascii="Tahoma" w:hAnsi="Tahoma" w:cs="Tahoma"/>
          <w:sz w:val="22"/>
          <w:szCs w:val="22"/>
        </w:rPr>
        <w:t xml:space="preserve"> </w:t>
      </w:r>
      <w:r w:rsidRPr="00224672">
        <w:rPr>
          <w:rFonts w:ascii="Tahoma" w:hAnsi="Tahoma" w:cs="Tahoma"/>
          <w:bCs/>
          <w:sz w:val="22"/>
          <w:szCs w:val="22"/>
        </w:rPr>
        <w:t>EuroGeogr</w:t>
      </w:r>
      <w:r w:rsidR="00076E91">
        <w:rPr>
          <w:rFonts w:ascii="Tahoma" w:hAnsi="Tahoma" w:cs="Tahoma"/>
          <w:bCs/>
          <w:sz w:val="22"/>
          <w:szCs w:val="22"/>
        </w:rPr>
        <w:t>aphics,</w:t>
      </w:r>
    </w:p>
    <w:p w14:paraId="75ED3814" w14:textId="6F7E811B"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bCs/>
          <w:sz w:val="22"/>
          <w:szCs w:val="22"/>
        </w:rPr>
        <w:t xml:space="preserve">izvajanje obveznosti </w:t>
      </w:r>
      <w:r w:rsidR="002B60B1" w:rsidRPr="00224672">
        <w:rPr>
          <w:rFonts w:ascii="Tahoma" w:hAnsi="Tahoma" w:cs="Tahoma"/>
          <w:bCs/>
          <w:sz w:val="22"/>
          <w:szCs w:val="22"/>
          <w:shd w:val="clear" w:color="auto" w:fill="FFFFFF"/>
        </w:rPr>
        <w:t>Direktive 2007/2/ES Evropskega parlamenta in Sveta z dne 14. marca 2007 o vzpostavitvi infrastrukture za prostorske informacije v Evropski skupnosti (</w:t>
      </w:r>
      <w:r w:rsidR="000161AA" w:rsidRPr="00224672">
        <w:rPr>
          <w:rFonts w:ascii="Tahoma" w:hAnsi="Tahoma" w:cs="Tahoma"/>
          <w:bCs/>
          <w:sz w:val="22"/>
          <w:szCs w:val="22"/>
          <w:shd w:val="clear" w:color="auto" w:fill="FFFFFF"/>
        </w:rPr>
        <w:t xml:space="preserve">Direktiva </w:t>
      </w:r>
      <w:r w:rsidR="002B60B1" w:rsidRPr="00224672">
        <w:rPr>
          <w:rFonts w:ascii="Tahoma" w:hAnsi="Tahoma" w:cs="Tahoma"/>
          <w:bCs/>
          <w:sz w:val="22"/>
          <w:szCs w:val="22"/>
          <w:shd w:val="clear" w:color="auto" w:fill="FFFFFF"/>
        </w:rPr>
        <w:t>INSPIRE)</w:t>
      </w:r>
      <w:r w:rsidR="002B60B1" w:rsidRPr="00224672">
        <w:rPr>
          <w:rFonts w:ascii="Tahoma" w:hAnsi="Tahoma" w:cs="Tahoma"/>
          <w:bCs/>
          <w:sz w:val="22"/>
          <w:szCs w:val="22"/>
        </w:rPr>
        <w:t xml:space="preserve"> </w:t>
      </w:r>
      <w:r w:rsidRPr="00224672">
        <w:rPr>
          <w:rFonts w:ascii="Tahoma" w:hAnsi="Tahoma" w:cs="Tahoma"/>
          <w:bCs/>
          <w:sz w:val="22"/>
          <w:szCs w:val="22"/>
        </w:rPr>
        <w:t xml:space="preserve">in </w:t>
      </w:r>
      <w:r w:rsidR="002B60B1" w:rsidRPr="00224672">
        <w:rPr>
          <w:rFonts w:ascii="Tahoma" w:hAnsi="Tahoma" w:cs="Tahoma"/>
          <w:bCs/>
          <w:sz w:val="22"/>
          <w:szCs w:val="22"/>
        </w:rPr>
        <w:t xml:space="preserve">Uredbe (EU) 2023/2854 </w:t>
      </w:r>
      <w:r w:rsidR="002B60B1" w:rsidRPr="00224672">
        <w:rPr>
          <w:rFonts w:ascii="Tahoma" w:hAnsi="Tahoma" w:cs="Tahoma"/>
          <w:bCs/>
          <w:sz w:val="22"/>
          <w:szCs w:val="22"/>
          <w:shd w:val="clear" w:color="auto" w:fill="FFFFFF"/>
        </w:rPr>
        <w:t xml:space="preserve">Evropskega parlamenta in Sveta z dne </w:t>
      </w:r>
      <w:r w:rsidR="002B60B1" w:rsidRPr="00224672">
        <w:rPr>
          <w:rFonts w:ascii="Tahoma" w:hAnsi="Tahoma" w:cs="Tahoma"/>
          <w:bCs/>
          <w:sz w:val="22"/>
          <w:szCs w:val="22"/>
        </w:rPr>
        <w:t xml:space="preserve">13. decembra 2023 o harmoniziranih pravilih za pravičen dostop do podatkov in njihovo uporabo (Akt o podatkih) </w:t>
      </w:r>
      <w:r w:rsidRPr="00224672">
        <w:rPr>
          <w:rFonts w:ascii="Tahoma" w:hAnsi="Tahoma" w:cs="Tahoma"/>
          <w:bCs/>
          <w:sz w:val="22"/>
          <w:szCs w:val="22"/>
        </w:rPr>
        <w:t>(podatki velike vrednosti HVD ter EU podatkovni prostori)</w:t>
      </w:r>
      <w:r w:rsidR="00076E91">
        <w:rPr>
          <w:rFonts w:ascii="Tahoma" w:hAnsi="Tahoma" w:cs="Tahoma"/>
          <w:bCs/>
          <w:sz w:val="22"/>
          <w:szCs w:val="22"/>
        </w:rPr>
        <w:t>,</w:t>
      </w:r>
    </w:p>
    <w:p w14:paraId="288D517A" w14:textId="3546C6BA"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bCs/>
          <w:sz w:val="22"/>
          <w:szCs w:val="22"/>
        </w:rPr>
        <w:t xml:space="preserve">zastopanje </w:t>
      </w:r>
      <w:r w:rsidR="009E382D">
        <w:rPr>
          <w:rFonts w:ascii="Tahoma" w:hAnsi="Tahoma" w:cs="Tahoma"/>
          <w:bCs/>
          <w:sz w:val="22"/>
          <w:szCs w:val="22"/>
        </w:rPr>
        <w:t xml:space="preserve">Republike </w:t>
      </w:r>
      <w:r w:rsidRPr="00224672">
        <w:rPr>
          <w:rFonts w:ascii="Tahoma" w:hAnsi="Tahoma" w:cs="Tahoma"/>
          <w:bCs/>
          <w:sz w:val="22"/>
          <w:szCs w:val="22"/>
        </w:rPr>
        <w:t xml:space="preserve">Slovenije v </w:t>
      </w:r>
      <w:r w:rsidR="000161AA" w:rsidRPr="00224672">
        <w:rPr>
          <w:rFonts w:ascii="Tahoma" w:hAnsi="Tahoma" w:cs="Tahoma"/>
          <w:sz w:val="22"/>
          <w:szCs w:val="22"/>
        </w:rPr>
        <w:t>Evropskem regijskem odboru za globalno upravljanje s prostorskimi podatki (</w:t>
      </w:r>
      <w:r w:rsidRPr="00224672">
        <w:rPr>
          <w:rFonts w:ascii="Tahoma" w:hAnsi="Tahoma" w:cs="Tahoma"/>
          <w:bCs/>
          <w:sz w:val="22"/>
          <w:szCs w:val="22"/>
        </w:rPr>
        <w:t>UN GGIM Evropa</w:t>
      </w:r>
      <w:r w:rsidR="000161AA" w:rsidRPr="00224672">
        <w:rPr>
          <w:rFonts w:ascii="Tahoma" w:hAnsi="Tahoma" w:cs="Tahoma"/>
          <w:bCs/>
          <w:sz w:val="22"/>
          <w:szCs w:val="22"/>
        </w:rPr>
        <w:t xml:space="preserve">) </w:t>
      </w:r>
      <w:r w:rsidRPr="00224672">
        <w:rPr>
          <w:rFonts w:ascii="Tahoma" w:hAnsi="Tahoma" w:cs="Tahoma"/>
          <w:bCs/>
          <w:sz w:val="22"/>
          <w:szCs w:val="22"/>
        </w:rPr>
        <w:t>in udeležba na plenarnem zasedanju UN GGIM</w:t>
      </w:r>
      <w:r w:rsidR="000161AA" w:rsidRPr="00224672">
        <w:rPr>
          <w:rFonts w:ascii="Tahoma" w:hAnsi="Tahoma" w:cs="Tahoma"/>
          <w:bCs/>
          <w:sz w:val="22"/>
          <w:szCs w:val="22"/>
        </w:rPr>
        <w:t xml:space="preserve"> Evropa</w:t>
      </w:r>
      <w:r w:rsidR="00076E91">
        <w:rPr>
          <w:rFonts w:ascii="Tahoma" w:hAnsi="Tahoma" w:cs="Tahoma"/>
          <w:bCs/>
          <w:sz w:val="22"/>
          <w:szCs w:val="22"/>
        </w:rPr>
        <w:t>,</w:t>
      </w:r>
    </w:p>
    <w:p w14:paraId="507B72B0" w14:textId="121DDFB7" w:rsidR="000D0947" w:rsidRPr="00224672" w:rsidRDefault="000D0947" w:rsidP="00262E2F">
      <w:pPr>
        <w:pStyle w:val="Odstavekseznama"/>
        <w:numPr>
          <w:ilvl w:val="1"/>
          <w:numId w:val="12"/>
        </w:numPr>
        <w:spacing w:after="160" w:line="259" w:lineRule="auto"/>
        <w:ind w:left="1276" w:hanging="567"/>
        <w:jc w:val="both"/>
        <w:rPr>
          <w:rFonts w:ascii="Tahoma" w:hAnsi="Tahoma" w:cs="Tahoma"/>
          <w:bCs/>
          <w:sz w:val="22"/>
          <w:szCs w:val="22"/>
        </w:rPr>
      </w:pPr>
      <w:r w:rsidRPr="00224672">
        <w:rPr>
          <w:rFonts w:ascii="Tahoma" w:hAnsi="Tahoma" w:cs="Tahoma"/>
          <w:bCs/>
          <w:sz w:val="22"/>
          <w:szCs w:val="22"/>
        </w:rPr>
        <w:t>sodelovanje z geodetskimi upravami v regiji zahodnega Balkana in na območju bivše Avstro</w:t>
      </w:r>
      <w:r w:rsidR="00D747F1">
        <w:rPr>
          <w:rFonts w:ascii="Tahoma" w:hAnsi="Tahoma" w:cs="Tahoma"/>
          <w:bCs/>
          <w:sz w:val="22"/>
          <w:szCs w:val="22"/>
        </w:rPr>
        <w:t>-</w:t>
      </w:r>
      <w:r w:rsidRPr="00224672">
        <w:rPr>
          <w:rFonts w:ascii="Tahoma" w:hAnsi="Tahoma" w:cs="Tahoma"/>
          <w:bCs/>
          <w:sz w:val="22"/>
          <w:szCs w:val="22"/>
        </w:rPr>
        <w:t>Ogrske monarhije</w:t>
      </w:r>
      <w:r w:rsidR="000161AA" w:rsidRPr="00224672">
        <w:rPr>
          <w:rFonts w:ascii="Tahoma" w:hAnsi="Tahoma" w:cs="Tahoma"/>
          <w:bCs/>
          <w:sz w:val="22"/>
          <w:szCs w:val="22"/>
        </w:rPr>
        <w:t>.</w:t>
      </w:r>
    </w:p>
    <w:p w14:paraId="15FC5756" w14:textId="0698DCEC" w:rsidR="00224672" w:rsidRDefault="00786364" w:rsidP="00C1606D">
      <w:pPr>
        <w:shd w:val="clear" w:color="auto" w:fill="FFFFFF"/>
        <w:spacing w:line="240" w:lineRule="auto"/>
        <w:jc w:val="both"/>
        <w:rPr>
          <w:rFonts w:ascii="Tahoma" w:eastAsia="Calibri" w:hAnsi="Tahoma" w:cs="Tahoma"/>
          <w:color w:val="000000" w:themeColor="text1"/>
          <w:sz w:val="22"/>
          <w:szCs w:val="22"/>
        </w:rPr>
      </w:pPr>
      <w:r w:rsidRPr="00D13384">
        <w:rPr>
          <w:rFonts w:ascii="Tahoma" w:hAnsi="Tahoma" w:cs="Tahoma"/>
          <w:color w:val="000000" w:themeColor="text1"/>
          <w:sz w:val="22"/>
          <w:szCs w:val="22"/>
        </w:rPr>
        <w:t xml:space="preserve">Program dela </w:t>
      </w:r>
      <w:r w:rsidR="00224672" w:rsidRPr="00D13384">
        <w:rPr>
          <w:rFonts w:ascii="Tahoma" w:hAnsi="Tahoma" w:cs="Tahoma"/>
          <w:color w:val="000000" w:themeColor="text1"/>
          <w:sz w:val="22"/>
          <w:szCs w:val="22"/>
        </w:rPr>
        <w:t xml:space="preserve">državne geodetske službe </w:t>
      </w:r>
      <w:r w:rsidR="00887476" w:rsidRPr="00D13384">
        <w:rPr>
          <w:rFonts w:ascii="Tahoma" w:hAnsi="Tahoma" w:cs="Tahoma"/>
          <w:color w:val="000000" w:themeColor="text1"/>
          <w:sz w:val="22"/>
          <w:szCs w:val="22"/>
        </w:rPr>
        <w:t>za leto 202</w:t>
      </w:r>
      <w:r w:rsidR="003A5852" w:rsidRPr="00D13384">
        <w:rPr>
          <w:rFonts w:ascii="Tahoma" w:hAnsi="Tahoma" w:cs="Tahoma"/>
          <w:color w:val="000000" w:themeColor="text1"/>
          <w:sz w:val="22"/>
          <w:szCs w:val="22"/>
        </w:rPr>
        <w:t>5</w:t>
      </w:r>
      <w:r w:rsidR="00887476" w:rsidRPr="00D13384">
        <w:rPr>
          <w:rFonts w:ascii="Tahoma" w:hAnsi="Tahoma" w:cs="Tahoma"/>
          <w:color w:val="000000" w:themeColor="text1"/>
          <w:sz w:val="22"/>
          <w:szCs w:val="22"/>
        </w:rPr>
        <w:t xml:space="preserve"> obsega naloge, za katere so zagotovljena </w:t>
      </w:r>
      <w:r w:rsidR="00887476" w:rsidRPr="00C1606D">
        <w:rPr>
          <w:rFonts w:ascii="Tahoma" w:hAnsi="Tahoma" w:cs="Tahoma"/>
          <w:color w:val="000000" w:themeColor="text1"/>
          <w:sz w:val="22"/>
          <w:szCs w:val="22"/>
        </w:rPr>
        <w:t xml:space="preserve">sredstva v </w:t>
      </w:r>
      <w:bookmarkStart w:id="4" w:name="_Hlk187234085"/>
      <w:r w:rsidR="00224672" w:rsidRPr="00C1606D">
        <w:rPr>
          <w:rFonts w:ascii="Tahoma" w:hAnsi="Tahoma" w:cs="Tahoma"/>
          <w:color w:val="000000" w:themeColor="text1"/>
          <w:sz w:val="22"/>
          <w:szCs w:val="22"/>
        </w:rPr>
        <w:t>P</w:t>
      </w:r>
      <w:r w:rsidR="00887476" w:rsidRPr="00C1606D">
        <w:rPr>
          <w:rFonts w:ascii="Tahoma" w:hAnsi="Tahoma" w:cs="Tahoma"/>
          <w:color w:val="000000" w:themeColor="text1"/>
          <w:sz w:val="22"/>
          <w:szCs w:val="22"/>
        </w:rPr>
        <w:t>roračun</w:t>
      </w:r>
      <w:r w:rsidR="003A5852" w:rsidRPr="00C1606D">
        <w:rPr>
          <w:rFonts w:ascii="Tahoma" w:hAnsi="Tahoma" w:cs="Tahoma"/>
          <w:color w:val="000000" w:themeColor="text1"/>
          <w:sz w:val="22"/>
          <w:szCs w:val="22"/>
        </w:rPr>
        <w:t>u</w:t>
      </w:r>
      <w:r w:rsidR="00887476" w:rsidRPr="00C1606D">
        <w:rPr>
          <w:rFonts w:ascii="Tahoma" w:hAnsi="Tahoma" w:cs="Tahoma"/>
          <w:color w:val="000000" w:themeColor="text1"/>
          <w:sz w:val="22"/>
          <w:szCs w:val="22"/>
        </w:rPr>
        <w:t xml:space="preserve"> Republike Slovenije za leto 202</w:t>
      </w:r>
      <w:r w:rsidR="003A5852" w:rsidRPr="00C1606D">
        <w:rPr>
          <w:rFonts w:ascii="Tahoma" w:hAnsi="Tahoma" w:cs="Tahoma"/>
          <w:color w:val="000000" w:themeColor="text1"/>
          <w:sz w:val="22"/>
          <w:szCs w:val="22"/>
        </w:rPr>
        <w:t>5</w:t>
      </w:r>
      <w:r w:rsidR="00887476" w:rsidRPr="00C1606D">
        <w:rPr>
          <w:rFonts w:ascii="Tahoma" w:hAnsi="Tahoma" w:cs="Tahoma"/>
          <w:color w:val="000000" w:themeColor="text1"/>
          <w:sz w:val="22"/>
          <w:szCs w:val="22"/>
        </w:rPr>
        <w:t xml:space="preserve"> </w:t>
      </w:r>
      <w:bookmarkEnd w:id="4"/>
      <w:r w:rsidR="00C1606D" w:rsidRPr="00224672">
        <w:rPr>
          <w:rFonts w:ascii="Tahoma" w:hAnsi="Tahoma" w:cs="Tahoma"/>
          <w:kern w:val="36"/>
          <w:sz w:val="22"/>
          <w:szCs w:val="22"/>
          <w:lang w:eastAsia="sl-SI"/>
        </w:rPr>
        <w:t>(DP2025)</w:t>
      </w:r>
      <w:r w:rsidR="00C1606D" w:rsidRPr="00C1606D">
        <w:rPr>
          <w:rFonts w:ascii="Tahoma" w:hAnsi="Tahoma" w:cs="Tahoma"/>
          <w:bCs/>
          <w:color w:val="000000" w:themeColor="text1"/>
          <w:sz w:val="22"/>
          <w:szCs w:val="22"/>
        </w:rPr>
        <w:t xml:space="preserve"> </w:t>
      </w:r>
      <w:r w:rsidR="00887476" w:rsidRPr="00C1606D">
        <w:rPr>
          <w:rFonts w:ascii="Tahoma" w:hAnsi="Tahoma" w:cs="Tahoma"/>
          <w:bCs/>
          <w:color w:val="000000" w:themeColor="text1"/>
          <w:sz w:val="22"/>
          <w:szCs w:val="22"/>
        </w:rPr>
        <w:t xml:space="preserve">(Uradni list RS, št. </w:t>
      </w:r>
      <w:r w:rsidR="00C1606D" w:rsidRPr="00C1606D">
        <w:rPr>
          <w:rFonts w:ascii="Tahoma" w:hAnsi="Tahoma" w:cs="Tahoma"/>
          <w:bCs/>
          <w:color w:val="000000" w:themeColor="text1"/>
          <w:sz w:val="22"/>
          <w:szCs w:val="22"/>
        </w:rPr>
        <w:t xml:space="preserve">123/23 in 104/24). </w:t>
      </w:r>
      <w:r w:rsidR="00887476" w:rsidRPr="00C1606D">
        <w:rPr>
          <w:rFonts w:ascii="Tahoma" w:hAnsi="Tahoma" w:cs="Tahoma"/>
          <w:color w:val="000000" w:themeColor="text1"/>
          <w:sz w:val="22"/>
          <w:szCs w:val="22"/>
        </w:rPr>
        <w:t>Poleg</w:t>
      </w:r>
      <w:r w:rsidR="00887476" w:rsidRPr="00D13384">
        <w:rPr>
          <w:rFonts w:ascii="Tahoma" w:hAnsi="Tahoma" w:cs="Tahoma"/>
          <w:color w:val="000000" w:themeColor="text1"/>
          <w:sz w:val="22"/>
          <w:szCs w:val="22"/>
        </w:rPr>
        <w:t xml:space="preserve"> nalog</w:t>
      </w:r>
      <w:r w:rsidR="00C1606D">
        <w:rPr>
          <w:rFonts w:ascii="Tahoma" w:hAnsi="Tahoma" w:cs="Tahoma"/>
          <w:color w:val="000000" w:themeColor="text1"/>
          <w:sz w:val="22"/>
          <w:szCs w:val="22"/>
        </w:rPr>
        <w:t xml:space="preserve">, </w:t>
      </w:r>
      <w:r w:rsidR="00EC4E6A" w:rsidRPr="00D13384">
        <w:rPr>
          <w:rFonts w:ascii="Tahoma" w:hAnsi="Tahoma" w:cs="Tahoma"/>
          <w:color w:val="000000" w:themeColor="text1"/>
          <w:sz w:val="22"/>
          <w:szCs w:val="22"/>
        </w:rPr>
        <w:t>za katere so v letu 202</w:t>
      </w:r>
      <w:r w:rsidR="003A5852" w:rsidRPr="00D13384">
        <w:rPr>
          <w:rFonts w:ascii="Tahoma" w:hAnsi="Tahoma" w:cs="Tahoma"/>
          <w:color w:val="000000" w:themeColor="text1"/>
          <w:sz w:val="22"/>
          <w:szCs w:val="22"/>
        </w:rPr>
        <w:t>5</w:t>
      </w:r>
      <w:r w:rsidR="00EC4E6A" w:rsidRPr="00D13384">
        <w:rPr>
          <w:rFonts w:ascii="Tahoma" w:hAnsi="Tahoma" w:cs="Tahoma"/>
          <w:color w:val="000000" w:themeColor="text1"/>
          <w:sz w:val="22"/>
          <w:szCs w:val="22"/>
        </w:rPr>
        <w:t xml:space="preserve"> zagotovljena </w:t>
      </w:r>
      <w:r w:rsidR="00C1606D">
        <w:rPr>
          <w:rFonts w:ascii="Tahoma" w:hAnsi="Tahoma" w:cs="Tahoma"/>
          <w:color w:val="000000" w:themeColor="text1"/>
          <w:sz w:val="22"/>
          <w:szCs w:val="22"/>
        </w:rPr>
        <w:t xml:space="preserve">proračunska </w:t>
      </w:r>
      <w:r w:rsidR="00EC4E6A" w:rsidRPr="00D13384">
        <w:rPr>
          <w:rFonts w:ascii="Tahoma" w:hAnsi="Tahoma" w:cs="Tahoma"/>
          <w:color w:val="000000" w:themeColor="text1"/>
          <w:sz w:val="22"/>
          <w:szCs w:val="22"/>
        </w:rPr>
        <w:t xml:space="preserve">sredstva, </w:t>
      </w:r>
      <w:r w:rsidR="00A24BA1">
        <w:rPr>
          <w:rFonts w:ascii="Tahoma" w:hAnsi="Tahoma" w:cs="Tahoma"/>
          <w:color w:val="000000" w:themeColor="text1"/>
          <w:sz w:val="22"/>
          <w:szCs w:val="22"/>
        </w:rPr>
        <w:t xml:space="preserve">so </w:t>
      </w:r>
      <w:r w:rsidRPr="00D13384">
        <w:rPr>
          <w:rFonts w:ascii="Tahoma" w:hAnsi="Tahoma" w:cs="Tahoma"/>
          <w:color w:val="000000" w:themeColor="text1"/>
          <w:sz w:val="22"/>
          <w:szCs w:val="22"/>
        </w:rPr>
        <w:t>v program</w:t>
      </w:r>
      <w:r w:rsidR="00A24BA1">
        <w:rPr>
          <w:rFonts w:ascii="Tahoma" w:hAnsi="Tahoma" w:cs="Tahoma"/>
          <w:color w:val="000000" w:themeColor="text1"/>
          <w:sz w:val="22"/>
          <w:szCs w:val="22"/>
        </w:rPr>
        <w:t xml:space="preserve"> vključene tudi </w:t>
      </w:r>
      <w:r w:rsidRPr="00D13384">
        <w:rPr>
          <w:rFonts w:ascii="Tahoma" w:hAnsi="Tahoma" w:cs="Tahoma"/>
          <w:color w:val="000000" w:themeColor="text1"/>
          <w:sz w:val="22"/>
          <w:szCs w:val="22"/>
        </w:rPr>
        <w:t>nalog</w:t>
      </w:r>
      <w:r w:rsidR="00A24BA1">
        <w:rPr>
          <w:rFonts w:ascii="Tahoma" w:hAnsi="Tahoma" w:cs="Tahoma"/>
          <w:color w:val="000000" w:themeColor="text1"/>
          <w:sz w:val="22"/>
          <w:szCs w:val="22"/>
        </w:rPr>
        <w:t>e</w:t>
      </w:r>
      <w:r w:rsidRPr="00D13384">
        <w:rPr>
          <w:rFonts w:ascii="Tahoma" w:hAnsi="Tahoma" w:cs="Tahoma"/>
          <w:color w:val="000000" w:themeColor="text1"/>
          <w:sz w:val="22"/>
          <w:szCs w:val="22"/>
        </w:rPr>
        <w:t>, katerih izvajanje se začne v letu 202</w:t>
      </w:r>
      <w:r w:rsidR="003A5852"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se nadaljuje</w:t>
      </w:r>
      <w:r w:rsidR="00A24BA1">
        <w:rPr>
          <w:rFonts w:ascii="Tahoma" w:hAnsi="Tahoma" w:cs="Tahoma"/>
          <w:color w:val="000000" w:themeColor="text1"/>
          <w:sz w:val="22"/>
          <w:szCs w:val="22"/>
        </w:rPr>
        <w:t>jo</w:t>
      </w:r>
      <w:r w:rsidRPr="00D13384">
        <w:rPr>
          <w:rFonts w:ascii="Tahoma" w:hAnsi="Tahoma" w:cs="Tahoma"/>
          <w:color w:val="000000" w:themeColor="text1"/>
          <w:sz w:val="22"/>
          <w:szCs w:val="22"/>
        </w:rPr>
        <w:t xml:space="preserve"> v leto 202</w:t>
      </w:r>
      <w:r w:rsidR="003A5852" w:rsidRPr="00D13384">
        <w:rPr>
          <w:rFonts w:ascii="Tahoma" w:hAnsi="Tahoma" w:cs="Tahoma"/>
          <w:color w:val="000000" w:themeColor="text1"/>
          <w:sz w:val="22"/>
          <w:szCs w:val="22"/>
        </w:rPr>
        <w:t>6</w:t>
      </w:r>
      <w:r w:rsidR="00C1606D">
        <w:rPr>
          <w:rFonts w:ascii="Tahoma" w:hAnsi="Tahoma" w:cs="Tahoma"/>
          <w:color w:val="000000" w:themeColor="text1"/>
          <w:sz w:val="22"/>
          <w:szCs w:val="22"/>
        </w:rPr>
        <w:t xml:space="preserve"> – </w:t>
      </w:r>
      <w:r w:rsidR="00C1606D" w:rsidRPr="00C1606D">
        <w:rPr>
          <w:rFonts w:ascii="Tahoma" w:hAnsi="Tahoma" w:cs="Tahoma"/>
          <w:color w:val="000000" w:themeColor="text1"/>
          <w:sz w:val="22"/>
          <w:szCs w:val="22"/>
        </w:rPr>
        <w:t xml:space="preserve">zanje </w:t>
      </w:r>
      <w:r w:rsidR="00EC4E6A" w:rsidRPr="00C1606D">
        <w:rPr>
          <w:rFonts w:ascii="Tahoma" w:hAnsi="Tahoma" w:cs="Tahoma"/>
          <w:color w:val="000000" w:themeColor="text1"/>
          <w:sz w:val="22"/>
          <w:szCs w:val="22"/>
        </w:rPr>
        <w:t>bo del sredstev treb</w:t>
      </w:r>
      <w:r w:rsidR="00C1606D" w:rsidRPr="00C1606D">
        <w:rPr>
          <w:rFonts w:ascii="Tahoma" w:hAnsi="Tahoma" w:cs="Tahoma"/>
          <w:color w:val="000000" w:themeColor="text1"/>
          <w:sz w:val="22"/>
          <w:szCs w:val="22"/>
        </w:rPr>
        <w:t>a</w:t>
      </w:r>
      <w:r w:rsidR="00EC4E6A" w:rsidRPr="00C1606D">
        <w:rPr>
          <w:rFonts w:ascii="Tahoma" w:hAnsi="Tahoma" w:cs="Tahoma"/>
          <w:color w:val="000000" w:themeColor="text1"/>
          <w:sz w:val="22"/>
          <w:szCs w:val="22"/>
        </w:rPr>
        <w:t xml:space="preserve"> zagotoviti v </w:t>
      </w:r>
      <w:r w:rsidR="00C1606D" w:rsidRPr="00C1606D">
        <w:rPr>
          <w:rFonts w:ascii="Tahoma" w:hAnsi="Tahoma" w:cs="Tahoma"/>
          <w:color w:val="000000" w:themeColor="text1"/>
          <w:sz w:val="22"/>
          <w:szCs w:val="22"/>
        </w:rPr>
        <w:t>Proračunu Republike Slovenije za leto 2026</w:t>
      </w:r>
      <w:r w:rsidRPr="00C1606D">
        <w:rPr>
          <w:rFonts w:ascii="Tahoma" w:hAnsi="Tahoma" w:cs="Tahoma"/>
          <w:color w:val="000000" w:themeColor="text1"/>
          <w:sz w:val="22"/>
          <w:szCs w:val="22"/>
        </w:rPr>
        <w:t>.</w:t>
      </w:r>
      <w:r w:rsidRPr="00D13384">
        <w:rPr>
          <w:rFonts w:ascii="Tahoma" w:hAnsi="Tahoma" w:cs="Tahoma"/>
          <w:color w:val="000000" w:themeColor="text1"/>
          <w:sz w:val="22"/>
          <w:szCs w:val="22"/>
        </w:rPr>
        <w:t xml:space="preserve"> V programu so</w:t>
      </w:r>
      <w:r w:rsidR="00A24BA1">
        <w:rPr>
          <w:rFonts w:ascii="Tahoma" w:hAnsi="Tahoma" w:cs="Tahoma"/>
          <w:color w:val="000000" w:themeColor="text1"/>
          <w:sz w:val="22"/>
          <w:szCs w:val="22"/>
        </w:rPr>
        <w:t xml:space="preserve"> navedene </w:t>
      </w:r>
      <w:r w:rsidRPr="00D13384">
        <w:rPr>
          <w:rFonts w:ascii="Tahoma" w:hAnsi="Tahoma" w:cs="Tahoma"/>
          <w:color w:val="000000" w:themeColor="text1"/>
          <w:sz w:val="22"/>
          <w:szCs w:val="22"/>
        </w:rPr>
        <w:t xml:space="preserve">tudi naloge, ki jih </w:t>
      </w:r>
      <w:r w:rsidR="00887476" w:rsidRPr="00D13384">
        <w:rPr>
          <w:rFonts w:ascii="Tahoma" w:hAnsi="Tahoma" w:cs="Tahoma"/>
          <w:color w:val="000000" w:themeColor="text1"/>
          <w:sz w:val="22"/>
          <w:szCs w:val="22"/>
        </w:rPr>
        <w:t xml:space="preserve">Geodetska uprava RS </w:t>
      </w:r>
      <w:r w:rsidRPr="00D13384">
        <w:rPr>
          <w:rFonts w:ascii="Tahoma" w:hAnsi="Tahoma" w:cs="Tahoma"/>
          <w:color w:val="000000" w:themeColor="text1"/>
          <w:sz w:val="22"/>
          <w:szCs w:val="22"/>
        </w:rPr>
        <w:t xml:space="preserve">izvaja </w:t>
      </w:r>
      <w:r w:rsidR="00887476" w:rsidRPr="00D13384">
        <w:rPr>
          <w:rFonts w:ascii="Tahoma" w:hAnsi="Tahoma" w:cs="Tahoma"/>
          <w:color w:val="000000" w:themeColor="text1"/>
          <w:sz w:val="22"/>
          <w:szCs w:val="22"/>
        </w:rPr>
        <w:t>z lastnimi kadri</w:t>
      </w:r>
      <w:r w:rsidRPr="00D13384">
        <w:rPr>
          <w:rFonts w:ascii="Tahoma" w:hAnsi="Tahoma" w:cs="Tahoma"/>
          <w:color w:val="000000" w:themeColor="text1"/>
          <w:sz w:val="22"/>
          <w:szCs w:val="22"/>
        </w:rPr>
        <w:t xml:space="preserve">, kamor sodi </w:t>
      </w:r>
      <w:r w:rsidR="00887476" w:rsidRPr="00D13384">
        <w:rPr>
          <w:rFonts w:ascii="Tahoma" w:hAnsi="Tahoma" w:cs="Tahoma"/>
          <w:color w:val="000000" w:themeColor="text1"/>
          <w:sz w:val="22"/>
          <w:szCs w:val="22"/>
        </w:rPr>
        <w:t>vod</w:t>
      </w:r>
      <w:r w:rsidRPr="00D13384">
        <w:rPr>
          <w:rFonts w:ascii="Tahoma" w:hAnsi="Tahoma" w:cs="Tahoma"/>
          <w:color w:val="000000" w:themeColor="text1"/>
          <w:sz w:val="22"/>
          <w:szCs w:val="22"/>
        </w:rPr>
        <w:t xml:space="preserve">enje in </w:t>
      </w:r>
      <w:r w:rsidR="00887476" w:rsidRPr="00D13384">
        <w:rPr>
          <w:rFonts w:ascii="Tahoma" w:hAnsi="Tahoma" w:cs="Tahoma"/>
          <w:color w:val="000000" w:themeColor="text1"/>
          <w:sz w:val="22"/>
          <w:szCs w:val="22"/>
        </w:rPr>
        <w:t>vzdrž</w:t>
      </w:r>
      <w:r w:rsidRPr="00D13384">
        <w:rPr>
          <w:rFonts w:ascii="Tahoma" w:hAnsi="Tahoma" w:cs="Tahoma"/>
          <w:color w:val="000000" w:themeColor="text1"/>
          <w:sz w:val="22"/>
          <w:szCs w:val="22"/>
        </w:rPr>
        <w:t>evanje</w:t>
      </w:r>
      <w:r w:rsidR="00887476" w:rsidRPr="00D13384">
        <w:rPr>
          <w:rFonts w:ascii="Tahoma" w:hAnsi="Tahoma" w:cs="Tahoma"/>
          <w:color w:val="000000" w:themeColor="text1"/>
          <w:sz w:val="22"/>
          <w:szCs w:val="22"/>
        </w:rPr>
        <w:t xml:space="preserve"> </w:t>
      </w:r>
      <w:r w:rsidR="00887476" w:rsidRPr="00D13384">
        <w:rPr>
          <w:rFonts w:ascii="Tahoma" w:hAnsi="Tahoma" w:cs="Tahoma"/>
          <w:color w:val="000000" w:themeColor="text1"/>
          <w:sz w:val="22"/>
          <w:szCs w:val="22"/>
        </w:rPr>
        <w:lastRenderedPageBreak/>
        <w:t>nepremičninsk</w:t>
      </w:r>
      <w:r w:rsidR="00A24BA1">
        <w:rPr>
          <w:rFonts w:ascii="Tahoma" w:hAnsi="Tahoma" w:cs="Tahoma"/>
          <w:color w:val="000000" w:themeColor="text1"/>
          <w:sz w:val="22"/>
          <w:szCs w:val="22"/>
        </w:rPr>
        <w:t>ih</w:t>
      </w:r>
      <w:r w:rsidR="00887476" w:rsidRPr="00D13384">
        <w:rPr>
          <w:rFonts w:ascii="Tahoma" w:hAnsi="Tahoma" w:cs="Tahoma"/>
          <w:color w:val="000000" w:themeColor="text1"/>
          <w:sz w:val="22"/>
          <w:szCs w:val="22"/>
        </w:rPr>
        <w:t xml:space="preserve"> evidenc, izvaja</w:t>
      </w:r>
      <w:r w:rsidRPr="00D13384">
        <w:rPr>
          <w:rFonts w:ascii="Tahoma" w:hAnsi="Tahoma" w:cs="Tahoma"/>
          <w:color w:val="000000" w:themeColor="text1"/>
          <w:sz w:val="22"/>
          <w:szCs w:val="22"/>
        </w:rPr>
        <w:t>nje</w:t>
      </w:r>
      <w:r w:rsidR="00887476" w:rsidRPr="00D13384">
        <w:rPr>
          <w:rFonts w:ascii="Tahoma" w:hAnsi="Tahoma" w:cs="Tahoma"/>
          <w:color w:val="000000" w:themeColor="text1"/>
          <w:sz w:val="22"/>
          <w:szCs w:val="22"/>
        </w:rPr>
        <w:t xml:space="preserve"> del na osnovnem geodetskem sistemu, vzdrževanju državne meje in večino vsebinskih del na področju množičnega vrednotenja nepremičnin.</w:t>
      </w:r>
      <w:r w:rsidRPr="00D13384">
        <w:rPr>
          <w:rFonts w:ascii="Tahoma" w:hAnsi="Tahoma" w:cs="Tahoma"/>
          <w:color w:val="000000" w:themeColor="text1"/>
          <w:sz w:val="22"/>
          <w:szCs w:val="22"/>
        </w:rPr>
        <w:t xml:space="preserve"> </w:t>
      </w:r>
      <w:r w:rsidR="00EC4E6A" w:rsidRPr="00D13384">
        <w:rPr>
          <w:rFonts w:ascii="Tahoma" w:eastAsia="Calibri" w:hAnsi="Tahoma" w:cs="Tahoma"/>
          <w:color w:val="000000" w:themeColor="text1"/>
          <w:sz w:val="22"/>
          <w:szCs w:val="22"/>
        </w:rPr>
        <w:t>V program je vključen tudi opis aktivnosti, ki jih bo v letu 202</w:t>
      </w:r>
      <w:r w:rsidR="003A5852" w:rsidRPr="00D13384">
        <w:rPr>
          <w:rFonts w:ascii="Tahoma" w:eastAsia="Calibri" w:hAnsi="Tahoma" w:cs="Tahoma"/>
          <w:color w:val="000000" w:themeColor="text1"/>
          <w:sz w:val="22"/>
          <w:szCs w:val="22"/>
        </w:rPr>
        <w:t>5</w:t>
      </w:r>
      <w:r w:rsidR="00EC4E6A" w:rsidRPr="00D13384">
        <w:rPr>
          <w:rFonts w:ascii="Tahoma" w:eastAsia="Calibri" w:hAnsi="Tahoma" w:cs="Tahoma"/>
          <w:color w:val="000000" w:themeColor="text1"/>
          <w:sz w:val="22"/>
          <w:szCs w:val="22"/>
        </w:rPr>
        <w:t xml:space="preserve"> izvajala Geodetska uprava RS v projektu Zeleni slovenski lokacijski okvir (</w:t>
      </w:r>
      <w:r w:rsidR="00436E85">
        <w:rPr>
          <w:rFonts w:ascii="Tahoma" w:eastAsia="Calibri" w:hAnsi="Tahoma" w:cs="Tahoma"/>
          <w:color w:val="000000" w:themeColor="text1"/>
          <w:sz w:val="22"/>
          <w:szCs w:val="22"/>
        </w:rPr>
        <w:t xml:space="preserve">v nadaljnjem besedilu: </w:t>
      </w:r>
      <w:r w:rsidR="00EC4E6A" w:rsidRPr="00D13384">
        <w:rPr>
          <w:rFonts w:ascii="Tahoma" w:eastAsia="Calibri" w:hAnsi="Tahoma" w:cs="Tahoma"/>
          <w:color w:val="000000" w:themeColor="text1"/>
          <w:sz w:val="22"/>
          <w:szCs w:val="22"/>
        </w:rPr>
        <w:t>GreenSLO4D)</w:t>
      </w:r>
      <w:r w:rsidR="004A6A54" w:rsidRPr="00D13384">
        <w:rPr>
          <w:rFonts w:ascii="Tahoma" w:eastAsia="Calibri" w:hAnsi="Tahoma" w:cs="Tahoma"/>
          <w:color w:val="000000" w:themeColor="text1"/>
          <w:sz w:val="22"/>
          <w:szCs w:val="22"/>
        </w:rPr>
        <w:t xml:space="preserve">, ki se financira iz </w:t>
      </w:r>
      <w:r w:rsidR="00EC4E6A" w:rsidRPr="00D13384">
        <w:rPr>
          <w:rFonts w:ascii="Tahoma" w:eastAsia="Calibri" w:hAnsi="Tahoma" w:cs="Tahoma"/>
          <w:color w:val="000000" w:themeColor="text1"/>
          <w:sz w:val="22"/>
          <w:szCs w:val="22"/>
        </w:rPr>
        <w:t>Načrta za okrevanje in odpornost (</w:t>
      </w:r>
      <w:r w:rsidR="00436E85">
        <w:rPr>
          <w:rFonts w:ascii="Tahoma" w:eastAsia="Calibri" w:hAnsi="Tahoma" w:cs="Tahoma"/>
          <w:color w:val="000000" w:themeColor="text1"/>
          <w:sz w:val="22"/>
          <w:szCs w:val="22"/>
        </w:rPr>
        <w:t xml:space="preserve">v nadaljnjem besedilu: </w:t>
      </w:r>
      <w:r w:rsidR="00EC4E6A" w:rsidRPr="00D13384">
        <w:rPr>
          <w:rFonts w:ascii="Tahoma" w:eastAsia="Calibri" w:hAnsi="Tahoma" w:cs="Tahoma"/>
          <w:color w:val="000000" w:themeColor="text1"/>
          <w:sz w:val="22"/>
          <w:szCs w:val="22"/>
        </w:rPr>
        <w:t>NOO)</w:t>
      </w:r>
      <w:r w:rsidR="004A6A54" w:rsidRPr="00D13384">
        <w:rPr>
          <w:rFonts w:ascii="Tahoma" w:eastAsia="Calibri" w:hAnsi="Tahoma" w:cs="Tahoma"/>
          <w:color w:val="000000" w:themeColor="text1"/>
          <w:sz w:val="22"/>
          <w:szCs w:val="22"/>
        </w:rPr>
        <w:t>,</w:t>
      </w:r>
      <w:r w:rsidR="00EC4E6A" w:rsidRPr="00D13384">
        <w:rPr>
          <w:rFonts w:ascii="Tahoma" w:eastAsia="Calibri" w:hAnsi="Tahoma" w:cs="Tahoma"/>
          <w:color w:val="000000" w:themeColor="text1"/>
          <w:sz w:val="22"/>
          <w:szCs w:val="22"/>
        </w:rPr>
        <w:t xml:space="preserve"> kot ključnega dela digitalizacije procesov in podatkov okolja in prostora z namenom izpolnitve zavez iz Evropskega zelenega dogovora Evropske komisije in skupnega evropskega digitalnega prostora.</w:t>
      </w:r>
      <w:bookmarkStart w:id="5" w:name="_Hlk187233872"/>
    </w:p>
    <w:p w14:paraId="3874ED1F" w14:textId="77777777" w:rsidR="00224672" w:rsidRDefault="00224672" w:rsidP="00224672">
      <w:pPr>
        <w:jc w:val="both"/>
        <w:rPr>
          <w:rFonts w:ascii="Tahoma" w:eastAsia="Calibri" w:hAnsi="Tahoma" w:cs="Tahoma"/>
          <w:color w:val="000000" w:themeColor="text1"/>
          <w:sz w:val="22"/>
          <w:szCs w:val="22"/>
        </w:rPr>
      </w:pPr>
    </w:p>
    <w:bookmarkEnd w:id="5"/>
    <w:p w14:paraId="5B42DF16" w14:textId="26421FA5" w:rsidR="00EC4E6A" w:rsidRPr="000578CA" w:rsidRDefault="00EC4E6A" w:rsidP="004A6A54">
      <w:pPr>
        <w:pStyle w:val="Naslov2"/>
        <w:rPr>
          <w:rFonts w:ascii="Tahoma" w:hAnsi="Tahoma" w:cs="Tahoma"/>
          <w:b/>
          <w:bCs/>
          <w:color w:val="000000" w:themeColor="text1"/>
          <w:sz w:val="22"/>
          <w:szCs w:val="22"/>
        </w:rPr>
      </w:pPr>
      <w:r w:rsidRPr="000578CA">
        <w:rPr>
          <w:rFonts w:ascii="Tahoma" w:hAnsi="Tahoma" w:cs="Tahoma"/>
          <w:b/>
          <w:bCs/>
          <w:color w:val="000000" w:themeColor="text1"/>
          <w:sz w:val="22"/>
          <w:szCs w:val="22"/>
        </w:rPr>
        <w:t xml:space="preserve">Opis </w:t>
      </w:r>
      <w:r w:rsidR="004A6A54" w:rsidRPr="000578CA">
        <w:rPr>
          <w:rFonts w:ascii="Tahoma" w:hAnsi="Tahoma" w:cs="Tahoma"/>
          <w:b/>
          <w:bCs/>
          <w:color w:val="000000" w:themeColor="text1"/>
          <w:sz w:val="22"/>
          <w:szCs w:val="22"/>
        </w:rPr>
        <w:t>prioritetnih</w:t>
      </w:r>
      <w:r w:rsidR="00F658EF">
        <w:rPr>
          <w:rFonts w:ascii="Tahoma" w:hAnsi="Tahoma" w:cs="Tahoma"/>
          <w:b/>
          <w:bCs/>
          <w:color w:val="000000" w:themeColor="text1"/>
          <w:sz w:val="22"/>
          <w:szCs w:val="22"/>
        </w:rPr>
        <w:t xml:space="preserve"> ukrepov v letih</w:t>
      </w:r>
      <w:r w:rsidRPr="000578CA">
        <w:rPr>
          <w:rFonts w:ascii="Tahoma" w:hAnsi="Tahoma" w:cs="Tahoma"/>
          <w:b/>
          <w:bCs/>
          <w:color w:val="000000" w:themeColor="text1"/>
          <w:sz w:val="22"/>
          <w:szCs w:val="22"/>
        </w:rPr>
        <w:t xml:space="preserve"> 202</w:t>
      </w:r>
      <w:r w:rsidR="003A5852" w:rsidRPr="000578CA">
        <w:rPr>
          <w:rFonts w:ascii="Tahoma" w:hAnsi="Tahoma" w:cs="Tahoma"/>
          <w:b/>
          <w:bCs/>
          <w:color w:val="000000" w:themeColor="text1"/>
          <w:sz w:val="22"/>
          <w:szCs w:val="22"/>
        </w:rPr>
        <w:t>5</w:t>
      </w:r>
      <w:r w:rsidRPr="000578CA">
        <w:rPr>
          <w:rFonts w:ascii="Tahoma" w:hAnsi="Tahoma" w:cs="Tahoma"/>
          <w:b/>
          <w:bCs/>
          <w:color w:val="000000" w:themeColor="text1"/>
          <w:sz w:val="22"/>
          <w:szCs w:val="22"/>
        </w:rPr>
        <w:t xml:space="preserve"> in 202</w:t>
      </w:r>
      <w:r w:rsidR="003A5852" w:rsidRPr="000578CA">
        <w:rPr>
          <w:rFonts w:ascii="Tahoma" w:hAnsi="Tahoma" w:cs="Tahoma"/>
          <w:b/>
          <w:bCs/>
          <w:color w:val="000000" w:themeColor="text1"/>
          <w:sz w:val="22"/>
          <w:szCs w:val="22"/>
        </w:rPr>
        <w:t>6</w:t>
      </w:r>
    </w:p>
    <w:p w14:paraId="533F52EB" w14:textId="77777777" w:rsidR="00EC4E6A" w:rsidRPr="00A24BA1" w:rsidRDefault="00EC4E6A" w:rsidP="004A6A54">
      <w:pPr>
        <w:rPr>
          <w:rFonts w:ascii="Tahoma" w:hAnsi="Tahoma" w:cs="Tahoma"/>
          <w:b/>
          <w:color w:val="000000" w:themeColor="text1"/>
          <w:sz w:val="22"/>
          <w:szCs w:val="22"/>
        </w:rPr>
      </w:pPr>
    </w:p>
    <w:p w14:paraId="43E960B4" w14:textId="34CD3B38" w:rsidR="000D0947" w:rsidRPr="00A24BA1" w:rsidRDefault="000D0947" w:rsidP="00262E2F">
      <w:pPr>
        <w:pStyle w:val="Naslov2"/>
        <w:numPr>
          <w:ilvl w:val="2"/>
          <w:numId w:val="13"/>
        </w:numPr>
        <w:rPr>
          <w:rFonts w:ascii="Tahoma" w:hAnsi="Tahoma" w:cs="Tahoma"/>
          <w:b/>
          <w:bCs/>
          <w:color w:val="000000" w:themeColor="text1"/>
          <w:sz w:val="22"/>
          <w:szCs w:val="22"/>
        </w:rPr>
      </w:pPr>
      <w:r w:rsidRPr="00A24BA1">
        <w:rPr>
          <w:rFonts w:ascii="Tahoma" w:hAnsi="Tahoma" w:cs="Tahoma"/>
          <w:b/>
          <w:bCs/>
          <w:color w:val="000000" w:themeColor="text1"/>
          <w:sz w:val="22"/>
          <w:szCs w:val="22"/>
        </w:rPr>
        <w:t xml:space="preserve">Izboljšava kakovosti podatkov katastra nepremičnin </w:t>
      </w:r>
    </w:p>
    <w:p w14:paraId="5473A828" w14:textId="77777777" w:rsidR="00266E83" w:rsidRDefault="00266E83" w:rsidP="009C457C">
      <w:pPr>
        <w:overflowPunct w:val="0"/>
        <w:autoSpaceDE w:val="0"/>
        <w:autoSpaceDN w:val="0"/>
        <w:adjustRightInd w:val="0"/>
        <w:jc w:val="both"/>
        <w:textAlignment w:val="baseline"/>
        <w:rPr>
          <w:rFonts w:ascii="Tahoma" w:hAnsi="Tahoma" w:cs="Tahoma"/>
          <w:color w:val="000000" w:themeColor="text1"/>
          <w:sz w:val="22"/>
          <w:szCs w:val="22"/>
          <w:lang w:eastAsia="sl-SI"/>
        </w:rPr>
      </w:pPr>
    </w:p>
    <w:p w14:paraId="12B078A6" w14:textId="5EB5F313" w:rsidR="009C457C" w:rsidRPr="00A24BA1" w:rsidRDefault="0059298D" w:rsidP="009C457C">
      <w:pPr>
        <w:overflowPunct w:val="0"/>
        <w:autoSpaceDE w:val="0"/>
        <w:autoSpaceDN w:val="0"/>
        <w:adjustRightInd w:val="0"/>
        <w:jc w:val="both"/>
        <w:textAlignment w:val="baseline"/>
        <w:rPr>
          <w:rFonts w:ascii="Tahoma" w:hAnsi="Tahoma" w:cs="Tahoma"/>
          <w:color w:val="000000" w:themeColor="text1"/>
          <w:sz w:val="22"/>
          <w:szCs w:val="22"/>
          <w:lang w:eastAsia="sl-SI"/>
        </w:rPr>
      </w:pPr>
      <w:r w:rsidRPr="00A24BA1">
        <w:rPr>
          <w:rFonts w:ascii="Tahoma" w:hAnsi="Tahoma" w:cs="Tahoma"/>
          <w:color w:val="000000" w:themeColor="text1"/>
          <w:sz w:val="22"/>
          <w:szCs w:val="22"/>
          <w:lang w:eastAsia="sl-SI"/>
        </w:rPr>
        <w:t>Ena ključnih nalog Geodetske uprave RS je vodenje upravnih postopkov na zahtevo strank, ki rezultirajo v vzdrževanju nepremičninskih evidenc. V letu 2025, glede na izkušnje iz preteklega leta, ko so se katastrski postopki izvajali v skladu z Zakonom o katastru nepremičnin (Uradni list RS, št. 54/21 in</w:t>
      </w:r>
      <w:r w:rsidR="00F658EF">
        <w:rPr>
          <w:rFonts w:ascii="Tahoma" w:hAnsi="Tahoma" w:cs="Tahoma"/>
          <w:color w:val="000000" w:themeColor="text1"/>
          <w:sz w:val="22"/>
          <w:szCs w:val="22"/>
          <w:shd w:val="clear" w:color="auto" w:fill="FFFFFF"/>
        </w:rPr>
        <w:t xml:space="preserve"> 85/24 </w:t>
      </w:r>
      <w:r w:rsidR="00F658EF">
        <w:rPr>
          <w:rFonts w:ascii="Tahoma" w:hAnsi="Tahoma" w:cs="Tahoma"/>
          <w:color w:val="000000" w:themeColor="text1"/>
          <w:sz w:val="22"/>
          <w:szCs w:val="22"/>
          <w:shd w:val="clear" w:color="auto" w:fill="FFFFFF"/>
        </w:rPr>
        <w:sym w:font="Symbol" w:char="F02D"/>
      </w:r>
      <w:r w:rsidR="00F658EF">
        <w:rPr>
          <w:rFonts w:ascii="Tahoma" w:hAnsi="Tahoma" w:cs="Tahoma"/>
          <w:color w:val="000000" w:themeColor="text1"/>
          <w:sz w:val="22"/>
          <w:szCs w:val="22"/>
          <w:shd w:val="clear" w:color="auto" w:fill="FFFFFF"/>
        </w:rPr>
        <w:t xml:space="preserve"> </w:t>
      </w:r>
      <w:r w:rsidRPr="00A24BA1">
        <w:rPr>
          <w:rFonts w:ascii="Tahoma" w:hAnsi="Tahoma" w:cs="Tahoma"/>
          <w:color w:val="000000" w:themeColor="text1"/>
          <w:sz w:val="22"/>
          <w:szCs w:val="22"/>
          <w:shd w:val="clear" w:color="auto" w:fill="FFFFFF"/>
        </w:rPr>
        <w:t>ZAID-A</w:t>
      </w:r>
      <w:r w:rsidRPr="00A24BA1">
        <w:rPr>
          <w:rFonts w:ascii="Tahoma" w:hAnsi="Tahoma" w:cs="Tahoma"/>
          <w:color w:val="000000" w:themeColor="text1"/>
          <w:sz w:val="22"/>
          <w:szCs w:val="22"/>
          <w:lang w:eastAsia="sl-SI"/>
        </w:rPr>
        <w:t>; v nadaljnjem besedilu: ZKN) in z uporabo nove informacijske rešitve IS Kataster,</w:t>
      </w:r>
      <w:r w:rsidR="009C457C" w:rsidRPr="00A24BA1">
        <w:rPr>
          <w:rFonts w:ascii="Tahoma" w:hAnsi="Tahoma" w:cs="Tahoma"/>
          <w:color w:val="000000" w:themeColor="text1"/>
          <w:sz w:val="22"/>
          <w:szCs w:val="22"/>
          <w:lang w:eastAsia="sl-SI"/>
        </w:rPr>
        <w:t xml:space="preserve"> Geodetska uprava RS načrtuje izvedbo katastrskih postopkov in izdajo potrdil po naslednji časovni razporeditvi:</w:t>
      </w:r>
    </w:p>
    <w:p w14:paraId="171126FD" w14:textId="77777777" w:rsidR="009C457C" w:rsidRPr="00A24BA1" w:rsidRDefault="009C457C" w:rsidP="009C457C">
      <w:pPr>
        <w:spacing w:line="240" w:lineRule="auto"/>
        <w:rPr>
          <w:rFonts w:ascii="Tahoma" w:hAnsi="Tahoma" w:cs="Tahoma"/>
          <w:color w:val="000000" w:themeColor="text1"/>
          <w:sz w:val="22"/>
          <w:szCs w:val="22"/>
        </w:rPr>
      </w:pPr>
    </w:p>
    <w:tbl>
      <w:tblPr>
        <w:tblW w:w="8530" w:type="dxa"/>
        <w:tblLayout w:type="fixed"/>
        <w:tblCellMar>
          <w:left w:w="70" w:type="dxa"/>
          <w:right w:w="70" w:type="dxa"/>
        </w:tblCellMar>
        <w:tblLook w:val="04A0" w:firstRow="1" w:lastRow="0" w:firstColumn="1" w:lastColumn="0" w:noHBand="0" w:noVBand="1"/>
      </w:tblPr>
      <w:tblGrid>
        <w:gridCol w:w="1443"/>
        <w:gridCol w:w="579"/>
        <w:gridCol w:w="579"/>
        <w:gridCol w:w="579"/>
        <w:gridCol w:w="557"/>
        <w:gridCol w:w="520"/>
        <w:gridCol w:w="520"/>
        <w:gridCol w:w="520"/>
        <w:gridCol w:w="520"/>
        <w:gridCol w:w="520"/>
        <w:gridCol w:w="520"/>
        <w:gridCol w:w="520"/>
        <w:gridCol w:w="556"/>
        <w:gridCol w:w="597"/>
      </w:tblGrid>
      <w:tr w:rsidR="00D13384" w:rsidRPr="001D47B0" w14:paraId="19EB24E0" w14:textId="77777777" w:rsidTr="001D47B0">
        <w:trPr>
          <w:trHeight w:val="263"/>
        </w:trPr>
        <w:tc>
          <w:tcPr>
            <w:tcW w:w="1443" w:type="dxa"/>
            <w:tcBorders>
              <w:top w:val="single" w:sz="4" w:space="0" w:color="auto"/>
              <w:left w:val="single" w:sz="4" w:space="0" w:color="auto"/>
              <w:bottom w:val="single" w:sz="4" w:space="0" w:color="auto"/>
              <w:right w:val="single" w:sz="4" w:space="0" w:color="auto"/>
            </w:tcBorders>
            <w:shd w:val="clear" w:color="auto" w:fill="auto"/>
            <w:noWrap/>
          </w:tcPr>
          <w:p w14:paraId="0811719C" w14:textId="77777777" w:rsidR="009C457C" w:rsidRPr="001D47B0" w:rsidRDefault="009C457C" w:rsidP="00243E14">
            <w:pPr>
              <w:spacing w:line="240" w:lineRule="auto"/>
              <w:jc w:val="center"/>
              <w:rPr>
                <w:rFonts w:cs="Arial"/>
                <w:b/>
                <w:bCs/>
                <w:color w:val="000000" w:themeColor="text1"/>
                <w:sz w:val="14"/>
                <w:szCs w:val="14"/>
                <w:lang w:eastAsia="sl-SI"/>
              </w:rPr>
            </w:pPr>
          </w:p>
        </w:tc>
        <w:tc>
          <w:tcPr>
            <w:tcW w:w="579" w:type="dxa"/>
            <w:tcBorders>
              <w:top w:val="single" w:sz="4" w:space="0" w:color="auto"/>
              <w:left w:val="nil"/>
              <w:bottom w:val="single" w:sz="4" w:space="0" w:color="auto"/>
              <w:right w:val="single" w:sz="4" w:space="0" w:color="auto"/>
            </w:tcBorders>
            <w:shd w:val="clear" w:color="auto" w:fill="auto"/>
            <w:noWrap/>
          </w:tcPr>
          <w:p w14:paraId="20401BE8"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Jan</w:t>
            </w:r>
          </w:p>
        </w:tc>
        <w:tc>
          <w:tcPr>
            <w:tcW w:w="579" w:type="dxa"/>
            <w:tcBorders>
              <w:top w:val="single" w:sz="4" w:space="0" w:color="auto"/>
              <w:left w:val="nil"/>
              <w:bottom w:val="single" w:sz="4" w:space="0" w:color="auto"/>
              <w:right w:val="single" w:sz="4" w:space="0" w:color="auto"/>
            </w:tcBorders>
            <w:shd w:val="clear" w:color="auto" w:fill="auto"/>
            <w:noWrap/>
          </w:tcPr>
          <w:p w14:paraId="567B498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Feb</w:t>
            </w:r>
          </w:p>
        </w:tc>
        <w:tc>
          <w:tcPr>
            <w:tcW w:w="579" w:type="dxa"/>
            <w:tcBorders>
              <w:top w:val="single" w:sz="4" w:space="0" w:color="auto"/>
              <w:left w:val="nil"/>
              <w:bottom w:val="single" w:sz="4" w:space="0" w:color="auto"/>
              <w:right w:val="single" w:sz="4" w:space="0" w:color="auto"/>
            </w:tcBorders>
            <w:shd w:val="clear" w:color="auto" w:fill="auto"/>
            <w:noWrap/>
          </w:tcPr>
          <w:p w14:paraId="52C0AD5D"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Mar</w:t>
            </w:r>
          </w:p>
        </w:tc>
        <w:tc>
          <w:tcPr>
            <w:tcW w:w="557" w:type="dxa"/>
            <w:tcBorders>
              <w:top w:val="single" w:sz="4" w:space="0" w:color="auto"/>
              <w:left w:val="nil"/>
              <w:bottom w:val="single" w:sz="4" w:space="0" w:color="auto"/>
              <w:right w:val="single" w:sz="4" w:space="0" w:color="auto"/>
            </w:tcBorders>
            <w:shd w:val="clear" w:color="auto" w:fill="auto"/>
            <w:noWrap/>
          </w:tcPr>
          <w:p w14:paraId="44C7A326"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Apr</w:t>
            </w:r>
          </w:p>
        </w:tc>
        <w:tc>
          <w:tcPr>
            <w:tcW w:w="520" w:type="dxa"/>
            <w:tcBorders>
              <w:top w:val="single" w:sz="4" w:space="0" w:color="auto"/>
              <w:left w:val="nil"/>
              <w:bottom w:val="single" w:sz="4" w:space="0" w:color="auto"/>
              <w:right w:val="single" w:sz="4" w:space="0" w:color="auto"/>
            </w:tcBorders>
            <w:shd w:val="clear" w:color="auto" w:fill="auto"/>
            <w:noWrap/>
          </w:tcPr>
          <w:p w14:paraId="39CAC4E4"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Maj</w:t>
            </w:r>
          </w:p>
        </w:tc>
        <w:tc>
          <w:tcPr>
            <w:tcW w:w="520" w:type="dxa"/>
            <w:tcBorders>
              <w:top w:val="single" w:sz="4" w:space="0" w:color="auto"/>
              <w:left w:val="nil"/>
              <w:bottom w:val="single" w:sz="4" w:space="0" w:color="auto"/>
              <w:right w:val="single" w:sz="4" w:space="0" w:color="auto"/>
            </w:tcBorders>
            <w:shd w:val="clear" w:color="auto" w:fill="auto"/>
            <w:noWrap/>
          </w:tcPr>
          <w:p w14:paraId="32F041BC"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Jun</w:t>
            </w:r>
          </w:p>
        </w:tc>
        <w:tc>
          <w:tcPr>
            <w:tcW w:w="520" w:type="dxa"/>
            <w:tcBorders>
              <w:top w:val="single" w:sz="4" w:space="0" w:color="auto"/>
              <w:left w:val="nil"/>
              <w:bottom w:val="single" w:sz="4" w:space="0" w:color="auto"/>
              <w:right w:val="single" w:sz="4" w:space="0" w:color="auto"/>
            </w:tcBorders>
            <w:shd w:val="clear" w:color="auto" w:fill="auto"/>
            <w:noWrap/>
          </w:tcPr>
          <w:p w14:paraId="46169A25"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Jul</w:t>
            </w:r>
          </w:p>
        </w:tc>
        <w:tc>
          <w:tcPr>
            <w:tcW w:w="520" w:type="dxa"/>
            <w:tcBorders>
              <w:top w:val="single" w:sz="4" w:space="0" w:color="auto"/>
              <w:left w:val="nil"/>
              <w:bottom w:val="single" w:sz="4" w:space="0" w:color="auto"/>
              <w:right w:val="single" w:sz="4" w:space="0" w:color="auto"/>
            </w:tcBorders>
            <w:shd w:val="clear" w:color="auto" w:fill="auto"/>
            <w:noWrap/>
          </w:tcPr>
          <w:p w14:paraId="6C2456E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Avg</w:t>
            </w:r>
          </w:p>
        </w:tc>
        <w:tc>
          <w:tcPr>
            <w:tcW w:w="520" w:type="dxa"/>
            <w:tcBorders>
              <w:top w:val="single" w:sz="4" w:space="0" w:color="auto"/>
              <w:left w:val="nil"/>
              <w:bottom w:val="single" w:sz="4" w:space="0" w:color="auto"/>
              <w:right w:val="single" w:sz="4" w:space="0" w:color="auto"/>
            </w:tcBorders>
            <w:shd w:val="clear" w:color="auto" w:fill="auto"/>
            <w:noWrap/>
          </w:tcPr>
          <w:p w14:paraId="4926D779"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Sep</w:t>
            </w:r>
          </w:p>
        </w:tc>
        <w:tc>
          <w:tcPr>
            <w:tcW w:w="520" w:type="dxa"/>
            <w:tcBorders>
              <w:top w:val="single" w:sz="4" w:space="0" w:color="auto"/>
              <w:left w:val="nil"/>
              <w:bottom w:val="single" w:sz="4" w:space="0" w:color="auto"/>
              <w:right w:val="single" w:sz="4" w:space="0" w:color="auto"/>
            </w:tcBorders>
            <w:shd w:val="clear" w:color="auto" w:fill="auto"/>
            <w:noWrap/>
          </w:tcPr>
          <w:p w14:paraId="72252B06"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Okt</w:t>
            </w:r>
          </w:p>
        </w:tc>
        <w:tc>
          <w:tcPr>
            <w:tcW w:w="520" w:type="dxa"/>
            <w:tcBorders>
              <w:top w:val="single" w:sz="4" w:space="0" w:color="auto"/>
              <w:left w:val="nil"/>
              <w:bottom w:val="single" w:sz="4" w:space="0" w:color="auto"/>
              <w:right w:val="single" w:sz="4" w:space="0" w:color="auto"/>
            </w:tcBorders>
            <w:shd w:val="clear" w:color="auto" w:fill="auto"/>
            <w:noWrap/>
          </w:tcPr>
          <w:p w14:paraId="16F07EDE"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Nov</w:t>
            </w:r>
          </w:p>
        </w:tc>
        <w:tc>
          <w:tcPr>
            <w:tcW w:w="556" w:type="dxa"/>
            <w:tcBorders>
              <w:top w:val="single" w:sz="4" w:space="0" w:color="auto"/>
              <w:left w:val="nil"/>
              <w:bottom w:val="single" w:sz="4" w:space="0" w:color="auto"/>
              <w:right w:val="single" w:sz="4" w:space="0" w:color="auto"/>
            </w:tcBorders>
            <w:shd w:val="clear" w:color="auto" w:fill="auto"/>
            <w:noWrap/>
          </w:tcPr>
          <w:p w14:paraId="233FBD87" w14:textId="77777777" w:rsidR="009C457C" w:rsidRPr="001D47B0" w:rsidRDefault="009C457C"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Dec</w:t>
            </w:r>
          </w:p>
        </w:tc>
        <w:tc>
          <w:tcPr>
            <w:tcW w:w="597" w:type="dxa"/>
            <w:tcBorders>
              <w:top w:val="single" w:sz="4" w:space="0" w:color="auto"/>
              <w:left w:val="nil"/>
              <w:bottom w:val="single" w:sz="4" w:space="0" w:color="auto"/>
              <w:right w:val="single" w:sz="4" w:space="0" w:color="auto"/>
            </w:tcBorders>
            <w:shd w:val="clear" w:color="auto" w:fill="auto"/>
            <w:noWrap/>
          </w:tcPr>
          <w:p w14:paraId="5F56A454" w14:textId="77777777" w:rsidR="009C457C" w:rsidRPr="001D47B0" w:rsidRDefault="009C457C"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skupaj</w:t>
            </w:r>
          </w:p>
        </w:tc>
      </w:tr>
      <w:tr w:rsidR="00D13384" w:rsidRPr="001D47B0" w14:paraId="52782FC8" w14:textId="77777777" w:rsidTr="001D47B0">
        <w:trPr>
          <w:trHeight w:val="263"/>
        </w:trPr>
        <w:tc>
          <w:tcPr>
            <w:tcW w:w="1443" w:type="dxa"/>
            <w:tcBorders>
              <w:top w:val="single" w:sz="4" w:space="0" w:color="auto"/>
              <w:left w:val="single" w:sz="4" w:space="0" w:color="auto"/>
              <w:bottom w:val="single" w:sz="4" w:space="0" w:color="auto"/>
              <w:right w:val="single" w:sz="4" w:space="0" w:color="auto"/>
            </w:tcBorders>
            <w:shd w:val="clear" w:color="auto" w:fill="auto"/>
            <w:noWrap/>
            <w:hideMark/>
          </w:tcPr>
          <w:p w14:paraId="6CF2709A"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Predviden priliv katastrskih postopkov</w:t>
            </w:r>
          </w:p>
        </w:tc>
        <w:tc>
          <w:tcPr>
            <w:tcW w:w="579" w:type="dxa"/>
            <w:tcBorders>
              <w:top w:val="single" w:sz="4" w:space="0" w:color="auto"/>
              <w:left w:val="nil"/>
              <w:bottom w:val="single" w:sz="4" w:space="0" w:color="auto"/>
              <w:right w:val="single" w:sz="4" w:space="0" w:color="auto"/>
            </w:tcBorders>
            <w:shd w:val="clear" w:color="auto" w:fill="auto"/>
            <w:noWrap/>
          </w:tcPr>
          <w:p w14:paraId="2BD6ABDF" w14:textId="0260FED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79" w:type="dxa"/>
            <w:tcBorders>
              <w:top w:val="single" w:sz="4" w:space="0" w:color="auto"/>
              <w:left w:val="nil"/>
              <w:bottom w:val="single" w:sz="4" w:space="0" w:color="auto"/>
              <w:right w:val="single" w:sz="4" w:space="0" w:color="auto"/>
            </w:tcBorders>
            <w:shd w:val="clear" w:color="auto" w:fill="auto"/>
            <w:noWrap/>
          </w:tcPr>
          <w:p w14:paraId="658C6173" w14:textId="5E1CAE15"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79" w:type="dxa"/>
            <w:tcBorders>
              <w:top w:val="single" w:sz="4" w:space="0" w:color="auto"/>
              <w:left w:val="nil"/>
              <w:bottom w:val="single" w:sz="4" w:space="0" w:color="auto"/>
              <w:right w:val="single" w:sz="4" w:space="0" w:color="auto"/>
            </w:tcBorders>
            <w:shd w:val="clear" w:color="auto" w:fill="auto"/>
            <w:noWrap/>
          </w:tcPr>
          <w:p w14:paraId="55837801" w14:textId="468A2DC0"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57" w:type="dxa"/>
            <w:tcBorders>
              <w:top w:val="single" w:sz="4" w:space="0" w:color="auto"/>
              <w:left w:val="nil"/>
              <w:bottom w:val="single" w:sz="4" w:space="0" w:color="auto"/>
              <w:right w:val="single" w:sz="4" w:space="0" w:color="auto"/>
            </w:tcBorders>
            <w:shd w:val="clear" w:color="auto" w:fill="auto"/>
            <w:noWrap/>
          </w:tcPr>
          <w:p w14:paraId="2F9FA88A" w14:textId="205B590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1B11785F" w14:textId="6B7424E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08439DDF" w14:textId="32CEA4C1"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single" w:sz="4" w:space="0" w:color="auto"/>
              <w:left w:val="nil"/>
              <w:bottom w:val="single" w:sz="4" w:space="0" w:color="auto"/>
              <w:right w:val="single" w:sz="4" w:space="0" w:color="auto"/>
            </w:tcBorders>
            <w:shd w:val="clear" w:color="auto" w:fill="auto"/>
            <w:noWrap/>
          </w:tcPr>
          <w:p w14:paraId="250C20D2" w14:textId="0055588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20" w:type="dxa"/>
            <w:tcBorders>
              <w:top w:val="single" w:sz="4" w:space="0" w:color="auto"/>
              <w:left w:val="nil"/>
              <w:bottom w:val="single" w:sz="4" w:space="0" w:color="auto"/>
              <w:right w:val="single" w:sz="4" w:space="0" w:color="auto"/>
            </w:tcBorders>
            <w:shd w:val="clear" w:color="auto" w:fill="auto"/>
            <w:noWrap/>
          </w:tcPr>
          <w:p w14:paraId="5D53E397" w14:textId="04C7B7DB"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single" w:sz="4" w:space="0" w:color="auto"/>
              <w:left w:val="nil"/>
              <w:bottom w:val="single" w:sz="4" w:space="0" w:color="auto"/>
              <w:right w:val="single" w:sz="4" w:space="0" w:color="auto"/>
            </w:tcBorders>
            <w:shd w:val="clear" w:color="auto" w:fill="auto"/>
            <w:noWrap/>
          </w:tcPr>
          <w:p w14:paraId="764F06BF" w14:textId="2630EAC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50C2C6FF" w14:textId="3DAADA4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shd w:val="clear" w:color="auto" w:fill="auto"/>
            <w:noWrap/>
          </w:tcPr>
          <w:p w14:paraId="5B58F6FB" w14:textId="5E85EDA0"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56" w:type="dxa"/>
            <w:tcBorders>
              <w:top w:val="single" w:sz="4" w:space="0" w:color="auto"/>
              <w:left w:val="nil"/>
              <w:bottom w:val="single" w:sz="4" w:space="0" w:color="auto"/>
              <w:right w:val="single" w:sz="4" w:space="0" w:color="auto"/>
            </w:tcBorders>
            <w:shd w:val="clear" w:color="auto" w:fill="auto"/>
            <w:noWrap/>
          </w:tcPr>
          <w:p w14:paraId="7F07ECEC" w14:textId="52FA06AA"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97" w:type="dxa"/>
            <w:tcBorders>
              <w:top w:val="single" w:sz="4" w:space="0" w:color="auto"/>
              <w:left w:val="nil"/>
              <w:bottom w:val="single" w:sz="4" w:space="0" w:color="auto"/>
              <w:right w:val="single" w:sz="4" w:space="0" w:color="auto"/>
            </w:tcBorders>
            <w:shd w:val="clear" w:color="auto" w:fill="auto"/>
            <w:noWrap/>
          </w:tcPr>
          <w:p w14:paraId="6E190F98" w14:textId="285937D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68.500</w:t>
            </w:r>
          </w:p>
        </w:tc>
      </w:tr>
      <w:tr w:rsidR="00D13384" w:rsidRPr="001D47B0" w14:paraId="5D118F5A" w14:textId="77777777" w:rsidTr="001D47B0">
        <w:trPr>
          <w:trHeight w:val="263"/>
        </w:trPr>
        <w:tc>
          <w:tcPr>
            <w:tcW w:w="1443" w:type="dxa"/>
            <w:tcBorders>
              <w:top w:val="nil"/>
              <w:left w:val="single" w:sz="4" w:space="0" w:color="auto"/>
              <w:bottom w:val="single" w:sz="4" w:space="0" w:color="auto"/>
              <w:right w:val="single" w:sz="4" w:space="0" w:color="auto"/>
            </w:tcBorders>
            <w:shd w:val="clear" w:color="auto" w:fill="auto"/>
            <w:noWrap/>
            <w:hideMark/>
          </w:tcPr>
          <w:p w14:paraId="67CDE558"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Plan (rešeni katastrski postopki</w:t>
            </w:r>
          </w:p>
        </w:tc>
        <w:tc>
          <w:tcPr>
            <w:tcW w:w="579" w:type="dxa"/>
            <w:tcBorders>
              <w:top w:val="nil"/>
              <w:left w:val="nil"/>
              <w:bottom w:val="single" w:sz="4" w:space="0" w:color="auto"/>
              <w:right w:val="single" w:sz="4" w:space="0" w:color="auto"/>
            </w:tcBorders>
            <w:shd w:val="clear" w:color="auto" w:fill="auto"/>
            <w:noWrap/>
          </w:tcPr>
          <w:p w14:paraId="60E44B11" w14:textId="0D4F35C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shd w:val="clear" w:color="auto" w:fill="auto"/>
            <w:noWrap/>
          </w:tcPr>
          <w:p w14:paraId="3120ACCF" w14:textId="51A59713"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shd w:val="clear" w:color="auto" w:fill="auto"/>
            <w:noWrap/>
          </w:tcPr>
          <w:p w14:paraId="4D924EAD" w14:textId="55A1DDD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57" w:type="dxa"/>
            <w:tcBorders>
              <w:top w:val="nil"/>
              <w:left w:val="single" w:sz="4" w:space="0" w:color="auto"/>
              <w:bottom w:val="single" w:sz="4" w:space="0" w:color="auto"/>
              <w:right w:val="single" w:sz="4" w:space="0" w:color="auto"/>
            </w:tcBorders>
            <w:shd w:val="clear" w:color="auto" w:fill="auto"/>
            <w:noWrap/>
          </w:tcPr>
          <w:p w14:paraId="00E115A6" w14:textId="30B34ED7"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20" w:type="dxa"/>
            <w:tcBorders>
              <w:top w:val="nil"/>
              <w:left w:val="nil"/>
              <w:bottom w:val="single" w:sz="4" w:space="0" w:color="auto"/>
              <w:right w:val="single" w:sz="4" w:space="0" w:color="auto"/>
            </w:tcBorders>
            <w:shd w:val="clear" w:color="auto" w:fill="auto"/>
            <w:noWrap/>
          </w:tcPr>
          <w:p w14:paraId="560829C4" w14:textId="7B2593A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nil"/>
              <w:left w:val="nil"/>
              <w:bottom w:val="single" w:sz="4" w:space="0" w:color="auto"/>
              <w:right w:val="single" w:sz="4" w:space="0" w:color="auto"/>
            </w:tcBorders>
            <w:shd w:val="clear" w:color="auto" w:fill="auto"/>
            <w:noWrap/>
          </w:tcPr>
          <w:p w14:paraId="12372158" w14:textId="6B9E95A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5.500</w:t>
            </w:r>
          </w:p>
        </w:tc>
        <w:tc>
          <w:tcPr>
            <w:tcW w:w="520" w:type="dxa"/>
            <w:tcBorders>
              <w:top w:val="nil"/>
              <w:left w:val="nil"/>
              <w:bottom w:val="single" w:sz="4" w:space="0" w:color="auto"/>
              <w:right w:val="single" w:sz="4" w:space="0" w:color="auto"/>
            </w:tcBorders>
            <w:shd w:val="clear" w:color="auto" w:fill="auto"/>
            <w:noWrap/>
          </w:tcPr>
          <w:p w14:paraId="6806E371" w14:textId="2D3D11E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nil"/>
              <w:left w:val="single" w:sz="4" w:space="0" w:color="auto"/>
              <w:bottom w:val="single" w:sz="4" w:space="0" w:color="auto"/>
              <w:right w:val="single" w:sz="4" w:space="0" w:color="auto"/>
            </w:tcBorders>
            <w:shd w:val="clear" w:color="auto" w:fill="auto"/>
            <w:noWrap/>
          </w:tcPr>
          <w:p w14:paraId="6B5041E9" w14:textId="2F1C439C"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20" w:type="dxa"/>
            <w:tcBorders>
              <w:top w:val="nil"/>
              <w:left w:val="nil"/>
              <w:bottom w:val="single" w:sz="4" w:space="0" w:color="auto"/>
              <w:right w:val="single" w:sz="4" w:space="0" w:color="auto"/>
            </w:tcBorders>
            <w:shd w:val="clear" w:color="auto" w:fill="auto"/>
            <w:noWrap/>
          </w:tcPr>
          <w:p w14:paraId="00FD7C03" w14:textId="6CC2A84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6.000</w:t>
            </w:r>
          </w:p>
        </w:tc>
        <w:tc>
          <w:tcPr>
            <w:tcW w:w="520" w:type="dxa"/>
            <w:tcBorders>
              <w:top w:val="nil"/>
              <w:left w:val="single" w:sz="4" w:space="0" w:color="auto"/>
              <w:bottom w:val="single" w:sz="4" w:space="0" w:color="auto"/>
              <w:right w:val="single" w:sz="4" w:space="0" w:color="auto"/>
            </w:tcBorders>
            <w:shd w:val="clear" w:color="auto" w:fill="auto"/>
            <w:noWrap/>
          </w:tcPr>
          <w:p w14:paraId="178B3604" w14:textId="760AD368"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20" w:type="dxa"/>
            <w:tcBorders>
              <w:top w:val="nil"/>
              <w:left w:val="nil"/>
              <w:bottom w:val="single" w:sz="4" w:space="0" w:color="auto"/>
              <w:right w:val="single" w:sz="4" w:space="0" w:color="auto"/>
            </w:tcBorders>
            <w:shd w:val="clear" w:color="auto" w:fill="auto"/>
            <w:noWrap/>
          </w:tcPr>
          <w:p w14:paraId="52A3F066" w14:textId="4D2733A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6.500</w:t>
            </w:r>
          </w:p>
        </w:tc>
        <w:tc>
          <w:tcPr>
            <w:tcW w:w="556" w:type="dxa"/>
            <w:tcBorders>
              <w:top w:val="nil"/>
              <w:left w:val="nil"/>
              <w:bottom w:val="single" w:sz="4" w:space="0" w:color="auto"/>
              <w:right w:val="single" w:sz="4" w:space="0" w:color="auto"/>
            </w:tcBorders>
            <w:shd w:val="clear" w:color="auto" w:fill="auto"/>
            <w:noWrap/>
          </w:tcPr>
          <w:p w14:paraId="764A6031" w14:textId="1DAD54CD" w:rsidR="004D5125" w:rsidRPr="001D47B0" w:rsidRDefault="00CB6F43"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5.000</w:t>
            </w:r>
          </w:p>
        </w:tc>
        <w:tc>
          <w:tcPr>
            <w:tcW w:w="597" w:type="dxa"/>
            <w:tcBorders>
              <w:top w:val="nil"/>
              <w:left w:val="nil"/>
              <w:bottom w:val="single" w:sz="4" w:space="0" w:color="auto"/>
              <w:right w:val="single" w:sz="4" w:space="0" w:color="auto"/>
            </w:tcBorders>
            <w:shd w:val="clear" w:color="auto" w:fill="auto"/>
            <w:noWrap/>
          </w:tcPr>
          <w:p w14:paraId="1E5925F3" w14:textId="60C2579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7</w:t>
            </w:r>
            <w:r w:rsidR="00CB6F43" w:rsidRPr="001D47B0">
              <w:rPr>
                <w:rFonts w:cs="Arial"/>
                <w:color w:val="000000" w:themeColor="text1"/>
                <w:sz w:val="14"/>
                <w:szCs w:val="14"/>
                <w:lang w:eastAsia="sl-SI"/>
              </w:rPr>
              <w:t>0</w:t>
            </w:r>
            <w:r w:rsidRPr="001D47B0">
              <w:rPr>
                <w:rFonts w:cs="Arial"/>
                <w:color w:val="000000" w:themeColor="text1"/>
                <w:sz w:val="14"/>
                <w:szCs w:val="14"/>
                <w:lang w:eastAsia="sl-SI"/>
              </w:rPr>
              <w:t>.500</w:t>
            </w:r>
          </w:p>
        </w:tc>
      </w:tr>
      <w:tr w:rsidR="00243E14" w:rsidRPr="001D47B0" w14:paraId="362CEA0C" w14:textId="77777777" w:rsidTr="001D47B0">
        <w:trPr>
          <w:trHeight w:val="284"/>
        </w:trPr>
        <w:tc>
          <w:tcPr>
            <w:tcW w:w="1443" w:type="dxa"/>
            <w:tcBorders>
              <w:top w:val="single" w:sz="4" w:space="0" w:color="auto"/>
              <w:left w:val="single" w:sz="4" w:space="0" w:color="auto"/>
              <w:bottom w:val="single" w:sz="4" w:space="0" w:color="auto"/>
              <w:right w:val="single" w:sz="4" w:space="0" w:color="auto"/>
            </w:tcBorders>
            <w:shd w:val="clear" w:color="auto" w:fill="auto"/>
            <w:noWrap/>
          </w:tcPr>
          <w:p w14:paraId="05B552C1" w14:textId="77777777" w:rsidR="004D5125" w:rsidRPr="001D47B0" w:rsidRDefault="004D5125" w:rsidP="00243E14">
            <w:pPr>
              <w:spacing w:line="240" w:lineRule="auto"/>
              <w:jc w:val="center"/>
              <w:rPr>
                <w:rFonts w:cs="Arial"/>
                <w:b/>
                <w:bCs/>
                <w:color w:val="000000" w:themeColor="text1"/>
                <w:sz w:val="14"/>
                <w:szCs w:val="14"/>
                <w:lang w:eastAsia="sl-SI"/>
              </w:rPr>
            </w:pPr>
            <w:r w:rsidRPr="001D47B0">
              <w:rPr>
                <w:rFonts w:cs="Arial"/>
                <w:b/>
                <w:bCs/>
                <w:color w:val="000000" w:themeColor="text1"/>
                <w:sz w:val="14"/>
                <w:szCs w:val="14"/>
                <w:lang w:eastAsia="sl-SI"/>
              </w:rPr>
              <w:t>Plan (izdana potrdila)</w:t>
            </w:r>
          </w:p>
        </w:tc>
        <w:tc>
          <w:tcPr>
            <w:tcW w:w="579" w:type="dxa"/>
            <w:tcBorders>
              <w:top w:val="single" w:sz="4" w:space="0" w:color="auto"/>
              <w:left w:val="nil"/>
              <w:bottom w:val="single" w:sz="4" w:space="0" w:color="auto"/>
              <w:right w:val="single" w:sz="4" w:space="0" w:color="auto"/>
            </w:tcBorders>
            <w:shd w:val="clear" w:color="auto" w:fill="auto"/>
            <w:noWrap/>
          </w:tcPr>
          <w:p w14:paraId="18346E89" w14:textId="4F68C77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79" w:type="dxa"/>
            <w:tcBorders>
              <w:top w:val="single" w:sz="4" w:space="0" w:color="auto"/>
              <w:left w:val="nil"/>
              <w:bottom w:val="single" w:sz="4" w:space="0" w:color="auto"/>
              <w:right w:val="single" w:sz="4" w:space="0" w:color="auto"/>
            </w:tcBorders>
            <w:shd w:val="clear" w:color="auto" w:fill="auto"/>
            <w:noWrap/>
          </w:tcPr>
          <w:p w14:paraId="2E814EFE" w14:textId="232845B6"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79" w:type="dxa"/>
            <w:tcBorders>
              <w:top w:val="single" w:sz="4" w:space="0" w:color="auto"/>
              <w:left w:val="nil"/>
              <w:bottom w:val="single" w:sz="4" w:space="0" w:color="auto"/>
              <w:right w:val="single" w:sz="4" w:space="0" w:color="auto"/>
            </w:tcBorders>
            <w:shd w:val="clear" w:color="auto" w:fill="auto"/>
            <w:noWrap/>
          </w:tcPr>
          <w:p w14:paraId="31C03C38" w14:textId="5B0717EE"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57" w:type="dxa"/>
            <w:tcBorders>
              <w:top w:val="single" w:sz="4" w:space="0" w:color="auto"/>
              <w:left w:val="nil"/>
              <w:bottom w:val="single" w:sz="4" w:space="0" w:color="auto"/>
              <w:right w:val="single" w:sz="4" w:space="0" w:color="auto"/>
            </w:tcBorders>
            <w:shd w:val="clear" w:color="auto" w:fill="auto"/>
            <w:noWrap/>
          </w:tcPr>
          <w:p w14:paraId="36D2F0EF" w14:textId="3A2DE3D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5571CA54" w14:textId="0D8BB6C2"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096BD9A0" w14:textId="43EEF4A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09889231" w14:textId="412CDC79"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575D04B7" w14:textId="7112E911"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268AD30C" w14:textId="7D842C9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36CF42C9" w14:textId="52AF3043"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20" w:type="dxa"/>
            <w:tcBorders>
              <w:top w:val="single" w:sz="4" w:space="0" w:color="auto"/>
              <w:left w:val="nil"/>
              <w:bottom w:val="single" w:sz="4" w:space="0" w:color="auto"/>
              <w:right w:val="single" w:sz="4" w:space="0" w:color="auto"/>
            </w:tcBorders>
            <w:shd w:val="clear" w:color="auto" w:fill="auto"/>
            <w:noWrap/>
          </w:tcPr>
          <w:p w14:paraId="4841E12D" w14:textId="6A7E3747"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56" w:type="dxa"/>
            <w:tcBorders>
              <w:top w:val="single" w:sz="4" w:space="0" w:color="auto"/>
              <w:left w:val="nil"/>
              <w:bottom w:val="single" w:sz="4" w:space="0" w:color="auto"/>
              <w:right w:val="single" w:sz="4" w:space="0" w:color="auto"/>
            </w:tcBorders>
            <w:shd w:val="clear" w:color="auto" w:fill="auto"/>
            <w:noWrap/>
          </w:tcPr>
          <w:p w14:paraId="2268521E" w14:textId="071B885F"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800</w:t>
            </w:r>
          </w:p>
        </w:tc>
        <w:tc>
          <w:tcPr>
            <w:tcW w:w="597" w:type="dxa"/>
            <w:tcBorders>
              <w:top w:val="single" w:sz="4" w:space="0" w:color="auto"/>
              <w:left w:val="nil"/>
              <w:bottom w:val="single" w:sz="4" w:space="0" w:color="auto"/>
              <w:right w:val="single" w:sz="4" w:space="0" w:color="auto"/>
            </w:tcBorders>
            <w:shd w:val="clear" w:color="auto" w:fill="auto"/>
            <w:noWrap/>
          </w:tcPr>
          <w:p w14:paraId="1723096A" w14:textId="75EA5744" w:rsidR="004D5125" w:rsidRPr="001D47B0" w:rsidRDefault="004D5125" w:rsidP="00243E14">
            <w:pPr>
              <w:spacing w:line="240" w:lineRule="auto"/>
              <w:jc w:val="center"/>
              <w:rPr>
                <w:rFonts w:cs="Arial"/>
                <w:color w:val="000000" w:themeColor="text1"/>
                <w:sz w:val="14"/>
                <w:szCs w:val="14"/>
                <w:lang w:eastAsia="sl-SI"/>
              </w:rPr>
            </w:pPr>
            <w:r w:rsidRPr="001D47B0">
              <w:rPr>
                <w:rFonts w:cs="Arial"/>
                <w:color w:val="000000" w:themeColor="text1"/>
                <w:sz w:val="14"/>
                <w:szCs w:val="14"/>
                <w:lang w:eastAsia="sl-SI"/>
              </w:rPr>
              <w:t>9.600</w:t>
            </w:r>
          </w:p>
        </w:tc>
      </w:tr>
    </w:tbl>
    <w:p w14:paraId="741B8D39" w14:textId="77777777" w:rsidR="009C457C" w:rsidRPr="00D13384" w:rsidRDefault="009C457C" w:rsidP="00C61227">
      <w:pPr>
        <w:spacing w:line="240" w:lineRule="auto"/>
        <w:jc w:val="both"/>
        <w:rPr>
          <w:rFonts w:ascii="Tahoma" w:hAnsi="Tahoma" w:cs="Tahoma"/>
          <w:color w:val="000000" w:themeColor="text1"/>
          <w:sz w:val="22"/>
          <w:szCs w:val="22"/>
        </w:rPr>
      </w:pPr>
    </w:p>
    <w:p w14:paraId="54C15B6D" w14:textId="6F5FD532" w:rsidR="009C457C" w:rsidRPr="00D13384" w:rsidRDefault="00AC731A" w:rsidP="00C61227">
      <w:pPr>
        <w:spacing w:line="240" w:lineRule="auto"/>
        <w:jc w:val="both"/>
        <w:rPr>
          <w:rFonts w:ascii="Tahoma" w:hAnsi="Tahoma" w:cs="Tahoma"/>
          <w:bCs/>
          <w:color w:val="000000" w:themeColor="text1"/>
          <w:sz w:val="22"/>
          <w:szCs w:val="22"/>
        </w:rPr>
      </w:pPr>
      <w:r w:rsidRPr="00D13384">
        <w:rPr>
          <w:rFonts w:ascii="Tahoma" w:hAnsi="Tahoma" w:cs="Tahoma"/>
          <w:color w:val="000000" w:themeColor="text1"/>
          <w:sz w:val="22"/>
          <w:szCs w:val="22"/>
        </w:rPr>
        <w:t>Geodetska uprava RS</w:t>
      </w:r>
      <w:r w:rsidR="00DF73A8">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je </w:t>
      </w:r>
      <w:r w:rsidR="00DF73A8">
        <w:rPr>
          <w:rFonts w:ascii="Tahoma" w:hAnsi="Tahoma" w:cs="Tahoma"/>
          <w:color w:val="000000" w:themeColor="text1"/>
          <w:sz w:val="22"/>
          <w:szCs w:val="22"/>
        </w:rPr>
        <w:t xml:space="preserve">na podlagi ZKN </w:t>
      </w:r>
      <w:r w:rsidR="00990CB4" w:rsidRPr="00D13384">
        <w:rPr>
          <w:rFonts w:ascii="Tahoma" w:hAnsi="Tahoma" w:cs="Tahoma"/>
          <w:color w:val="000000" w:themeColor="text1"/>
          <w:sz w:val="22"/>
          <w:szCs w:val="22"/>
        </w:rPr>
        <w:t xml:space="preserve">z uveljavitvijo nove formacijske rešitve </w:t>
      </w:r>
      <w:r w:rsidR="00DF73A8">
        <w:rPr>
          <w:rFonts w:ascii="Tahoma" w:hAnsi="Tahoma" w:cs="Tahoma"/>
          <w:color w:val="000000" w:themeColor="text1"/>
          <w:sz w:val="22"/>
          <w:szCs w:val="22"/>
        </w:rPr>
        <w:t>za</w:t>
      </w:r>
      <w:r w:rsidR="00FC5D1E" w:rsidRPr="00D13384">
        <w:rPr>
          <w:rFonts w:ascii="Tahoma" w:hAnsi="Tahoma" w:cs="Tahoma"/>
          <w:color w:val="000000" w:themeColor="text1"/>
          <w:sz w:val="22"/>
          <w:szCs w:val="22"/>
        </w:rPr>
        <w:t>čela z vodenjem podatkov o parcelah, stavbah</w:t>
      </w:r>
      <w:r w:rsidR="004D5125" w:rsidRPr="00D13384">
        <w:rPr>
          <w:rFonts w:ascii="Tahoma" w:hAnsi="Tahoma" w:cs="Tahoma"/>
          <w:color w:val="000000" w:themeColor="text1"/>
          <w:sz w:val="22"/>
          <w:szCs w:val="22"/>
        </w:rPr>
        <w:t xml:space="preserve">, </w:t>
      </w:r>
      <w:r w:rsidR="00FC5D1E" w:rsidRPr="00D13384">
        <w:rPr>
          <w:rFonts w:ascii="Tahoma" w:hAnsi="Tahoma" w:cs="Tahoma"/>
          <w:color w:val="000000" w:themeColor="text1"/>
          <w:sz w:val="22"/>
          <w:szCs w:val="22"/>
        </w:rPr>
        <w:t>delih stavb</w:t>
      </w:r>
      <w:r w:rsidR="004D5125" w:rsidRPr="00D13384">
        <w:rPr>
          <w:rFonts w:ascii="Tahoma" w:hAnsi="Tahoma" w:cs="Tahoma"/>
          <w:color w:val="000000" w:themeColor="text1"/>
          <w:sz w:val="22"/>
          <w:szCs w:val="22"/>
        </w:rPr>
        <w:t xml:space="preserve"> in prostorskih enot</w:t>
      </w:r>
      <w:r w:rsidR="00DF73A8">
        <w:rPr>
          <w:rFonts w:ascii="Tahoma" w:hAnsi="Tahoma" w:cs="Tahoma"/>
          <w:color w:val="000000" w:themeColor="text1"/>
          <w:sz w:val="22"/>
          <w:szCs w:val="22"/>
        </w:rPr>
        <w:t>ah</w:t>
      </w:r>
      <w:r w:rsidR="004D5125" w:rsidRPr="00D13384">
        <w:rPr>
          <w:rFonts w:ascii="Tahoma" w:hAnsi="Tahoma" w:cs="Tahoma"/>
          <w:color w:val="000000" w:themeColor="text1"/>
          <w:sz w:val="22"/>
          <w:szCs w:val="22"/>
        </w:rPr>
        <w:t xml:space="preserve"> </w:t>
      </w:r>
      <w:r w:rsidR="00FC5D1E" w:rsidRPr="00D13384">
        <w:rPr>
          <w:rFonts w:ascii="Tahoma" w:hAnsi="Tahoma" w:cs="Tahoma"/>
          <w:color w:val="000000" w:themeColor="text1"/>
          <w:sz w:val="22"/>
          <w:szCs w:val="22"/>
        </w:rPr>
        <w:t>v enotni evidenci</w:t>
      </w:r>
      <w:r w:rsidR="00DF73A8">
        <w:rPr>
          <w:rFonts w:ascii="Tahoma" w:hAnsi="Tahoma" w:cs="Tahoma"/>
          <w:color w:val="000000" w:themeColor="text1"/>
          <w:sz w:val="22"/>
          <w:szCs w:val="22"/>
        </w:rPr>
        <w:t xml:space="preserve"> »kataster nepremičnin«</w:t>
      </w:r>
      <w:r w:rsidR="00FC5D1E" w:rsidRPr="00D13384">
        <w:rPr>
          <w:rFonts w:ascii="Tahoma" w:hAnsi="Tahoma" w:cs="Tahoma"/>
          <w:color w:val="000000" w:themeColor="text1"/>
          <w:sz w:val="22"/>
          <w:szCs w:val="22"/>
        </w:rPr>
        <w:t>. Z</w:t>
      </w:r>
      <w:r w:rsidR="00DF73A8">
        <w:rPr>
          <w:rFonts w:ascii="Tahoma" w:hAnsi="Tahoma" w:cs="Tahoma"/>
          <w:color w:val="000000" w:themeColor="text1"/>
          <w:sz w:val="22"/>
          <w:szCs w:val="22"/>
        </w:rPr>
        <w:t xml:space="preserve">KN </w:t>
      </w:r>
      <w:r w:rsidR="00FC5D1E" w:rsidRPr="00D13384">
        <w:rPr>
          <w:rFonts w:ascii="Tahoma" w:hAnsi="Tahoma" w:cs="Tahoma"/>
          <w:color w:val="000000" w:themeColor="text1"/>
          <w:sz w:val="22"/>
          <w:szCs w:val="22"/>
        </w:rPr>
        <w:t>je uvedel enoten postopek – t.</w:t>
      </w:r>
      <w:r w:rsidR="00F658EF">
        <w:rPr>
          <w:rFonts w:ascii="Tahoma" w:hAnsi="Tahoma" w:cs="Tahoma"/>
          <w:color w:val="000000" w:themeColor="text1"/>
          <w:sz w:val="22"/>
          <w:szCs w:val="22"/>
        </w:rPr>
        <w:t xml:space="preserve"> </w:t>
      </w:r>
      <w:r w:rsidR="00FC5D1E" w:rsidRPr="00D13384">
        <w:rPr>
          <w:rFonts w:ascii="Tahoma" w:hAnsi="Tahoma" w:cs="Tahoma"/>
          <w:color w:val="000000" w:themeColor="text1"/>
          <w:sz w:val="22"/>
          <w:szCs w:val="22"/>
        </w:rPr>
        <w:t xml:space="preserve">i. »katastrski postopek«, katerega tehnični del izvajajo geodetska podjetja, upravni del pa uslužbenci Geodetske uprave RS, pri čemer je bila že pred tem </w:t>
      </w:r>
      <w:r w:rsidR="00C61227" w:rsidRPr="00D13384">
        <w:rPr>
          <w:rFonts w:ascii="Tahoma" w:hAnsi="Tahoma" w:cs="Tahoma"/>
          <w:color w:val="000000" w:themeColor="text1"/>
          <w:sz w:val="22"/>
          <w:szCs w:val="22"/>
        </w:rPr>
        <w:t>odprav</w:t>
      </w:r>
      <w:r w:rsidR="00FC5D1E" w:rsidRPr="00D13384">
        <w:rPr>
          <w:rFonts w:ascii="Tahoma" w:hAnsi="Tahoma" w:cs="Tahoma"/>
          <w:color w:val="000000" w:themeColor="text1"/>
          <w:sz w:val="22"/>
          <w:szCs w:val="22"/>
        </w:rPr>
        <w:t xml:space="preserve">ljena </w:t>
      </w:r>
      <w:r w:rsidR="00C61227" w:rsidRPr="00D13384">
        <w:rPr>
          <w:rFonts w:ascii="Tahoma" w:hAnsi="Tahoma" w:cs="Tahoma"/>
          <w:color w:val="000000" w:themeColor="text1"/>
          <w:sz w:val="22"/>
          <w:szCs w:val="22"/>
        </w:rPr>
        <w:t>krajevn</w:t>
      </w:r>
      <w:r w:rsidR="00FC5D1E" w:rsidRPr="00D13384">
        <w:rPr>
          <w:rFonts w:ascii="Tahoma" w:hAnsi="Tahoma" w:cs="Tahoma"/>
          <w:color w:val="000000" w:themeColor="text1"/>
          <w:sz w:val="22"/>
          <w:szCs w:val="22"/>
        </w:rPr>
        <w:t>a</w:t>
      </w:r>
      <w:r w:rsidR="00C61227" w:rsidRPr="00D13384">
        <w:rPr>
          <w:rFonts w:ascii="Tahoma" w:hAnsi="Tahoma" w:cs="Tahoma"/>
          <w:color w:val="000000" w:themeColor="text1"/>
          <w:sz w:val="22"/>
          <w:szCs w:val="22"/>
        </w:rPr>
        <w:t xml:space="preserve"> pristojnost</w:t>
      </w:r>
      <w:r w:rsidR="00FC5D1E" w:rsidRPr="00D13384">
        <w:rPr>
          <w:rFonts w:ascii="Tahoma" w:hAnsi="Tahoma" w:cs="Tahoma"/>
          <w:color w:val="000000" w:themeColor="text1"/>
          <w:sz w:val="22"/>
          <w:szCs w:val="22"/>
        </w:rPr>
        <w:t xml:space="preserve"> pri reševanju zadev. </w:t>
      </w:r>
      <w:r w:rsidR="00DF73A8">
        <w:rPr>
          <w:rFonts w:ascii="Tahoma" w:hAnsi="Tahoma" w:cs="Tahoma"/>
          <w:color w:val="000000" w:themeColor="text1"/>
          <w:sz w:val="22"/>
          <w:szCs w:val="22"/>
        </w:rPr>
        <w:t>T</w:t>
      </w:r>
      <w:r w:rsidR="00FC5D1E" w:rsidRPr="00D13384">
        <w:rPr>
          <w:rFonts w:ascii="Tahoma" w:hAnsi="Tahoma" w:cs="Tahoma"/>
          <w:color w:val="000000" w:themeColor="text1"/>
          <w:sz w:val="22"/>
          <w:szCs w:val="22"/>
        </w:rPr>
        <w:t xml:space="preserve">o </w:t>
      </w:r>
      <w:r w:rsidR="002D4E78" w:rsidRPr="00D13384">
        <w:rPr>
          <w:rFonts w:ascii="Tahoma" w:hAnsi="Tahoma" w:cs="Tahoma"/>
          <w:color w:val="000000" w:themeColor="text1"/>
          <w:sz w:val="22"/>
          <w:szCs w:val="22"/>
        </w:rPr>
        <w:t>je omogočilo, da je Geodetska uprava RS</w:t>
      </w:r>
      <w:r w:rsidR="00BC0D5B" w:rsidRPr="00D13384">
        <w:rPr>
          <w:rFonts w:ascii="Tahoma" w:hAnsi="Tahoma" w:cs="Tahoma"/>
          <w:color w:val="000000" w:themeColor="text1"/>
          <w:sz w:val="22"/>
          <w:szCs w:val="22"/>
        </w:rPr>
        <w:t xml:space="preserve"> z uvedbo elektronskega poslovanja</w:t>
      </w:r>
      <w:r w:rsidR="002D4E78" w:rsidRPr="00D13384">
        <w:rPr>
          <w:rFonts w:ascii="Tahoma" w:hAnsi="Tahoma" w:cs="Tahoma"/>
          <w:color w:val="000000" w:themeColor="text1"/>
          <w:sz w:val="22"/>
          <w:szCs w:val="22"/>
        </w:rPr>
        <w:t xml:space="preserve"> </w:t>
      </w:r>
      <w:r w:rsidR="00990CB4" w:rsidRPr="00D13384">
        <w:rPr>
          <w:rFonts w:ascii="Tahoma" w:hAnsi="Tahoma" w:cs="Tahoma"/>
          <w:color w:val="000000" w:themeColor="text1"/>
          <w:sz w:val="22"/>
          <w:szCs w:val="22"/>
        </w:rPr>
        <w:t>v letih 2022</w:t>
      </w:r>
      <w:r w:rsidR="003A5852" w:rsidRPr="00D13384">
        <w:rPr>
          <w:rFonts w:ascii="Tahoma" w:hAnsi="Tahoma" w:cs="Tahoma"/>
          <w:color w:val="000000" w:themeColor="text1"/>
          <w:sz w:val="22"/>
          <w:szCs w:val="22"/>
        </w:rPr>
        <w:t xml:space="preserve">, </w:t>
      </w:r>
      <w:r w:rsidR="00990CB4" w:rsidRPr="00D13384">
        <w:rPr>
          <w:rFonts w:ascii="Tahoma" w:hAnsi="Tahoma" w:cs="Tahoma"/>
          <w:color w:val="000000" w:themeColor="text1"/>
          <w:sz w:val="22"/>
          <w:szCs w:val="22"/>
        </w:rPr>
        <w:t xml:space="preserve">2023 </w:t>
      </w:r>
      <w:r w:rsidR="003A5852" w:rsidRPr="00D13384">
        <w:rPr>
          <w:rFonts w:ascii="Tahoma" w:hAnsi="Tahoma" w:cs="Tahoma"/>
          <w:color w:val="000000" w:themeColor="text1"/>
          <w:sz w:val="22"/>
          <w:szCs w:val="22"/>
        </w:rPr>
        <w:t xml:space="preserve">in 2024 </w:t>
      </w:r>
      <w:r w:rsidR="00990CB4" w:rsidRPr="00D13384">
        <w:rPr>
          <w:rFonts w:ascii="Tahoma" w:hAnsi="Tahoma" w:cs="Tahoma"/>
          <w:color w:val="000000" w:themeColor="text1"/>
          <w:sz w:val="22"/>
          <w:szCs w:val="22"/>
        </w:rPr>
        <w:t>zagotovi</w:t>
      </w:r>
      <w:r w:rsidR="002D4E78" w:rsidRPr="00D13384">
        <w:rPr>
          <w:rFonts w:ascii="Tahoma" w:hAnsi="Tahoma" w:cs="Tahoma"/>
          <w:color w:val="000000" w:themeColor="text1"/>
          <w:sz w:val="22"/>
          <w:szCs w:val="22"/>
        </w:rPr>
        <w:t>la</w:t>
      </w:r>
      <w:r w:rsidR="00990CB4" w:rsidRPr="00D13384">
        <w:rPr>
          <w:rFonts w:ascii="Tahoma" w:hAnsi="Tahoma" w:cs="Tahoma"/>
          <w:color w:val="000000" w:themeColor="text1"/>
          <w:sz w:val="22"/>
          <w:szCs w:val="22"/>
        </w:rPr>
        <w:t xml:space="preserve"> </w:t>
      </w:r>
      <w:r w:rsidR="00C61227" w:rsidRPr="00D13384">
        <w:rPr>
          <w:rFonts w:ascii="Tahoma" w:hAnsi="Tahoma" w:cs="Tahoma"/>
          <w:color w:val="000000" w:themeColor="text1"/>
          <w:sz w:val="22"/>
          <w:szCs w:val="22"/>
        </w:rPr>
        <w:t>reševanje upravnih zadev v okviru zakonsko določenih rokov</w:t>
      </w:r>
      <w:r w:rsidR="00DF73A8">
        <w:rPr>
          <w:rFonts w:ascii="Tahoma" w:hAnsi="Tahoma" w:cs="Tahoma"/>
          <w:color w:val="000000" w:themeColor="text1"/>
          <w:sz w:val="22"/>
          <w:szCs w:val="22"/>
        </w:rPr>
        <w:t xml:space="preserve"> – </w:t>
      </w:r>
      <w:r w:rsidR="00523F85">
        <w:rPr>
          <w:rFonts w:ascii="Tahoma" w:hAnsi="Tahoma" w:cs="Tahoma"/>
          <w:color w:val="000000" w:themeColor="text1"/>
          <w:sz w:val="22"/>
          <w:szCs w:val="22"/>
        </w:rPr>
        <w:t>ta trend se želi</w:t>
      </w:r>
      <w:r w:rsidR="002D4E78" w:rsidRPr="00D13384">
        <w:rPr>
          <w:rFonts w:ascii="Tahoma" w:hAnsi="Tahoma" w:cs="Tahoma"/>
          <w:color w:val="000000" w:themeColor="text1"/>
          <w:sz w:val="22"/>
          <w:szCs w:val="22"/>
        </w:rPr>
        <w:t xml:space="preserve"> </w:t>
      </w:r>
      <w:r w:rsidR="00A26291">
        <w:rPr>
          <w:rFonts w:ascii="Tahoma" w:hAnsi="Tahoma" w:cs="Tahoma"/>
          <w:color w:val="000000" w:themeColor="text1"/>
          <w:sz w:val="22"/>
          <w:szCs w:val="22"/>
        </w:rPr>
        <w:t xml:space="preserve">nadaljevati </w:t>
      </w:r>
      <w:r w:rsidR="002D4E78" w:rsidRPr="00D13384">
        <w:rPr>
          <w:rFonts w:ascii="Tahoma" w:hAnsi="Tahoma" w:cs="Tahoma"/>
          <w:color w:val="000000" w:themeColor="text1"/>
          <w:sz w:val="22"/>
          <w:szCs w:val="22"/>
        </w:rPr>
        <w:t>tudi v letu 202</w:t>
      </w:r>
      <w:r w:rsidR="003A5852" w:rsidRPr="00D13384">
        <w:rPr>
          <w:rFonts w:ascii="Tahoma" w:hAnsi="Tahoma" w:cs="Tahoma"/>
          <w:color w:val="000000" w:themeColor="text1"/>
          <w:sz w:val="22"/>
          <w:szCs w:val="22"/>
        </w:rPr>
        <w:t>5</w:t>
      </w:r>
      <w:r w:rsidR="002D4E78" w:rsidRPr="00D13384">
        <w:rPr>
          <w:rFonts w:ascii="Tahoma" w:hAnsi="Tahoma" w:cs="Tahoma"/>
          <w:color w:val="000000" w:themeColor="text1"/>
          <w:sz w:val="22"/>
          <w:szCs w:val="22"/>
        </w:rPr>
        <w:t>.</w:t>
      </w:r>
      <w:r w:rsidR="009C457C" w:rsidRPr="00D13384">
        <w:rPr>
          <w:rFonts w:ascii="Tahoma" w:hAnsi="Tahoma" w:cs="Tahoma"/>
          <w:bCs/>
          <w:color w:val="000000" w:themeColor="text1"/>
          <w:sz w:val="22"/>
          <w:szCs w:val="22"/>
        </w:rPr>
        <w:t xml:space="preserve"> Izdajanje potrdil </w:t>
      </w:r>
      <w:r w:rsidR="00A26291">
        <w:rPr>
          <w:rFonts w:ascii="Tahoma" w:hAnsi="Tahoma" w:cs="Tahoma"/>
          <w:bCs/>
          <w:color w:val="000000" w:themeColor="text1"/>
          <w:sz w:val="22"/>
          <w:szCs w:val="22"/>
        </w:rPr>
        <w:t xml:space="preserve">o podatkih iz nepremičninskih evidenc </w:t>
      </w:r>
      <w:r w:rsidR="003A5852" w:rsidRPr="00D13384">
        <w:rPr>
          <w:rFonts w:ascii="Tahoma" w:hAnsi="Tahoma" w:cs="Tahoma"/>
          <w:bCs/>
          <w:color w:val="000000" w:themeColor="text1"/>
          <w:sz w:val="22"/>
          <w:szCs w:val="22"/>
        </w:rPr>
        <w:t xml:space="preserve">se </w:t>
      </w:r>
      <w:r w:rsidR="009C457C" w:rsidRPr="00D13384">
        <w:rPr>
          <w:rFonts w:ascii="Tahoma" w:hAnsi="Tahoma" w:cs="Tahoma"/>
          <w:bCs/>
          <w:color w:val="000000" w:themeColor="text1"/>
          <w:sz w:val="22"/>
          <w:szCs w:val="22"/>
        </w:rPr>
        <w:t xml:space="preserve">med letom bistveno ne </w:t>
      </w:r>
      <w:r w:rsidR="003E0C0E" w:rsidRPr="00D13384">
        <w:rPr>
          <w:rFonts w:ascii="Tahoma" w:hAnsi="Tahoma" w:cs="Tahoma"/>
          <w:bCs/>
          <w:color w:val="000000" w:themeColor="text1"/>
          <w:sz w:val="22"/>
          <w:szCs w:val="22"/>
        </w:rPr>
        <w:t>spreminja</w:t>
      </w:r>
      <w:r w:rsidR="004D5125" w:rsidRPr="00D13384">
        <w:rPr>
          <w:rFonts w:ascii="Tahoma" w:hAnsi="Tahoma" w:cs="Tahoma"/>
          <w:bCs/>
          <w:color w:val="000000" w:themeColor="text1"/>
          <w:sz w:val="22"/>
          <w:szCs w:val="22"/>
        </w:rPr>
        <w:t>, v letu 2024 se je ustalil</w:t>
      </w:r>
      <w:r w:rsidR="00A26291">
        <w:rPr>
          <w:rFonts w:ascii="Tahoma" w:hAnsi="Tahoma" w:cs="Tahoma"/>
          <w:bCs/>
          <w:color w:val="000000" w:themeColor="text1"/>
          <w:sz w:val="22"/>
          <w:szCs w:val="22"/>
        </w:rPr>
        <w:t>o</w:t>
      </w:r>
      <w:r w:rsidR="004D5125" w:rsidRPr="00D13384">
        <w:rPr>
          <w:rFonts w:ascii="Tahoma" w:hAnsi="Tahoma" w:cs="Tahoma"/>
          <w:bCs/>
          <w:color w:val="000000" w:themeColor="text1"/>
          <w:sz w:val="22"/>
          <w:szCs w:val="22"/>
        </w:rPr>
        <w:t xml:space="preserve"> na </w:t>
      </w:r>
      <w:r w:rsidR="006E717E">
        <w:rPr>
          <w:rFonts w:ascii="Tahoma" w:hAnsi="Tahoma" w:cs="Tahoma"/>
          <w:bCs/>
          <w:color w:val="000000" w:themeColor="text1"/>
          <w:sz w:val="22"/>
          <w:szCs w:val="22"/>
        </w:rPr>
        <w:t>cca.</w:t>
      </w:r>
      <w:r w:rsidR="004D5125" w:rsidRPr="00D13384">
        <w:rPr>
          <w:rFonts w:ascii="Tahoma" w:hAnsi="Tahoma" w:cs="Tahoma"/>
          <w:bCs/>
          <w:color w:val="000000" w:themeColor="text1"/>
          <w:sz w:val="22"/>
          <w:szCs w:val="22"/>
        </w:rPr>
        <w:t xml:space="preserve"> 800 potrdil mesečno </w:t>
      </w:r>
      <w:r w:rsidR="00A26291">
        <w:rPr>
          <w:rFonts w:ascii="Tahoma" w:hAnsi="Tahoma" w:cs="Tahoma"/>
          <w:bCs/>
          <w:color w:val="000000" w:themeColor="text1"/>
          <w:sz w:val="22"/>
          <w:szCs w:val="22"/>
        </w:rPr>
        <w:t xml:space="preserve">– </w:t>
      </w:r>
      <w:r w:rsidR="004D5125" w:rsidRPr="00D13384">
        <w:rPr>
          <w:rFonts w:ascii="Tahoma" w:hAnsi="Tahoma" w:cs="Tahoma"/>
          <w:bCs/>
          <w:color w:val="000000" w:themeColor="text1"/>
          <w:sz w:val="22"/>
          <w:szCs w:val="22"/>
        </w:rPr>
        <w:t>tak trend se pričakuje tudi v letu 2025</w:t>
      </w:r>
      <w:r w:rsidR="009C457C" w:rsidRPr="00D13384">
        <w:rPr>
          <w:rFonts w:ascii="Tahoma" w:hAnsi="Tahoma" w:cs="Tahoma"/>
          <w:bCs/>
          <w:color w:val="000000" w:themeColor="text1"/>
          <w:sz w:val="22"/>
          <w:szCs w:val="22"/>
        </w:rPr>
        <w:t xml:space="preserve">, saj Geodetska uprava RS preko distribucijskega sistema zagotavlja izdajanje podatkov uporabnikom preko javno dostopnih vpogledovalnikov in spletnih storitev, državni organi pa lahko za potrebe vodenja svojih postopkov sami neposredno dostopajo do podatkov Geodetske uprave RS. </w:t>
      </w:r>
    </w:p>
    <w:p w14:paraId="16FF4F93" w14:textId="77777777" w:rsidR="00C61227" w:rsidRPr="00D13384" w:rsidRDefault="00C61227" w:rsidP="00C61227">
      <w:pPr>
        <w:spacing w:line="240" w:lineRule="auto"/>
        <w:jc w:val="both"/>
        <w:rPr>
          <w:rFonts w:ascii="Tahoma" w:hAnsi="Tahoma" w:cs="Tahoma"/>
          <w:bCs/>
          <w:color w:val="000000" w:themeColor="text1"/>
          <w:sz w:val="22"/>
          <w:szCs w:val="22"/>
        </w:rPr>
      </w:pPr>
    </w:p>
    <w:p w14:paraId="7C1B7279" w14:textId="15B7F940" w:rsidR="0076037B" w:rsidRPr="00D13384" w:rsidRDefault="00C61227" w:rsidP="0076037B">
      <w:pPr>
        <w:jc w:val="both"/>
        <w:rPr>
          <w:rFonts w:ascii="Tahoma" w:hAnsi="Tahoma" w:cs="Tahoma"/>
          <w:color w:val="000000" w:themeColor="text1"/>
          <w:sz w:val="22"/>
          <w:szCs w:val="22"/>
        </w:rPr>
      </w:pPr>
      <w:r w:rsidRPr="00D13384">
        <w:rPr>
          <w:rFonts w:ascii="Tahoma" w:hAnsi="Tahoma" w:cs="Tahoma"/>
          <w:bCs/>
          <w:color w:val="000000" w:themeColor="text1"/>
          <w:sz w:val="22"/>
          <w:szCs w:val="22"/>
        </w:rPr>
        <w:t>V letu 202</w:t>
      </w:r>
      <w:r w:rsidR="003A5852" w:rsidRPr="00D13384">
        <w:rPr>
          <w:rFonts w:ascii="Tahoma" w:hAnsi="Tahoma" w:cs="Tahoma"/>
          <w:bCs/>
          <w:color w:val="000000" w:themeColor="text1"/>
          <w:sz w:val="22"/>
          <w:szCs w:val="22"/>
        </w:rPr>
        <w:t>5</w:t>
      </w:r>
      <w:r w:rsidRPr="00D13384">
        <w:rPr>
          <w:rFonts w:ascii="Tahoma" w:hAnsi="Tahoma" w:cs="Tahoma"/>
          <w:bCs/>
          <w:color w:val="000000" w:themeColor="text1"/>
          <w:sz w:val="22"/>
          <w:szCs w:val="22"/>
        </w:rPr>
        <w:t xml:space="preserve"> </w:t>
      </w:r>
      <w:r w:rsidR="00523F85">
        <w:rPr>
          <w:rFonts w:ascii="Tahoma" w:hAnsi="Tahoma" w:cs="Tahoma"/>
          <w:bCs/>
          <w:color w:val="000000" w:themeColor="text1"/>
          <w:sz w:val="22"/>
          <w:szCs w:val="22"/>
        </w:rPr>
        <w:t>se želi</w:t>
      </w:r>
      <w:r w:rsidRPr="00D13384">
        <w:rPr>
          <w:rFonts w:ascii="Tahoma" w:hAnsi="Tahoma" w:cs="Tahoma"/>
          <w:bCs/>
          <w:color w:val="000000" w:themeColor="text1"/>
          <w:sz w:val="22"/>
          <w:szCs w:val="22"/>
        </w:rPr>
        <w:t xml:space="preserve"> ohraniti trend reševanja upravnih zadev v obsegu, ki je </w:t>
      </w:r>
      <w:r w:rsidR="006E717E">
        <w:rPr>
          <w:rFonts w:ascii="Tahoma" w:hAnsi="Tahoma" w:cs="Tahoma"/>
          <w:bCs/>
          <w:color w:val="000000" w:themeColor="text1"/>
          <w:sz w:val="22"/>
          <w:szCs w:val="22"/>
        </w:rPr>
        <w:t>cca.</w:t>
      </w:r>
      <w:r w:rsidRPr="00D13384">
        <w:rPr>
          <w:rFonts w:ascii="Tahoma" w:hAnsi="Tahoma" w:cs="Tahoma"/>
          <w:bCs/>
          <w:color w:val="000000" w:themeColor="text1"/>
          <w:sz w:val="22"/>
          <w:szCs w:val="22"/>
        </w:rPr>
        <w:t xml:space="preserve"> </w:t>
      </w:r>
      <w:r w:rsidR="003A5852" w:rsidRPr="00D13384">
        <w:rPr>
          <w:rFonts w:ascii="Tahoma" w:hAnsi="Tahoma" w:cs="Tahoma"/>
          <w:bCs/>
          <w:color w:val="000000" w:themeColor="text1"/>
          <w:sz w:val="22"/>
          <w:szCs w:val="22"/>
        </w:rPr>
        <w:t>5</w:t>
      </w:r>
      <w:r w:rsidR="00523F85">
        <w:rPr>
          <w:rFonts w:ascii="Tahoma" w:hAnsi="Tahoma" w:cs="Tahoma"/>
          <w:bCs/>
          <w:color w:val="000000" w:themeColor="text1"/>
          <w:sz w:val="22"/>
          <w:szCs w:val="22"/>
        </w:rPr>
        <w:t> </w:t>
      </w:r>
      <w:r w:rsidRPr="00D13384">
        <w:rPr>
          <w:rFonts w:ascii="Tahoma" w:hAnsi="Tahoma" w:cs="Tahoma"/>
          <w:bCs/>
          <w:color w:val="000000" w:themeColor="text1"/>
          <w:sz w:val="22"/>
          <w:szCs w:val="22"/>
        </w:rPr>
        <w:t>% nad pričakovanim prilivom novih zadev na področju evidentiranja nepremičnin. Takšnemu načinu dela bo v letu 202</w:t>
      </w:r>
      <w:r w:rsidR="003A5852" w:rsidRPr="00D13384">
        <w:rPr>
          <w:rFonts w:ascii="Tahoma" w:hAnsi="Tahoma" w:cs="Tahoma"/>
          <w:bCs/>
          <w:color w:val="000000" w:themeColor="text1"/>
          <w:sz w:val="22"/>
          <w:szCs w:val="22"/>
        </w:rPr>
        <w:t>5</w:t>
      </w:r>
      <w:r w:rsidRPr="00D13384">
        <w:rPr>
          <w:rFonts w:ascii="Tahoma" w:hAnsi="Tahoma" w:cs="Tahoma"/>
          <w:bCs/>
          <w:color w:val="000000" w:themeColor="text1"/>
          <w:sz w:val="22"/>
          <w:szCs w:val="22"/>
        </w:rPr>
        <w:t xml:space="preserve"> </w:t>
      </w:r>
      <w:r w:rsidR="00A26291">
        <w:rPr>
          <w:rFonts w:ascii="Tahoma" w:hAnsi="Tahoma" w:cs="Tahoma"/>
          <w:bCs/>
          <w:color w:val="000000" w:themeColor="text1"/>
          <w:sz w:val="22"/>
          <w:szCs w:val="22"/>
        </w:rPr>
        <w:t xml:space="preserve">treba </w:t>
      </w:r>
      <w:r w:rsidRPr="00D13384">
        <w:rPr>
          <w:rFonts w:ascii="Tahoma" w:hAnsi="Tahoma" w:cs="Tahoma"/>
          <w:bCs/>
          <w:color w:val="000000" w:themeColor="text1"/>
          <w:sz w:val="22"/>
          <w:szCs w:val="22"/>
        </w:rPr>
        <w:t xml:space="preserve">prilagoditi organizacijsko strukturo Geodetske uprave RS, zato </w:t>
      </w:r>
      <w:r w:rsidR="00A26291">
        <w:rPr>
          <w:rFonts w:ascii="Tahoma" w:hAnsi="Tahoma" w:cs="Tahoma"/>
          <w:bCs/>
          <w:color w:val="000000" w:themeColor="text1"/>
          <w:sz w:val="22"/>
          <w:szCs w:val="22"/>
        </w:rPr>
        <w:t xml:space="preserve">se </w:t>
      </w:r>
      <w:r w:rsidRPr="00D13384">
        <w:rPr>
          <w:rFonts w:ascii="Tahoma" w:hAnsi="Tahoma" w:cs="Tahoma"/>
          <w:bCs/>
          <w:color w:val="000000" w:themeColor="text1"/>
          <w:sz w:val="22"/>
          <w:szCs w:val="22"/>
        </w:rPr>
        <w:t xml:space="preserve">načrtuje </w:t>
      </w:r>
      <w:r w:rsidR="003A5852" w:rsidRPr="00D13384">
        <w:rPr>
          <w:rFonts w:ascii="Tahoma" w:hAnsi="Tahoma" w:cs="Tahoma"/>
          <w:bCs/>
          <w:color w:val="000000" w:themeColor="text1"/>
          <w:sz w:val="22"/>
          <w:szCs w:val="22"/>
        </w:rPr>
        <w:t>prilagoditev</w:t>
      </w:r>
      <w:r w:rsidRPr="00D13384">
        <w:rPr>
          <w:rFonts w:ascii="Tahoma" w:hAnsi="Tahoma" w:cs="Tahoma"/>
          <w:bCs/>
          <w:color w:val="000000" w:themeColor="text1"/>
          <w:sz w:val="22"/>
          <w:szCs w:val="22"/>
        </w:rPr>
        <w:t xml:space="preserve"> sistemizacije delovnih mest</w:t>
      </w:r>
      <w:r w:rsidR="003A5852" w:rsidRPr="00D13384">
        <w:rPr>
          <w:rFonts w:ascii="Tahoma" w:hAnsi="Tahoma" w:cs="Tahoma"/>
          <w:bCs/>
          <w:color w:val="000000" w:themeColor="text1"/>
          <w:sz w:val="22"/>
          <w:szCs w:val="22"/>
        </w:rPr>
        <w:t xml:space="preserve"> </w:t>
      </w:r>
      <w:r w:rsidR="00A26291" w:rsidRPr="00D13384">
        <w:rPr>
          <w:rFonts w:ascii="Tahoma" w:hAnsi="Tahoma" w:cs="Tahoma"/>
          <w:bCs/>
          <w:color w:val="000000" w:themeColor="text1"/>
          <w:sz w:val="22"/>
          <w:szCs w:val="22"/>
        </w:rPr>
        <w:t xml:space="preserve">Geodetske uprave RS </w:t>
      </w:r>
      <w:r w:rsidR="003A5852" w:rsidRPr="00D13384">
        <w:rPr>
          <w:rFonts w:ascii="Tahoma" w:hAnsi="Tahoma" w:cs="Tahoma"/>
          <w:bCs/>
          <w:color w:val="000000" w:themeColor="text1"/>
          <w:sz w:val="22"/>
          <w:szCs w:val="22"/>
        </w:rPr>
        <w:t>na način</w:t>
      </w:r>
      <w:r w:rsidR="00A26291">
        <w:rPr>
          <w:rFonts w:ascii="Tahoma" w:hAnsi="Tahoma" w:cs="Tahoma"/>
          <w:bCs/>
          <w:color w:val="000000" w:themeColor="text1"/>
          <w:sz w:val="22"/>
          <w:szCs w:val="22"/>
        </w:rPr>
        <w:t xml:space="preserve"> </w:t>
      </w:r>
      <w:r w:rsidRPr="00D13384">
        <w:rPr>
          <w:rFonts w:ascii="Tahoma" w:hAnsi="Tahoma" w:cs="Tahoma"/>
          <w:bCs/>
          <w:color w:val="000000" w:themeColor="text1"/>
          <w:sz w:val="22"/>
          <w:szCs w:val="22"/>
        </w:rPr>
        <w:t>pridobi</w:t>
      </w:r>
      <w:r w:rsidR="00A26291">
        <w:rPr>
          <w:rFonts w:ascii="Tahoma" w:hAnsi="Tahoma" w:cs="Tahoma"/>
          <w:bCs/>
          <w:color w:val="000000" w:themeColor="text1"/>
          <w:sz w:val="22"/>
          <w:szCs w:val="22"/>
        </w:rPr>
        <w:t xml:space="preserve">tve </w:t>
      </w:r>
      <w:r w:rsidRPr="00D13384">
        <w:rPr>
          <w:rFonts w:ascii="Tahoma" w:hAnsi="Tahoma" w:cs="Tahoma"/>
          <w:bCs/>
          <w:color w:val="000000" w:themeColor="text1"/>
          <w:sz w:val="22"/>
          <w:szCs w:val="22"/>
        </w:rPr>
        <w:t xml:space="preserve">nekaj </w:t>
      </w:r>
      <w:r w:rsidR="00A26291">
        <w:rPr>
          <w:rFonts w:ascii="Tahoma" w:hAnsi="Tahoma" w:cs="Tahoma"/>
          <w:bCs/>
          <w:color w:val="000000" w:themeColor="text1"/>
          <w:sz w:val="22"/>
          <w:szCs w:val="22"/>
        </w:rPr>
        <w:t xml:space="preserve">novih </w:t>
      </w:r>
      <w:r w:rsidRPr="00D13384">
        <w:rPr>
          <w:rFonts w:ascii="Tahoma" w:hAnsi="Tahoma" w:cs="Tahoma"/>
          <w:bCs/>
          <w:color w:val="000000" w:themeColor="text1"/>
          <w:sz w:val="22"/>
          <w:szCs w:val="22"/>
        </w:rPr>
        <w:t xml:space="preserve">kadrovskih virov, ki </w:t>
      </w:r>
      <w:r w:rsidR="00A26291">
        <w:rPr>
          <w:rFonts w:ascii="Tahoma" w:hAnsi="Tahoma" w:cs="Tahoma"/>
          <w:bCs/>
          <w:color w:val="000000" w:themeColor="text1"/>
          <w:sz w:val="22"/>
          <w:szCs w:val="22"/>
        </w:rPr>
        <w:t xml:space="preserve">bodo </w:t>
      </w:r>
      <w:r w:rsidRPr="00D13384">
        <w:rPr>
          <w:rFonts w:ascii="Tahoma" w:hAnsi="Tahoma" w:cs="Tahoma"/>
          <w:bCs/>
          <w:color w:val="000000" w:themeColor="text1"/>
          <w:sz w:val="22"/>
          <w:szCs w:val="22"/>
        </w:rPr>
        <w:t xml:space="preserve">lahko </w:t>
      </w:r>
      <w:r w:rsidR="00A26291">
        <w:rPr>
          <w:rFonts w:ascii="Tahoma" w:hAnsi="Tahoma" w:cs="Tahoma"/>
          <w:bCs/>
          <w:color w:val="000000" w:themeColor="text1"/>
          <w:sz w:val="22"/>
          <w:szCs w:val="22"/>
        </w:rPr>
        <w:t xml:space="preserve">opravljali </w:t>
      </w:r>
      <w:r w:rsidRPr="00D13384">
        <w:rPr>
          <w:rFonts w:ascii="Tahoma" w:hAnsi="Tahoma" w:cs="Tahoma"/>
          <w:bCs/>
          <w:color w:val="000000" w:themeColor="text1"/>
          <w:sz w:val="22"/>
          <w:szCs w:val="22"/>
        </w:rPr>
        <w:t>nalog</w:t>
      </w:r>
      <w:r w:rsidR="00A26291">
        <w:rPr>
          <w:rFonts w:ascii="Tahoma" w:hAnsi="Tahoma" w:cs="Tahoma"/>
          <w:bCs/>
          <w:color w:val="000000" w:themeColor="text1"/>
          <w:sz w:val="22"/>
          <w:szCs w:val="22"/>
        </w:rPr>
        <w:t>e</w:t>
      </w:r>
      <w:r w:rsidR="002D4E78" w:rsidRPr="00D13384">
        <w:rPr>
          <w:rFonts w:ascii="Tahoma" w:hAnsi="Tahoma" w:cs="Tahoma"/>
          <w:bCs/>
          <w:color w:val="000000" w:themeColor="text1"/>
          <w:sz w:val="22"/>
          <w:szCs w:val="22"/>
        </w:rPr>
        <w:t xml:space="preserve"> nadzora in zagotavljanja večje kakovosti </w:t>
      </w:r>
      <w:r w:rsidRPr="00D13384">
        <w:rPr>
          <w:rFonts w:ascii="Tahoma" w:hAnsi="Tahoma" w:cs="Tahoma"/>
          <w:bCs/>
          <w:color w:val="000000" w:themeColor="text1"/>
          <w:sz w:val="22"/>
          <w:szCs w:val="22"/>
        </w:rPr>
        <w:t xml:space="preserve">podatkov in storitev </w:t>
      </w:r>
      <w:bookmarkStart w:id="6" w:name="_Hlk187235630"/>
      <w:r w:rsidRPr="00D13384">
        <w:rPr>
          <w:rFonts w:ascii="Tahoma" w:hAnsi="Tahoma" w:cs="Tahoma"/>
          <w:bCs/>
          <w:color w:val="000000" w:themeColor="text1"/>
          <w:sz w:val="22"/>
          <w:szCs w:val="22"/>
        </w:rPr>
        <w:t>Geodetske uprave RS</w:t>
      </w:r>
      <w:bookmarkEnd w:id="6"/>
      <w:r w:rsidRPr="00D13384">
        <w:rPr>
          <w:rFonts w:ascii="Tahoma" w:hAnsi="Tahoma" w:cs="Tahoma"/>
          <w:bCs/>
          <w:color w:val="000000" w:themeColor="text1"/>
          <w:sz w:val="22"/>
          <w:szCs w:val="22"/>
        </w:rPr>
        <w:t xml:space="preserve">. </w:t>
      </w:r>
      <w:r w:rsidR="0076037B" w:rsidRPr="00D13384">
        <w:rPr>
          <w:rFonts w:ascii="Tahoma" w:hAnsi="Tahoma" w:cs="Tahoma"/>
          <w:color w:val="000000" w:themeColor="text1"/>
          <w:sz w:val="22"/>
          <w:szCs w:val="22"/>
        </w:rPr>
        <w:t xml:space="preserve">Večjo usmerjenost k uporabniku </w:t>
      </w:r>
      <w:r w:rsidR="003A5852" w:rsidRPr="00D13384">
        <w:rPr>
          <w:rFonts w:ascii="Tahoma" w:hAnsi="Tahoma" w:cs="Tahoma"/>
          <w:color w:val="000000" w:themeColor="text1"/>
          <w:sz w:val="22"/>
          <w:szCs w:val="22"/>
        </w:rPr>
        <w:t>je</w:t>
      </w:r>
      <w:r w:rsidR="0076037B" w:rsidRPr="00D13384">
        <w:rPr>
          <w:rFonts w:ascii="Tahoma" w:hAnsi="Tahoma" w:cs="Tahoma"/>
          <w:color w:val="000000" w:themeColor="text1"/>
          <w:sz w:val="22"/>
          <w:szCs w:val="22"/>
        </w:rPr>
        <w:t xml:space="preserve"> prinesel tudi začetek delovanja klicnega centra ter vzpostavitve baze znanja v okviru</w:t>
      </w:r>
      <w:r w:rsidR="00B02368" w:rsidRPr="00D13384">
        <w:rPr>
          <w:rFonts w:ascii="Tahoma" w:hAnsi="Tahoma" w:cs="Tahoma"/>
          <w:color w:val="000000" w:themeColor="text1"/>
          <w:sz w:val="22"/>
          <w:szCs w:val="22"/>
        </w:rPr>
        <w:t xml:space="preserve"> </w:t>
      </w:r>
      <w:r w:rsidR="00A26291">
        <w:rPr>
          <w:rFonts w:ascii="Tahoma" w:hAnsi="Tahoma" w:cs="Tahoma"/>
          <w:color w:val="000000" w:themeColor="text1"/>
          <w:sz w:val="22"/>
          <w:szCs w:val="22"/>
        </w:rPr>
        <w:t>»</w:t>
      </w:r>
      <w:r w:rsidR="00B02368" w:rsidRPr="00D13384">
        <w:rPr>
          <w:rFonts w:ascii="Tahoma" w:hAnsi="Tahoma" w:cs="Tahoma"/>
          <w:color w:val="000000" w:themeColor="text1"/>
          <w:sz w:val="22"/>
          <w:szCs w:val="22"/>
        </w:rPr>
        <w:t>centra znanja</w:t>
      </w:r>
      <w:r w:rsidR="00A26291">
        <w:rPr>
          <w:rFonts w:ascii="Tahoma" w:hAnsi="Tahoma" w:cs="Tahoma"/>
          <w:color w:val="000000" w:themeColor="text1"/>
          <w:sz w:val="22"/>
          <w:szCs w:val="22"/>
        </w:rPr>
        <w:t>«</w:t>
      </w:r>
      <w:r w:rsidR="00B02368" w:rsidRPr="00D13384">
        <w:rPr>
          <w:rFonts w:ascii="Tahoma" w:hAnsi="Tahoma" w:cs="Tahoma"/>
          <w:color w:val="000000" w:themeColor="text1"/>
          <w:sz w:val="22"/>
          <w:szCs w:val="22"/>
        </w:rPr>
        <w:t xml:space="preserve"> in </w:t>
      </w:r>
      <w:r w:rsidR="00A26291">
        <w:rPr>
          <w:rFonts w:ascii="Tahoma" w:hAnsi="Tahoma" w:cs="Tahoma"/>
          <w:color w:val="000000" w:themeColor="text1"/>
          <w:sz w:val="22"/>
          <w:szCs w:val="22"/>
        </w:rPr>
        <w:t>»</w:t>
      </w:r>
      <w:r w:rsidR="0076037B" w:rsidRPr="00D13384">
        <w:rPr>
          <w:rFonts w:ascii="Tahoma" w:hAnsi="Tahoma" w:cs="Tahoma"/>
          <w:color w:val="000000" w:themeColor="text1"/>
          <w:sz w:val="22"/>
          <w:szCs w:val="22"/>
        </w:rPr>
        <w:t>centra za podporo uporabnikom</w:t>
      </w:r>
      <w:r w:rsidR="00A26291">
        <w:rPr>
          <w:rFonts w:ascii="Tahoma" w:hAnsi="Tahoma" w:cs="Tahoma"/>
          <w:color w:val="000000" w:themeColor="text1"/>
          <w:sz w:val="22"/>
          <w:szCs w:val="22"/>
        </w:rPr>
        <w:t>«</w:t>
      </w:r>
      <w:r w:rsidR="0076037B" w:rsidRPr="00D13384">
        <w:rPr>
          <w:rFonts w:ascii="Tahoma" w:hAnsi="Tahoma" w:cs="Tahoma"/>
          <w:color w:val="000000" w:themeColor="text1"/>
          <w:sz w:val="22"/>
          <w:szCs w:val="22"/>
        </w:rPr>
        <w:t>, k</w:t>
      </w:r>
      <w:r w:rsidR="003A5852" w:rsidRPr="00D13384">
        <w:rPr>
          <w:rFonts w:ascii="Tahoma" w:hAnsi="Tahoma" w:cs="Tahoma"/>
          <w:color w:val="000000" w:themeColor="text1"/>
          <w:sz w:val="22"/>
          <w:szCs w:val="22"/>
        </w:rPr>
        <w:t xml:space="preserve">i je zaživel </w:t>
      </w:r>
      <w:r w:rsidR="0076037B" w:rsidRPr="00D13384">
        <w:rPr>
          <w:rFonts w:ascii="Tahoma" w:hAnsi="Tahoma" w:cs="Tahoma"/>
          <w:color w:val="000000" w:themeColor="text1"/>
          <w:sz w:val="22"/>
          <w:szCs w:val="22"/>
        </w:rPr>
        <w:t xml:space="preserve">v letu 2024 v okviru projekta </w:t>
      </w:r>
      <w:r w:rsidR="009E382D" w:rsidRPr="00D13384">
        <w:rPr>
          <w:rFonts w:ascii="Tahoma" w:eastAsia="Calibri" w:hAnsi="Tahoma" w:cs="Tahoma"/>
          <w:color w:val="000000" w:themeColor="text1"/>
          <w:sz w:val="22"/>
          <w:szCs w:val="22"/>
        </w:rPr>
        <w:t>GreenSLO4D</w:t>
      </w:r>
      <w:r w:rsidR="009E382D" w:rsidRPr="00D13384">
        <w:rPr>
          <w:rFonts w:ascii="Tahoma" w:hAnsi="Tahoma" w:cs="Tahoma"/>
          <w:color w:val="000000" w:themeColor="text1"/>
          <w:sz w:val="22"/>
          <w:szCs w:val="22"/>
        </w:rPr>
        <w:t xml:space="preserve"> </w:t>
      </w:r>
      <w:r w:rsidR="003A5852" w:rsidRPr="00D13384">
        <w:rPr>
          <w:rFonts w:ascii="Tahoma" w:hAnsi="Tahoma" w:cs="Tahoma"/>
          <w:color w:val="000000" w:themeColor="text1"/>
          <w:sz w:val="22"/>
          <w:szCs w:val="22"/>
        </w:rPr>
        <w:t xml:space="preserve">in se bo leta 2025 še </w:t>
      </w:r>
      <w:r w:rsidR="004D5125" w:rsidRPr="00D13384">
        <w:rPr>
          <w:rFonts w:ascii="Tahoma" w:hAnsi="Tahoma" w:cs="Tahoma"/>
          <w:color w:val="000000" w:themeColor="text1"/>
          <w:sz w:val="22"/>
          <w:szCs w:val="22"/>
        </w:rPr>
        <w:t>dograjeval</w:t>
      </w:r>
      <w:r w:rsidR="0076037B" w:rsidRPr="00D13384">
        <w:rPr>
          <w:rFonts w:ascii="Tahoma" w:hAnsi="Tahoma" w:cs="Tahoma"/>
          <w:color w:val="000000" w:themeColor="text1"/>
          <w:sz w:val="22"/>
          <w:szCs w:val="22"/>
        </w:rPr>
        <w:t>.</w:t>
      </w:r>
    </w:p>
    <w:p w14:paraId="1DAAADBA" w14:textId="77777777" w:rsidR="00806DA2" w:rsidRDefault="00806DA2" w:rsidP="00806DA2">
      <w:pPr>
        <w:pStyle w:val="Brezrazmikov"/>
        <w:rPr>
          <w:rFonts w:eastAsia="Calibri"/>
        </w:rPr>
      </w:pPr>
    </w:p>
    <w:p w14:paraId="63B2323D" w14:textId="59AC2006" w:rsidR="00CC0AA5" w:rsidRDefault="00CC0AA5" w:rsidP="00AD72BD">
      <w:pPr>
        <w:jc w:val="both"/>
        <w:rPr>
          <w:rFonts w:ascii="Tahoma" w:hAnsi="Tahoma" w:cs="Tahoma"/>
          <w:color w:val="000000" w:themeColor="text1"/>
          <w:sz w:val="22"/>
          <w:szCs w:val="22"/>
        </w:rPr>
      </w:pPr>
      <w:r w:rsidRPr="00D13384">
        <w:rPr>
          <w:rFonts w:ascii="Tahoma" w:eastAsia="Calibri" w:hAnsi="Tahoma" w:cs="Tahoma"/>
          <w:color w:val="000000" w:themeColor="text1"/>
          <w:sz w:val="22"/>
          <w:szCs w:val="22"/>
          <w14:ligatures w14:val="standardContextual"/>
        </w:rPr>
        <w:t xml:space="preserve">V programu </w:t>
      </w:r>
      <w:r w:rsidR="00A26291">
        <w:rPr>
          <w:rFonts w:ascii="Tahoma" w:eastAsia="Calibri" w:hAnsi="Tahoma" w:cs="Tahoma"/>
          <w:color w:val="000000" w:themeColor="text1"/>
          <w:sz w:val="22"/>
          <w:szCs w:val="22"/>
          <w14:ligatures w14:val="standardContextual"/>
        </w:rPr>
        <w:t xml:space="preserve">dela </w:t>
      </w:r>
      <w:r w:rsidR="00A26291" w:rsidRPr="00D13384">
        <w:rPr>
          <w:rFonts w:ascii="Tahoma" w:hAnsi="Tahoma" w:cs="Tahoma"/>
          <w:color w:val="000000" w:themeColor="text1"/>
          <w:sz w:val="22"/>
          <w:szCs w:val="22"/>
        </w:rPr>
        <w:t xml:space="preserve">državne geodetske službe </w:t>
      </w:r>
      <w:r w:rsidRPr="00D13384">
        <w:rPr>
          <w:rFonts w:ascii="Tahoma" w:eastAsia="Calibri" w:hAnsi="Tahoma" w:cs="Tahoma"/>
          <w:color w:val="000000" w:themeColor="text1"/>
          <w:sz w:val="22"/>
          <w:szCs w:val="22"/>
          <w14:ligatures w14:val="standardContextual"/>
        </w:rPr>
        <w:t xml:space="preserve">za leto 2025 je ena izmed ključnih prioritet naloga izboljšanja kakovosti podatkov in storitev, ki jih zagotavlja </w:t>
      </w:r>
      <w:r w:rsidR="00AD72BD" w:rsidRPr="00D13384">
        <w:rPr>
          <w:rFonts w:ascii="Tahoma" w:eastAsia="Calibri" w:hAnsi="Tahoma" w:cs="Tahoma"/>
          <w:color w:val="000000" w:themeColor="text1"/>
          <w:sz w:val="22"/>
          <w:szCs w:val="22"/>
          <w14:ligatures w14:val="standardContextual"/>
        </w:rPr>
        <w:t>Geodetsk</w:t>
      </w:r>
      <w:r w:rsidR="00AD72BD">
        <w:rPr>
          <w:rFonts w:ascii="Tahoma" w:eastAsia="Calibri" w:hAnsi="Tahoma" w:cs="Tahoma"/>
          <w:color w:val="000000" w:themeColor="text1"/>
          <w:sz w:val="22"/>
          <w:szCs w:val="22"/>
          <w14:ligatures w14:val="standardContextual"/>
        </w:rPr>
        <w:t>a</w:t>
      </w:r>
      <w:r w:rsidR="00AD72BD" w:rsidRPr="00D13384">
        <w:rPr>
          <w:rFonts w:ascii="Tahoma" w:eastAsia="Calibri" w:hAnsi="Tahoma" w:cs="Tahoma"/>
          <w:color w:val="000000" w:themeColor="text1"/>
          <w:sz w:val="22"/>
          <w:szCs w:val="22"/>
          <w14:ligatures w14:val="standardContextual"/>
        </w:rPr>
        <w:t xml:space="preserve"> uprav</w:t>
      </w:r>
      <w:r w:rsidR="00AD72BD">
        <w:rPr>
          <w:rFonts w:ascii="Tahoma" w:eastAsia="Calibri" w:hAnsi="Tahoma" w:cs="Tahoma"/>
          <w:color w:val="000000" w:themeColor="text1"/>
          <w:sz w:val="22"/>
          <w:szCs w:val="22"/>
          <w14:ligatures w14:val="standardContextual"/>
        </w:rPr>
        <w:t>a</w:t>
      </w:r>
      <w:r w:rsidR="00AD72BD" w:rsidRPr="00D13384">
        <w:rPr>
          <w:rFonts w:ascii="Tahoma" w:eastAsia="Calibri" w:hAnsi="Tahoma" w:cs="Tahoma"/>
          <w:color w:val="000000" w:themeColor="text1"/>
          <w:sz w:val="22"/>
          <w:szCs w:val="22"/>
          <w14:ligatures w14:val="standardContextual"/>
        </w:rPr>
        <w:t xml:space="preserve"> RS </w:t>
      </w:r>
      <w:r w:rsidRPr="00D13384">
        <w:rPr>
          <w:rFonts w:ascii="Tahoma" w:eastAsia="Calibri" w:hAnsi="Tahoma" w:cs="Tahoma"/>
          <w:color w:val="000000" w:themeColor="text1"/>
          <w:sz w:val="22"/>
          <w:szCs w:val="22"/>
          <w14:ligatures w14:val="standardContextual"/>
        </w:rPr>
        <w:t>uporabnik</w:t>
      </w:r>
      <w:r w:rsidR="00AD72BD">
        <w:rPr>
          <w:rFonts w:ascii="Tahoma" w:eastAsia="Calibri" w:hAnsi="Tahoma" w:cs="Tahoma"/>
          <w:color w:val="000000" w:themeColor="text1"/>
          <w:sz w:val="22"/>
          <w:szCs w:val="22"/>
          <w14:ligatures w14:val="standardContextual"/>
        </w:rPr>
        <w:t>om</w:t>
      </w:r>
      <w:r w:rsidRPr="00D13384">
        <w:rPr>
          <w:rFonts w:ascii="Tahoma" w:eastAsia="Calibri" w:hAnsi="Tahoma" w:cs="Tahoma"/>
          <w:color w:val="000000" w:themeColor="text1"/>
          <w:sz w:val="22"/>
          <w:szCs w:val="22"/>
          <w14:ligatures w14:val="standardContextual"/>
        </w:rPr>
        <w:t xml:space="preserve">. V strategiji delovanja geodetske službe do leta 2025 je kot eden izmed strateških ciljev opredeljeno izboljšanje kakovosti katastrskih podatkov in posodobitev </w:t>
      </w:r>
      <w:r w:rsidRPr="00D13384">
        <w:rPr>
          <w:rFonts w:ascii="Tahoma" w:eastAsia="Calibri" w:hAnsi="Tahoma" w:cs="Tahoma"/>
          <w:color w:val="000000" w:themeColor="text1"/>
          <w:sz w:val="22"/>
          <w:szCs w:val="22"/>
          <w14:ligatures w14:val="standardContextual"/>
        </w:rPr>
        <w:lastRenderedPageBreak/>
        <w:t xml:space="preserve">postopkov katastrskega preurejanja zemljišč z nadzorovanim upoštevanjem prostorskih planskih aktov. Za doseganje tega cilja je v programu </w:t>
      </w:r>
      <w:r w:rsidR="00AD72BD">
        <w:rPr>
          <w:rFonts w:ascii="Tahoma" w:eastAsia="Calibri" w:hAnsi="Tahoma" w:cs="Tahoma"/>
          <w:color w:val="000000" w:themeColor="text1"/>
          <w:sz w:val="22"/>
          <w:szCs w:val="22"/>
          <w14:ligatures w14:val="standardContextual"/>
        </w:rPr>
        <w:t xml:space="preserve">dela </w:t>
      </w:r>
      <w:r w:rsidR="00AD72BD" w:rsidRPr="00D13384">
        <w:rPr>
          <w:rFonts w:ascii="Tahoma" w:hAnsi="Tahoma" w:cs="Tahoma"/>
          <w:color w:val="000000" w:themeColor="text1"/>
          <w:sz w:val="22"/>
          <w:szCs w:val="22"/>
        </w:rPr>
        <w:t xml:space="preserve">državne geodetske službe </w:t>
      </w:r>
      <w:r w:rsidR="00AD72BD" w:rsidRPr="00D13384">
        <w:rPr>
          <w:rFonts w:ascii="Tahoma" w:eastAsia="Calibri" w:hAnsi="Tahoma" w:cs="Tahoma"/>
          <w:color w:val="000000" w:themeColor="text1"/>
          <w:sz w:val="22"/>
          <w:szCs w:val="22"/>
          <w14:ligatures w14:val="standardContextual"/>
        </w:rPr>
        <w:t xml:space="preserve">za leto 2025 </w:t>
      </w:r>
      <w:r w:rsidRPr="00D13384">
        <w:rPr>
          <w:rFonts w:ascii="Tahoma" w:eastAsia="Calibri" w:hAnsi="Tahoma" w:cs="Tahoma"/>
          <w:color w:val="000000" w:themeColor="text1"/>
          <w:sz w:val="22"/>
          <w:szCs w:val="22"/>
          <w14:ligatures w14:val="standardContextual"/>
        </w:rPr>
        <w:t xml:space="preserve">kot ločeno poglavje dodano področje izboljšanja kakovosti podatkov in storitev </w:t>
      </w:r>
      <w:r w:rsidRPr="00565F74">
        <w:rPr>
          <w:rFonts w:ascii="Tahoma" w:eastAsia="Calibri" w:hAnsi="Tahoma" w:cs="Tahoma"/>
          <w:color w:val="000000" w:themeColor="text1"/>
          <w:sz w:val="22"/>
          <w:szCs w:val="22"/>
          <w14:ligatures w14:val="standardContextual"/>
        </w:rPr>
        <w:t>(poglavje 1. v tabeli A.).</w:t>
      </w:r>
      <w:r w:rsidRPr="00D13384">
        <w:rPr>
          <w:rFonts w:ascii="Tahoma" w:eastAsia="Calibri" w:hAnsi="Tahoma" w:cs="Tahoma"/>
          <w:color w:val="000000" w:themeColor="text1"/>
          <w:sz w:val="22"/>
          <w:szCs w:val="22"/>
          <w14:ligatures w14:val="standardContextual"/>
        </w:rPr>
        <w:t xml:space="preserve"> </w:t>
      </w:r>
      <w:r w:rsidRPr="00D13384">
        <w:rPr>
          <w:rFonts w:ascii="Tahoma" w:hAnsi="Tahoma" w:cs="Tahoma"/>
          <w:bCs/>
          <w:color w:val="000000" w:themeColor="text1"/>
          <w:sz w:val="22"/>
          <w:szCs w:val="22"/>
        </w:rPr>
        <w:t>N</w:t>
      </w:r>
      <w:r w:rsidRPr="00D13384">
        <w:rPr>
          <w:rFonts w:ascii="Tahoma" w:eastAsia="Calibri" w:hAnsi="Tahoma" w:cs="Tahoma"/>
          <w:color w:val="000000" w:themeColor="text1"/>
          <w:sz w:val="22"/>
          <w:szCs w:val="22"/>
          <w14:ligatures w14:val="standardContextual"/>
        </w:rPr>
        <w:t xml:space="preserve">ajvečji poudarek pri izboljšavi kakovosti </w:t>
      </w:r>
      <w:r w:rsidR="00AD72BD">
        <w:rPr>
          <w:rFonts w:ascii="Tahoma" w:eastAsia="Calibri" w:hAnsi="Tahoma" w:cs="Tahoma"/>
          <w:color w:val="000000" w:themeColor="text1"/>
          <w:sz w:val="22"/>
          <w:szCs w:val="22"/>
          <w14:ligatures w14:val="standardContextual"/>
        </w:rPr>
        <w:t>podatkov bo namenjen</w:t>
      </w:r>
      <w:r w:rsidR="009D2192">
        <w:rPr>
          <w:rFonts w:ascii="Tahoma" w:eastAsia="Calibri" w:hAnsi="Tahoma" w:cs="Tahoma"/>
          <w:color w:val="000000" w:themeColor="text1"/>
          <w:sz w:val="22"/>
          <w:szCs w:val="22"/>
          <w14:ligatures w14:val="standardContextual"/>
        </w:rPr>
        <w:t xml:space="preserve"> </w:t>
      </w:r>
      <w:r w:rsidRPr="00D13384">
        <w:rPr>
          <w:rFonts w:ascii="Tahoma" w:eastAsia="Calibri" w:hAnsi="Tahoma" w:cs="Tahoma"/>
          <w:color w:val="000000" w:themeColor="text1"/>
          <w:sz w:val="22"/>
          <w:szCs w:val="22"/>
          <w14:ligatures w14:val="standardContextual"/>
        </w:rPr>
        <w:t>izboljševanj</w:t>
      </w:r>
      <w:r w:rsidR="00761E6D">
        <w:rPr>
          <w:rFonts w:ascii="Tahoma" w:eastAsia="Calibri" w:hAnsi="Tahoma" w:cs="Tahoma"/>
          <w:color w:val="000000" w:themeColor="text1"/>
          <w:sz w:val="22"/>
          <w:szCs w:val="22"/>
          <w14:ligatures w14:val="standardContextual"/>
        </w:rPr>
        <w:t>u</w:t>
      </w:r>
      <w:r w:rsidRPr="00D13384">
        <w:rPr>
          <w:rFonts w:ascii="Tahoma" w:eastAsia="Calibri" w:hAnsi="Tahoma" w:cs="Tahoma"/>
          <w:color w:val="000000" w:themeColor="text1"/>
          <w:sz w:val="22"/>
          <w:szCs w:val="22"/>
          <w14:ligatures w14:val="standardContextual"/>
        </w:rPr>
        <w:t xml:space="preserve"> položajne točnosti grafičnega dela katastra nepremičnin </w:t>
      </w:r>
      <w:r w:rsidR="00761E6D">
        <w:rPr>
          <w:rFonts w:ascii="Tahoma" w:eastAsia="Calibri" w:hAnsi="Tahoma" w:cs="Tahoma"/>
          <w:color w:val="000000" w:themeColor="text1"/>
          <w:sz w:val="22"/>
          <w:szCs w:val="22"/>
          <w14:ligatures w14:val="standardContextual"/>
        </w:rPr>
        <w:t xml:space="preserve">ter </w:t>
      </w:r>
      <w:r w:rsidRPr="00D13384">
        <w:rPr>
          <w:rFonts w:ascii="Tahoma" w:eastAsia="Calibri" w:hAnsi="Tahoma" w:cs="Tahoma"/>
          <w:color w:val="000000" w:themeColor="text1"/>
          <w:sz w:val="22"/>
          <w:szCs w:val="22"/>
          <w14:ligatures w14:val="standardContextual"/>
        </w:rPr>
        <w:t xml:space="preserve">medsebojnem povezovanju in medsebojnem usklajevanju različnih zbirk prostorskih podatkov na podlagi lokacije. </w:t>
      </w:r>
      <w:r w:rsidRPr="00D13384">
        <w:rPr>
          <w:rFonts w:ascii="Tahoma" w:hAnsi="Tahoma" w:cs="Tahoma"/>
          <w:color w:val="000000" w:themeColor="text1"/>
          <w:sz w:val="22"/>
          <w:szCs w:val="22"/>
        </w:rPr>
        <w:t>Geodetska uprava RS bo v letu 2025 nadaljevala s koordinacijo in izvajanjem upravnih postopkov zemljiškega preurejanja (komasacije, nova izmera, lokacijska izboljšava) ter evidentiranjem sprememb dejstev o zemljiščih in sestavinah (stavbe, deli stavb) v temeljnih nepremičninskih evidencah, z namenom izboljšanja položajne točnosti katastra nepremičnin</w:t>
      </w:r>
      <w:r w:rsidR="00AD72BD">
        <w:rPr>
          <w:rFonts w:ascii="Tahoma" w:hAnsi="Tahoma" w:cs="Tahoma"/>
          <w:color w:val="000000" w:themeColor="text1"/>
          <w:sz w:val="22"/>
          <w:szCs w:val="22"/>
        </w:rPr>
        <w:t xml:space="preserve">. </w:t>
      </w:r>
    </w:p>
    <w:p w14:paraId="3163E8D7" w14:textId="77777777" w:rsidR="00AD72BD" w:rsidRPr="00D13384" w:rsidRDefault="00AD72BD" w:rsidP="00AD72BD">
      <w:pPr>
        <w:jc w:val="both"/>
        <w:rPr>
          <w:rFonts w:ascii="Tahoma" w:eastAsia="Calibri" w:hAnsi="Tahoma" w:cs="Tahoma"/>
          <w:color w:val="000000" w:themeColor="text1"/>
          <w:sz w:val="22"/>
          <w:szCs w:val="22"/>
          <w14:ligatures w14:val="standardContextual"/>
        </w:rPr>
      </w:pPr>
    </w:p>
    <w:p w14:paraId="463E381C" w14:textId="3459D361"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Izvedba izboljšave lokacijske natančnosti grafičnih podatkov katastra nepremičnin se bo izvajala s postopki homogenizacije za tista območja posameznih delov katastrskih občin, kjer bo izkazana potreba uporabnikov (npr. območja občinskih podrobnejših prostorskih načrtov</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območja</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kjer se v okviru katastrskih postopkov ugotovi neustrezna natančnost podatkov</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območja večjih načrtovanih javnih in zasebnih investicij</w:t>
      </w:r>
      <w:r w:rsidR="00AD72BD">
        <w:rPr>
          <w:rFonts w:ascii="Tahoma" w:hAnsi="Tahoma" w:cs="Tahoma"/>
          <w:color w:val="000000" w:themeColor="text1"/>
          <w:sz w:val="22"/>
          <w:szCs w:val="22"/>
        </w:rPr>
        <w:t>;</w:t>
      </w:r>
      <w:r w:rsidR="009D2192">
        <w:rPr>
          <w:rFonts w:ascii="Tahoma" w:hAnsi="Tahoma" w:cs="Tahoma"/>
          <w:color w:val="000000" w:themeColor="text1"/>
          <w:sz w:val="22"/>
          <w:szCs w:val="22"/>
        </w:rPr>
        <w:t xml:space="preserve"> </w:t>
      </w:r>
      <w:r w:rsidRPr="00D13384">
        <w:rPr>
          <w:rFonts w:ascii="Tahoma" w:hAnsi="Tahoma" w:cs="Tahoma"/>
          <w:color w:val="000000" w:themeColor="text1"/>
          <w:sz w:val="22"/>
          <w:szCs w:val="22"/>
        </w:rPr>
        <w:t>območja sanacije po poplavah</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itd.</w:t>
      </w:r>
      <w:r w:rsidR="00AD72BD">
        <w:rPr>
          <w:rFonts w:ascii="Tahoma" w:hAnsi="Tahoma" w:cs="Tahoma"/>
          <w:color w:val="000000" w:themeColor="text1"/>
          <w:sz w:val="22"/>
          <w:szCs w:val="22"/>
        </w:rPr>
        <w:t>)</w:t>
      </w:r>
      <w:r w:rsidRPr="00D13384">
        <w:rPr>
          <w:rFonts w:ascii="Tahoma" w:hAnsi="Tahoma" w:cs="Tahoma"/>
          <w:color w:val="000000" w:themeColor="text1"/>
          <w:sz w:val="22"/>
          <w:szCs w:val="22"/>
        </w:rPr>
        <w:t xml:space="preserve"> Na območjih</w:t>
      </w:r>
      <w:r w:rsidR="00AD72BD">
        <w:rPr>
          <w:rFonts w:ascii="Tahoma" w:hAnsi="Tahoma" w:cs="Tahoma"/>
          <w:color w:val="000000" w:themeColor="text1"/>
          <w:sz w:val="22"/>
          <w:szCs w:val="22"/>
        </w:rPr>
        <w:t xml:space="preserve">, </w:t>
      </w:r>
      <w:r w:rsidRPr="00D13384">
        <w:rPr>
          <w:rFonts w:ascii="Tahoma" w:hAnsi="Tahoma" w:cs="Tahoma"/>
          <w:color w:val="000000" w:themeColor="text1"/>
          <w:sz w:val="22"/>
          <w:szCs w:val="22"/>
        </w:rPr>
        <w:t>kjer zaradi sprememb stanja v naravi s postopki homogenizacije ni možno doseči izboljšave grafičnih podatkov katastra nepremičnin, se bodo v letu 2025 izvajali postopki nove izmere po Z</w:t>
      </w:r>
      <w:r w:rsidR="00AD72BD">
        <w:rPr>
          <w:rFonts w:ascii="Tahoma" w:hAnsi="Tahoma" w:cs="Tahoma"/>
          <w:color w:val="000000" w:themeColor="text1"/>
          <w:sz w:val="22"/>
          <w:szCs w:val="22"/>
        </w:rPr>
        <w:t>KN</w:t>
      </w:r>
      <w:r w:rsidRPr="00D13384">
        <w:rPr>
          <w:rFonts w:ascii="Tahoma" w:hAnsi="Tahoma" w:cs="Tahoma"/>
          <w:color w:val="000000" w:themeColor="text1"/>
          <w:sz w:val="22"/>
          <w:szCs w:val="22"/>
        </w:rPr>
        <w:t xml:space="preserve">. </w:t>
      </w:r>
    </w:p>
    <w:p w14:paraId="5BFB5DDE" w14:textId="77777777" w:rsidR="00CC0AA5" w:rsidRPr="00D13384" w:rsidRDefault="00CC0AA5" w:rsidP="00CC0AA5">
      <w:pPr>
        <w:jc w:val="both"/>
        <w:rPr>
          <w:rFonts w:ascii="Tahoma" w:hAnsi="Tahoma" w:cs="Tahoma"/>
          <w:color w:val="000000" w:themeColor="text1"/>
          <w:sz w:val="22"/>
          <w:szCs w:val="22"/>
        </w:rPr>
      </w:pPr>
    </w:p>
    <w:p w14:paraId="554CE35E" w14:textId="1834EC44"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 izvedbo postopkov izboljšave lokacijske natančnosti grafičnih podatkov katastra nepremičnin je </w:t>
      </w:r>
      <w:r w:rsidR="00AD72BD">
        <w:rPr>
          <w:rFonts w:ascii="Tahoma" w:hAnsi="Tahoma" w:cs="Tahoma"/>
          <w:color w:val="000000" w:themeColor="text1"/>
          <w:sz w:val="22"/>
          <w:szCs w:val="22"/>
        </w:rPr>
        <w:t>G</w:t>
      </w:r>
      <w:r w:rsidRPr="00D13384">
        <w:rPr>
          <w:rFonts w:ascii="Tahoma" w:hAnsi="Tahoma" w:cs="Tahoma"/>
          <w:color w:val="000000" w:themeColor="text1"/>
          <w:sz w:val="22"/>
          <w:szCs w:val="22"/>
        </w:rPr>
        <w:t xml:space="preserve">eodetska uprava </w:t>
      </w:r>
      <w:r w:rsidR="00AD72BD">
        <w:rPr>
          <w:rFonts w:ascii="Tahoma" w:hAnsi="Tahoma" w:cs="Tahoma"/>
          <w:color w:val="000000" w:themeColor="text1"/>
          <w:sz w:val="22"/>
          <w:szCs w:val="22"/>
        </w:rPr>
        <w:t>RS za</w:t>
      </w:r>
      <w:r w:rsidRPr="00D13384">
        <w:rPr>
          <w:rFonts w:ascii="Tahoma" w:hAnsi="Tahoma" w:cs="Tahoma"/>
          <w:color w:val="000000" w:themeColor="text1"/>
          <w:sz w:val="22"/>
          <w:szCs w:val="22"/>
        </w:rPr>
        <w:t xml:space="preserve">čela v letu 2024, nalogo bo pospešeno nadaljevala v letu 2025. </w:t>
      </w:r>
    </w:p>
    <w:p w14:paraId="01BB5F33" w14:textId="77777777" w:rsidR="00CC0AA5" w:rsidRPr="00D13384" w:rsidRDefault="00CC0AA5" w:rsidP="00CC0AA5">
      <w:pPr>
        <w:jc w:val="both"/>
        <w:rPr>
          <w:rFonts w:ascii="Tahoma" w:hAnsi="Tahoma" w:cs="Tahoma"/>
          <w:color w:val="000000" w:themeColor="text1"/>
          <w:sz w:val="22"/>
          <w:szCs w:val="22"/>
        </w:rPr>
      </w:pPr>
    </w:p>
    <w:p w14:paraId="0C3FD709" w14:textId="6BB28FA4"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Obseg izvedenih izboljšav je odvisen od izkazanih</w:t>
      </w:r>
      <w:r w:rsidR="00005011">
        <w:rPr>
          <w:rFonts w:ascii="Tahoma" w:hAnsi="Tahoma" w:cs="Tahoma"/>
          <w:color w:val="000000" w:themeColor="text1"/>
          <w:sz w:val="22"/>
          <w:szCs w:val="22"/>
        </w:rPr>
        <w:t>/</w:t>
      </w:r>
      <w:r w:rsidRPr="00D13384">
        <w:rPr>
          <w:rFonts w:ascii="Tahoma" w:hAnsi="Tahoma" w:cs="Tahoma"/>
          <w:color w:val="000000" w:themeColor="text1"/>
          <w:sz w:val="22"/>
          <w:szCs w:val="22"/>
        </w:rPr>
        <w:t>ugotovljenih potreb uporabnikov</w:t>
      </w:r>
      <w:r w:rsidR="00761E6D">
        <w:rPr>
          <w:rFonts w:ascii="Tahoma" w:hAnsi="Tahoma" w:cs="Tahoma"/>
          <w:color w:val="000000" w:themeColor="text1"/>
          <w:sz w:val="22"/>
          <w:szCs w:val="22"/>
        </w:rPr>
        <w:t xml:space="preserve">, </w:t>
      </w:r>
      <w:r w:rsidRPr="00D13384">
        <w:rPr>
          <w:rFonts w:ascii="Tahoma" w:hAnsi="Tahoma" w:cs="Tahoma"/>
          <w:color w:val="000000" w:themeColor="text1"/>
          <w:sz w:val="22"/>
          <w:szCs w:val="22"/>
        </w:rPr>
        <w:t>zagotovljenih sredstev za izvedbo</w:t>
      </w:r>
      <w:r w:rsidR="00761E6D">
        <w:rPr>
          <w:rFonts w:ascii="Tahoma" w:hAnsi="Tahoma" w:cs="Tahoma"/>
          <w:color w:val="000000" w:themeColor="text1"/>
          <w:sz w:val="22"/>
          <w:szCs w:val="22"/>
        </w:rPr>
        <w:t xml:space="preserve"> postopkov izboljšav </w:t>
      </w:r>
      <w:r w:rsidRPr="00D13384">
        <w:rPr>
          <w:rFonts w:ascii="Tahoma" w:hAnsi="Tahoma" w:cs="Tahoma"/>
          <w:color w:val="000000" w:themeColor="text1"/>
          <w:sz w:val="22"/>
          <w:szCs w:val="22"/>
        </w:rPr>
        <w:t>ter identifikacij</w:t>
      </w:r>
      <w:r w:rsidR="00761E6D">
        <w:rPr>
          <w:rFonts w:ascii="Tahoma" w:hAnsi="Tahoma" w:cs="Tahoma"/>
          <w:color w:val="000000" w:themeColor="text1"/>
          <w:sz w:val="22"/>
          <w:szCs w:val="22"/>
        </w:rPr>
        <w:t>e</w:t>
      </w:r>
      <w:r w:rsidRPr="00D13384">
        <w:rPr>
          <w:rFonts w:ascii="Tahoma" w:hAnsi="Tahoma" w:cs="Tahoma"/>
          <w:color w:val="000000" w:themeColor="text1"/>
          <w:sz w:val="22"/>
          <w:szCs w:val="22"/>
        </w:rPr>
        <w:t xml:space="preserve"> območ</w:t>
      </w:r>
      <w:r w:rsidR="00761E6D">
        <w:rPr>
          <w:rFonts w:ascii="Tahoma" w:hAnsi="Tahoma" w:cs="Tahoma"/>
          <w:color w:val="000000" w:themeColor="text1"/>
          <w:sz w:val="22"/>
          <w:szCs w:val="22"/>
        </w:rPr>
        <w:t>i</w:t>
      </w:r>
      <w:r w:rsidRPr="00D13384">
        <w:rPr>
          <w:rFonts w:ascii="Tahoma" w:hAnsi="Tahoma" w:cs="Tahoma"/>
          <w:color w:val="000000" w:themeColor="text1"/>
          <w:sz w:val="22"/>
          <w:szCs w:val="22"/>
        </w:rPr>
        <w:t>j, kjer položajna točnost katastra nep</w:t>
      </w:r>
      <w:r w:rsidR="00523F85">
        <w:rPr>
          <w:rFonts w:ascii="Tahoma" w:hAnsi="Tahoma" w:cs="Tahoma"/>
          <w:color w:val="000000" w:themeColor="text1"/>
          <w:sz w:val="22"/>
          <w:szCs w:val="22"/>
        </w:rPr>
        <w:t>remičnin ni ustrezna. Ocenjuje se</w:t>
      </w:r>
      <w:r w:rsidRPr="00D13384">
        <w:rPr>
          <w:rFonts w:ascii="Tahoma" w:hAnsi="Tahoma" w:cs="Tahoma"/>
          <w:color w:val="000000" w:themeColor="text1"/>
          <w:sz w:val="22"/>
          <w:szCs w:val="22"/>
        </w:rPr>
        <w:t xml:space="preserve">, da kakovost grafičnega dela katastra nepremičnin </w:t>
      </w:r>
      <w:r w:rsidR="00761E6D">
        <w:rPr>
          <w:rFonts w:ascii="Tahoma" w:hAnsi="Tahoma" w:cs="Tahoma"/>
          <w:color w:val="000000" w:themeColor="text1"/>
          <w:sz w:val="22"/>
          <w:szCs w:val="22"/>
        </w:rPr>
        <w:t xml:space="preserve">trenutno </w:t>
      </w:r>
      <w:r w:rsidRPr="00D13384">
        <w:rPr>
          <w:rFonts w:ascii="Tahoma" w:hAnsi="Tahoma" w:cs="Tahoma"/>
          <w:color w:val="000000" w:themeColor="text1"/>
          <w:sz w:val="22"/>
          <w:szCs w:val="22"/>
        </w:rPr>
        <w:t xml:space="preserve">ni ustrezna na </w:t>
      </w:r>
      <w:r w:rsidR="006E717E">
        <w:rPr>
          <w:rFonts w:ascii="Tahoma" w:hAnsi="Tahoma" w:cs="Tahoma"/>
          <w:color w:val="000000" w:themeColor="text1"/>
          <w:sz w:val="22"/>
          <w:szCs w:val="22"/>
        </w:rPr>
        <w:t>cca.</w:t>
      </w:r>
      <w:r w:rsidR="00523F85">
        <w:rPr>
          <w:rFonts w:ascii="Tahoma" w:hAnsi="Tahoma" w:cs="Tahoma"/>
          <w:color w:val="000000" w:themeColor="text1"/>
          <w:sz w:val="22"/>
          <w:szCs w:val="22"/>
        </w:rPr>
        <w:t>.</w:t>
      </w:r>
      <w:r w:rsidRPr="00D13384">
        <w:rPr>
          <w:rFonts w:ascii="Tahoma" w:hAnsi="Tahoma" w:cs="Tahoma"/>
          <w:color w:val="000000" w:themeColor="text1"/>
          <w:sz w:val="22"/>
          <w:szCs w:val="22"/>
        </w:rPr>
        <w:t xml:space="preserve"> 1,5</w:t>
      </w:r>
      <w:r w:rsidR="00523F85">
        <w:rPr>
          <w:rFonts w:ascii="Tahoma" w:hAnsi="Tahoma" w:cs="Tahoma"/>
          <w:color w:val="000000" w:themeColor="text1"/>
          <w:sz w:val="22"/>
          <w:szCs w:val="22"/>
        </w:rPr>
        <w:t> </w:t>
      </w:r>
      <w:r w:rsidRPr="00D13384">
        <w:rPr>
          <w:rFonts w:ascii="Tahoma" w:hAnsi="Tahoma" w:cs="Tahoma"/>
          <w:color w:val="000000" w:themeColor="text1"/>
          <w:sz w:val="22"/>
          <w:szCs w:val="22"/>
        </w:rPr>
        <w:t xml:space="preserve">% ozemlja Republike Slovenije, kar znaša </w:t>
      </w:r>
      <w:bookmarkStart w:id="7" w:name="_Hlk187236814"/>
      <w:r w:rsidR="00523F85">
        <w:rPr>
          <w:rFonts w:ascii="Tahoma" w:hAnsi="Tahoma" w:cs="Tahoma"/>
          <w:color w:val="000000" w:themeColor="text1"/>
          <w:sz w:val="22"/>
          <w:szCs w:val="22"/>
        </w:rPr>
        <w:t>30.409 ha</w:t>
      </w:r>
      <w:r w:rsidRPr="00D13384">
        <w:rPr>
          <w:rFonts w:ascii="Tahoma" w:hAnsi="Tahoma" w:cs="Tahoma"/>
          <w:color w:val="000000" w:themeColor="text1"/>
          <w:sz w:val="22"/>
          <w:szCs w:val="22"/>
        </w:rPr>
        <w:t xml:space="preserve">. </w:t>
      </w:r>
      <w:bookmarkEnd w:id="7"/>
      <w:r w:rsidR="00761E6D">
        <w:rPr>
          <w:rFonts w:ascii="Tahoma" w:hAnsi="Tahoma" w:cs="Tahoma"/>
          <w:color w:val="000000" w:themeColor="text1"/>
          <w:sz w:val="22"/>
          <w:szCs w:val="22"/>
        </w:rPr>
        <w:t xml:space="preserve">Glede na trenutno izkazane stroške </w:t>
      </w:r>
      <w:r w:rsidRPr="00D13384">
        <w:rPr>
          <w:rFonts w:ascii="Tahoma" w:hAnsi="Tahoma" w:cs="Tahoma"/>
          <w:color w:val="000000" w:themeColor="text1"/>
          <w:sz w:val="22"/>
          <w:szCs w:val="22"/>
        </w:rPr>
        <w:t xml:space="preserve">za izvedbo </w:t>
      </w:r>
      <w:r w:rsidR="00005011">
        <w:rPr>
          <w:rFonts w:ascii="Tahoma" w:hAnsi="Tahoma" w:cs="Tahoma"/>
          <w:color w:val="000000" w:themeColor="text1"/>
          <w:sz w:val="22"/>
          <w:szCs w:val="22"/>
        </w:rPr>
        <w:t xml:space="preserve">nove izmere na </w:t>
      </w:r>
      <w:r w:rsidRPr="00D13384">
        <w:rPr>
          <w:rFonts w:ascii="Tahoma" w:hAnsi="Tahoma" w:cs="Tahoma"/>
          <w:color w:val="000000" w:themeColor="text1"/>
          <w:sz w:val="22"/>
          <w:szCs w:val="22"/>
        </w:rPr>
        <w:t>ene</w:t>
      </w:r>
      <w:r w:rsidR="00005011">
        <w:rPr>
          <w:rFonts w:ascii="Tahoma" w:hAnsi="Tahoma" w:cs="Tahoma"/>
          <w:color w:val="000000" w:themeColor="text1"/>
          <w:sz w:val="22"/>
          <w:szCs w:val="22"/>
        </w:rPr>
        <w:t xml:space="preserve">m </w:t>
      </w:r>
      <w:r w:rsidRPr="00D13384">
        <w:rPr>
          <w:rFonts w:ascii="Tahoma" w:hAnsi="Tahoma" w:cs="Tahoma"/>
          <w:color w:val="000000" w:themeColor="text1"/>
          <w:sz w:val="22"/>
          <w:szCs w:val="22"/>
        </w:rPr>
        <w:t>hektarj</w:t>
      </w:r>
      <w:r w:rsidR="00005011">
        <w:rPr>
          <w:rFonts w:ascii="Tahoma" w:hAnsi="Tahoma" w:cs="Tahoma"/>
          <w:color w:val="000000" w:themeColor="text1"/>
          <w:sz w:val="22"/>
          <w:szCs w:val="22"/>
        </w:rPr>
        <w:t xml:space="preserve">u </w:t>
      </w:r>
      <w:r w:rsidRPr="00D13384">
        <w:rPr>
          <w:rFonts w:ascii="Tahoma" w:hAnsi="Tahoma" w:cs="Tahoma"/>
          <w:color w:val="000000" w:themeColor="text1"/>
          <w:sz w:val="22"/>
          <w:szCs w:val="22"/>
        </w:rPr>
        <w:t xml:space="preserve">bi za izvedbo nove izmere </w:t>
      </w:r>
      <w:r w:rsidR="00761E6D">
        <w:rPr>
          <w:rFonts w:ascii="Tahoma" w:hAnsi="Tahoma" w:cs="Tahoma"/>
          <w:color w:val="000000" w:themeColor="text1"/>
          <w:sz w:val="22"/>
          <w:szCs w:val="22"/>
        </w:rPr>
        <w:t xml:space="preserve">tega </w:t>
      </w:r>
      <w:r w:rsidRPr="00D13384">
        <w:rPr>
          <w:rFonts w:ascii="Tahoma" w:hAnsi="Tahoma" w:cs="Tahoma"/>
          <w:color w:val="000000" w:themeColor="text1"/>
          <w:sz w:val="22"/>
          <w:szCs w:val="22"/>
        </w:rPr>
        <w:t>celotnega območja</w:t>
      </w:r>
      <w:r w:rsidR="00761E6D">
        <w:rPr>
          <w:rFonts w:ascii="Tahoma" w:hAnsi="Tahoma" w:cs="Tahoma"/>
          <w:color w:val="000000" w:themeColor="text1"/>
          <w:sz w:val="22"/>
          <w:szCs w:val="22"/>
        </w:rPr>
        <w:t xml:space="preserve"> (</w:t>
      </w:r>
      <w:r w:rsidR="00761E6D" w:rsidRPr="00D13384">
        <w:rPr>
          <w:rFonts w:ascii="Tahoma" w:hAnsi="Tahoma" w:cs="Tahoma"/>
          <w:color w:val="000000" w:themeColor="text1"/>
          <w:sz w:val="22"/>
          <w:szCs w:val="22"/>
        </w:rPr>
        <w:t>30.409 h</w:t>
      </w:r>
      <w:r w:rsidR="00761E6D">
        <w:rPr>
          <w:rFonts w:ascii="Tahoma" w:hAnsi="Tahoma" w:cs="Tahoma"/>
          <w:color w:val="000000" w:themeColor="text1"/>
          <w:sz w:val="22"/>
          <w:szCs w:val="22"/>
        </w:rPr>
        <w:t xml:space="preserve">a) </w:t>
      </w:r>
      <w:r w:rsidRPr="00D13384">
        <w:rPr>
          <w:rFonts w:ascii="Tahoma" w:hAnsi="Tahoma" w:cs="Tahoma"/>
          <w:color w:val="000000" w:themeColor="text1"/>
          <w:sz w:val="22"/>
          <w:szCs w:val="22"/>
        </w:rPr>
        <w:t>potrebovali 155.000.000,00 EUR</w:t>
      </w:r>
      <w:r w:rsidR="00761E6D">
        <w:rPr>
          <w:rFonts w:ascii="Tahoma" w:hAnsi="Tahoma" w:cs="Tahoma"/>
          <w:color w:val="000000" w:themeColor="text1"/>
          <w:sz w:val="22"/>
          <w:szCs w:val="22"/>
        </w:rPr>
        <w:t xml:space="preserve"> – ker </w:t>
      </w:r>
      <w:r w:rsidR="00005011">
        <w:rPr>
          <w:rFonts w:ascii="Tahoma" w:hAnsi="Tahoma" w:cs="Tahoma"/>
          <w:color w:val="000000" w:themeColor="text1"/>
          <w:sz w:val="22"/>
          <w:szCs w:val="22"/>
        </w:rPr>
        <w:t xml:space="preserve">finančnih sredstev </w:t>
      </w:r>
      <w:r w:rsidR="00761E6D">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kratkem obdobju </w:t>
      </w:r>
      <w:r w:rsidR="00761E6D">
        <w:rPr>
          <w:rFonts w:ascii="Tahoma" w:hAnsi="Tahoma" w:cs="Tahoma"/>
          <w:color w:val="000000" w:themeColor="text1"/>
          <w:sz w:val="22"/>
          <w:szCs w:val="22"/>
        </w:rPr>
        <w:t xml:space="preserve">ne bo mogoče </w:t>
      </w:r>
      <w:r w:rsidRPr="00D13384">
        <w:rPr>
          <w:rFonts w:ascii="Tahoma" w:hAnsi="Tahoma" w:cs="Tahoma"/>
          <w:color w:val="000000" w:themeColor="text1"/>
          <w:sz w:val="22"/>
          <w:szCs w:val="22"/>
        </w:rPr>
        <w:t xml:space="preserve">zagotoviti, </w:t>
      </w:r>
      <w:r w:rsidR="00761E6D">
        <w:rPr>
          <w:rFonts w:ascii="Tahoma" w:hAnsi="Tahoma" w:cs="Tahoma"/>
          <w:color w:val="000000" w:themeColor="text1"/>
          <w:sz w:val="22"/>
          <w:szCs w:val="22"/>
        </w:rPr>
        <w:t xml:space="preserve">se načrtuje izvedba tega ukrepa v </w:t>
      </w:r>
      <w:r w:rsidRPr="00D13384">
        <w:rPr>
          <w:rFonts w:ascii="Tahoma" w:hAnsi="Tahoma" w:cs="Tahoma"/>
          <w:color w:val="000000" w:themeColor="text1"/>
          <w:sz w:val="22"/>
          <w:szCs w:val="22"/>
        </w:rPr>
        <w:t>naslednjih 10 let</w:t>
      </w:r>
      <w:r w:rsidR="00761E6D">
        <w:rPr>
          <w:rFonts w:ascii="Tahoma" w:hAnsi="Tahoma" w:cs="Tahoma"/>
          <w:color w:val="000000" w:themeColor="text1"/>
          <w:sz w:val="22"/>
          <w:szCs w:val="22"/>
        </w:rPr>
        <w:t>ih</w:t>
      </w:r>
      <w:r w:rsidRPr="00D13384">
        <w:rPr>
          <w:rFonts w:ascii="Tahoma" w:hAnsi="Tahoma" w:cs="Tahoma"/>
          <w:color w:val="000000" w:themeColor="text1"/>
          <w:sz w:val="22"/>
          <w:szCs w:val="22"/>
        </w:rPr>
        <w:t>, za njegovo celovito izvedbo pa bo treb</w:t>
      </w:r>
      <w:r w:rsidR="00761E6D">
        <w:rPr>
          <w:rFonts w:ascii="Tahoma" w:hAnsi="Tahoma" w:cs="Tahoma"/>
          <w:color w:val="000000" w:themeColor="text1"/>
          <w:sz w:val="22"/>
          <w:szCs w:val="22"/>
        </w:rPr>
        <w:t>a</w:t>
      </w:r>
      <w:r w:rsidRPr="00D13384">
        <w:rPr>
          <w:rFonts w:ascii="Tahoma" w:hAnsi="Tahoma" w:cs="Tahoma"/>
          <w:color w:val="000000" w:themeColor="text1"/>
          <w:sz w:val="22"/>
          <w:szCs w:val="22"/>
        </w:rPr>
        <w:t xml:space="preserve"> </w:t>
      </w:r>
      <w:r w:rsidR="00761E6D">
        <w:rPr>
          <w:rFonts w:ascii="Tahoma" w:hAnsi="Tahoma" w:cs="Tahoma"/>
          <w:color w:val="000000" w:themeColor="text1"/>
          <w:sz w:val="22"/>
          <w:szCs w:val="22"/>
        </w:rPr>
        <w:t xml:space="preserve">zagotoviti </w:t>
      </w:r>
      <w:r w:rsidRPr="00D13384">
        <w:rPr>
          <w:rFonts w:ascii="Tahoma" w:hAnsi="Tahoma" w:cs="Tahoma"/>
          <w:color w:val="000000" w:themeColor="text1"/>
          <w:sz w:val="22"/>
          <w:szCs w:val="22"/>
        </w:rPr>
        <w:t xml:space="preserve">dodatne finančne vire </w:t>
      </w:r>
      <w:r w:rsidR="00103147">
        <w:rPr>
          <w:rFonts w:ascii="Tahoma" w:hAnsi="Tahoma" w:cs="Tahoma"/>
          <w:color w:val="000000" w:themeColor="text1"/>
          <w:sz w:val="22"/>
          <w:szCs w:val="22"/>
        </w:rPr>
        <w:t xml:space="preserve">ali </w:t>
      </w:r>
      <w:r w:rsidR="00523F85">
        <w:rPr>
          <w:rFonts w:ascii="Cambria Math" w:hAnsi="Cambria Math" w:cs="Tahoma"/>
          <w:color w:val="000000" w:themeColor="text1"/>
          <w:sz w:val="22"/>
          <w:szCs w:val="22"/>
        </w:rPr>
        <w:t>1.</w:t>
      </w:r>
      <w:r w:rsidR="00103147">
        <w:rPr>
          <w:rFonts w:ascii="Cambria Math" w:hAnsi="Cambria Math" w:cs="Tahoma"/>
          <w:color w:val="000000" w:themeColor="text1"/>
          <w:sz w:val="22"/>
          <w:szCs w:val="22"/>
        </w:rPr>
        <w:t xml:space="preserve"> </w:t>
      </w:r>
      <w:r w:rsidRPr="00D13384">
        <w:rPr>
          <w:rFonts w:ascii="Tahoma" w:hAnsi="Tahoma" w:cs="Tahoma"/>
          <w:color w:val="000000" w:themeColor="text1"/>
          <w:sz w:val="22"/>
          <w:szCs w:val="22"/>
        </w:rPr>
        <w:t xml:space="preserve">v proračunu </w:t>
      </w:r>
      <w:r w:rsidR="00523F85">
        <w:rPr>
          <w:rFonts w:ascii="Tahoma" w:hAnsi="Tahoma" w:cs="Tahoma"/>
          <w:color w:val="000000" w:themeColor="text1"/>
          <w:sz w:val="22"/>
          <w:szCs w:val="22"/>
        </w:rPr>
        <w:t>RS, 2.</w:t>
      </w:r>
      <w:r w:rsidRPr="00D13384">
        <w:rPr>
          <w:rFonts w:ascii="Tahoma" w:hAnsi="Tahoma" w:cs="Tahoma"/>
          <w:color w:val="000000" w:themeColor="text1"/>
          <w:sz w:val="22"/>
          <w:szCs w:val="22"/>
        </w:rPr>
        <w:t xml:space="preserve"> v strukturnih skladih</w:t>
      </w:r>
      <w:r w:rsidR="00523F85">
        <w:rPr>
          <w:rFonts w:ascii="Tahoma" w:hAnsi="Tahoma" w:cs="Tahoma"/>
          <w:color w:val="000000" w:themeColor="text1"/>
          <w:sz w:val="22"/>
          <w:szCs w:val="22"/>
        </w:rPr>
        <w:t xml:space="preserve"> ali 3.</w:t>
      </w:r>
      <w:r w:rsidR="00103147">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ob sofinanciranju s strani občin in investitorjev. </w:t>
      </w:r>
    </w:p>
    <w:p w14:paraId="08292DE5" w14:textId="77777777" w:rsidR="00CC0AA5" w:rsidRPr="00D13384" w:rsidRDefault="00CC0AA5" w:rsidP="00CC0AA5">
      <w:pPr>
        <w:jc w:val="both"/>
        <w:rPr>
          <w:rFonts w:ascii="Tahoma" w:hAnsi="Tahoma" w:cs="Tahoma"/>
          <w:color w:val="000000" w:themeColor="text1"/>
          <w:sz w:val="22"/>
          <w:szCs w:val="22"/>
        </w:rPr>
      </w:pPr>
    </w:p>
    <w:p w14:paraId="2ED26873" w14:textId="77777777"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Izboljšava podatkov katastra nepremičnin ni enkratna naloga, zato se bo izvajala (nadaljevala) tudi v naslednjih letih (npr. območja večjih javnih in zasebnih investiciji na področju prometa, energetike, urejanja vodotokov itd.).</w:t>
      </w:r>
    </w:p>
    <w:p w14:paraId="58FDCC2F" w14:textId="77777777" w:rsidR="00CC0AA5" w:rsidRPr="00D13384" w:rsidRDefault="00CC0AA5" w:rsidP="00CC0AA5">
      <w:pPr>
        <w:jc w:val="both"/>
        <w:rPr>
          <w:rFonts w:ascii="Tahoma" w:hAnsi="Tahoma" w:cs="Tahoma"/>
          <w:color w:val="000000" w:themeColor="text1"/>
          <w:sz w:val="22"/>
          <w:szCs w:val="22"/>
        </w:rPr>
      </w:pPr>
    </w:p>
    <w:p w14:paraId="1B8F1A2B" w14:textId="430C3DD1" w:rsidR="00CC0AA5" w:rsidRPr="00D13384" w:rsidRDefault="00CC0AA5" w:rsidP="00CC0AA5">
      <w:pPr>
        <w:jc w:val="both"/>
        <w:rPr>
          <w:rFonts w:ascii="Tahoma" w:hAnsi="Tahoma" w:cs="Tahoma"/>
          <w:color w:val="000000" w:themeColor="text1"/>
          <w:sz w:val="22"/>
          <w:szCs w:val="22"/>
        </w:rPr>
      </w:pPr>
      <w:r w:rsidRPr="00D13384">
        <w:rPr>
          <w:rFonts w:ascii="Tahoma" w:hAnsi="Tahoma" w:cs="Tahoma"/>
          <w:color w:val="000000" w:themeColor="text1"/>
          <w:sz w:val="22"/>
          <w:szCs w:val="22"/>
        </w:rPr>
        <w:t>Pozicijska točnost podatkov</w:t>
      </w:r>
      <w:r w:rsidR="00005011">
        <w:rPr>
          <w:rFonts w:ascii="Tahoma" w:hAnsi="Tahoma" w:cs="Tahoma"/>
          <w:color w:val="000000" w:themeColor="text1"/>
          <w:sz w:val="22"/>
          <w:szCs w:val="22"/>
        </w:rPr>
        <w:t xml:space="preserve"> katastra nepremičnin </w:t>
      </w:r>
      <w:r w:rsidRPr="00D13384">
        <w:rPr>
          <w:rFonts w:ascii="Tahoma" w:hAnsi="Tahoma" w:cs="Tahoma"/>
          <w:color w:val="000000" w:themeColor="text1"/>
          <w:sz w:val="22"/>
          <w:szCs w:val="22"/>
        </w:rPr>
        <w:t xml:space="preserve">je ključnega pomena pri medsebojnih povezavah prostorskih podatkov na podlagi lokacije (grafični preseki), zato je ta naloga </w:t>
      </w:r>
      <w:r w:rsidR="00005011">
        <w:rPr>
          <w:rFonts w:ascii="Tahoma" w:hAnsi="Tahoma" w:cs="Tahoma"/>
          <w:color w:val="000000" w:themeColor="text1"/>
          <w:sz w:val="22"/>
          <w:szCs w:val="22"/>
        </w:rPr>
        <w:t xml:space="preserve">obravnavana kot </w:t>
      </w:r>
      <w:r w:rsidRPr="00D13384">
        <w:rPr>
          <w:rFonts w:ascii="Tahoma" w:hAnsi="Tahoma" w:cs="Tahoma"/>
          <w:color w:val="000000" w:themeColor="text1"/>
          <w:sz w:val="22"/>
          <w:szCs w:val="22"/>
        </w:rPr>
        <w:t>ključen predpogoj pri zagotavljanju medopravilnosti prostorskih podatkov ter digitalnega poslovanja na področju prostorskega načrtovanja in graditve objektov</w:t>
      </w:r>
      <w:r w:rsidR="00005011">
        <w:rPr>
          <w:rFonts w:ascii="Tahoma" w:hAnsi="Tahoma" w:cs="Tahoma"/>
          <w:color w:val="000000" w:themeColor="text1"/>
          <w:sz w:val="22"/>
          <w:szCs w:val="22"/>
        </w:rPr>
        <w:t xml:space="preserve">. Naloga se izvaja v </w:t>
      </w:r>
      <w:r w:rsidRPr="00D13384">
        <w:rPr>
          <w:rFonts w:ascii="Tahoma" w:hAnsi="Tahoma" w:cs="Tahoma"/>
          <w:color w:val="000000" w:themeColor="text1"/>
          <w:sz w:val="22"/>
          <w:szCs w:val="22"/>
        </w:rPr>
        <w:t>okviru projekta</w:t>
      </w:r>
      <w:r w:rsidR="00EA7788">
        <w:rPr>
          <w:rFonts w:ascii="Tahoma" w:hAnsi="Tahoma" w:cs="Tahoma"/>
          <w:color w:val="000000" w:themeColor="text1"/>
          <w:sz w:val="22"/>
          <w:szCs w:val="22"/>
        </w:rPr>
        <w:t xml:space="preserve"> </w:t>
      </w:r>
      <w:r w:rsidR="006A54B3">
        <w:rPr>
          <w:rFonts w:ascii="Tahoma" w:hAnsi="Tahoma" w:cs="Tahoma"/>
          <w:sz w:val="22"/>
          <w:szCs w:val="22"/>
        </w:rPr>
        <w:t>GreenS</w:t>
      </w:r>
      <w:r w:rsidRPr="00D13384">
        <w:rPr>
          <w:rFonts w:ascii="Tahoma" w:hAnsi="Tahoma" w:cs="Tahoma"/>
          <w:color w:val="000000" w:themeColor="text1"/>
          <w:sz w:val="22"/>
          <w:szCs w:val="22"/>
        </w:rPr>
        <w:t xml:space="preserve">LO4D. Izvedba izboljšav s postopki homogenizacije in novo izmero je časovno in po obsegu odvisna od zagotovljenih sredstev, ki jih v integralnem delu </w:t>
      </w:r>
      <w:r w:rsidR="004944E6">
        <w:rPr>
          <w:rFonts w:ascii="Tahoma" w:hAnsi="Tahoma" w:cs="Tahoma"/>
          <w:color w:val="000000" w:themeColor="text1"/>
          <w:sz w:val="22"/>
          <w:szCs w:val="22"/>
        </w:rPr>
        <w:t>p</w:t>
      </w:r>
      <w:r w:rsidRPr="00D13384">
        <w:rPr>
          <w:rFonts w:ascii="Tahoma" w:hAnsi="Tahoma" w:cs="Tahoma"/>
          <w:color w:val="000000" w:themeColor="text1"/>
          <w:sz w:val="22"/>
          <w:szCs w:val="22"/>
        </w:rPr>
        <w:t xml:space="preserve">roračuna </w:t>
      </w:r>
      <w:r w:rsidR="004944E6">
        <w:rPr>
          <w:rFonts w:ascii="Tahoma" w:hAnsi="Tahoma" w:cs="Tahoma"/>
          <w:color w:val="000000" w:themeColor="text1"/>
          <w:sz w:val="22"/>
          <w:szCs w:val="22"/>
        </w:rPr>
        <w:t xml:space="preserve">RS </w:t>
      </w:r>
      <w:r w:rsidRPr="00D13384">
        <w:rPr>
          <w:rFonts w:ascii="Tahoma" w:hAnsi="Tahoma" w:cs="Tahoma"/>
          <w:color w:val="000000" w:themeColor="text1"/>
          <w:sz w:val="22"/>
          <w:szCs w:val="22"/>
        </w:rPr>
        <w:t>trenutno ni dovolj, zato se bo del nalog za izboljšanje kakovosti podatkov in storitev Geodetske uprave RS financiral tudi iz sredstev sklada</w:t>
      </w:r>
      <w:r w:rsidR="00523F85">
        <w:rPr>
          <w:rFonts w:ascii="Tahoma" w:hAnsi="Tahoma" w:cs="Tahoma"/>
          <w:color w:val="000000" w:themeColor="text1"/>
          <w:sz w:val="22"/>
          <w:szCs w:val="22"/>
        </w:rPr>
        <w:t xml:space="preserve"> za okrevanje in odpornost </w:t>
      </w:r>
      <w:r w:rsidRPr="00D13384">
        <w:rPr>
          <w:rFonts w:ascii="Tahoma" w:hAnsi="Tahoma" w:cs="Tahoma"/>
          <w:color w:val="000000" w:themeColor="text1"/>
          <w:sz w:val="22"/>
          <w:szCs w:val="22"/>
        </w:rPr>
        <w:t xml:space="preserve">na način, da bo zahteva za predhodno ureditev podatkov katastra nepremičnin vključena v vse vsebinske naloge. </w:t>
      </w:r>
    </w:p>
    <w:p w14:paraId="41924EE0" w14:textId="69AD27F6" w:rsidR="000224F6" w:rsidRPr="00D13384" w:rsidRDefault="000224F6">
      <w:pPr>
        <w:spacing w:line="240" w:lineRule="auto"/>
        <w:rPr>
          <w:rFonts w:ascii="Tahoma" w:hAnsi="Tahoma" w:cs="Tahoma"/>
          <w:color w:val="000000" w:themeColor="text1"/>
          <w:sz w:val="22"/>
          <w:szCs w:val="22"/>
        </w:rPr>
      </w:pPr>
    </w:p>
    <w:p w14:paraId="0FB86EA7" w14:textId="77777777" w:rsidR="00266E83" w:rsidRDefault="000D0947" w:rsidP="00262E2F">
      <w:pPr>
        <w:pStyle w:val="Naslov2"/>
        <w:numPr>
          <w:ilvl w:val="2"/>
          <w:numId w:val="13"/>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Visokokakovostna 3D topografija </w:t>
      </w:r>
    </w:p>
    <w:p w14:paraId="282A6DB2" w14:textId="77777777" w:rsidR="00266E83" w:rsidRDefault="00266E83" w:rsidP="00266E83">
      <w:pPr>
        <w:pStyle w:val="Naslov2"/>
        <w:numPr>
          <w:ilvl w:val="0"/>
          <w:numId w:val="0"/>
        </w:numPr>
        <w:rPr>
          <w:rFonts w:ascii="Tahoma" w:hAnsi="Tahoma" w:cs="Tahoma"/>
          <w:b/>
          <w:bCs/>
          <w:color w:val="000000" w:themeColor="text1"/>
          <w:sz w:val="22"/>
          <w:szCs w:val="22"/>
        </w:rPr>
      </w:pPr>
    </w:p>
    <w:p w14:paraId="440904AB" w14:textId="0CB10F27" w:rsidR="00B21819" w:rsidRPr="00266E83" w:rsidRDefault="00266E83" w:rsidP="00266E83">
      <w:pPr>
        <w:pStyle w:val="Naslov2"/>
        <w:numPr>
          <w:ilvl w:val="0"/>
          <w:numId w:val="0"/>
        </w:numPr>
        <w:jc w:val="both"/>
        <w:rPr>
          <w:rFonts w:ascii="Tahoma" w:hAnsi="Tahoma" w:cs="Tahoma"/>
          <w:color w:val="000000" w:themeColor="text1"/>
          <w:sz w:val="22"/>
          <w:szCs w:val="22"/>
        </w:rPr>
      </w:pPr>
      <w:r w:rsidRPr="00266E83">
        <w:rPr>
          <w:rFonts w:ascii="Tahoma" w:hAnsi="Tahoma" w:cs="Tahoma"/>
          <w:color w:val="000000" w:themeColor="text1"/>
          <w:sz w:val="22"/>
          <w:szCs w:val="22"/>
        </w:rPr>
        <w:t>V letu 2025 bo Geodetska uprava R</w:t>
      </w:r>
      <w:r>
        <w:rPr>
          <w:rFonts w:ascii="Tahoma" w:hAnsi="Tahoma" w:cs="Tahoma"/>
          <w:color w:val="000000" w:themeColor="text1"/>
          <w:sz w:val="22"/>
          <w:szCs w:val="22"/>
        </w:rPr>
        <w:t>S</w:t>
      </w:r>
      <w:r w:rsidRPr="00266E83">
        <w:rPr>
          <w:rFonts w:ascii="Tahoma" w:hAnsi="Tahoma" w:cs="Tahoma"/>
          <w:color w:val="000000" w:themeColor="text1"/>
          <w:sz w:val="22"/>
          <w:szCs w:val="22"/>
        </w:rPr>
        <w:t xml:space="preserve"> nadaljevala z v</w:t>
      </w:r>
      <w:r w:rsidR="00D113C8" w:rsidRPr="00266E83">
        <w:rPr>
          <w:rFonts w:ascii="Tahoma" w:hAnsi="Tahoma" w:cs="Tahoma"/>
          <w:color w:val="000000" w:themeColor="text1"/>
          <w:sz w:val="22"/>
          <w:szCs w:val="22"/>
        </w:rPr>
        <w:t>zpostavljanje</w:t>
      </w:r>
      <w:r w:rsidRPr="00266E83">
        <w:rPr>
          <w:rFonts w:ascii="Tahoma" w:hAnsi="Tahoma" w:cs="Tahoma"/>
          <w:color w:val="000000" w:themeColor="text1"/>
          <w:sz w:val="22"/>
          <w:szCs w:val="22"/>
        </w:rPr>
        <w:t>m</w:t>
      </w:r>
      <w:r w:rsidR="00D113C8" w:rsidRPr="00266E83">
        <w:rPr>
          <w:rFonts w:ascii="Tahoma" w:hAnsi="Tahoma" w:cs="Tahoma"/>
          <w:color w:val="000000" w:themeColor="text1"/>
          <w:sz w:val="22"/>
          <w:szCs w:val="22"/>
        </w:rPr>
        <w:t xml:space="preserve"> referenčne visokokakovostne 3D topografske baze na podlagi daljinskega zaznavanja</w:t>
      </w:r>
      <w:r w:rsidR="009D2192">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ki bo ažurno odražala dejansko stanje terena in objektov v naravi</w:t>
      </w:r>
      <w:r w:rsidR="007E0B80">
        <w:rPr>
          <w:rFonts w:ascii="Tahoma" w:hAnsi="Tahoma" w:cs="Tahoma"/>
          <w:color w:val="000000" w:themeColor="text1"/>
          <w:sz w:val="22"/>
          <w:szCs w:val="22"/>
        </w:rPr>
        <w:t>. Načrtuje se</w:t>
      </w:r>
      <w:r w:rsidRPr="00266E83">
        <w:rPr>
          <w:rFonts w:ascii="Tahoma" w:hAnsi="Tahoma" w:cs="Tahoma"/>
          <w:color w:val="000000" w:themeColor="text1"/>
          <w:sz w:val="22"/>
          <w:szCs w:val="22"/>
        </w:rPr>
        <w:t xml:space="preserve"> izvedbo </w:t>
      </w:r>
      <w:r w:rsidR="00D113C8" w:rsidRPr="00266E83">
        <w:rPr>
          <w:rFonts w:ascii="Tahoma" w:hAnsi="Tahoma" w:cs="Tahoma"/>
          <w:color w:val="000000" w:themeColor="text1"/>
          <w:sz w:val="22"/>
          <w:szCs w:val="22"/>
        </w:rPr>
        <w:t>masovn</w:t>
      </w:r>
      <w:r w:rsidRPr="00266E83">
        <w:rPr>
          <w:rFonts w:ascii="Tahoma" w:hAnsi="Tahoma" w:cs="Tahoma"/>
          <w:color w:val="000000" w:themeColor="text1"/>
          <w:sz w:val="22"/>
          <w:szCs w:val="22"/>
        </w:rPr>
        <w:t>ega</w:t>
      </w:r>
      <w:r w:rsidR="00D113C8" w:rsidRPr="00266E83">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lastRenderedPageBreak/>
        <w:t>zajem</w:t>
      </w:r>
      <w:r w:rsidRPr="00266E83">
        <w:rPr>
          <w:rFonts w:ascii="Tahoma" w:hAnsi="Tahoma" w:cs="Tahoma"/>
          <w:color w:val="000000" w:themeColor="text1"/>
          <w:sz w:val="22"/>
          <w:szCs w:val="22"/>
        </w:rPr>
        <w:t>a</w:t>
      </w:r>
      <w:r w:rsidR="00D113C8" w:rsidRPr="00266E83">
        <w:rPr>
          <w:rFonts w:ascii="Tahoma" w:hAnsi="Tahoma" w:cs="Tahoma"/>
          <w:color w:val="000000" w:themeColor="text1"/>
          <w:sz w:val="22"/>
          <w:szCs w:val="22"/>
        </w:rPr>
        <w:t xml:space="preserve"> in obdelava, modeliranje in vizualizacija ter inventarizacija 2,5D in 3D grajenih objektov iz podatkov laserskega skeniranja (kar bo omogočilo določanje bruto površine vsem objektom v državi, kar bo osnova za preverjanje atributov v katastru</w:t>
      </w:r>
      <w:r w:rsidR="009D2192">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nepremičnin in izvajanje monitoringa prostora).</w:t>
      </w:r>
      <w:r w:rsidRPr="00266E83">
        <w:rPr>
          <w:rFonts w:ascii="Tahoma" w:hAnsi="Tahoma" w:cs="Tahoma"/>
          <w:color w:val="000000" w:themeColor="text1"/>
          <w:sz w:val="22"/>
          <w:szCs w:val="22"/>
        </w:rPr>
        <w:t xml:space="preserve"> Izvedeno bo tudi </w:t>
      </w:r>
      <w:r w:rsidR="00D113C8" w:rsidRPr="00266E83">
        <w:rPr>
          <w:rFonts w:ascii="Tahoma" w:hAnsi="Tahoma" w:cs="Tahoma"/>
          <w:color w:val="000000" w:themeColor="text1"/>
          <w:sz w:val="22"/>
          <w:szCs w:val="22"/>
        </w:rPr>
        <w:t>aerofotografiranj</w:t>
      </w:r>
      <w:r w:rsidRPr="00266E83">
        <w:rPr>
          <w:rFonts w:ascii="Tahoma" w:hAnsi="Tahoma" w:cs="Tahoma"/>
          <w:color w:val="000000" w:themeColor="text1"/>
          <w:sz w:val="22"/>
          <w:szCs w:val="22"/>
        </w:rPr>
        <w:t>e</w:t>
      </w:r>
      <w:r w:rsidR="007E0B80">
        <w:rPr>
          <w:rFonts w:ascii="Tahoma" w:hAnsi="Tahoma" w:cs="Tahoma"/>
          <w:color w:val="000000" w:themeColor="text1"/>
          <w:sz w:val="22"/>
          <w:szCs w:val="22"/>
        </w:rPr>
        <w:t xml:space="preserve"> in lasersk</w:t>
      </w:r>
      <w:r w:rsidRPr="00266E83">
        <w:rPr>
          <w:rFonts w:ascii="Tahoma" w:hAnsi="Tahoma" w:cs="Tahoma"/>
          <w:color w:val="000000" w:themeColor="text1"/>
          <w:sz w:val="22"/>
          <w:szCs w:val="22"/>
        </w:rPr>
        <w:t>o</w:t>
      </w:r>
      <w:r w:rsidR="00D113C8" w:rsidRPr="00266E83">
        <w:rPr>
          <w:rFonts w:ascii="Tahoma" w:hAnsi="Tahoma" w:cs="Tahoma"/>
          <w:color w:val="000000" w:themeColor="text1"/>
          <w:sz w:val="22"/>
          <w:szCs w:val="22"/>
        </w:rPr>
        <w:t xml:space="preserve"> skeniranj</w:t>
      </w:r>
      <w:r w:rsidRPr="00266E83">
        <w:rPr>
          <w:rFonts w:ascii="Tahoma" w:hAnsi="Tahoma" w:cs="Tahoma"/>
          <w:color w:val="000000" w:themeColor="text1"/>
          <w:sz w:val="22"/>
          <w:szCs w:val="22"/>
        </w:rPr>
        <w:t>e</w:t>
      </w:r>
      <w:r w:rsidR="00D113C8" w:rsidRPr="00266E83">
        <w:rPr>
          <w:rFonts w:ascii="Tahoma" w:hAnsi="Tahoma" w:cs="Tahoma"/>
          <w:color w:val="000000" w:themeColor="text1"/>
          <w:sz w:val="22"/>
          <w:szCs w:val="22"/>
        </w:rPr>
        <w:t xml:space="preserve"> ene tretjine ozemlja </w:t>
      </w:r>
      <w:r w:rsidR="007E0B80">
        <w:rPr>
          <w:rFonts w:ascii="Tahoma" w:hAnsi="Tahoma" w:cs="Tahoma"/>
          <w:color w:val="000000" w:themeColor="text1"/>
          <w:sz w:val="22"/>
          <w:szCs w:val="22"/>
        </w:rPr>
        <w:t xml:space="preserve">Republike </w:t>
      </w:r>
      <w:r w:rsidR="00D113C8" w:rsidRPr="00266E83">
        <w:rPr>
          <w:rFonts w:ascii="Tahoma" w:hAnsi="Tahoma" w:cs="Tahoma"/>
          <w:color w:val="000000" w:themeColor="text1"/>
          <w:sz w:val="22"/>
          <w:szCs w:val="22"/>
        </w:rPr>
        <w:t>Slovenije</w:t>
      </w:r>
      <w:r w:rsidRPr="00266E83">
        <w:rPr>
          <w:rFonts w:ascii="Tahoma" w:hAnsi="Tahoma" w:cs="Tahoma"/>
          <w:color w:val="000000" w:themeColor="text1"/>
          <w:sz w:val="22"/>
          <w:szCs w:val="22"/>
        </w:rPr>
        <w:t>, kamor sodi tu</w:t>
      </w:r>
      <w:r w:rsidR="00E875D4">
        <w:rPr>
          <w:rFonts w:ascii="Tahoma" w:hAnsi="Tahoma" w:cs="Tahoma"/>
          <w:color w:val="000000" w:themeColor="text1"/>
          <w:sz w:val="22"/>
          <w:szCs w:val="22"/>
        </w:rPr>
        <w:t>d</w:t>
      </w:r>
      <w:r w:rsidRPr="00266E83">
        <w:rPr>
          <w:rFonts w:ascii="Tahoma" w:hAnsi="Tahoma" w:cs="Tahoma"/>
          <w:color w:val="000000" w:themeColor="text1"/>
          <w:sz w:val="22"/>
          <w:szCs w:val="22"/>
        </w:rPr>
        <w:t xml:space="preserve">i aktivnost za pripravo </w:t>
      </w:r>
      <w:r w:rsidR="00D113C8" w:rsidRPr="00266E83">
        <w:rPr>
          <w:rFonts w:ascii="Tahoma" w:hAnsi="Tahoma" w:cs="Tahoma"/>
          <w:color w:val="000000" w:themeColor="text1"/>
          <w:sz w:val="22"/>
          <w:szCs w:val="22"/>
        </w:rPr>
        <w:t>izhodišč za skrajšanje cikla</w:t>
      </w:r>
      <w:r w:rsidRPr="00266E83">
        <w:rPr>
          <w:rFonts w:ascii="Tahoma" w:hAnsi="Tahoma" w:cs="Tahoma"/>
          <w:color w:val="000000" w:themeColor="text1"/>
          <w:sz w:val="22"/>
          <w:szCs w:val="22"/>
        </w:rPr>
        <w:t xml:space="preserve"> snemanja</w:t>
      </w:r>
      <w:r w:rsidR="00D113C8" w:rsidRPr="00266E83">
        <w:rPr>
          <w:rFonts w:ascii="Tahoma" w:hAnsi="Tahoma" w:cs="Tahoma"/>
          <w:color w:val="000000" w:themeColor="text1"/>
          <w:sz w:val="22"/>
          <w:szCs w:val="22"/>
        </w:rPr>
        <w:t xml:space="preserve"> in povečanje prekrivanja</w:t>
      </w:r>
      <w:r w:rsidRPr="00266E83">
        <w:rPr>
          <w:rFonts w:ascii="Tahoma" w:hAnsi="Tahoma" w:cs="Tahoma"/>
          <w:color w:val="000000" w:themeColor="text1"/>
          <w:sz w:val="22"/>
          <w:szCs w:val="22"/>
        </w:rPr>
        <w:t>. Iz</w:t>
      </w:r>
      <w:r w:rsidR="00E875D4">
        <w:rPr>
          <w:rFonts w:ascii="Tahoma" w:hAnsi="Tahoma" w:cs="Tahoma"/>
          <w:color w:val="000000" w:themeColor="text1"/>
          <w:sz w:val="22"/>
          <w:szCs w:val="22"/>
        </w:rPr>
        <w:t>delan bo</w:t>
      </w:r>
      <w:r w:rsidRPr="00266E83">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geokinematič</w:t>
      </w:r>
      <w:r w:rsidR="00E875D4">
        <w:rPr>
          <w:rFonts w:ascii="Tahoma" w:hAnsi="Tahoma" w:cs="Tahoma"/>
          <w:color w:val="000000" w:themeColor="text1"/>
          <w:sz w:val="22"/>
          <w:szCs w:val="22"/>
        </w:rPr>
        <w:t>ni</w:t>
      </w:r>
      <w:r w:rsidR="00D113C8" w:rsidRPr="00266E83">
        <w:rPr>
          <w:rFonts w:ascii="Tahoma" w:hAnsi="Tahoma" w:cs="Tahoma"/>
          <w:color w:val="000000" w:themeColor="text1"/>
          <w:sz w:val="22"/>
          <w:szCs w:val="22"/>
        </w:rPr>
        <w:t xml:space="preserve"> model </w:t>
      </w:r>
      <w:r w:rsidR="007E0B80">
        <w:rPr>
          <w:rFonts w:ascii="Tahoma" w:hAnsi="Tahoma" w:cs="Tahoma"/>
          <w:color w:val="000000" w:themeColor="text1"/>
          <w:sz w:val="22"/>
          <w:szCs w:val="22"/>
        </w:rPr>
        <w:t xml:space="preserve">Republike </w:t>
      </w:r>
      <w:r w:rsidR="00D113C8" w:rsidRPr="00266E83">
        <w:rPr>
          <w:rFonts w:ascii="Tahoma" w:hAnsi="Tahoma" w:cs="Tahoma"/>
          <w:color w:val="000000" w:themeColor="text1"/>
          <w:sz w:val="22"/>
          <w:szCs w:val="22"/>
        </w:rPr>
        <w:t>Slovenije za potrebe 4D referenčnega geodetskega modela</w:t>
      </w:r>
      <w:r w:rsidRPr="00266E83">
        <w:rPr>
          <w:rFonts w:ascii="Tahoma" w:hAnsi="Tahoma" w:cs="Tahoma"/>
          <w:color w:val="000000" w:themeColor="text1"/>
          <w:sz w:val="22"/>
          <w:szCs w:val="22"/>
        </w:rPr>
        <w:t xml:space="preserve"> ter </w:t>
      </w:r>
      <w:r w:rsidR="00E875D4">
        <w:rPr>
          <w:rFonts w:ascii="Tahoma" w:hAnsi="Tahoma" w:cs="Tahoma"/>
          <w:color w:val="000000" w:themeColor="text1"/>
          <w:sz w:val="22"/>
          <w:szCs w:val="22"/>
        </w:rPr>
        <w:t>zagotavljano</w:t>
      </w:r>
      <w:r w:rsidRPr="00266E83">
        <w:rPr>
          <w:rFonts w:ascii="Tahoma" w:hAnsi="Tahoma" w:cs="Tahoma"/>
          <w:color w:val="000000" w:themeColor="text1"/>
          <w:sz w:val="22"/>
          <w:szCs w:val="22"/>
        </w:rPr>
        <w:t xml:space="preserve"> redno delovanje </w:t>
      </w:r>
      <w:r w:rsidR="00B57490" w:rsidRPr="00266E83">
        <w:rPr>
          <w:rFonts w:ascii="Tahoma" w:hAnsi="Tahoma" w:cs="Tahoma"/>
          <w:color w:val="000000" w:themeColor="text1"/>
          <w:sz w:val="22"/>
          <w:szCs w:val="22"/>
        </w:rPr>
        <w:t>državnega</w:t>
      </w:r>
      <w:r w:rsidR="00B21819" w:rsidRPr="00266E83">
        <w:rPr>
          <w:rFonts w:ascii="Tahoma" w:hAnsi="Tahoma" w:cs="Tahoma"/>
          <w:color w:val="000000" w:themeColor="text1"/>
          <w:sz w:val="22"/>
          <w:szCs w:val="22"/>
        </w:rPr>
        <w:t xml:space="preserve"> geodetskega referenčnega sistema</w:t>
      </w:r>
      <w:r w:rsidR="009D2192">
        <w:rPr>
          <w:rFonts w:ascii="Tahoma" w:hAnsi="Tahoma" w:cs="Tahoma"/>
          <w:color w:val="000000" w:themeColor="text1"/>
          <w:sz w:val="22"/>
          <w:szCs w:val="22"/>
        </w:rPr>
        <w:t xml:space="preserve"> </w:t>
      </w:r>
      <w:r w:rsidR="00B21819" w:rsidRPr="00266E83">
        <w:rPr>
          <w:rFonts w:ascii="Tahoma" w:hAnsi="Tahoma" w:cs="Tahoma"/>
          <w:color w:val="000000" w:themeColor="text1"/>
          <w:sz w:val="22"/>
          <w:szCs w:val="22"/>
        </w:rPr>
        <w:t xml:space="preserve">kot osnove za vse </w:t>
      </w:r>
      <w:r w:rsidR="00B57490" w:rsidRPr="00266E83">
        <w:rPr>
          <w:rFonts w:ascii="Tahoma" w:hAnsi="Tahoma" w:cs="Tahoma"/>
          <w:color w:val="000000" w:themeColor="text1"/>
          <w:sz w:val="22"/>
          <w:szCs w:val="22"/>
        </w:rPr>
        <w:t>geo-lokacijske storitve, preko razvojnih nalog in terenskih meritev.</w:t>
      </w:r>
      <w:r w:rsidR="009D2192">
        <w:rPr>
          <w:rFonts w:ascii="Tahoma" w:hAnsi="Tahoma" w:cs="Tahoma"/>
          <w:color w:val="000000" w:themeColor="text1"/>
          <w:sz w:val="22"/>
          <w:szCs w:val="22"/>
        </w:rPr>
        <w:t xml:space="preserve"> </w:t>
      </w:r>
    </w:p>
    <w:p w14:paraId="1D4F97D8" w14:textId="77777777" w:rsidR="00CC0AA5" w:rsidRPr="00D13384" w:rsidRDefault="00CC0AA5" w:rsidP="000224F6">
      <w:pPr>
        <w:jc w:val="both"/>
        <w:rPr>
          <w:rFonts w:ascii="Tahoma" w:hAnsi="Tahoma" w:cs="Tahoma"/>
          <w:color w:val="000000" w:themeColor="text1"/>
          <w:sz w:val="22"/>
          <w:szCs w:val="22"/>
        </w:rPr>
      </w:pPr>
    </w:p>
    <w:p w14:paraId="35DB049E" w14:textId="635138CA" w:rsidR="00CC0AA5" w:rsidRPr="00D50921" w:rsidRDefault="00CC0AA5" w:rsidP="00262E2F">
      <w:pPr>
        <w:pStyle w:val="Naslov2"/>
        <w:numPr>
          <w:ilvl w:val="2"/>
          <w:numId w:val="13"/>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Izvedba postopkov vrednotenja nepremičnin </w:t>
      </w:r>
    </w:p>
    <w:p w14:paraId="79A72CB1" w14:textId="77777777" w:rsidR="00266E83" w:rsidRDefault="00266E83" w:rsidP="00D50921">
      <w:pPr>
        <w:tabs>
          <w:tab w:val="left" w:pos="1276"/>
        </w:tabs>
        <w:jc w:val="both"/>
        <w:rPr>
          <w:rFonts w:ascii="Tahoma" w:eastAsia="Calibri" w:hAnsi="Tahoma" w:cs="Tahoma"/>
          <w:color w:val="000000" w:themeColor="text1"/>
          <w:sz w:val="22"/>
          <w:szCs w:val="22"/>
          <w14:ligatures w14:val="standardContextual"/>
        </w:rPr>
      </w:pPr>
    </w:p>
    <w:p w14:paraId="44302296" w14:textId="2E61D14C" w:rsidR="003F1A6D" w:rsidRDefault="003F1A6D" w:rsidP="00D50921">
      <w:pPr>
        <w:tabs>
          <w:tab w:val="left" w:pos="1276"/>
        </w:tabs>
        <w:jc w:val="both"/>
        <w:rPr>
          <w:rFonts w:ascii="Tahoma" w:eastAsia="Calibri" w:hAnsi="Tahoma" w:cs="Tahoma"/>
          <w:color w:val="000000" w:themeColor="text1"/>
          <w:sz w:val="22"/>
          <w:szCs w:val="22"/>
          <w14:ligatures w14:val="standardContextual"/>
        </w:rPr>
      </w:pPr>
      <w:r w:rsidRPr="00D13384">
        <w:rPr>
          <w:rFonts w:ascii="Tahoma" w:eastAsia="Calibri" w:hAnsi="Tahoma" w:cs="Tahoma"/>
          <w:color w:val="000000" w:themeColor="text1"/>
          <w:sz w:val="22"/>
          <w:szCs w:val="22"/>
          <w14:ligatures w14:val="standardContextual"/>
        </w:rPr>
        <w:t xml:space="preserve">V skladu z ZMVN-1 je bil v letu 2024 osnutek modelov vrednotenja nepremičnin že v usklajevanju z vsemi občinami in s strokovno javnostjo, izvedena je bila javna razgrnitev predloga modelov vrednotenja nepremičnin in poskusni izračun </w:t>
      </w:r>
      <w:r w:rsidRPr="00D13384">
        <w:rPr>
          <w:rFonts w:ascii="Tahoma" w:hAnsi="Tahoma" w:cs="Tahoma"/>
          <w:color w:val="000000" w:themeColor="text1"/>
          <w:sz w:val="22"/>
          <w:szCs w:val="22"/>
          <w:shd w:val="clear" w:color="auto" w:fill="FFFFFF"/>
        </w:rPr>
        <w:t xml:space="preserve">vrednosti </w:t>
      </w:r>
      <w:r w:rsidR="00685A0F">
        <w:rPr>
          <w:rFonts w:ascii="Tahoma" w:hAnsi="Tahoma" w:cs="Tahoma"/>
          <w:color w:val="000000" w:themeColor="text1"/>
          <w:sz w:val="22"/>
          <w:szCs w:val="22"/>
          <w:shd w:val="clear" w:color="auto" w:fill="FFFFFF"/>
        </w:rPr>
        <w:t xml:space="preserve">nepremičnin </w:t>
      </w:r>
      <w:r w:rsidRPr="00D13384">
        <w:rPr>
          <w:rFonts w:ascii="Tahoma" w:hAnsi="Tahoma" w:cs="Tahoma"/>
          <w:color w:val="000000" w:themeColor="text1"/>
          <w:sz w:val="22"/>
          <w:szCs w:val="22"/>
          <w:shd w:val="clear" w:color="auto" w:fill="FFFFFF"/>
        </w:rPr>
        <w:t>ter pr</w:t>
      </w:r>
      <w:r w:rsidR="00685A0F">
        <w:rPr>
          <w:rFonts w:ascii="Tahoma" w:hAnsi="Tahoma" w:cs="Tahoma"/>
          <w:color w:val="000000" w:themeColor="text1"/>
          <w:sz w:val="22"/>
          <w:szCs w:val="22"/>
          <w:shd w:val="clear" w:color="auto" w:fill="FFFFFF"/>
        </w:rPr>
        <w:t>o</w:t>
      </w:r>
      <w:r w:rsidRPr="00D13384">
        <w:rPr>
          <w:rFonts w:ascii="Tahoma" w:hAnsi="Tahoma" w:cs="Tahoma"/>
          <w:color w:val="000000" w:themeColor="text1"/>
          <w:sz w:val="22"/>
          <w:szCs w:val="22"/>
          <w:shd w:val="clear" w:color="auto" w:fill="FFFFFF"/>
        </w:rPr>
        <w:t>učene vse prejete pripombe na predlog modelov vrednotenja. Za zaključ</w:t>
      </w:r>
      <w:r w:rsidR="000B6818">
        <w:rPr>
          <w:rFonts w:ascii="Tahoma" w:hAnsi="Tahoma" w:cs="Tahoma"/>
          <w:color w:val="000000" w:themeColor="text1"/>
          <w:sz w:val="22"/>
          <w:szCs w:val="22"/>
          <w:shd w:val="clear" w:color="auto" w:fill="FFFFFF"/>
        </w:rPr>
        <w:t xml:space="preserve">ek </w:t>
      </w:r>
      <w:r w:rsidRPr="00D13384">
        <w:rPr>
          <w:rFonts w:ascii="Tahoma" w:hAnsi="Tahoma" w:cs="Tahoma"/>
          <w:color w:val="000000" w:themeColor="text1"/>
          <w:sz w:val="22"/>
          <w:szCs w:val="22"/>
          <w:shd w:val="clear" w:color="auto" w:fill="FFFFFF"/>
        </w:rPr>
        <w:t>postopka določitve modelov vrednotenja</w:t>
      </w:r>
      <w:r w:rsidR="000B6818">
        <w:rPr>
          <w:rFonts w:ascii="Tahoma" w:hAnsi="Tahoma" w:cs="Tahoma"/>
          <w:color w:val="000000" w:themeColor="text1"/>
          <w:sz w:val="22"/>
          <w:szCs w:val="22"/>
          <w:shd w:val="clear" w:color="auto" w:fill="FFFFFF"/>
        </w:rPr>
        <w:t xml:space="preserve"> nepremičnin </w:t>
      </w:r>
      <w:r w:rsidRPr="00D13384">
        <w:rPr>
          <w:rFonts w:ascii="Tahoma" w:hAnsi="Tahoma" w:cs="Tahoma"/>
          <w:color w:val="000000" w:themeColor="text1"/>
          <w:sz w:val="22"/>
          <w:szCs w:val="22"/>
          <w:shd w:val="clear" w:color="auto" w:fill="FFFFFF"/>
        </w:rPr>
        <w:t>in izvedbo drugih</w:t>
      </w:r>
      <w:r w:rsidR="000B6818">
        <w:rPr>
          <w:rFonts w:ascii="Tahoma" w:hAnsi="Tahoma" w:cs="Tahoma"/>
          <w:color w:val="000000" w:themeColor="text1"/>
          <w:sz w:val="22"/>
          <w:szCs w:val="22"/>
          <w:shd w:val="clear" w:color="auto" w:fill="FFFFFF"/>
        </w:rPr>
        <w:t xml:space="preserve">, z ZMVN-1 </w:t>
      </w:r>
      <w:r w:rsidRPr="00D13384">
        <w:rPr>
          <w:rFonts w:ascii="Tahoma" w:hAnsi="Tahoma" w:cs="Tahoma"/>
          <w:color w:val="000000" w:themeColor="text1"/>
          <w:sz w:val="22"/>
          <w:szCs w:val="22"/>
          <w:shd w:val="clear" w:color="auto" w:fill="FFFFFF"/>
        </w:rPr>
        <w:t>določenih nalog množičnega vrednotenja</w:t>
      </w:r>
      <w:r w:rsidR="000B6818">
        <w:rPr>
          <w:rFonts w:ascii="Tahoma" w:hAnsi="Tahoma" w:cs="Tahoma"/>
          <w:color w:val="000000" w:themeColor="text1"/>
          <w:sz w:val="22"/>
          <w:szCs w:val="22"/>
          <w:shd w:val="clear" w:color="auto" w:fill="FFFFFF"/>
        </w:rPr>
        <w:t xml:space="preserve"> nepremičnin, </w:t>
      </w:r>
      <w:r w:rsidRPr="00D13384">
        <w:rPr>
          <w:rFonts w:ascii="Tahoma" w:hAnsi="Tahoma" w:cs="Tahoma"/>
          <w:color w:val="000000" w:themeColor="text1"/>
          <w:sz w:val="22"/>
          <w:szCs w:val="22"/>
          <w:shd w:val="clear" w:color="auto" w:fill="FFFFFF"/>
        </w:rPr>
        <w:t xml:space="preserve">je treba v letu 2025 </w:t>
      </w:r>
      <w:r w:rsidR="00685A0F">
        <w:rPr>
          <w:rFonts w:ascii="Tahoma" w:hAnsi="Tahoma" w:cs="Tahoma"/>
          <w:color w:val="000000" w:themeColor="text1"/>
          <w:sz w:val="22"/>
          <w:szCs w:val="22"/>
          <w:shd w:val="clear" w:color="auto" w:fill="FFFFFF"/>
        </w:rPr>
        <w:t xml:space="preserve">še </w:t>
      </w:r>
      <w:r w:rsidRPr="00D13384">
        <w:rPr>
          <w:rFonts w:ascii="Tahoma" w:eastAsia="Calibri" w:hAnsi="Tahoma" w:cs="Tahoma"/>
          <w:color w:val="000000" w:themeColor="text1"/>
          <w:sz w:val="22"/>
          <w:szCs w:val="22"/>
          <w14:ligatures w14:val="standardContextual"/>
        </w:rPr>
        <w:t xml:space="preserve">izvesti naslednje </w:t>
      </w:r>
      <w:r w:rsidR="00685A0F">
        <w:rPr>
          <w:rFonts w:ascii="Tahoma" w:eastAsia="Calibri" w:hAnsi="Tahoma" w:cs="Tahoma"/>
          <w:color w:val="000000" w:themeColor="text1"/>
          <w:sz w:val="22"/>
          <w:szCs w:val="22"/>
          <w14:ligatures w14:val="standardContextual"/>
        </w:rPr>
        <w:t>naloge</w:t>
      </w:r>
      <w:r w:rsidRPr="00D13384">
        <w:rPr>
          <w:rFonts w:ascii="Tahoma" w:eastAsia="Calibri" w:hAnsi="Tahoma" w:cs="Tahoma"/>
          <w:color w:val="000000" w:themeColor="text1"/>
          <w:sz w:val="22"/>
          <w:szCs w:val="22"/>
          <w14:ligatures w14:val="standardContextual"/>
        </w:rPr>
        <w:t>:</w:t>
      </w:r>
      <w:bookmarkStart w:id="8" w:name="_Hlk139271538"/>
    </w:p>
    <w:p w14:paraId="05ABB647" w14:textId="14AB17F6"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pr</w:t>
      </w:r>
      <w:r w:rsidR="003F1A6D" w:rsidRPr="00D13384">
        <w:rPr>
          <w:rFonts w:ascii="Tahoma" w:eastAsia="Calibri" w:hAnsi="Tahoma" w:cs="Tahoma"/>
          <w:color w:val="000000" w:themeColor="text1"/>
          <w:sz w:val="22"/>
          <w:szCs w:val="22"/>
          <w14:ligatures w14:val="standardContextual"/>
        </w:rPr>
        <w:t xml:space="preserve">iprava Uredbe o določitvi modelov vrednotenja </w:t>
      </w:r>
      <w:r w:rsidR="00685A0F">
        <w:rPr>
          <w:rFonts w:ascii="Tahoma" w:eastAsia="Calibri" w:hAnsi="Tahoma" w:cs="Tahoma"/>
          <w:color w:val="000000" w:themeColor="text1"/>
          <w:sz w:val="22"/>
          <w:szCs w:val="22"/>
          <w14:ligatures w14:val="standardContextual"/>
        </w:rPr>
        <w:t xml:space="preserve">nepremičnin </w:t>
      </w:r>
      <w:r w:rsidR="003F1A6D" w:rsidRPr="00D13384">
        <w:rPr>
          <w:rFonts w:ascii="Tahoma" w:eastAsia="Calibri" w:hAnsi="Tahoma" w:cs="Tahoma"/>
          <w:color w:val="000000" w:themeColor="text1"/>
          <w:sz w:val="22"/>
          <w:szCs w:val="22"/>
          <w14:ligatures w14:val="standardContextual"/>
        </w:rPr>
        <w:t xml:space="preserve">in </w:t>
      </w:r>
      <w:r w:rsidR="004E620D">
        <w:rPr>
          <w:rFonts w:ascii="Tahoma" w:eastAsia="Calibri" w:hAnsi="Tahoma" w:cs="Tahoma"/>
          <w:color w:val="000000" w:themeColor="text1"/>
          <w:sz w:val="22"/>
          <w:szCs w:val="22"/>
          <w14:ligatures w14:val="standardContextual"/>
        </w:rPr>
        <w:t xml:space="preserve">njen </w:t>
      </w:r>
      <w:r w:rsidR="003F1A6D" w:rsidRPr="00D13384">
        <w:rPr>
          <w:rFonts w:ascii="Tahoma" w:eastAsia="Calibri" w:hAnsi="Tahoma" w:cs="Tahoma"/>
          <w:color w:val="000000" w:themeColor="text1"/>
          <w:sz w:val="22"/>
          <w:szCs w:val="22"/>
          <w14:ligatures w14:val="standardContextual"/>
        </w:rPr>
        <w:t>sprejem na Vladi R</w:t>
      </w:r>
      <w:r w:rsidR="00E875D4">
        <w:rPr>
          <w:rFonts w:ascii="Tahoma" w:eastAsia="Calibri" w:hAnsi="Tahoma" w:cs="Tahoma"/>
          <w:color w:val="000000" w:themeColor="text1"/>
          <w:sz w:val="22"/>
          <w:szCs w:val="22"/>
          <w14:ligatures w14:val="standardContextual"/>
        </w:rPr>
        <w:t xml:space="preserve">epublike </w:t>
      </w:r>
      <w:r w:rsidR="003F1A6D" w:rsidRPr="00D13384">
        <w:rPr>
          <w:rFonts w:ascii="Tahoma" w:eastAsia="Calibri" w:hAnsi="Tahoma" w:cs="Tahoma"/>
          <w:color w:val="000000" w:themeColor="text1"/>
          <w:sz w:val="22"/>
          <w:szCs w:val="22"/>
          <w14:ligatures w14:val="standardContextual"/>
        </w:rPr>
        <w:t>S</w:t>
      </w:r>
      <w:r w:rsidR="00E875D4">
        <w:rPr>
          <w:rFonts w:ascii="Tahoma" w:eastAsia="Calibri" w:hAnsi="Tahoma" w:cs="Tahoma"/>
          <w:color w:val="000000" w:themeColor="text1"/>
          <w:sz w:val="22"/>
          <w:szCs w:val="22"/>
          <w14:ligatures w14:val="standardContextual"/>
        </w:rPr>
        <w:t>lovenije,</w:t>
      </w:r>
    </w:p>
    <w:p w14:paraId="277C76D8" w14:textId="02C2E6D4"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z</w:t>
      </w:r>
      <w:r w:rsidR="003F1A6D" w:rsidRPr="00D13384">
        <w:rPr>
          <w:rFonts w:ascii="Tahoma" w:eastAsia="Calibri" w:hAnsi="Tahoma" w:cs="Tahoma"/>
          <w:color w:val="000000" w:themeColor="text1"/>
          <w:sz w:val="22"/>
          <w:szCs w:val="22"/>
          <w14:ligatures w14:val="standardContextual"/>
        </w:rPr>
        <w:t xml:space="preserve">aposlitev 10 – ih strokovnjakov na Uradu za množično vrednotenje nepremičnin pri </w:t>
      </w:r>
      <w:r w:rsidR="003F1A6D" w:rsidRPr="00D13384">
        <w:rPr>
          <w:rFonts w:ascii="Tahoma" w:hAnsi="Tahoma" w:cs="Tahoma"/>
          <w:color w:val="000000" w:themeColor="text1"/>
          <w:sz w:val="22"/>
          <w:szCs w:val="22"/>
        </w:rPr>
        <w:t>Geodetski upravi RS</w:t>
      </w:r>
      <w:r w:rsidR="00E875D4">
        <w:rPr>
          <w:rFonts w:ascii="Tahoma" w:hAnsi="Tahoma" w:cs="Tahoma"/>
          <w:color w:val="000000" w:themeColor="text1"/>
          <w:sz w:val="22"/>
          <w:szCs w:val="22"/>
        </w:rPr>
        <w:t>,</w:t>
      </w:r>
    </w:p>
    <w:p w14:paraId="6CE80705" w14:textId="3A6C79A3"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j</w:t>
      </w:r>
      <w:r w:rsidR="003F1A6D" w:rsidRPr="00D13384">
        <w:rPr>
          <w:rFonts w:ascii="Tahoma" w:eastAsia="Calibri" w:hAnsi="Tahoma" w:cs="Tahoma"/>
          <w:color w:val="000000" w:themeColor="text1"/>
          <w:sz w:val="22"/>
          <w:szCs w:val="22"/>
          <w14:ligatures w14:val="standardContextual"/>
        </w:rPr>
        <w:t>avna objava novih modelov vrednotenja</w:t>
      </w:r>
      <w:r w:rsidR="000F0BE5">
        <w:rPr>
          <w:rFonts w:ascii="Tahoma" w:eastAsia="Calibri" w:hAnsi="Tahoma" w:cs="Tahoma"/>
          <w:color w:val="000000" w:themeColor="text1"/>
          <w:sz w:val="22"/>
          <w:szCs w:val="22"/>
          <w14:ligatures w14:val="standardContextual"/>
        </w:rPr>
        <w:t xml:space="preserve"> nepremičnin </w:t>
      </w:r>
      <w:r w:rsidR="003F1A6D" w:rsidRPr="00D13384">
        <w:rPr>
          <w:rFonts w:ascii="Tahoma" w:eastAsia="Calibri" w:hAnsi="Tahoma" w:cs="Tahoma"/>
          <w:color w:val="000000" w:themeColor="text1"/>
          <w:sz w:val="22"/>
          <w:szCs w:val="22"/>
          <w14:ligatures w14:val="standardContextual"/>
        </w:rPr>
        <w:t xml:space="preserve">(datum vrednosti </w:t>
      </w:r>
      <w:r w:rsidR="00E875D4">
        <w:rPr>
          <w:rFonts w:ascii="Tahoma" w:eastAsia="Calibri" w:hAnsi="Tahoma" w:cs="Tahoma"/>
          <w:color w:val="000000" w:themeColor="text1"/>
          <w:sz w:val="22"/>
          <w:szCs w:val="22"/>
          <w14:ligatures w14:val="standardContextual"/>
        </w:rPr>
        <w:br/>
      </w:r>
      <w:r w:rsidR="003F1A6D" w:rsidRPr="00D13384">
        <w:rPr>
          <w:rFonts w:ascii="Tahoma" w:eastAsia="Calibri" w:hAnsi="Tahoma" w:cs="Tahoma"/>
          <w:color w:val="000000" w:themeColor="text1"/>
          <w:sz w:val="22"/>
          <w:szCs w:val="22"/>
          <w14:ligatures w14:val="standardContextual"/>
        </w:rPr>
        <w:t>1.</w:t>
      </w:r>
      <w:r w:rsidR="00E875D4">
        <w:rPr>
          <w:rFonts w:ascii="Tahoma" w:eastAsia="Calibri" w:hAnsi="Tahoma" w:cs="Tahoma"/>
          <w:color w:val="000000" w:themeColor="text1"/>
          <w:sz w:val="22"/>
          <w:szCs w:val="22"/>
          <w14:ligatures w14:val="standardContextual"/>
        </w:rPr>
        <w:t xml:space="preserve"> </w:t>
      </w:r>
      <w:r w:rsidR="003F1A6D" w:rsidRPr="00D13384">
        <w:rPr>
          <w:rFonts w:ascii="Tahoma" w:eastAsia="Calibri" w:hAnsi="Tahoma" w:cs="Tahoma"/>
          <w:color w:val="000000" w:themeColor="text1"/>
          <w:sz w:val="22"/>
          <w:szCs w:val="22"/>
          <w14:ligatures w14:val="standardContextual"/>
        </w:rPr>
        <w:t>1.</w:t>
      </w:r>
      <w:r w:rsidR="00E875D4">
        <w:rPr>
          <w:rFonts w:ascii="Tahoma" w:eastAsia="Calibri" w:hAnsi="Tahoma" w:cs="Tahoma"/>
          <w:color w:val="000000" w:themeColor="text1"/>
          <w:sz w:val="22"/>
          <w:szCs w:val="22"/>
          <w14:ligatures w14:val="standardContextual"/>
        </w:rPr>
        <w:t xml:space="preserve"> </w:t>
      </w:r>
      <w:r w:rsidR="003F1A6D" w:rsidRPr="00D13384">
        <w:rPr>
          <w:rFonts w:ascii="Tahoma" w:eastAsia="Calibri" w:hAnsi="Tahoma" w:cs="Tahoma"/>
          <w:color w:val="000000" w:themeColor="text1"/>
          <w:sz w:val="22"/>
          <w:szCs w:val="22"/>
          <w14:ligatures w14:val="standardContextual"/>
        </w:rPr>
        <w:t xml:space="preserve">2025) v </w:t>
      </w:r>
      <w:r>
        <w:rPr>
          <w:rFonts w:ascii="Tahoma" w:eastAsia="Calibri" w:hAnsi="Tahoma" w:cs="Tahoma"/>
          <w:color w:val="000000" w:themeColor="text1"/>
          <w:sz w:val="22"/>
          <w:szCs w:val="22"/>
          <w14:ligatures w14:val="standardContextual"/>
        </w:rPr>
        <w:t>e</w:t>
      </w:r>
      <w:r w:rsidR="003F1A6D" w:rsidRPr="00D13384">
        <w:rPr>
          <w:rFonts w:ascii="Tahoma" w:eastAsia="Calibri" w:hAnsi="Tahoma" w:cs="Tahoma"/>
          <w:color w:val="000000" w:themeColor="text1"/>
          <w:sz w:val="22"/>
          <w:szCs w:val="22"/>
          <w14:ligatures w14:val="standardContextual"/>
        </w:rPr>
        <w:t>videnci modelov vrednotenja</w:t>
      </w:r>
      <w:r w:rsidR="00E875D4">
        <w:rPr>
          <w:rFonts w:ascii="Tahoma" w:eastAsia="Calibri" w:hAnsi="Tahoma" w:cs="Tahoma"/>
          <w:color w:val="000000" w:themeColor="text1"/>
          <w:sz w:val="22"/>
          <w:szCs w:val="22"/>
          <w14:ligatures w14:val="standardContextual"/>
        </w:rPr>
        <w:t>,</w:t>
      </w:r>
    </w:p>
    <w:p w14:paraId="1C6240C2" w14:textId="524BB03A"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j</w:t>
      </w:r>
      <w:r w:rsidR="003F1A6D" w:rsidRPr="00D13384">
        <w:rPr>
          <w:rFonts w:ascii="Tahoma" w:eastAsia="Calibri" w:hAnsi="Tahoma" w:cs="Tahoma"/>
          <w:color w:val="000000" w:themeColor="text1"/>
          <w:sz w:val="22"/>
          <w:szCs w:val="22"/>
          <w14:ligatures w14:val="standardContextual"/>
        </w:rPr>
        <w:t>avna objava posplošene vrednosti vseh nepremičnin, izračunanih na podlagi podatkov katastra nepremičnin in novih modelov vrednotenja</w:t>
      </w:r>
      <w:r w:rsidR="000F0BE5">
        <w:rPr>
          <w:rFonts w:ascii="Tahoma" w:eastAsia="Calibri" w:hAnsi="Tahoma" w:cs="Tahoma"/>
          <w:color w:val="000000" w:themeColor="text1"/>
          <w:sz w:val="22"/>
          <w:szCs w:val="22"/>
          <w14:ligatures w14:val="standardContextual"/>
        </w:rPr>
        <w:t xml:space="preserve"> nepremičnin</w:t>
      </w:r>
      <w:r w:rsidR="003F1A6D" w:rsidRPr="00D13384">
        <w:rPr>
          <w:rFonts w:ascii="Tahoma" w:eastAsia="Calibri" w:hAnsi="Tahoma" w:cs="Tahoma"/>
          <w:color w:val="000000" w:themeColor="text1"/>
          <w:sz w:val="22"/>
          <w:szCs w:val="22"/>
          <w14:ligatures w14:val="standardContextual"/>
        </w:rPr>
        <w:t xml:space="preserve">, v </w:t>
      </w:r>
      <w:r>
        <w:rPr>
          <w:rFonts w:ascii="Tahoma" w:eastAsia="Calibri" w:hAnsi="Tahoma" w:cs="Tahoma"/>
          <w:color w:val="000000" w:themeColor="text1"/>
          <w:sz w:val="22"/>
          <w:szCs w:val="22"/>
          <w14:ligatures w14:val="standardContextual"/>
        </w:rPr>
        <w:t>e</w:t>
      </w:r>
      <w:r w:rsidR="00E875D4">
        <w:rPr>
          <w:rFonts w:ascii="Tahoma" w:eastAsia="Calibri" w:hAnsi="Tahoma" w:cs="Tahoma"/>
          <w:color w:val="000000" w:themeColor="text1"/>
          <w:sz w:val="22"/>
          <w:szCs w:val="22"/>
          <w14:ligatures w14:val="standardContextual"/>
        </w:rPr>
        <w:t>videnci vrednotenja,</w:t>
      </w:r>
    </w:p>
    <w:p w14:paraId="005B025C" w14:textId="3CB4809B"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p</w:t>
      </w:r>
      <w:r w:rsidR="003F1A6D" w:rsidRPr="00D13384">
        <w:rPr>
          <w:rFonts w:ascii="Tahoma" w:eastAsia="Calibri" w:hAnsi="Tahoma" w:cs="Tahoma"/>
          <w:color w:val="000000" w:themeColor="text1"/>
          <w:sz w:val="22"/>
          <w:szCs w:val="22"/>
          <w14:ligatures w14:val="standardContextual"/>
        </w:rPr>
        <w:t xml:space="preserve">ošiljanje potrdil o podatkih </w:t>
      </w:r>
      <w:r>
        <w:rPr>
          <w:rFonts w:ascii="Tahoma" w:eastAsia="Calibri" w:hAnsi="Tahoma" w:cs="Tahoma"/>
          <w:color w:val="000000" w:themeColor="text1"/>
          <w:sz w:val="22"/>
          <w:szCs w:val="22"/>
          <w14:ligatures w14:val="standardContextual"/>
        </w:rPr>
        <w:t>e</w:t>
      </w:r>
      <w:r w:rsidR="003F1A6D" w:rsidRPr="00D13384">
        <w:rPr>
          <w:rFonts w:ascii="Tahoma" w:eastAsia="Calibri" w:hAnsi="Tahoma" w:cs="Tahoma"/>
          <w:color w:val="000000" w:themeColor="text1"/>
          <w:sz w:val="22"/>
          <w:szCs w:val="22"/>
          <w14:ligatures w14:val="standardContextual"/>
        </w:rPr>
        <w:t>vidence vrednotenja vsem lastnikom nepremičnin (1,2 milijona lastnikov)</w:t>
      </w:r>
      <w:r w:rsidR="00E875D4">
        <w:rPr>
          <w:rFonts w:ascii="Tahoma" w:eastAsia="Calibri" w:hAnsi="Tahoma" w:cs="Tahoma"/>
          <w:color w:val="000000" w:themeColor="text1"/>
          <w:sz w:val="22"/>
          <w:szCs w:val="22"/>
          <w14:ligatures w14:val="standardContextual"/>
        </w:rPr>
        <w:t>,</w:t>
      </w:r>
    </w:p>
    <w:p w14:paraId="3E763985" w14:textId="6E8481CF" w:rsidR="003F1A6D" w:rsidRPr="00D13384" w:rsidRDefault="000B6818" w:rsidP="00262E2F">
      <w:pPr>
        <w:pStyle w:val="Odstavekseznama"/>
        <w:numPr>
          <w:ilvl w:val="0"/>
          <w:numId w:val="20"/>
        </w:numPr>
        <w:spacing w:after="160" w:line="259" w:lineRule="auto"/>
        <w:ind w:left="709" w:hanging="709"/>
        <w:jc w:val="both"/>
        <w:rPr>
          <w:rFonts w:ascii="Tahoma" w:eastAsia="Calibri" w:hAnsi="Tahoma" w:cs="Tahoma"/>
          <w:color w:val="000000" w:themeColor="text1"/>
          <w:sz w:val="22"/>
          <w:szCs w:val="22"/>
          <w14:ligatures w14:val="standardContextual"/>
        </w:rPr>
      </w:pPr>
      <w:r>
        <w:rPr>
          <w:rFonts w:ascii="Tahoma" w:eastAsia="Calibri" w:hAnsi="Tahoma" w:cs="Tahoma"/>
          <w:color w:val="000000" w:themeColor="text1"/>
          <w:sz w:val="22"/>
          <w:szCs w:val="22"/>
          <w14:ligatures w14:val="standardContextual"/>
        </w:rPr>
        <w:t>o</w:t>
      </w:r>
      <w:r w:rsidR="003F1A6D" w:rsidRPr="00D13384">
        <w:rPr>
          <w:rFonts w:ascii="Tahoma" w:eastAsia="Calibri" w:hAnsi="Tahoma" w:cs="Tahoma"/>
          <w:color w:val="000000" w:themeColor="text1"/>
          <w:sz w:val="22"/>
          <w:szCs w:val="22"/>
          <w14:ligatures w14:val="standardContextual"/>
        </w:rPr>
        <w:t>bravnava vlog</w:t>
      </w:r>
      <w:r>
        <w:rPr>
          <w:rFonts w:ascii="Tahoma" w:eastAsia="Calibri" w:hAnsi="Tahoma" w:cs="Tahoma"/>
          <w:color w:val="000000" w:themeColor="text1"/>
          <w:sz w:val="22"/>
          <w:szCs w:val="22"/>
          <w14:ligatures w14:val="standardContextual"/>
        </w:rPr>
        <w:t xml:space="preserve">, </w:t>
      </w:r>
      <w:r w:rsidRPr="00D13384">
        <w:rPr>
          <w:rFonts w:ascii="Tahoma" w:eastAsia="Calibri" w:hAnsi="Tahoma" w:cs="Tahoma"/>
          <w:color w:val="000000" w:themeColor="text1"/>
          <w:sz w:val="22"/>
          <w:szCs w:val="22"/>
          <w14:ligatures w14:val="standardContextual"/>
        </w:rPr>
        <w:t>posredovanih s strani lastnikov nepremičnin</w:t>
      </w:r>
      <w:r>
        <w:rPr>
          <w:rFonts w:ascii="Tahoma" w:eastAsia="Calibri" w:hAnsi="Tahoma" w:cs="Tahoma"/>
          <w:color w:val="000000" w:themeColor="text1"/>
          <w:sz w:val="22"/>
          <w:szCs w:val="22"/>
          <w14:ligatures w14:val="standardContextual"/>
        </w:rPr>
        <w:t xml:space="preserve">, in izvedba postopkov ugotavljanja </w:t>
      </w:r>
      <w:r w:rsidR="003F1A6D" w:rsidRPr="00D13384">
        <w:rPr>
          <w:rFonts w:ascii="Tahoma" w:eastAsia="Calibri" w:hAnsi="Tahoma" w:cs="Tahoma"/>
          <w:color w:val="000000" w:themeColor="text1"/>
          <w:sz w:val="22"/>
          <w:szCs w:val="22"/>
          <w14:ligatures w14:val="standardContextual"/>
        </w:rPr>
        <w:t xml:space="preserve">posebnih okoliščin </w:t>
      </w:r>
      <w:r>
        <w:rPr>
          <w:rFonts w:ascii="Tahoma" w:eastAsia="Calibri" w:hAnsi="Tahoma" w:cs="Tahoma"/>
          <w:color w:val="000000" w:themeColor="text1"/>
          <w:sz w:val="22"/>
          <w:szCs w:val="22"/>
          <w14:ligatures w14:val="standardContextual"/>
        </w:rPr>
        <w:t>po ZMVN-1.</w:t>
      </w:r>
    </w:p>
    <w:bookmarkEnd w:id="8"/>
    <w:p w14:paraId="588982B3" w14:textId="013D5921" w:rsidR="003F1A6D" w:rsidRPr="00D13384" w:rsidRDefault="003F1A6D" w:rsidP="003F1A6D">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Programu dela državne geodetske službe za leto 2025 so načrtovane aktivnosti, povezane z vzdrževanjem in vodenje informacijskega sistema evidence trga nepremičnin ter evidence vrednotenja, kot tudi njihova prilagoditev glede na spremembe na področju evidentiranja nepremičnin. </w:t>
      </w:r>
      <w:r w:rsidR="00685A0F">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letu 2025 </w:t>
      </w:r>
      <w:r w:rsidR="00685A0F">
        <w:rPr>
          <w:rFonts w:ascii="Tahoma" w:hAnsi="Tahoma" w:cs="Tahoma"/>
          <w:color w:val="000000" w:themeColor="text1"/>
          <w:sz w:val="22"/>
          <w:szCs w:val="22"/>
        </w:rPr>
        <w:t xml:space="preserve">bodo </w:t>
      </w:r>
      <w:r w:rsidRPr="00D13384">
        <w:rPr>
          <w:rFonts w:ascii="Tahoma" w:hAnsi="Tahoma" w:cs="Tahoma"/>
          <w:color w:val="000000" w:themeColor="text1"/>
          <w:sz w:val="22"/>
          <w:szCs w:val="22"/>
        </w:rPr>
        <w:t>pripravljena redna poročila o dogajanju na slovenskem trgu nepremičnin</w:t>
      </w:r>
      <w:r w:rsidR="00685A0F">
        <w:rPr>
          <w:rFonts w:ascii="Tahoma" w:hAnsi="Tahoma" w:cs="Tahoma"/>
          <w:color w:val="000000" w:themeColor="text1"/>
          <w:sz w:val="22"/>
          <w:szCs w:val="22"/>
        </w:rPr>
        <w:t xml:space="preserve">, izvajala se bo </w:t>
      </w:r>
      <w:r w:rsidRPr="00D13384">
        <w:rPr>
          <w:rFonts w:ascii="Tahoma" w:hAnsi="Tahoma" w:cs="Tahoma"/>
          <w:color w:val="000000" w:themeColor="text1"/>
          <w:sz w:val="22"/>
          <w:szCs w:val="22"/>
        </w:rPr>
        <w:t xml:space="preserve">priprava podatkov za določanje modelov vrednotenja </w:t>
      </w:r>
      <w:r w:rsidR="000F0BE5">
        <w:rPr>
          <w:rFonts w:ascii="Tahoma" w:hAnsi="Tahoma" w:cs="Tahoma"/>
          <w:color w:val="000000" w:themeColor="text1"/>
          <w:sz w:val="22"/>
          <w:szCs w:val="22"/>
        </w:rPr>
        <w:t xml:space="preserve">nepremičnin </w:t>
      </w:r>
      <w:r w:rsidRPr="00D13384">
        <w:rPr>
          <w:rFonts w:ascii="Tahoma" w:hAnsi="Tahoma" w:cs="Tahoma"/>
          <w:color w:val="000000" w:themeColor="text1"/>
          <w:sz w:val="22"/>
          <w:szCs w:val="22"/>
        </w:rPr>
        <w:t>(spremljanje trga nepremičnin, pregled in preverjanje podatkov o cenah in najemninah)</w:t>
      </w:r>
      <w:r w:rsidR="009C14CC">
        <w:rPr>
          <w:rFonts w:ascii="Tahoma" w:hAnsi="Tahoma" w:cs="Tahoma"/>
          <w:color w:val="000000" w:themeColor="text1"/>
          <w:sz w:val="22"/>
          <w:szCs w:val="22"/>
        </w:rPr>
        <w:t>, i</w:t>
      </w:r>
      <w:r w:rsidRPr="00D13384">
        <w:rPr>
          <w:rFonts w:ascii="Tahoma" w:hAnsi="Tahoma" w:cs="Tahoma"/>
          <w:color w:val="000000" w:themeColor="text1"/>
          <w:sz w:val="22"/>
          <w:szCs w:val="22"/>
        </w:rPr>
        <w:t xml:space="preserve">zvajale se bodo naloge in analize za pripravo predloga izboljšanih modelov vrednotenja ter vsebinsko vodenje in vzdrževanje evidence modelov vrednotenja nepremičnin. </w:t>
      </w:r>
    </w:p>
    <w:p w14:paraId="2E67FE05" w14:textId="77777777" w:rsidR="003F1A6D" w:rsidRPr="00D13384" w:rsidRDefault="003F1A6D" w:rsidP="003F1A6D">
      <w:pPr>
        <w:jc w:val="both"/>
        <w:rPr>
          <w:rFonts w:ascii="Tahoma" w:hAnsi="Tahoma" w:cs="Tahoma"/>
          <w:color w:val="000000" w:themeColor="text1"/>
          <w:sz w:val="22"/>
          <w:szCs w:val="22"/>
        </w:rPr>
      </w:pPr>
    </w:p>
    <w:p w14:paraId="6688DC5B" w14:textId="6DE57B17" w:rsidR="003F1A6D" w:rsidRPr="00266E83" w:rsidRDefault="003F1A6D" w:rsidP="003F1A6D">
      <w:pPr>
        <w:jc w:val="both"/>
        <w:rPr>
          <w:rFonts w:ascii="Tahoma" w:hAnsi="Tahoma" w:cs="Tahoma"/>
          <w:color w:val="000000" w:themeColor="text1"/>
          <w:sz w:val="22"/>
          <w:szCs w:val="22"/>
        </w:rPr>
      </w:pPr>
      <w:r w:rsidRPr="00266E83">
        <w:rPr>
          <w:rFonts w:ascii="Tahoma" w:hAnsi="Tahoma" w:cs="Tahoma"/>
          <w:color w:val="000000" w:themeColor="text1"/>
          <w:sz w:val="22"/>
          <w:szCs w:val="22"/>
        </w:rPr>
        <w:t xml:space="preserve">Geodetska uprava RS načrtuje izvedbo </w:t>
      </w:r>
      <w:r w:rsidR="00685A0F" w:rsidRPr="00266E83">
        <w:rPr>
          <w:rFonts w:ascii="Tahoma" w:hAnsi="Tahoma" w:cs="Tahoma"/>
          <w:color w:val="000000" w:themeColor="text1"/>
          <w:sz w:val="22"/>
          <w:szCs w:val="22"/>
        </w:rPr>
        <w:t xml:space="preserve">aktivnosti </w:t>
      </w:r>
      <w:r w:rsidRPr="00266E83">
        <w:rPr>
          <w:rFonts w:ascii="Tahoma" w:hAnsi="Tahoma" w:cs="Tahoma"/>
          <w:color w:val="000000" w:themeColor="text1"/>
          <w:sz w:val="22"/>
          <w:szCs w:val="22"/>
        </w:rPr>
        <w:t>v naslednjih rokih:</w:t>
      </w:r>
    </w:p>
    <w:p w14:paraId="05DB6CD6" w14:textId="727FFB75" w:rsidR="00266E83" w:rsidRPr="00266E83" w:rsidRDefault="00266E83" w:rsidP="00262E2F">
      <w:pPr>
        <w:numPr>
          <w:ilvl w:val="0"/>
          <w:numId w:val="21"/>
        </w:numPr>
        <w:spacing w:line="240" w:lineRule="auto"/>
        <w:ind w:hanging="720"/>
        <w:jc w:val="both"/>
        <w:rPr>
          <w:rFonts w:ascii="Tahoma" w:hAnsi="Tahoma" w:cs="Tahoma"/>
          <w:color w:val="000000" w:themeColor="text1"/>
          <w:sz w:val="22"/>
          <w:szCs w:val="22"/>
        </w:rPr>
      </w:pPr>
      <w:r w:rsidRPr="00266E83">
        <w:rPr>
          <w:rFonts w:ascii="Tahoma" w:hAnsi="Tahoma" w:cs="Tahoma"/>
          <w:color w:val="000000" w:themeColor="text1"/>
          <w:sz w:val="22"/>
          <w:szCs w:val="22"/>
        </w:rPr>
        <w:t>april</w:t>
      </w:r>
      <w:r w:rsidR="003F1A6D" w:rsidRPr="00266E83">
        <w:rPr>
          <w:rFonts w:ascii="Tahoma" w:hAnsi="Tahoma" w:cs="Tahoma"/>
          <w:color w:val="000000" w:themeColor="text1"/>
          <w:sz w:val="22"/>
          <w:szCs w:val="22"/>
        </w:rPr>
        <w:t xml:space="preserve"> 2025: </w:t>
      </w:r>
      <w:r w:rsidR="00685A0F" w:rsidRPr="00266E83">
        <w:rPr>
          <w:rFonts w:ascii="Tahoma" w:hAnsi="Tahoma" w:cs="Tahoma"/>
          <w:color w:val="000000" w:themeColor="text1"/>
          <w:sz w:val="22"/>
          <w:szCs w:val="22"/>
        </w:rPr>
        <w:t>s</w:t>
      </w:r>
      <w:r w:rsidR="003F1A6D" w:rsidRPr="00266E83">
        <w:rPr>
          <w:rFonts w:ascii="Tahoma" w:hAnsi="Tahoma" w:cs="Tahoma"/>
          <w:color w:val="000000" w:themeColor="text1"/>
          <w:sz w:val="22"/>
          <w:szCs w:val="22"/>
        </w:rPr>
        <w:t>prejeta nova Uredba o določitvi modelov vrednotenja</w:t>
      </w:r>
      <w:r w:rsidR="00685A0F" w:rsidRPr="00266E83">
        <w:rPr>
          <w:rFonts w:ascii="Tahoma" w:hAnsi="Tahoma" w:cs="Tahoma"/>
          <w:color w:val="000000" w:themeColor="text1"/>
          <w:sz w:val="22"/>
          <w:szCs w:val="22"/>
        </w:rPr>
        <w:t xml:space="preserve"> nepremičnin</w:t>
      </w:r>
      <w:r w:rsidR="00346A02">
        <w:rPr>
          <w:rFonts w:ascii="Tahoma" w:hAnsi="Tahoma" w:cs="Tahoma"/>
          <w:color w:val="000000" w:themeColor="text1"/>
          <w:sz w:val="22"/>
          <w:szCs w:val="22"/>
        </w:rPr>
        <w:t>,</w:t>
      </w:r>
    </w:p>
    <w:p w14:paraId="16A8FC98" w14:textId="32DEA041" w:rsidR="003F1A6D" w:rsidRPr="00266E83" w:rsidRDefault="00266E83" w:rsidP="00262E2F">
      <w:pPr>
        <w:numPr>
          <w:ilvl w:val="0"/>
          <w:numId w:val="21"/>
        </w:numPr>
        <w:spacing w:line="240" w:lineRule="auto"/>
        <w:ind w:hanging="720"/>
        <w:jc w:val="both"/>
        <w:rPr>
          <w:rFonts w:ascii="Tahoma" w:hAnsi="Tahoma" w:cs="Tahoma"/>
          <w:color w:val="000000" w:themeColor="text1"/>
          <w:sz w:val="22"/>
          <w:szCs w:val="22"/>
        </w:rPr>
      </w:pPr>
      <w:r w:rsidRPr="00266E83">
        <w:rPr>
          <w:rFonts w:ascii="Tahoma" w:hAnsi="Tahoma" w:cs="Tahoma"/>
          <w:color w:val="000000" w:themeColor="text1"/>
          <w:sz w:val="22"/>
          <w:szCs w:val="22"/>
        </w:rPr>
        <w:t>do konca leta</w:t>
      </w:r>
      <w:r w:rsidR="003F1A6D" w:rsidRPr="00266E83">
        <w:rPr>
          <w:rFonts w:ascii="Tahoma" w:hAnsi="Tahoma" w:cs="Tahoma"/>
          <w:color w:val="000000" w:themeColor="text1"/>
          <w:sz w:val="22"/>
          <w:szCs w:val="22"/>
        </w:rPr>
        <w:t xml:space="preserve"> 2025: </w:t>
      </w:r>
      <w:r w:rsidR="00685A0F" w:rsidRPr="00266E83">
        <w:rPr>
          <w:rFonts w:ascii="Tahoma" w:hAnsi="Tahoma" w:cs="Tahoma"/>
          <w:color w:val="000000" w:themeColor="text1"/>
          <w:sz w:val="22"/>
          <w:szCs w:val="22"/>
        </w:rPr>
        <w:t>p</w:t>
      </w:r>
      <w:r w:rsidR="003F1A6D" w:rsidRPr="00266E83">
        <w:rPr>
          <w:rFonts w:ascii="Tahoma" w:eastAsia="Calibri" w:hAnsi="Tahoma" w:cs="Tahoma"/>
          <w:color w:val="000000" w:themeColor="text1"/>
          <w:sz w:val="22"/>
          <w:szCs w:val="22"/>
          <w14:ligatures w14:val="standardContextual"/>
        </w:rPr>
        <w:t xml:space="preserve">ošiljanje potrdil o podatkih </w:t>
      </w:r>
      <w:r w:rsidR="00685A0F" w:rsidRPr="00266E83">
        <w:rPr>
          <w:rFonts w:ascii="Tahoma" w:eastAsia="Calibri" w:hAnsi="Tahoma" w:cs="Tahoma"/>
          <w:color w:val="000000" w:themeColor="text1"/>
          <w:sz w:val="22"/>
          <w:szCs w:val="22"/>
          <w14:ligatures w14:val="standardContextual"/>
        </w:rPr>
        <w:t>e</w:t>
      </w:r>
      <w:r w:rsidR="003F1A6D" w:rsidRPr="00266E83">
        <w:rPr>
          <w:rFonts w:ascii="Tahoma" w:eastAsia="Calibri" w:hAnsi="Tahoma" w:cs="Tahoma"/>
          <w:color w:val="000000" w:themeColor="text1"/>
          <w:sz w:val="22"/>
          <w:szCs w:val="22"/>
          <w14:ligatures w14:val="standardContextual"/>
        </w:rPr>
        <w:t>vidence vrednotenja vsem lastnikom nepremičnin</w:t>
      </w:r>
      <w:r w:rsidR="00346A02">
        <w:rPr>
          <w:rFonts w:ascii="Tahoma" w:eastAsia="Calibri" w:hAnsi="Tahoma" w:cs="Tahoma"/>
          <w:color w:val="000000" w:themeColor="text1"/>
          <w:sz w:val="22"/>
          <w:szCs w:val="22"/>
          <w14:ligatures w14:val="standardContextual"/>
        </w:rPr>
        <w:t>,</w:t>
      </w:r>
    </w:p>
    <w:p w14:paraId="4D6A7A9E" w14:textId="10C55FD0" w:rsidR="003F1A6D" w:rsidRPr="00266E83" w:rsidRDefault="00266E83" w:rsidP="00262E2F">
      <w:pPr>
        <w:numPr>
          <w:ilvl w:val="0"/>
          <w:numId w:val="21"/>
        </w:numPr>
        <w:spacing w:line="240" w:lineRule="auto"/>
        <w:ind w:hanging="720"/>
        <w:jc w:val="both"/>
        <w:rPr>
          <w:rFonts w:ascii="Tahoma" w:eastAsia="Calibri" w:hAnsi="Tahoma" w:cs="Tahoma"/>
          <w:b/>
          <w:bCs/>
          <w:sz w:val="22"/>
          <w:szCs w:val="22"/>
        </w:rPr>
      </w:pPr>
      <w:r w:rsidRPr="00266E83">
        <w:rPr>
          <w:rFonts w:ascii="Tahoma" w:hAnsi="Tahoma" w:cs="Tahoma"/>
          <w:sz w:val="22"/>
          <w:szCs w:val="22"/>
        </w:rPr>
        <w:t>maj</w:t>
      </w:r>
      <w:r w:rsidR="003F1A6D" w:rsidRPr="00266E83">
        <w:rPr>
          <w:rFonts w:ascii="Tahoma" w:hAnsi="Tahoma" w:cs="Tahoma"/>
          <w:sz w:val="22"/>
          <w:szCs w:val="22"/>
        </w:rPr>
        <w:t xml:space="preserve"> 2025: začetek uveljavljanja posebnih okoliščin</w:t>
      </w:r>
      <w:r w:rsidR="00806DA2">
        <w:rPr>
          <w:rFonts w:ascii="Tahoma" w:hAnsi="Tahoma" w:cs="Tahoma"/>
          <w:sz w:val="22"/>
          <w:szCs w:val="22"/>
        </w:rPr>
        <w:t>.</w:t>
      </w:r>
      <w:r w:rsidR="003F1A6D" w:rsidRPr="00266E83">
        <w:rPr>
          <w:rFonts w:ascii="Tahoma" w:hAnsi="Tahoma" w:cs="Tahoma"/>
          <w:sz w:val="22"/>
          <w:szCs w:val="22"/>
        </w:rPr>
        <w:t xml:space="preserve"> </w:t>
      </w:r>
    </w:p>
    <w:p w14:paraId="6C435454" w14:textId="77777777" w:rsidR="000B1881" w:rsidRDefault="000B1881" w:rsidP="000B1881">
      <w:pPr>
        <w:pStyle w:val="Brezrazmikov"/>
      </w:pPr>
    </w:p>
    <w:p w14:paraId="08EEE3BB" w14:textId="7C0EF39C" w:rsidR="003F1A6D" w:rsidRDefault="009C14CC" w:rsidP="003F1A6D">
      <w:pPr>
        <w:pStyle w:val="Navadensplet"/>
        <w:shd w:val="clear" w:color="auto" w:fill="FFFFFF"/>
        <w:jc w:val="both"/>
        <w:rPr>
          <w:rFonts w:ascii="Tahoma" w:hAnsi="Tahoma" w:cs="Tahoma"/>
          <w:color w:val="000000" w:themeColor="text1"/>
          <w:sz w:val="22"/>
          <w:szCs w:val="22"/>
          <w:lang w:eastAsia="en-US"/>
        </w:rPr>
      </w:pPr>
      <w:r>
        <w:rPr>
          <w:rFonts w:ascii="Tahoma" w:hAnsi="Tahoma" w:cs="Tahoma"/>
          <w:color w:val="000000" w:themeColor="text1"/>
          <w:sz w:val="22"/>
          <w:szCs w:val="22"/>
          <w:lang w:eastAsia="en-US"/>
        </w:rPr>
        <w:t xml:space="preserve">Te naloge se bodo izvedle </w:t>
      </w:r>
      <w:r w:rsidR="003F1A6D" w:rsidRPr="00D13384">
        <w:rPr>
          <w:rFonts w:ascii="Tahoma" w:hAnsi="Tahoma" w:cs="Tahoma"/>
          <w:color w:val="000000" w:themeColor="text1"/>
          <w:sz w:val="22"/>
          <w:szCs w:val="22"/>
          <w:lang w:eastAsia="en-US"/>
        </w:rPr>
        <w:t xml:space="preserve">v okviru nalog, opredeljenih v Programu dela državne </w:t>
      </w:r>
      <w:r w:rsidR="003F1A6D" w:rsidRPr="004E620D">
        <w:rPr>
          <w:rFonts w:ascii="Tahoma" w:hAnsi="Tahoma" w:cs="Tahoma"/>
          <w:color w:val="000000" w:themeColor="text1"/>
          <w:sz w:val="22"/>
          <w:szCs w:val="22"/>
          <w:lang w:eastAsia="en-US"/>
        </w:rPr>
        <w:t>geodetske s</w:t>
      </w:r>
      <w:r w:rsidR="00346A02">
        <w:rPr>
          <w:rFonts w:ascii="Tahoma" w:hAnsi="Tahoma" w:cs="Tahoma"/>
          <w:color w:val="000000" w:themeColor="text1"/>
          <w:sz w:val="22"/>
          <w:szCs w:val="22"/>
          <w:lang w:eastAsia="en-US"/>
        </w:rPr>
        <w:t>lužbe za leto 2025 (naloga 1.16</w:t>
      </w:r>
      <w:r w:rsidR="003F1A6D" w:rsidRPr="004E620D">
        <w:rPr>
          <w:rFonts w:ascii="Tahoma" w:hAnsi="Tahoma" w:cs="Tahoma"/>
          <w:color w:val="000000" w:themeColor="text1"/>
          <w:sz w:val="22"/>
          <w:szCs w:val="22"/>
          <w:lang w:eastAsia="en-US"/>
        </w:rPr>
        <w:t xml:space="preserve"> ter naloge od 7.1. do 7.3.), ki se financirajo iz integralnih sredstev, kot tudi v okviru aktivnosti, ki se izvajajo v okviru projekta </w:t>
      </w:r>
      <w:r w:rsidR="006A54B3">
        <w:rPr>
          <w:rFonts w:ascii="Tahoma" w:hAnsi="Tahoma" w:cs="Tahoma"/>
          <w:color w:val="000000" w:themeColor="text1"/>
          <w:sz w:val="22"/>
          <w:szCs w:val="22"/>
          <w:lang w:eastAsia="en-US"/>
        </w:rPr>
        <w:t>GreenSLO4D</w:t>
      </w:r>
      <w:r w:rsidR="003F1A6D" w:rsidRPr="004E620D">
        <w:rPr>
          <w:rFonts w:ascii="Tahoma" w:hAnsi="Tahoma" w:cs="Tahoma"/>
          <w:color w:val="000000" w:themeColor="text1"/>
          <w:sz w:val="22"/>
          <w:szCs w:val="22"/>
          <w:lang w:eastAsia="en-US"/>
        </w:rPr>
        <w:t xml:space="preserve"> (naloga V.1. v tabeli </w:t>
      </w:r>
      <w:r w:rsidR="003F1A6D" w:rsidRPr="004E620D">
        <w:rPr>
          <w:rFonts w:ascii="Tahoma" w:hAnsi="Tahoma" w:cs="Tahoma"/>
          <w:color w:val="000000" w:themeColor="text1"/>
          <w:sz w:val="22"/>
          <w:szCs w:val="22"/>
        </w:rPr>
        <w:t>Zeleni slovens</w:t>
      </w:r>
      <w:r w:rsidR="00346A02">
        <w:rPr>
          <w:rFonts w:ascii="Tahoma" w:hAnsi="Tahoma" w:cs="Tahoma"/>
          <w:color w:val="000000" w:themeColor="text1"/>
          <w:sz w:val="22"/>
          <w:szCs w:val="22"/>
        </w:rPr>
        <w:t>ki lokacijski okvir GreenSLO4D</w:t>
      </w:r>
      <w:r w:rsidR="003F1A6D" w:rsidRPr="004E620D">
        <w:rPr>
          <w:rFonts w:ascii="Tahoma" w:hAnsi="Tahoma" w:cs="Tahoma"/>
          <w:color w:val="000000" w:themeColor="text1"/>
          <w:sz w:val="22"/>
          <w:szCs w:val="22"/>
        </w:rPr>
        <w:t>)</w:t>
      </w:r>
      <w:r w:rsidR="003F1A6D" w:rsidRPr="004E620D">
        <w:rPr>
          <w:rFonts w:ascii="Tahoma" w:hAnsi="Tahoma" w:cs="Tahoma"/>
          <w:color w:val="000000" w:themeColor="text1"/>
          <w:sz w:val="22"/>
          <w:szCs w:val="22"/>
          <w:lang w:eastAsia="en-US"/>
        </w:rPr>
        <w:t>.</w:t>
      </w:r>
    </w:p>
    <w:p w14:paraId="66276DDD" w14:textId="2E41B380" w:rsidR="00610B31" w:rsidRDefault="00610B31" w:rsidP="00653AA2">
      <w:pPr>
        <w:spacing w:line="240" w:lineRule="auto"/>
        <w:jc w:val="both"/>
        <w:rPr>
          <w:rFonts w:ascii="Tahoma" w:hAnsi="Tahoma" w:cs="Tahoma"/>
          <w:color w:val="000000" w:themeColor="text1"/>
          <w:sz w:val="22"/>
          <w:szCs w:val="22"/>
        </w:rPr>
      </w:pPr>
      <w:r>
        <w:rPr>
          <w:rFonts w:ascii="Tahoma" w:hAnsi="Tahoma" w:cs="Tahoma"/>
          <w:color w:val="000000" w:themeColor="text1"/>
          <w:sz w:val="22"/>
          <w:szCs w:val="22"/>
        </w:rPr>
        <w:lastRenderedPageBreak/>
        <w:t>Na pobudo</w:t>
      </w:r>
      <w:r w:rsidR="000F75C5">
        <w:rPr>
          <w:rFonts w:ascii="Tahoma" w:hAnsi="Tahoma" w:cs="Tahoma"/>
          <w:color w:val="000000" w:themeColor="text1"/>
          <w:sz w:val="22"/>
          <w:szCs w:val="22"/>
        </w:rPr>
        <w:t xml:space="preserve"> Ministrstva za infrastrukturo (v nadaljnjem besedilu:</w:t>
      </w:r>
      <w:r>
        <w:rPr>
          <w:rFonts w:ascii="Tahoma" w:hAnsi="Tahoma" w:cs="Tahoma"/>
          <w:color w:val="000000" w:themeColor="text1"/>
          <w:sz w:val="22"/>
          <w:szCs w:val="22"/>
        </w:rPr>
        <w:t xml:space="preserve"> MzI</w:t>
      </w:r>
      <w:r w:rsidR="000F75C5">
        <w:rPr>
          <w:rFonts w:ascii="Tahoma" w:hAnsi="Tahoma" w:cs="Tahoma"/>
          <w:color w:val="000000" w:themeColor="text1"/>
          <w:sz w:val="22"/>
          <w:szCs w:val="22"/>
        </w:rPr>
        <w:t>)</w:t>
      </w:r>
      <w:r>
        <w:rPr>
          <w:rFonts w:ascii="Tahoma" w:hAnsi="Tahoma" w:cs="Tahoma"/>
          <w:color w:val="000000" w:themeColor="text1"/>
          <w:sz w:val="22"/>
          <w:szCs w:val="22"/>
        </w:rPr>
        <w:t xml:space="preserve"> in </w:t>
      </w:r>
      <w:r w:rsidR="000F75C5">
        <w:rPr>
          <w:rFonts w:ascii="Tahoma" w:hAnsi="Tahoma" w:cs="Tahoma"/>
          <w:color w:val="000000" w:themeColor="text1"/>
          <w:sz w:val="22"/>
          <w:szCs w:val="22"/>
        </w:rPr>
        <w:t xml:space="preserve">Ministrstva za pravosodje (v nadaljnjem besedilu: </w:t>
      </w:r>
      <w:r>
        <w:rPr>
          <w:rFonts w:ascii="Tahoma" w:hAnsi="Tahoma" w:cs="Tahoma"/>
          <w:color w:val="000000" w:themeColor="text1"/>
          <w:sz w:val="22"/>
          <w:szCs w:val="22"/>
        </w:rPr>
        <w:t>MP</w:t>
      </w:r>
      <w:r w:rsidR="000F75C5">
        <w:rPr>
          <w:rFonts w:ascii="Tahoma" w:hAnsi="Tahoma" w:cs="Tahoma"/>
          <w:color w:val="000000" w:themeColor="text1"/>
          <w:sz w:val="22"/>
          <w:szCs w:val="22"/>
        </w:rPr>
        <w:t>)</w:t>
      </w:r>
      <w:r>
        <w:rPr>
          <w:rFonts w:ascii="Tahoma" w:hAnsi="Tahoma" w:cs="Tahoma"/>
          <w:color w:val="000000" w:themeColor="text1"/>
          <w:sz w:val="22"/>
          <w:szCs w:val="22"/>
        </w:rPr>
        <w:t xml:space="preserve"> bo Geodetska uprava </w:t>
      </w:r>
      <w:r w:rsidR="00B46FAF">
        <w:rPr>
          <w:rFonts w:ascii="Tahoma" w:hAnsi="Tahoma" w:cs="Tahoma"/>
          <w:color w:val="000000" w:themeColor="text1"/>
          <w:sz w:val="22"/>
          <w:szCs w:val="22"/>
        </w:rPr>
        <w:t xml:space="preserve">RS </w:t>
      </w:r>
      <w:r>
        <w:rPr>
          <w:rFonts w:ascii="Tahoma" w:hAnsi="Tahoma" w:cs="Tahoma"/>
          <w:color w:val="000000" w:themeColor="text1"/>
          <w:sz w:val="22"/>
          <w:szCs w:val="22"/>
        </w:rPr>
        <w:t>d</w:t>
      </w:r>
      <w:r w:rsidRPr="00610B31">
        <w:rPr>
          <w:rFonts w:ascii="Tahoma" w:hAnsi="Tahoma" w:cs="Tahoma"/>
          <w:color w:val="000000" w:themeColor="text1"/>
          <w:sz w:val="22"/>
          <w:szCs w:val="22"/>
        </w:rPr>
        <w:t>opolni</w:t>
      </w:r>
      <w:r>
        <w:rPr>
          <w:rFonts w:ascii="Tahoma" w:hAnsi="Tahoma" w:cs="Tahoma"/>
          <w:color w:val="000000" w:themeColor="text1"/>
          <w:sz w:val="22"/>
          <w:szCs w:val="22"/>
        </w:rPr>
        <w:t xml:space="preserve">la tudi </w:t>
      </w:r>
      <w:r w:rsidRPr="00610B31">
        <w:rPr>
          <w:rFonts w:ascii="Tahoma" w:hAnsi="Tahoma" w:cs="Tahoma"/>
          <w:color w:val="000000" w:themeColor="text1"/>
          <w:sz w:val="22"/>
          <w:szCs w:val="22"/>
        </w:rPr>
        <w:t>enotn</w:t>
      </w:r>
      <w:r>
        <w:rPr>
          <w:rFonts w:ascii="Tahoma" w:hAnsi="Tahoma" w:cs="Tahoma"/>
          <w:color w:val="000000" w:themeColor="text1"/>
          <w:sz w:val="22"/>
          <w:szCs w:val="22"/>
        </w:rPr>
        <w:t>o</w:t>
      </w:r>
      <w:r w:rsidRPr="00610B31">
        <w:rPr>
          <w:rFonts w:ascii="Tahoma" w:hAnsi="Tahoma" w:cs="Tahoma"/>
          <w:color w:val="000000" w:themeColor="text1"/>
          <w:sz w:val="22"/>
          <w:szCs w:val="22"/>
        </w:rPr>
        <w:t xml:space="preserve"> metodologij</w:t>
      </w:r>
      <w:r>
        <w:rPr>
          <w:rFonts w:ascii="Tahoma" w:hAnsi="Tahoma" w:cs="Tahoma"/>
          <w:color w:val="000000" w:themeColor="text1"/>
          <w:sz w:val="22"/>
          <w:szCs w:val="22"/>
        </w:rPr>
        <w:t>o</w:t>
      </w:r>
      <w:r w:rsidRPr="00610B31">
        <w:rPr>
          <w:rFonts w:ascii="Tahoma" w:hAnsi="Tahoma" w:cs="Tahoma"/>
          <w:color w:val="000000" w:themeColor="text1"/>
          <w:sz w:val="22"/>
          <w:szCs w:val="22"/>
        </w:rPr>
        <w:t xml:space="preserve"> za cenitve nepremičnin ob odkupih v javno korist</w:t>
      </w:r>
      <w:r>
        <w:rPr>
          <w:rFonts w:ascii="Tahoma" w:hAnsi="Tahoma" w:cs="Tahoma"/>
          <w:color w:val="000000" w:themeColor="text1"/>
          <w:sz w:val="22"/>
          <w:szCs w:val="22"/>
        </w:rPr>
        <w:t>, ki je bila izdelana leta 2014 ter jo prilagodila trenutno veljavnim modelom vrednotenja in razmeram na trgu nepremičnin.</w:t>
      </w:r>
    </w:p>
    <w:p w14:paraId="298FFD82" w14:textId="77777777" w:rsidR="00653AA2" w:rsidRPr="00D13384" w:rsidRDefault="00653AA2" w:rsidP="00653AA2">
      <w:pPr>
        <w:spacing w:line="240" w:lineRule="auto"/>
        <w:jc w:val="both"/>
        <w:rPr>
          <w:rFonts w:ascii="Tahoma" w:hAnsi="Tahoma" w:cs="Tahoma"/>
          <w:color w:val="000000" w:themeColor="text1"/>
          <w:sz w:val="22"/>
          <w:szCs w:val="22"/>
        </w:rPr>
      </w:pPr>
    </w:p>
    <w:p w14:paraId="59CC3E83" w14:textId="0A8116EF" w:rsidR="00134BB8" w:rsidRDefault="003F1A6D" w:rsidP="003F1A6D">
      <w:pPr>
        <w:jc w:val="both"/>
        <w:rPr>
          <w:rFonts w:ascii="Tahoma" w:hAnsi="Tahoma" w:cs="Tahoma"/>
          <w:color w:val="000000" w:themeColor="text1"/>
          <w:sz w:val="22"/>
          <w:szCs w:val="22"/>
        </w:rPr>
      </w:pPr>
      <w:r w:rsidRPr="00134BB8">
        <w:rPr>
          <w:rFonts w:ascii="Tahoma" w:hAnsi="Tahoma" w:cs="Tahoma"/>
          <w:color w:val="000000" w:themeColor="text1"/>
          <w:sz w:val="22"/>
          <w:szCs w:val="22"/>
        </w:rPr>
        <w:t xml:space="preserve">Sprejem uredbe o modelih vrednotenja nepremičnin ter javna objava vrednosti nepremičnin v dopolnjeni evidenci vrednotenja bo izvedena v okviru nalog, opredeljenih v Programu dela državne geodetske službe za leto 2025, ki se financirajo iz integralnih sredstev, kot tudi v okviru aktivnosti, ki se izvajajo v okviru projekta </w:t>
      </w:r>
      <w:r w:rsidR="00B46FAF">
        <w:rPr>
          <w:rFonts w:ascii="Tahoma" w:hAnsi="Tahoma" w:cs="Tahoma"/>
          <w:color w:val="000000" w:themeColor="text1"/>
          <w:sz w:val="22"/>
          <w:szCs w:val="22"/>
        </w:rPr>
        <w:t>Green</w:t>
      </w:r>
      <w:r w:rsidRPr="00134BB8">
        <w:rPr>
          <w:rFonts w:ascii="Tahoma" w:hAnsi="Tahoma" w:cs="Tahoma"/>
          <w:color w:val="000000" w:themeColor="text1"/>
          <w:sz w:val="22"/>
          <w:szCs w:val="22"/>
        </w:rPr>
        <w:t>SLO4D.</w:t>
      </w:r>
      <w:r w:rsidRPr="00D13384">
        <w:rPr>
          <w:rFonts w:ascii="Tahoma" w:hAnsi="Tahoma" w:cs="Tahoma"/>
          <w:color w:val="000000" w:themeColor="text1"/>
          <w:sz w:val="22"/>
          <w:szCs w:val="22"/>
        </w:rPr>
        <w:t xml:space="preserve"> </w:t>
      </w:r>
    </w:p>
    <w:p w14:paraId="4DBB2A38" w14:textId="77777777" w:rsidR="00550817" w:rsidRDefault="00550817" w:rsidP="003F1A6D">
      <w:pPr>
        <w:jc w:val="both"/>
        <w:rPr>
          <w:rFonts w:ascii="Tahoma" w:hAnsi="Tahoma" w:cs="Tahoma"/>
          <w:color w:val="000000" w:themeColor="text1"/>
          <w:sz w:val="22"/>
          <w:szCs w:val="22"/>
        </w:rPr>
      </w:pPr>
    </w:p>
    <w:p w14:paraId="7FBD7E2E" w14:textId="3117CB18" w:rsidR="00CC0AA5" w:rsidRPr="009C14CC" w:rsidRDefault="00E912B7" w:rsidP="00262E2F">
      <w:pPr>
        <w:pStyle w:val="Naslov2"/>
        <w:numPr>
          <w:ilvl w:val="2"/>
          <w:numId w:val="13"/>
        </w:numPr>
        <w:jc w:val="both"/>
        <w:rPr>
          <w:rFonts w:ascii="Tahoma" w:hAnsi="Tahoma" w:cs="Tahoma"/>
          <w:b/>
          <w:bCs/>
          <w:color w:val="000000" w:themeColor="text1"/>
          <w:sz w:val="22"/>
          <w:szCs w:val="22"/>
        </w:rPr>
      </w:pPr>
      <w:r>
        <w:rPr>
          <w:rFonts w:ascii="Tahoma" w:hAnsi="Tahoma" w:cs="Tahoma"/>
          <w:b/>
          <w:bCs/>
          <w:color w:val="000000" w:themeColor="text1"/>
          <w:sz w:val="22"/>
          <w:szCs w:val="22"/>
        </w:rPr>
        <w:t>D</w:t>
      </w:r>
      <w:r w:rsidR="00CC0AA5" w:rsidRPr="009C14CC">
        <w:rPr>
          <w:rFonts w:ascii="Tahoma" w:hAnsi="Tahoma" w:cs="Tahoma"/>
          <w:b/>
          <w:bCs/>
          <w:color w:val="000000" w:themeColor="text1"/>
          <w:sz w:val="22"/>
          <w:szCs w:val="22"/>
        </w:rPr>
        <w:t xml:space="preserve">ograjevanje in delovanje skupne infrastrukture za prostorske informacije </w:t>
      </w:r>
    </w:p>
    <w:p w14:paraId="1B3B1606" w14:textId="77777777" w:rsidR="00266E83" w:rsidRDefault="00266E83" w:rsidP="00806DA2">
      <w:pPr>
        <w:pStyle w:val="Brezrazmikov"/>
      </w:pPr>
    </w:p>
    <w:p w14:paraId="1B5FCA1E" w14:textId="5AE038AA" w:rsidR="00CC0AA5" w:rsidRPr="001D47B0" w:rsidRDefault="00266E83" w:rsidP="00266E83">
      <w:pPr>
        <w:spacing w:after="160" w:line="259" w:lineRule="auto"/>
        <w:jc w:val="both"/>
        <w:rPr>
          <w:rFonts w:ascii="Tahoma" w:hAnsi="Tahoma" w:cs="Tahoma"/>
          <w:sz w:val="22"/>
          <w:szCs w:val="22"/>
        </w:rPr>
      </w:pPr>
      <w:r w:rsidRPr="001D47B0">
        <w:rPr>
          <w:rFonts w:ascii="Tahoma" w:hAnsi="Tahoma" w:cs="Tahoma"/>
          <w:sz w:val="22"/>
          <w:szCs w:val="22"/>
        </w:rPr>
        <w:t xml:space="preserve">V letu 2025 bo Geodetska uprava RS izvedla </w:t>
      </w:r>
      <w:r w:rsidR="00CC0AA5" w:rsidRPr="001D47B0">
        <w:rPr>
          <w:rFonts w:ascii="Tahoma" w:hAnsi="Tahoma" w:cs="Tahoma"/>
          <w:sz w:val="22"/>
          <w:szCs w:val="22"/>
        </w:rPr>
        <w:t>namestitev procesnega vodila, dograditev portala ter registra in šifrantov</w:t>
      </w:r>
      <w:r w:rsidR="00AC3554" w:rsidRPr="001D47B0">
        <w:rPr>
          <w:rFonts w:ascii="Tahoma" w:hAnsi="Tahoma" w:cs="Tahoma"/>
          <w:sz w:val="22"/>
          <w:szCs w:val="22"/>
        </w:rPr>
        <w:t xml:space="preserve"> z uporabo skupne </w:t>
      </w:r>
      <w:bookmarkStart w:id="9" w:name="_GoBack"/>
      <w:r w:rsidR="00AC3554" w:rsidRPr="001D47B0">
        <w:rPr>
          <w:rFonts w:ascii="Tahoma" w:hAnsi="Tahoma" w:cs="Tahoma"/>
          <w:sz w:val="22"/>
          <w:szCs w:val="22"/>
        </w:rPr>
        <w:t>geoinformacijske</w:t>
      </w:r>
      <w:bookmarkEnd w:id="9"/>
      <w:r w:rsidR="00AC3554" w:rsidRPr="001D47B0">
        <w:rPr>
          <w:rFonts w:ascii="Tahoma" w:hAnsi="Tahoma" w:cs="Tahoma"/>
          <w:sz w:val="22"/>
          <w:szCs w:val="22"/>
        </w:rPr>
        <w:t xml:space="preserve"> infrastrukture na </w:t>
      </w:r>
      <w:r w:rsidR="00211BE9" w:rsidRPr="001D47B0">
        <w:rPr>
          <w:rFonts w:ascii="Tahoma" w:hAnsi="Tahoma" w:cs="Tahoma"/>
          <w:sz w:val="22"/>
          <w:szCs w:val="22"/>
        </w:rPr>
        <w:t xml:space="preserve">državnem računalniškem oblaku - </w:t>
      </w:r>
      <w:r w:rsidR="00AC3554" w:rsidRPr="001D47B0">
        <w:rPr>
          <w:rFonts w:ascii="Tahoma" w:hAnsi="Tahoma" w:cs="Tahoma"/>
          <w:sz w:val="22"/>
          <w:szCs w:val="22"/>
        </w:rPr>
        <w:t>DRO</w:t>
      </w:r>
      <w:r w:rsidR="00CC0AA5" w:rsidRPr="001D47B0">
        <w:rPr>
          <w:rFonts w:ascii="Tahoma" w:hAnsi="Tahoma" w:cs="Tahoma"/>
          <w:sz w:val="22"/>
          <w:szCs w:val="22"/>
        </w:rPr>
        <w:t>, kar bo uporabnikom omogočalo enostavno dostopnost, vizualizacijo in uporabo prostorskih podatkov</w:t>
      </w:r>
      <w:r w:rsidR="0013520F">
        <w:rPr>
          <w:rFonts w:ascii="Tahoma" w:hAnsi="Tahoma" w:cs="Tahoma"/>
          <w:sz w:val="22"/>
          <w:szCs w:val="22"/>
        </w:rPr>
        <w:t>. Nadaljevalo se bo</w:t>
      </w:r>
      <w:r w:rsidRPr="001D47B0">
        <w:rPr>
          <w:rFonts w:ascii="Tahoma" w:hAnsi="Tahoma" w:cs="Tahoma"/>
          <w:sz w:val="22"/>
          <w:szCs w:val="22"/>
        </w:rPr>
        <w:t xml:space="preserve"> z nalogami </w:t>
      </w:r>
      <w:r w:rsidR="00CC0AA5" w:rsidRPr="001D47B0">
        <w:rPr>
          <w:rFonts w:ascii="Tahoma" w:hAnsi="Tahoma" w:cs="Tahoma"/>
          <w:sz w:val="22"/>
          <w:szCs w:val="22"/>
        </w:rPr>
        <w:t>uresničevanj</w:t>
      </w:r>
      <w:r w:rsidRPr="001D47B0">
        <w:rPr>
          <w:rFonts w:ascii="Tahoma" w:hAnsi="Tahoma" w:cs="Tahoma"/>
          <w:sz w:val="22"/>
          <w:szCs w:val="22"/>
        </w:rPr>
        <w:t>a</w:t>
      </w:r>
      <w:r w:rsidR="00CC0AA5" w:rsidRPr="001D47B0">
        <w:rPr>
          <w:rFonts w:ascii="Tahoma" w:hAnsi="Tahoma" w:cs="Tahoma"/>
          <w:sz w:val="22"/>
          <w:szCs w:val="22"/>
        </w:rPr>
        <w:t xml:space="preserve"> strategije in akcijskega načrta GeoSlovenija za razvoj inovativnih prostorskih rešitev</w:t>
      </w:r>
      <w:r w:rsidR="00C65093" w:rsidRPr="001D47B0">
        <w:rPr>
          <w:rFonts w:ascii="Tahoma" w:hAnsi="Tahoma" w:cs="Tahoma"/>
          <w:sz w:val="22"/>
          <w:szCs w:val="22"/>
        </w:rPr>
        <w:t xml:space="preserve"> v skladu z usmeritvami</w:t>
      </w:r>
      <w:r w:rsidR="00211BE9" w:rsidRPr="001D47B0">
        <w:rPr>
          <w:rFonts w:ascii="Tahoma" w:hAnsi="Tahoma" w:cs="Tahoma"/>
          <w:sz w:val="22"/>
          <w:szCs w:val="22"/>
        </w:rPr>
        <w:t xml:space="preserve"> Ministrstva za digi</w:t>
      </w:r>
      <w:r w:rsidR="00402BC4">
        <w:rPr>
          <w:rFonts w:ascii="Tahoma" w:hAnsi="Tahoma" w:cs="Tahoma"/>
          <w:sz w:val="22"/>
          <w:szCs w:val="22"/>
        </w:rPr>
        <w:t>talno preobrazbo (v nadaljnjem besedilu:</w:t>
      </w:r>
      <w:r w:rsidR="00C65093" w:rsidRPr="001D47B0">
        <w:rPr>
          <w:rFonts w:ascii="Tahoma" w:hAnsi="Tahoma" w:cs="Tahoma"/>
          <w:sz w:val="22"/>
          <w:szCs w:val="22"/>
        </w:rPr>
        <w:t xml:space="preserve"> MDP</w:t>
      </w:r>
      <w:r w:rsidR="00211BE9" w:rsidRPr="001D47B0">
        <w:rPr>
          <w:rFonts w:ascii="Tahoma" w:hAnsi="Tahoma" w:cs="Tahoma"/>
          <w:sz w:val="22"/>
          <w:szCs w:val="22"/>
        </w:rPr>
        <w:t>)</w:t>
      </w:r>
      <w:r w:rsidR="00CC0AA5" w:rsidRPr="001D47B0">
        <w:rPr>
          <w:rFonts w:ascii="Tahoma" w:hAnsi="Tahoma" w:cs="Tahoma"/>
          <w:sz w:val="22"/>
          <w:szCs w:val="22"/>
        </w:rPr>
        <w:t>, kar bo povečalo prepoznavnosti, vidnosti in uporabnosti lokacijskih podatkov</w:t>
      </w:r>
      <w:r w:rsidRPr="001D47B0">
        <w:rPr>
          <w:rFonts w:ascii="Tahoma" w:hAnsi="Tahoma" w:cs="Tahoma"/>
          <w:sz w:val="22"/>
          <w:szCs w:val="22"/>
        </w:rPr>
        <w:t>.</w:t>
      </w:r>
    </w:p>
    <w:p w14:paraId="425AED84" w14:textId="77777777" w:rsidR="00806DA2" w:rsidRPr="00806DA2" w:rsidRDefault="00806DA2" w:rsidP="00806DA2">
      <w:pPr>
        <w:pStyle w:val="Brezrazmikov"/>
      </w:pPr>
    </w:p>
    <w:p w14:paraId="37DB3E83" w14:textId="1CBCB405" w:rsidR="009C14CC" w:rsidRPr="009C14CC" w:rsidRDefault="00CC0AA5" w:rsidP="00262E2F">
      <w:pPr>
        <w:pStyle w:val="Naslov2"/>
        <w:numPr>
          <w:ilvl w:val="2"/>
          <w:numId w:val="13"/>
        </w:numPr>
        <w:jc w:val="both"/>
        <w:rPr>
          <w:rFonts w:ascii="Tahoma" w:hAnsi="Tahoma" w:cs="Tahoma"/>
          <w:b/>
          <w:bCs/>
          <w:color w:val="000000" w:themeColor="text1"/>
          <w:sz w:val="22"/>
          <w:szCs w:val="22"/>
        </w:rPr>
      </w:pPr>
      <w:r w:rsidRPr="009C14CC">
        <w:rPr>
          <w:rFonts w:ascii="Tahoma" w:hAnsi="Tahoma" w:cs="Tahoma"/>
          <w:b/>
          <w:bCs/>
          <w:color w:val="000000" w:themeColor="text1"/>
          <w:sz w:val="22"/>
          <w:szCs w:val="22"/>
        </w:rPr>
        <w:t xml:space="preserve">Izvajanje </w:t>
      </w:r>
      <w:r w:rsidR="009C14CC" w:rsidRPr="009C14CC">
        <w:rPr>
          <w:rFonts w:ascii="Tahoma" w:hAnsi="Tahoma" w:cs="Tahoma"/>
          <w:b/>
          <w:sz w:val="22"/>
          <w:szCs w:val="22"/>
        </w:rPr>
        <w:t xml:space="preserve">projekta </w:t>
      </w:r>
      <w:hyperlink r:id="rId12" w:history="1">
        <w:r w:rsidR="009C14CC" w:rsidRPr="009C14CC">
          <w:rPr>
            <w:rStyle w:val="Hiperpovezava"/>
            <w:rFonts w:ascii="Tahoma" w:hAnsi="Tahoma" w:cs="Tahoma"/>
            <w:b/>
            <w:color w:val="auto"/>
            <w:sz w:val="22"/>
            <w:szCs w:val="22"/>
            <w:u w:val="none"/>
          </w:rPr>
          <w:t>SLO4D</w:t>
        </w:r>
      </w:hyperlink>
      <w:r w:rsidR="009C14CC" w:rsidRPr="009C14CC">
        <w:rPr>
          <w:rFonts w:ascii="Tahoma" w:hAnsi="Tahoma" w:cs="Tahoma"/>
          <w:b/>
          <w:sz w:val="22"/>
          <w:szCs w:val="22"/>
        </w:rPr>
        <w:t xml:space="preserve"> in začetek projekta »Vaikard«, </w:t>
      </w:r>
      <w:r w:rsidR="009C14CC" w:rsidRPr="009C14CC">
        <w:rPr>
          <w:rFonts w:ascii="Tahoma" w:hAnsi="Tahoma" w:cs="Tahoma"/>
          <w:b/>
          <w:bCs/>
          <w:sz w:val="22"/>
          <w:szCs w:val="22"/>
        </w:rPr>
        <w:t>opredeljenega v Sporazumu o partnerstvu med Slovenijo in Ev</w:t>
      </w:r>
      <w:r w:rsidR="00BE735D">
        <w:rPr>
          <w:rFonts w:ascii="Tahoma" w:hAnsi="Tahoma" w:cs="Tahoma"/>
          <w:b/>
          <w:bCs/>
          <w:sz w:val="22"/>
          <w:szCs w:val="22"/>
        </w:rPr>
        <w:t>ropsko komisijo za obdobje 2021</w:t>
      </w:r>
      <w:r w:rsidR="00BE735D">
        <w:rPr>
          <w:rFonts w:ascii="Tahoma" w:hAnsi="Tahoma" w:cs="Tahoma"/>
          <w:b/>
          <w:bCs/>
          <w:sz w:val="22"/>
          <w:szCs w:val="22"/>
        </w:rPr>
        <w:sym w:font="Symbol" w:char="F02D"/>
      </w:r>
      <w:r w:rsidR="009C14CC" w:rsidRPr="009C14CC">
        <w:rPr>
          <w:rFonts w:ascii="Tahoma" w:hAnsi="Tahoma" w:cs="Tahoma"/>
          <w:b/>
          <w:bCs/>
          <w:sz w:val="22"/>
          <w:szCs w:val="22"/>
        </w:rPr>
        <w:t>2027</w:t>
      </w:r>
      <w:r w:rsidR="009C14CC" w:rsidRPr="009C14CC">
        <w:rPr>
          <w:rFonts w:ascii="Tahoma" w:hAnsi="Tahoma" w:cs="Tahoma"/>
          <w:sz w:val="22"/>
          <w:szCs w:val="22"/>
        </w:rPr>
        <w:t xml:space="preserve"> (</w:t>
      </w:r>
      <w:r w:rsidR="00BE735D">
        <w:rPr>
          <w:rFonts w:ascii="Tahoma" w:hAnsi="Tahoma" w:cs="Tahoma"/>
          <w:b/>
          <w:bCs/>
          <w:sz w:val="22"/>
          <w:szCs w:val="22"/>
        </w:rPr>
        <w:t>Partnerski sporazum EKP21</w:t>
      </w:r>
      <w:r w:rsidR="00BE735D">
        <w:rPr>
          <w:rFonts w:ascii="Tahoma" w:hAnsi="Tahoma" w:cs="Tahoma"/>
          <w:b/>
          <w:bCs/>
          <w:sz w:val="22"/>
          <w:szCs w:val="22"/>
        </w:rPr>
        <w:sym w:font="Symbol" w:char="F02D"/>
      </w:r>
      <w:r w:rsidR="009C14CC" w:rsidRPr="009C14CC">
        <w:rPr>
          <w:rFonts w:ascii="Tahoma" w:hAnsi="Tahoma" w:cs="Tahoma"/>
          <w:b/>
          <w:bCs/>
          <w:sz w:val="22"/>
          <w:szCs w:val="22"/>
        </w:rPr>
        <w:t>27)</w:t>
      </w:r>
    </w:p>
    <w:p w14:paraId="619DF1F9" w14:textId="77777777" w:rsidR="00D50921" w:rsidRPr="007627C3" w:rsidRDefault="00D50921" w:rsidP="007627C3">
      <w:pPr>
        <w:jc w:val="both"/>
        <w:rPr>
          <w:rFonts w:ascii="Tahoma" w:hAnsi="Tahoma" w:cs="Tahoma"/>
          <w:sz w:val="22"/>
          <w:szCs w:val="22"/>
          <w:highlight w:val="yellow"/>
        </w:rPr>
      </w:pPr>
    </w:p>
    <w:p w14:paraId="139AE383" w14:textId="4D698633" w:rsidR="007627C3" w:rsidRPr="007627C3" w:rsidRDefault="00266E83" w:rsidP="007627C3">
      <w:pPr>
        <w:jc w:val="both"/>
        <w:rPr>
          <w:rFonts w:ascii="Tahoma" w:hAnsi="Tahoma" w:cs="Tahoma"/>
          <w:sz w:val="22"/>
          <w:szCs w:val="22"/>
        </w:rPr>
      </w:pPr>
      <w:r w:rsidRPr="007627C3">
        <w:rPr>
          <w:rFonts w:ascii="Tahoma" w:hAnsi="Tahoma" w:cs="Tahoma"/>
          <w:sz w:val="22"/>
          <w:szCs w:val="22"/>
        </w:rPr>
        <w:t xml:space="preserve">V letu 2025 bo Geodetska uprava RS </w:t>
      </w:r>
      <w:r w:rsidR="007627C3" w:rsidRPr="007627C3">
        <w:rPr>
          <w:rFonts w:ascii="Tahoma" w:hAnsi="Tahoma" w:cs="Tahoma"/>
          <w:sz w:val="22"/>
          <w:szCs w:val="22"/>
        </w:rPr>
        <w:t xml:space="preserve">nadaljevala z vsemi </w:t>
      </w:r>
      <w:r w:rsidR="00806DA2" w:rsidRPr="007627C3">
        <w:rPr>
          <w:rFonts w:ascii="Tahoma" w:hAnsi="Tahoma" w:cs="Tahoma"/>
          <w:sz w:val="22"/>
          <w:szCs w:val="22"/>
        </w:rPr>
        <w:t>koordinacijskimi</w:t>
      </w:r>
      <w:r w:rsidR="007627C3" w:rsidRPr="007627C3">
        <w:rPr>
          <w:rFonts w:ascii="Tahoma" w:hAnsi="Tahoma" w:cs="Tahoma"/>
          <w:sz w:val="22"/>
          <w:szCs w:val="22"/>
        </w:rPr>
        <w:t xml:space="preserve"> in </w:t>
      </w:r>
      <w:r w:rsidR="00806DA2" w:rsidRPr="007627C3">
        <w:rPr>
          <w:rFonts w:ascii="Tahoma" w:hAnsi="Tahoma" w:cs="Tahoma"/>
          <w:sz w:val="22"/>
          <w:szCs w:val="22"/>
        </w:rPr>
        <w:t>pripravljalnimi</w:t>
      </w:r>
      <w:r w:rsidR="007627C3" w:rsidRPr="007627C3">
        <w:rPr>
          <w:rFonts w:ascii="Tahoma" w:hAnsi="Tahoma" w:cs="Tahoma"/>
          <w:sz w:val="22"/>
          <w:szCs w:val="22"/>
        </w:rPr>
        <w:t xml:space="preserve"> aktivnostmi</w:t>
      </w:r>
      <w:r w:rsidR="007627C3">
        <w:rPr>
          <w:rFonts w:ascii="Tahoma" w:hAnsi="Tahoma" w:cs="Tahoma"/>
          <w:sz w:val="22"/>
          <w:szCs w:val="22"/>
        </w:rPr>
        <w:t xml:space="preserve"> ter v drugi polovici leta </w:t>
      </w:r>
      <w:r w:rsidR="007627C3" w:rsidRPr="007627C3">
        <w:rPr>
          <w:rFonts w:ascii="Tahoma" w:hAnsi="Tahoma" w:cs="Tahoma"/>
          <w:sz w:val="22"/>
          <w:szCs w:val="22"/>
        </w:rPr>
        <w:t>tudi operativno začela z izvedbo projekta »Vaikard«, ki predstavlja izgradn</w:t>
      </w:r>
      <w:r w:rsidR="007627C3">
        <w:rPr>
          <w:rFonts w:ascii="Tahoma" w:hAnsi="Tahoma" w:cs="Tahoma"/>
          <w:sz w:val="22"/>
          <w:szCs w:val="22"/>
        </w:rPr>
        <w:t>j</w:t>
      </w:r>
      <w:r w:rsidR="007627C3" w:rsidRPr="007627C3">
        <w:rPr>
          <w:rFonts w:ascii="Tahoma" w:hAnsi="Tahoma" w:cs="Tahoma"/>
          <w:sz w:val="22"/>
          <w:szCs w:val="22"/>
        </w:rPr>
        <w:t>o digitalnega dvojčka in je opredeljen v Sporazumu o partnerstvu med Slovenijo in Ev</w:t>
      </w:r>
      <w:r w:rsidR="00BE735D">
        <w:rPr>
          <w:rFonts w:ascii="Tahoma" w:hAnsi="Tahoma" w:cs="Tahoma"/>
          <w:sz w:val="22"/>
          <w:szCs w:val="22"/>
        </w:rPr>
        <w:t>ropsko komisijo za obdobje 2021</w:t>
      </w:r>
      <w:r w:rsidR="00BE735D">
        <w:rPr>
          <w:rFonts w:ascii="Tahoma" w:hAnsi="Tahoma" w:cs="Tahoma"/>
          <w:sz w:val="22"/>
          <w:szCs w:val="22"/>
        </w:rPr>
        <w:sym w:font="Symbol" w:char="F02D"/>
      </w:r>
      <w:r w:rsidR="00BE735D">
        <w:rPr>
          <w:rFonts w:ascii="Tahoma" w:hAnsi="Tahoma" w:cs="Tahoma"/>
          <w:sz w:val="22"/>
          <w:szCs w:val="22"/>
        </w:rPr>
        <w:t>2027 (Partnerski sporazum EKP21</w:t>
      </w:r>
      <w:r w:rsidR="00BE735D">
        <w:rPr>
          <w:rFonts w:ascii="Tahoma" w:hAnsi="Tahoma" w:cs="Tahoma"/>
          <w:sz w:val="22"/>
          <w:szCs w:val="22"/>
        </w:rPr>
        <w:sym w:font="Symbol" w:char="F02D"/>
      </w:r>
      <w:r w:rsidR="007627C3" w:rsidRPr="007627C3">
        <w:rPr>
          <w:rFonts w:ascii="Tahoma" w:hAnsi="Tahoma" w:cs="Tahoma"/>
          <w:sz w:val="22"/>
          <w:szCs w:val="22"/>
        </w:rPr>
        <w:t>27)</w:t>
      </w:r>
      <w:r w:rsidR="00806DA2">
        <w:rPr>
          <w:rFonts w:ascii="Tahoma" w:hAnsi="Tahoma" w:cs="Tahoma"/>
          <w:sz w:val="22"/>
          <w:szCs w:val="22"/>
        </w:rPr>
        <w:t>.</w:t>
      </w:r>
    </w:p>
    <w:p w14:paraId="5C46895E" w14:textId="77777777" w:rsidR="007627C3" w:rsidRDefault="007627C3" w:rsidP="00CC0AA5">
      <w:pPr>
        <w:rPr>
          <w:rFonts w:ascii="Tahoma" w:hAnsi="Tahoma" w:cs="Tahoma"/>
          <w:color w:val="000000" w:themeColor="text1"/>
          <w:sz w:val="22"/>
          <w:szCs w:val="22"/>
        </w:rPr>
      </w:pPr>
    </w:p>
    <w:p w14:paraId="6A5A55D4" w14:textId="4F25F7D6" w:rsidR="00CC0AA5" w:rsidRPr="009C14CC" w:rsidRDefault="00CC0AA5" w:rsidP="00262E2F">
      <w:pPr>
        <w:pStyle w:val="Naslov2"/>
        <w:numPr>
          <w:ilvl w:val="2"/>
          <w:numId w:val="13"/>
        </w:numPr>
        <w:rPr>
          <w:rFonts w:ascii="Tahoma" w:hAnsi="Tahoma" w:cs="Tahoma"/>
          <w:b/>
          <w:bCs/>
          <w:color w:val="000000" w:themeColor="text1"/>
          <w:sz w:val="22"/>
          <w:szCs w:val="22"/>
        </w:rPr>
      </w:pPr>
      <w:r w:rsidRPr="009C14CC">
        <w:rPr>
          <w:rFonts w:ascii="Tahoma" w:hAnsi="Tahoma" w:cs="Tahoma"/>
          <w:b/>
          <w:bCs/>
          <w:color w:val="000000" w:themeColor="text1"/>
          <w:sz w:val="22"/>
          <w:szCs w:val="22"/>
        </w:rPr>
        <w:t>Aktivno mednarodno sodelovanje</w:t>
      </w:r>
    </w:p>
    <w:p w14:paraId="73A60A39" w14:textId="77777777" w:rsidR="00806DA2" w:rsidRDefault="00806DA2" w:rsidP="00806DA2">
      <w:pPr>
        <w:pStyle w:val="Brezrazmikov"/>
      </w:pPr>
    </w:p>
    <w:p w14:paraId="0D644EEB" w14:textId="415323B7" w:rsidR="00CC0AA5" w:rsidRPr="007627C3" w:rsidRDefault="007627C3" w:rsidP="007627C3">
      <w:pPr>
        <w:spacing w:after="160" w:line="259" w:lineRule="auto"/>
        <w:jc w:val="both"/>
        <w:rPr>
          <w:rFonts w:ascii="Tahoma" w:hAnsi="Tahoma" w:cs="Tahoma"/>
          <w:bCs/>
          <w:sz w:val="22"/>
          <w:szCs w:val="22"/>
        </w:rPr>
      </w:pPr>
      <w:r w:rsidRPr="007627C3">
        <w:rPr>
          <w:rFonts w:ascii="Tahoma" w:hAnsi="Tahoma" w:cs="Tahoma"/>
          <w:sz w:val="22"/>
          <w:szCs w:val="22"/>
        </w:rPr>
        <w:t>Tudi v letu 2025 bo Geodetska uprava RS aktivna na področju mednarodnega sodelovanja in izmenjave izkušenj in primerov dobrih praks s sorodnimi or</w:t>
      </w:r>
      <w:r w:rsidR="007553DD">
        <w:rPr>
          <w:rFonts w:ascii="Tahoma" w:hAnsi="Tahoma" w:cs="Tahoma"/>
          <w:sz w:val="22"/>
          <w:szCs w:val="22"/>
        </w:rPr>
        <w:t xml:space="preserve">ganizacijami v tujini. Aktivno bo </w:t>
      </w:r>
      <w:r w:rsidR="00CC0AA5" w:rsidRPr="007627C3">
        <w:rPr>
          <w:rFonts w:ascii="Tahoma" w:hAnsi="Tahoma" w:cs="Tahoma"/>
          <w:bCs/>
          <w:sz w:val="22"/>
          <w:szCs w:val="22"/>
        </w:rPr>
        <w:t>delova</w:t>
      </w:r>
      <w:r w:rsidR="007553DD">
        <w:rPr>
          <w:rFonts w:ascii="Tahoma" w:hAnsi="Tahoma" w:cs="Tahoma"/>
          <w:bCs/>
          <w:sz w:val="22"/>
          <w:szCs w:val="22"/>
        </w:rPr>
        <w:t xml:space="preserve">la </w:t>
      </w:r>
      <w:r w:rsidR="00CC0AA5" w:rsidRPr="007627C3">
        <w:rPr>
          <w:rFonts w:ascii="Tahoma" w:hAnsi="Tahoma" w:cs="Tahoma"/>
          <w:bCs/>
          <w:sz w:val="22"/>
          <w:szCs w:val="22"/>
        </w:rPr>
        <w:t xml:space="preserve">v združenju evropskih geodetskih uprav EuroGeographics </w:t>
      </w:r>
      <w:r w:rsidRPr="007627C3">
        <w:rPr>
          <w:rFonts w:ascii="Tahoma" w:hAnsi="Tahoma" w:cs="Tahoma"/>
          <w:bCs/>
          <w:sz w:val="22"/>
          <w:szCs w:val="22"/>
        </w:rPr>
        <w:t xml:space="preserve">ter </w:t>
      </w:r>
      <w:r w:rsidR="00CC0AA5" w:rsidRPr="007627C3">
        <w:rPr>
          <w:rFonts w:ascii="Tahoma" w:hAnsi="Tahoma" w:cs="Tahoma"/>
          <w:bCs/>
          <w:sz w:val="22"/>
          <w:szCs w:val="22"/>
        </w:rPr>
        <w:t>izvaja</w:t>
      </w:r>
      <w:r w:rsidRPr="007627C3">
        <w:rPr>
          <w:rFonts w:ascii="Tahoma" w:hAnsi="Tahoma" w:cs="Tahoma"/>
          <w:bCs/>
          <w:sz w:val="22"/>
          <w:szCs w:val="22"/>
        </w:rPr>
        <w:t>li</w:t>
      </w:r>
      <w:r w:rsidR="00CC0AA5" w:rsidRPr="007627C3">
        <w:rPr>
          <w:rFonts w:ascii="Tahoma" w:hAnsi="Tahoma" w:cs="Tahoma"/>
          <w:bCs/>
          <w:sz w:val="22"/>
          <w:szCs w:val="22"/>
        </w:rPr>
        <w:t xml:space="preserve"> obveznosti EU direktive INSPIRE in EU Akta o podatkih (podatki velike vrednosti HVD ter EU podatkovni prostori)</w:t>
      </w:r>
      <w:r w:rsidRPr="007627C3">
        <w:rPr>
          <w:rFonts w:ascii="Tahoma" w:hAnsi="Tahoma" w:cs="Tahoma"/>
          <w:bCs/>
          <w:sz w:val="22"/>
          <w:szCs w:val="22"/>
        </w:rPr>
        <w:t xml:space="preserve">. </w:t>
      </w:r>
      <w:r w:rsidR="007553DD">
        <w:rPr>
          <w:rFonts w:ascii="Tahoma" w:hAnsi="Tahoma" w:cs="Tahoma"/>
          <w:bCs/>
          <w:sz w:val="22"/>
          <w:szCs w:val="22"/>
        </w:rPr>
        <w:t>Republika Slovenija</w:t>
      </w:r>
      <w:r w:rsidRPr="007627C3">
        <w:rPr>
          <w:rFonts w:ascii="Tahoma" w:hAnsi="Tahoma" w:cs="Tahoma"/>
          <w:bCs/>
          <w:sz w:val="22"/>
          <w:szCs w:val="22"/>
        </w:rPr>
        <w:t xml:space="preserve"> </w:t>
      </w:r>
      <w:r w:rsidR="007553DD">
        <w:rPr>
          <w:rFonts w:ascii="Tahoma" w:hAnsi="Tahoma" w:cs="Tahoma"/>
          <w:bCs/>
          <w:sz w:val="22"/>
          <w:szCs w:val="22"/>
        </w:rPr>
        <w:t xml:space="preserve">bo </w:t>
      </w:r>
      <w:r w:rsidR="00CC0AA5" w:rsidRPr="007627C3">
        <w:rPr>
          <w:rFonts w:ascii="Tahoma" w:hAnsi="Tahoma" w:cs="Tahoma"/>
          <w:bCs/>
          <w:sz w:val="22"/>
          <w:szCs w:val="22"/>
        </w:rPr>
        <w:t>zastopa</w:t>
      </w:r>
      <w:r w:rsidR="007553DD">
        <w:rPr>
          <w:rFonts w:ascii="Tahoma" w:hAnsi="Tahoma" w:cs="Tahoma"/>
          <w:bCs/>
          <w:sz w:val="22"/>
          <w:szCs w:val="22"/>
        </w:rPr>
        <w:t xml:space="preserve">na </w:t>
      </w:r>
      <w:r w:rsidR="00CC0AA5" w:rsidRPr="007627C3">
        <w:rPr>
          <w:rFonts w:ascii="Tahoma" w:hAnsi="Tahoma" w:cs="Tahoma"/>
          <w:bCs/>
          <w:sz w:val="22"/>
          <w:szCs w:val="22"/>
        </w:rPr>
        <w:t>v UN GGIM Evropa in</w:t>
      </w:r>
      <w:r w:rsidRPr="007627C3">
        <w:rPr>
          <w:rFonts w:ascii="Tahoma" w:hAnsi="Tahoma" w:cs="Tahoma"/>
          <w:bCs/>
          <w:sz w:val="22"/>
          <w:szCs w:val="22"/>
        </w:rPr>
        <w:t xml:space="preserve"> se </w:t>
      </w:r>
      <w:r w:rsidR="00CC0AA5" w:rsidRPr="007627C3">
        <w:rPr>
          <w:rFonts w:ascii="Tahoma" w:hAnsi="Tahoma" w:cs="Tahoma"/>
          <w:bCs/>
          <w:sz w:val="22"/>
          <w:szCs w:val="22"/>
        </w:rPr>
        <w:t>udelež</w:t>
      </w:r>
      <w:r w:rsidRPr="007627C3">
        <w:rPr>
          <w:rFonts w:ascii="Tahoma" w:hAnsi="Tahoma" w:cs="Tahoma"/>
          <w:bCs/>
          <w:sz w:val="22"/>
          <w:szCs w:val="22"/>
        </w:rPr>
        <w:t>il</w:t>
      </w:r>
      <w:r w:rsidR="00B46FAF">
        <w:rPr>
          <w:rFonts w:ascii="Tahoma" w:hAnsi="Tahoma" w:cs="Tahoma"/>
          <w:bCs/>
          <w:sz w:val="22"/>
          <w:szCs w:val="22"/>
        </w:rPr>
        <w:t>a</w:t>
      </w:r>
      <w:r w:rsidR="00CC0AA5" w:rsidRPr="007627C3">
        <w:rPr>
          <w:rFonts w:ascii="Tahoma" w:hAnsi="Tahoma" w:cs="Tahoma"/>
          <w:bCs/>
          <w:sz w:val="22"/>
          <w:szCs w:val="22"/>
        </w:rPr>
        <w:t xml:space="preserve"> plenarne</w:t>
      </w:r>
      <w:r w:rsidRPr="007627C3">
        <w:rPr>
          <w:rFonts w:ascii="Tahoma" w:hAnsi="Tahoma" w:cs="Tahoma"/>
          <w:bCs/>
          <w:sz w:val="22"/>
          <w:szCs w:val="22"/>
        </w:rPr>
        <w:t xml:space="preserve">ga </w:t>
      </w:r>
      <w:r w:rsidR="00CC0AA5" w:rsidRPr="007627C3">
        <w:rPr>
          <w:rFonts w:ascii="Tahoma" w:hAnsi="Tahoma" w:cs="Tahoma"/>
          <w:bCs/>
          <w:sz w:val="22"/>
          <w:szCs w:val="22"/>
        </w:rPr>
        <w:t>zasedanj</w:t>
      </w:r>
      <w:r w:rsidRPr="007627C3">
        <w:rPr>
          <w:rFonts w:ascii="Tahoma" w:hAnsi="Tahoma" w:cs="Tahoma"/>
          <w:bCs/>
          <w:sz w:val="22"/>
          <w:szCs w:val="22"/>
        </w:rPr>
        <w:t>a</w:t>
      </w:r>
      <w:r w:rsidR="00CC0AA5" w:rsidRPr="007627C3">
        <w:rPr>
          <w:rFonts w:ascii="Tahoma" w:hAnsi="Tahoma" w:cs="Tahoma"/>
          <w:bCs/>
          <w:sz w:val="22"/>
          <w:szCs w:val="22"/>
        </w:rPr>
        <w:t xml:space="preserve"> UN GGIM</w:t>
      </w:r>
      <w:r w:rsidRPr="007627C3">
        <w:rPr>
          <w:rFonts w:ascii="Tahoma" w:hAnsi="Tahoma" w:cs="Tahoma"/>
          <w:bCs/>
          <w:sz w:val="22"/>
          <w:szCs w:val="22"/>
        </w:rPr>
        <w:t xml:space="preserve"> na sedežu OZN v New Yorku. </w:t>
      </w:r>
      <w:r w:rsidR="007553DD">
        <w:rPr>
          <w:rFonts w:ascii="Tahoma" w:hAnsi="Tahoma" w:cs="Tahoma"/>
          <w:bCs/>
          <w:sz w:val="22"/>
          <w:szCs w:val="22"/>
        </w:rPr>
        <w:t>Geodetska uprava RS bo sodelovala</w:t>
      </w:r>
      <w:r w:rsidRPr="007627C3">
        <w:rPr>
          <w:rFonts w:ascii="Tahoma" w:hAnsi="Tahoma" w:cs="Tahoma"/>
          <w:bCs/>
          <w:sz w:val="22"/>
          <w:szCs w:val="22"/>
        </w:rPr>
        <w:t xml:space="preserve"> </w:t>
      </w:r>
      <w:r w:rsidR="00CC0AA5" w:rsidRPr="007627C3">
        <w:rPr>
          <w:rFonts w:ascii="Tahoma" w:hAnsi="Tahoma" w:cs="Tahoma"/>
          <w:bCs/>
          <w:sz w:val="22"/>
          <w:szCs w:val="22"/>
        </w:rPr>
        <w:t>z geodetskimi upravami v regiji zahodnega Balkana in na območju bivše Avstro</w:t>
      </w:r>
      <w:r w:rsidR="00F959F7">
        <w:rPr>
          <w:rFonts w:ascii="Tahoma" w:hAnsi="Tahoma" w:cs="Tahoma"/>
          <w:bCs/>
          <w:sz w:val="22"/>
          <w:szCs w:val="22"/>
        </w:rPr>
        <w:t>-</w:t>
      </w:r>
      <w:r w:rsidR="00CC0AA5" w:rsidRPr="007627C3">
        <w:rPr>
          <w:rFonts w:ascii="Tahoma" w:hAnsi="Tahoma" w:cs="Tahoma"/>
          <w:bCs/>
          <w:sz w:val="22"/>
          <w:szCs w:val="22"/>
        </w:rPr>
        <w:t>Ogrske monarhije</w:t>
      </w:r>
      <w:r w:rsidR="00F959F7">
        <w:rPr>
          <w:rFonts w:ascii="Tahoma" w:hAnsi="Tahoma" w:cs="Tahoma"/>
          <w:bCs/>
          <w:sz w:val="22"/>
          <w:szCs w:val="22"/>
        </w:rPr>
        <w:t>.</w:t>
      </w:r>
    </w:p>
    <w:p w14:paraId="1DBD3EFB" w14:textId="00C40A86" w:rsidR="00EC4E6A" w:rsidRPr="007627C3" w:rsidRDefault="00EC4E6A" w:rsidP="007627C3">
      <w:pPr>
        <w:spacing w:line="240" w:lineRule="auto"/>
        <w:jc w:val="both"/>
        <w:rPr>
          <w:rFonts w:ascii="Tahoma" w:hAnsi="Tahoma" w:cs="Tahoma"/>
          <w:b/>
          <w:bCs/>
          <w:sz w:val="22"/>
          <w:szCs w:val="22"/>
        </w:rPr>
      </w:pPr>
    </w:p>
    <w:p w14:paraId="5385B4A3" w14:textId="24CE69CA" w:rsidR="00EC4E6A" w:rsidRPr="00134BB8" w:rsidRDefault="00EC4E6A" w:rsidP="00C70633">
      <w:pPr>
        <w:pStyle w:val="Naslov2"/>
        <w:tabs>
          <w:tab w:val="num" w:pos="720"/>
        </w:tabs>
        <w:rPr>
          <w:rFonts w:ascii="Tahoma" w:hAnsi="Tahoma" w:cs="Tahoma"/>
          <w:b/>
          <w:bCs/>
          <w:color w:val="000000" w:themeColor="text1"/>
        </w:rPr>
      </w:pPr>
      <w:r w:rsidRPr="00134BB8">
        <w:rPr>
          <w:rFonts w:ascii="Tahoma" w:hAnsi="Tahoma" w:cs="Tahoma"/>
          <w:b/>
          <w:bCs/>
          <w:color w:val="000000" w:themeColor="text1"/>
        </w:rPr>
        <w:t>Pravne podlage</w:t>
      </w:r>
    </w:p>
    <w:p w14:paraId="5A702CDB" w14:textId="77777777" w:rsidR="00EC4E6A" w:rsidRPr="00D13384" w:rsidRDefault="00EC4E6A" w:rsidP="00EC4E6A">
      <w:pPr>
        <w:jc w:val="both"/>
        <w:rPr>
          <w:rFonts w:ascii="Tahoma" w:hAnsi="Tahoma" w:cs="Tahoma"/>
          <w:color w:val="000000" w:themeColor="text1"/>
          <w:sz w:val="22"/>
          <w:szCs w:val="22"/>
        </w:rPr>
      </w:pPr>
    </w:p>
    <w:p w14:paraId="217EBAF5" w14:textId="77777777" w:rsidR="00623252" w:rsidRDefault="00EC4E6A" w:rsidP="00EC4E6A">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Državna geodetska služba, ki jo izvaja Geodetska uprava RS, je opredeljena </w:t>
      </w:r>
      <w:r w:rsidR="00623252">
        <w:rPr>
          <w:rFonts w:ascii="Tahoma" w:hAnsi="Tahoma" w:cs="Tahoma"/>
          <w:color w:val="000000" w:themeColor="text1"/>
          <w:sz w:val="22"/>
          <w:szCs w:val="22"/>
        </w:rPr>
        <w:t xml:space="preserve">v </w:t>
      </w:r>
      <w:r w:rsidRPr="00D13384">
        <w:rPr>
          <w:rFonts w:ascii="Tahoma" w:hAnsi="Tahoma" w:cs="Tahoma"/>
          <w:color w:val="000000" w:themeColor="text1"/>
          <w:sz w:val="22"/>
          <w:szCs w:val="22"/>
        </w:rPr>
        <w:t xml:space="preserve">ZGeoD-1 kot del geodetske dejavnosti, ki obsega vzpostavitev, vodenje in vzdrževanje zbirk podatkov na področju referenčnih koordinatnih sistemov, evidentiranja nepremičnin, množičnega vrednotenja nepremičnin, državne meje, prostorskih enot in hišnih številk ter topografskega in kartografskega sistema. Določene strokovno-tehnične in razvojne naloge na področju topografskega in kartografskega sistema za potrebe obrambe države opravlja Geodetska uprava RS v sodelovanju z ministrstvom, pristojnim za obrambo (v </w:t>
      </w:r>
      <w:r w:rsidRPr="00D13384">
        <w:rPr>
          <w:rFonts w:ascii="Tahoma" w:hAnsi="Tahoma" w:cs="Tahoma"/>
          <w:color w:val="000000" w:themeColor="text1"/>
          <w:sz w:val="22"/>
          <w:szCs w:val="22"/>
        </w:rPr>
        <w:lastRenderedPageBreak/>
        <w:t xml:space="preserve">nadaljnjem besedilu: Ministrstvo za obrambo). Določene razvojne in strokovno-tehnične naloge državne geodetske službe opravlja Geodetski inštitut Slovenije. </w:t>
      </w:r>
    </w:p>
    <w:p w14:paraId="75D43301" w14:textId="77777777" w:rsidR="00623252" w:rsidRDefault="00623252" w:rsidP="00EC4E6A">
      <w:pPr>
        <w:jc w:val="both"/>
        <w:rPr>
          <w:rFonts w:ascii="Tahoma" w:hAnsi="Tahoma" w:cs="Tahoma"/>
          <w:color w:val="000000" w:themeColor="text1"/>
          <w:sz w:val="22"/>
          <w:szCs w:val="22"/>
        </w:rPr>
      </w:pPr>
    </w:p>
    <w:p w14:paraId="29D6CCE1" w14:textId="15D70B2B" w:rsidR="00EC4E6A" w:rsidRPr="00D13384" w:rsidRDefault="00EC4E6A" w:rsidP="00EC4E6A">
      <w:pPr>
        <w:jc w:val="both"/>
        <w:rPr>
          <w:rFonts w:ascii="Tahoma" w:hAnsi="Tahoma" w:cs="Tahoma"/>
          <w:color w:val="000000" w:themeColor="text1"/>
          <w:sz w:val="22"/>
          <w:szCs w:val="22"/>
        </w:rPr>
      </w:pPr>
      <w:r w:rsidRPr="00D13384">
        <w:rPr>
          <w:rFonts w:ascii="Tahoma" w:hAnsi="Tahoma" w:cs="Tahoma"/>
          <w:color w:val="000000" w:themeColor="text1"/>
          <w:sz w:val="22"/>
          <w:szCs w:val="22"/>
        </w:rPr>
        <w:t>Pristojnost Geodetske uprave RS za izvajanje nalog vzpostavitve, vodenja in vzdrževanja državnega geodetskega referenčnega sistema je opredeljena v Zakonu o državnem geodetskem referenčnem sistemu (Uradni list RS, št. 25/14 in 61/17 – ZAID; v</w:t>
      </w:r>
      <w:r w:rsidRPr="00D13384">
        <w:rPr>
          <w:rFonts w:ascii="Tahoma" w:hAnsi="Tahoma" w:cs="Tahoma"/>
          <w:color w:val="000000" w:themeColor="text1"/>
          <w:sz w:val="22"/>
          <w:szCs w:val="22"/>
          <w:lang w:eastAsia="sl-SI"/>
        </w:rPr>
        <w:t xml:space="preserve"> nadaljnjem besedilu: </w:t>
      </w:r>
      <w:r w:rsidRPr="00D13384">
        <w:rPr>
          <w:rFonts w:ascii="Tahoma" w:hAnsi="Tahoma" w:cs="Tahoma"/>
          <w:color w:val="000000" w:themeColor="text1"/>
          <w:sz w:val="22"/>
          <w:szCs w:val="22"/>
          <w:shd w:val="clear" w:color="auto" w:fill="FFFFFF"/>
        </w:rPr>
        <w:t>ZDGRS)</w:t>
      </w:r>
      <w:r w:rsidRPr="00D13384">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rPr>
        <w:t xml:space="preserve">in podzakonskih aktih (uredbe, pravilniki), sprejetih na njegovi podlagi. Evidentiranje državne meje v evidenci državne meje in dela na področju državne meje določata ZKN </w:t>
      </w:r>
      <w:r w:rsidRPr="00D13384">
        <w:rPr>
          <w:rFonts w:ascii="Tahoma" w:hAnsi="Tahoma" w:cs="Tahoma"/>
          <w:color w:val="000000" w:themeColor="text1"/>
          <w:sz w:val="22"/>
          <w:szCs w:val="22"/>
          <w:lang w:eastAsia="sl-SI"/>
        </w:rPr>
        <w:t>in Zakon o evidentiranju državne meje z Republiko Hrvaško (Uradni list RS, št. 69/17; v nadaljnjem besedilu: ZEDMRH).</w:t>
      </w:r>
      <w:r w:rsidRPr="00D13384">
        <w:rPr>
          <w:rFonts w:ascii="Tahoma" w:hAnsi="Tahoma" w:cs="Tahoma"/>
          <w:color w:val="000000" w:themeColor="text1"/>
          <w:sz w:val="22"/>
          <w:szCs w:val="22"/>
        </w:rPr>
        <w:t xml:space="preserve"> </w:t>
      </w:r>
    </w:p>
    <w:p w14:paraId="22192C7F" w14:textId="77777777" w:rsidR="000E71BB" w:rsidRDefault="000E71BB" w:rsidP="000E71BB">
      <w:pPr>
        <w:jc w:val="both"/>
        <w:rPr>
          <w:rFonts w:ascii="Tahoma" w:hAnsi="Tahoma" w:cs="Tahoma"/>
          <w:color w:val="000000" w:themeColor="text1"/>
          <w:sz w:val="22"/>
          <w:szCs w:val="22"/>
        </w:rPr>
      </w:pPr>
    </w:p>
    <w:p w14:paraId="065D1DDF" w14:textId="1C3115AC"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Pristojnosti in naloge Geodetske uprave RS na področju zemljiške administracije določa </w:t>
      </w:r>
      <w:r w:rsidRPr="00D13384">
        <w:rPr>
          <w:rFonts w:ascii="Tahoma" w:hAnsi="Tahoma" w:cs="Tahoma"/>
          <w:color w:val="000000" w:themeColor="text1"/>
          <w:sz w:val="22"/>
          <w:szCs w:val="22"/>
          <w:lang w:eastAsia="sl-SI"/>
        </w:rPr>
        <w:t>ZKN</w:t>
      </w:r>
      <w:r w:rsidRPr="00D13384">
        <w:rPr>
          <w:rFonts w:ascii="Tahoma" w:hAnsi="Tahoma" w:cs="Tahoma"/>
          <w:color w:val="000000" w:themeColor="text1"/>
          <w:sz w:val="22"/>
          <w:szCs w:val="22"/>
        </w:rPr>
        <w:t>, na področju množičnega ocenjevanja vrednosti nepremičnin pa ZMVN-1, na področju določanja območij ter imenovanja in označevanja naselij, ulic in stavb Zakon o določanju območij ter o imenovanju in označevanju naselij, ulic in stavb (Uradni list RS, št. 25/08; v nadaljnjem besedilu: ZDOIONUS), podzakonski predpisi, sprejeti na podlagi navedenih zakonov, in številni področni zakoni, ki se nanašajo na področja pravnega urejanja pravic na nepremičninah, urejanja prostora, graditve objektov, obrambe ter varstva pred naravnimi in drugimi nesrečami, energetike in druge javne gospodarske infrastrukture, kmetijstva in gozdarstva, varovanja narave in okolja, varstva kulturne dediščine in podobno.</w:t>
      </w:r>
    </w:p>
    <w:p w14:paraId="5C592070" w14:textId="77777777" w:rsidR="000E71BB" w:rsidRDefault="000E71BB" w:rsidP="000E71BB">
      <w:pPr>
        <w:jc w:val="both"/>
        <w:rPr>
          <w:rFonts w:ascii="Tahoma" w:hAnsi="Tahoma" w:cs="Tahoma"/>
          <w:color w:val="000000" w:themeColor="text1"/>
          <w:sz w:val="22"/>
          <w:szCs w:val="22"/>
        </w:rPr>
      </w:pPr>
    </w:p>
    <w:p w14:paraId="36B916FA" w14:textId="3ACCC2C7"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ZKN kot temeljni sistemski predpis ureja vodenje podatkov o nepremičninah (</w:t>
      </w:r>
      <w:r w:rsidRPr="00D13384">
        <w:rPr>
          <w:rFonts w:ascii="Tahoma" w:hAnsi="Tahoma" w:cs="Tahoma"/>
          <w:color w:val="000000" w:themeColor="text1"/>
          <w:sz w:val="22"/>
          <w:szCs w:val="22"/>
          <w:shd w:val="clear" w:color="auto" w:fill="FFFFFF"/>
        </w:rPr>
        <w:t>parcelah, stavbah in delih stavb)</w:t>
      </w:r>
      <w:r w:rsidRPr="00D13384">
        <w:rPr>
          <w:rFonts w:ascii="Tahoma" w:hAnsi="Tahoma" w:cs="Tahoma"/>
          <w:color w:val="000000" w:themeColor="text1"/>
          <w:sz w:val="22"/>
          <w:szCs w:val="22"/>
        </w:rPr>
        <w:t xml:space="preserve"> v enotni evidenci »kataster nepremičnin«, podatkov o državni meji v evidenci državne meje, podatkov o prostorskih enotah v registru prostorskih enot in podatkov o naslovih v novi evidenci »register naslovov«. ZKN je pravna podlaga za celovito informatizacijo vseh poslovnih procesov v zvezi z odločanjem o vpisih v kataster nepremičnin, register prostorskih enot, evidenco državne meje in register naslovov.</w:t>
      </w:r>
    </w:p>
    <w:p w14:paraId="097127E2" w14:textId="77777777" w:rsidR="000E71BB" w:rsidRDefault="000E71BB" w:rsidP="000E71BB">
      <w:pPr>
        <w:jc w:val="both"/>
        <w:rPr>
          <w:rFonts w:ascii="Tahoma" w:hAnsi="Tahoma" w:cs="Tahoma"/>
          <w:color w:val="000000" w:themeColor="text1"/>
          <w:sz w:val="22"/>
          <w:szCs w:val="22"/>
        </w:rPr>
      </w:pPr>
    </w:p>
    <w:p w14:paraId="77EC5CF2" w14:textId="7C1BCCCD" w:rsidR="00EC4E6A" w:rsidRPr="00D13384" w:rsidRDefault="00EC4E6A" w:rsidP="000E71BB">
      <w:pPr>
        <w:jc w:val="both"/>
        <w:rPr>
          <w:rFonts w:ascii="Tahoma" w:hAnsi="Tahoma" w:cs="Tahoma"/>
          <w:color w:val="000000" w:themeColor="text1"/>
          <w:sz w:val="22"/>
          <w:szCs w:val="22"/>
        </w:rPr>
      </w:pPr>
      <w:r w:rsidRPr="00D13384">
        <w:rPr>
          <w:rFonts w:ascii="Tahoma" w:hAnsi="Tahoma" w:cs="Tahoma"/>
          <w:color w:val="000000" w:themeColor="text1"/>
          <w:sz w:val="22"/>
          <w:szCs w:val="22"/>
        </w:rPr>
        <w:t>Področje javne prostorske podatkovne infrastrukture ureja Zakon o infrastrukturi za prostorske informacije (Uradni list RS, št. 8/10, 84/15 in 18/23 – ZDU-1O; v nadaljnjem besedilu: ZIPI), ki določa pravila za vzpostavitev in zagotavljanje infrastrukture za prostorske informacije. Z ZIPI se je v pravni red Republike Slovenije prenesla Direktiva 2007/2/ES Evropskega parlamenta in Sveta z dne 14. marca 2007 o vzpostavitvi infrastrukture za prostorske info</w:t>
      </w:r>
      <w:r w:rsidR="00BB3572">
        <w:rPr>
          <w:rFonts w:ascii="Tahoma" w:hAnsi="Tahoma" w:cs="Tahoma"/>
          <w:color w:val="000000" w:themeColor="text1"/>
          <w:sz w:val="22"/>
          <w:szCs w:val="22"/>
        </w:rPr>
        <w:t xml:space="preserve">rmacije v Evropski skupnosti (v </w:t>
      </w:r>
      <w:r w:rsidRPr="00D13384">
        <w:rPr>
          <w:rFonts w:ascii="Tahoma" w:hAnsi="Tahoma" w:cs="Tahoma"/>
          <w:color w:val="000000" w:themeColor="text1"/>
          <w:sz w:val="22"/>
          <w:szCs w:val="22"/>
        </w:rPr>
        <w:t xml:space="preserve">nadaljnjem besedilu: Direktiva INSPIRE). ZIPI določa ministrstvo, pristojno za državno geodetsko službo, kot nacionalno točko za stike za INSPIRE. </w:t>
      </w:r>
      <w:r w:rsidR="00C70633" w:rsidRPr="00D13384">
        <w:rPr>
          <w:rFonts w:ascii="Tahoma" w:hAnsi="Tahoma" w:cs="Tahoma"/>
          <w:color w:val="000000" w:themeColor="text1"/>
          <w:sz w:val="22"/>
          <w:szCs w:val="22"/>
        </w:rPr>
        <w:t xml:space="preserve">Ključna predpisa </w:t>
      </w:r>
      <w:r w:rsidRPr="00D13384">
        <w:rPr>
          <w:rFonts w:ascii="Tahoma" w:hAnsi="Tahoma" w:cs="Tahoma"/>
          <w:color w:val="000000" w:themeColor="text1"/>
          <w:sz w:val="22"/>
          <w:szCs w:val="22"/>
        </w:rPr>
        <w:t xml:space="preserve">sta še Zakon o dostopu do informacij javnega značaja (Uradni list RS, št. 51/06 – uradno prečiščeno besedilo, 117/06 – ZDavP-2, 23/14, 50/14, 19/15 – odl. US, 102/15, 7/18 in 141/22; v nadaljnjem besedilu: ZDIJZ), ki s podzakonskimi predpisi določa politiko dostopa do informacij javnega značaja, in Uredba o prostorskem informacijskem sistemu (Uradni list RS, št. 119/07, 8/10 – ZIPI, 61/17 – ZUreP-2 in 199/21 – ZUreP-3), ki določa </w:t>
      </w:r>
      <w:r w:rsidRPr="00D13384">
        <w:rPr>
          <w:rFonts w:ascii="Tahoma" w:hAnsi="Tahoma" w:cs="Tahoma"/>
          <w:color w:val="000000" w:themeColor="text1"/>
          <w:sz w:val="22"/>
          <w:szCs w:val="22"/>
          <w:lang w:val="x-none"/>
        </w:rPr>
        <w:t xml:space="preserve">vsebino </w:t>
      </w:r>
      <w:r w:rsidRPr="00D13384">
        <w:rPr>
          <w:rFonts w:ascii="Tahoma" w:hAnsi="Tahoma" w:cs="Tahoma"/>
          <w:color w:val="000000" w:themeColor="text1"/>
          <w:sz w:val="22"/>
          <w:szCs w:val="22"/>
        </w:rPr>
        <w:t xml:space="preserve">nastajajočega </w:t>
      </w:r>
      <w:r w:rsidRPr="00D13384">
        <w:rPr>
          <w:rFonts w:ascii="Tahoma" w:hAnsi="Tahoma" w:cs="Tahoma"/>
          <w:color w:val="000000" w:themeColor="text1"/>
          <w:sz w:val="22"/>
          <w:szCs w:val="22"/>
          <w:lang w:val="x-none"/>
        </w:rPr>
        <w:t>prostorskega informacijskega sistema</w:t>
      </w:r>
      <w:r w:rsidRPr="00D13384">
        <w:rPr>
          <w:rFonts w:ascii="Tahoma" w:hAnsi="Tahoma" w:cs="Tahoma"/>
          <w:color w:val="000000" w:themeColor="text1"/>
          <w:sz w:val="22"/>
          <w:szCs w:val="22"/>
        </w:rPr>
        <w:t xml:space="preserve">. </w:t>
      </w:r>
    </w:p>
    <w:p w14:paraId="70F42E69" w14:textId="77777777" w:rsidR="000E71BB" w:rsidRDefault="000E71BB" w:rsidP="000E71BB">
      <w:pPr>
        <w:autoSpaceDE w:val="0"/>
        <w:autoSpaceDN w:val="0"/>
        <w:jc w:val="both"/>
        <w:rPr>
          <w:rFonts w:ascii="Tahoma" w:hAnsi="Tahoma" w:cs="Tahoma"/>
          <w:color w:val="000000" w:themeColor="text1"/>
        </w:rPr>
      </w:pPr>
    </w:p>
    <w:p w14:paraId="237B1587" w14:textId="44B4608F" w:rsidR="0059298D" w:rsidRPr="00D747F1" w:rsidRDefault="0059298D" w:rsidP="000E71BB">
      <w:pPr>
        <w:autoSpaceDE w:val="0"/>
        <w:autoSpaceDN w:val="0"/>
        <w:jc w:val="both"/>
        <w:rPr>
          <w:rFonts w:ascii="Tahoma" w:hAnsi="Tahoma" w:cs="Tahoma"/>
          <w:color w:val="000000" w:themeColor="text1"/>
          <w:sz w:val="22"/>
          <w:szCs w:val="22"/>
          <w:shd w:val="clear" w:color="auto" w:fill="FFFFFF"/>
        </w:rPr>
      </w:pPr>
      <w:r w:rsidRPr="00D747F1">
        <w:rPr>
          <w:rFonts w:ascii="Tahoma" w:hAnsi="Tahoma" w:cs="Tahoma"/>
          <w:color w:val="000000" w:themeColor="text1"/>
          <w:sz w:val="22"/>
          <w:szCs w:val="22"/>
        </w:rPr>
        <w:t>Področje prostorskih evidenc za namene prostorskega načrtovanja in gradnje objekt</w:t>
      </w:r>
      <w:r w:rsidR="00BB3572">
        <w:rPr>
          <w:rFonts w:ascii="Tahoma" w:hAnsi="Tahoma" w:cs="Tahoma"/>
          <w:color w:val="000000" w:themeColor="text1"/>
          <w:sz w:val="22"/>
          <w:szCs w:val="22"/>
        </w:rPr>
        <w:t>ov urejata Gradbeni zakon</w:t>
      </w:r>
      <w:r w:rsidRPr="00D747F1">
        <w:rPr>
          <w:rFonts w:ascii="Tahoma" w:hAnsi="Tahoma" w:cs="Tahoma"/>
          <w:color w:val="000000" w:themeColor="text1"/>
          <w:sz w:val="22"/>
          <w:szCs w:val="22"/>
        </w:rPr>
        <w:t xml:space="preserve"> (Uradni list RS, št. 199/21, 105/22 – ZZNŠPP, 133/23 in </w:t>
      </w:r>
      <w:r w:rsidR="00BB3572">
        <w:rPr>
          <w:rFonts w:ascii="Tahoma" w:hAnsi="Tahoma" w:cs="Tahoma"/>
          <w:color w:val="000000" w:themeColor="text1"/>
          <w:sz w:val="22"/>
          <w:szCs w:val="22"/>
        </w:rPr>
        <w:br/>
      </w:r>
      <w:r w:rsidRPr="00D747F1">
        <w:rPr>
          <w:rFonts w:ascii="Tahoma" w:hAnsi="Tahoma" w:cs="Tahoma"/>
          <w:color w:val="000000" w:themeColor="text1"/>
          <w:sz w:val="22"/>
          <w:szCs w:val="22"/>
        </w:rPr>
        <w:t xml:space="preserve">85/24 – ZAID-A) in Zakon o urejanju prostora (Uradni list RS, št. 199/21, </w:t>
      </w:r>
      <w:r w:rsidR="006E717E">
        <w:rPr>
          <w:rFonts w:ascii="Tahoma" w:hAnsi="Tahoma" w:cs="Tahoma"/>
          <w:color w:val="000000" w:themeColor="text1"/>
          <w:sz w:val="22"/>
          <w:szCs w:val="22"/>
        </w:rPr>
        <w:br/>
      </w:r>
      <w:r w:rsidRPr="00D747F1">
        <w:rPr>
          <w:rFonts w:ascii="Tahoma" w:hAnsi="Tahoma" w:cs="Tahoma"/>
          <w:color w:val="000000" w:themeColor="text1"/>
          <w:sz w:val="22"/>
          <w:szCs w:val="22"/>
        </w:rPr>
        <w:t>18/23 – ZDU-1O, 78/23</w:t>
      </w:r>
      <w:r w:rsidRPr="00D747F1">
        <w:rPr>
          <w:rFonts w:ascii="Tahoma" w:hAnsi="Tahoma" w:cs="Tahoma"/>
          <w:color w:val="000000" w:themeColor="text1"/>
          <w:sz w:val="22"/>
          <w:szCs w:val="22"/>
          <w:shd w:val="clear" w:color="auto" w:fill="FFFFFF"/>
        </w:rPr>
        <w:t> – ZUNPEOVE, 95/23 – ZIUOPZP</w:t>
      </w:r>
      <w:r w:rsidR="00D747F1">
        <w:rPr>
          <w:rFonts w:ascii="Tahoma" w:hAnsi="Tahoma" w:cs="Tahoma"/>
          <w:color w:val="000000" w:themeColor="text1"/>
          <w:sz w:val="22"/>
          <w:szCs w:val="22"/>
          <w:shd w:val="clear" w:color="auto" w:fill="FFFFFF"/>
        </w:rPr>
        <w:t xml:space="preserve">, </w:t>
      </w:r>
      <w:r w:rsidRPr="00D747F1">
        <w:rPr>
          <w:rFonts w:ascii="Tahoma" w:hAnsi="Tahoma" w:cs="Tahoma"/>
          <w:color w:val="000000" w:themeColor="text1"/>
          <w:sz w:val="22"/>
          <w:szCs w:val="22"/>
          <w:shd w:val="clear" w:color="auto" w:fill="FFFFFF"/>
        </w:rPr>
        <w:t>23/24</w:t>
      </w:r>
      <w:r w:rsidR="00D747F1">
        <w:rPr>
          <w:rFonts w:ascii="Tahoma" w:hAnsi="Tahoma" w:cs="Tahoma"/>
          <w:color w:val="000000" w:themeColor="text1"/>
          <w:sz w:val="22"/>
          <w:szCs w:val="22"/>
          <w:shd w:val="clear" w:color="auto" w:fill="FFFFFF"/>
        </w:rPr>
        <w:t xml:space="preserve"> in 109/24</w:t>
      </w:r>
      <w:r w:rsidRPr="00D747F1">
        <w:rPr>
          <w:rFonts w:ascii="Tahoma" w:hAnsi="Tahoma" w:cs="Tahoma"/>
          <w:color w:val="000000" w:themeColor="text1"/>
          <w:sz w:val="22"/>
          <w:szCs w:val="22"/>
          <w:shd w:val="clear" w:color="auto" w:fill="FFFFFF"/>
        </w:rPr>
        <w:t>).</w:t>
      </w:r>
    </w:p>
    <w:p w14:paraId="5D9F8BFF" w14:textId="77777777" w:rsidR="00D747F1" w:rsidRDefault="00D747F1" w:rsidP="004E620D">
      <w:pPr>
        <w:spacing w:line="240" w:lineRule="auto"/>
        <w:rPr>
          <w:rFonts w:ascii="Tahoma" w:hAnsi="Tahoma" w:cs="Tahoma"/>
          <w:b/>
          <w:bCs/>
          <w:color w:val="000000" w:themeColor="text1"/>
          <w:sz w:val="24"/>
        </w:rPr>
      </w:pPr>
    </w:p>
    <w:p w14:paraId="3AA351C0" w14:textId="77777777" w:rsidR="007627C3" w:rsidRDefault="007627C3">
      <w:pPr>
        <w:spacing w:line="240" w:lineRule="auto"/>
        <w:rPr>
          <w:rFonts w:ascii="Tahoma" w:hAnsi="Tahoma" w:cs="Tahoma"/>
          <w:b/>
          <w:bCs/>
          <w:color w:val="000000" w:themeColor="text1"/>
          <w:sz w:val="22"/>
          <w:szCs w:val="22"/>
        </w:rPr>
      </w:pPr>
      <w:r>
        <w:rPr>
          <w:rFonts w:ascii="Tahoma" w:hAnsi="Tahoma" w:cs="Tahoma"/>
          <w:b/>
          <w:bCs/>
          <w:color w:val="000000" w:themeColor="text1"/>
          <w:sz w:val="22"/>
          <w:szCs w:val="22"/>
        </w:rPr>
        <w:br w:type="page"/>
      </w:r>
    </w:p>
    <w:p w14:paraId="0D391F91" w14:textId="133A0C48" w:rsidR="005D09D8" w:rsidRPr="000A17CB" w:rsidRDefault="007E2261" w:rsidP="004E620D">
      <w:pPr>
        <w:spacing w:line="240" w:lineRule="auto"/>
        <w:rPr>
          <w:rFonts w:ascii="Tahoma" w:hAnsi="Tahoma" w:cs="Tahoma"/>
          <w:b/>
          <w:bCs/>
          <w:color w:val="000000" w:themeColor="text1"/>
          <w:sz w:val="22"/>
          <w:szCs w:val="22"/>
        </w:rPr>
      </w:pPr>
      <w:r>
        <w:rPr>
          <w:rFonts w:ascii="Tahoma" w:hAnsi="Tahoma" w:cs="Tahoma"/>
          <w:b/>
          <w:bCs/>
          <w:color w:val="000000" w:themeColor="text1"/>
          <w:sz w:val="22"/>
          <w:szCs w:val="22"/>
        </w:rPr>
        <w:lastRenderedPageBreak/>
        <w:t xml:space="preserve">1.3 </w:t>
      </w:r>
      <w:r w:rsidR="005D09D8" w:rsidRPr="000A17CB">
        <w:rPr>
          <w:rFonts w:ascii="Tahoma" w:hAnsi="Tahoma" w:cs="Tahoma"/>
          <w:b/>
          <w:bCs/>
          <w:color w:val="000000" w:themeColor="text1"/>
          <w:sz w:val="22"/>
          <w:szCs w:val="22"/>
        </w:rPr>
        <w:t>Povzetek za odločanje</w:t>
      </w:r>
    </w:p>
    <w:p w14:paraId="00648575" w14:textId="77777777" w:rsidR="005D09D8" w:rsidRPr="00D13384" w:rsidRDefault="005D09D8" w:rsidP="005D09D8">
      <w:pPr>
        <w:autoSpaceDE w:val="0"/>
        <w:autoSpaceDN w:val="0"/>
        <w:ind w:firstLine="720"/>
        <w:jc w:val="both"/>
        <w:rPr>
          <w:rFonts w:ascii="Tahoma" w:hAnsi="Tahoma" w:cs="Tahoma"/>
          <w:color w:val="000000" w:themeColor="text1"/>
          <w:sz w:val="22"/>
          <w:szCs w:val="22"/>
          <w:shd w:val="clear" w:color="auto" w:fill="FFFFFF"/>
        </w:rPr>
      </w:pPr>
    </w:p>
    <w:p w14:paraId="3962EC96" w14:textId="2EC19529" w:rsidR="00BC0D5B" w:rsidRPr="00D13384" w:rsidRDefault="00AA033F" w:rsidP="005D09D8">
      <w:pPr>
        <w:jc w:val="both"/>
        <w:rPr>
          <w:rFonts w:ascii="Tahoma" w:hAnsi="Tahoma" w:cs="Tahoma"/>
          <w:color w:val="000000" w:themeColor="text1"/>
          <w:sz w:val="22"/>
          <w:szCs w:val="22"/>
        </w:rPr>
      </w:pPr>
      <w:r>
        <w:rPr>
          <w:rFonts w:ascii="Tahoma" w:hAnsi="Tahoma" w:cs="Tahoma"/>
          <w:color w:val="000000" w:themeColor="text1"/>
          <w:sz w:val="22"/>
          <w:szCs w:val="22"/>
        </w:rPr>
        <w:t>MNVP</w:t>
      </w:r>
      <w:r w:rsidR="005D09D8" w:rsidRPr="00D13384">
        <w:rPr>
          <w:rFonts w:ascii="Tahoma" w:hAnsi="Tahoma" w:cs="Tahoma"/>
          <w:color w:val="000000" w:themeColor="text1"/>
          <w:sz w:val="22"/>
          <w:szCs w:val="22"/>
        </w:rPr>
        <w:t xml:space="preserve"> bo</w:t>
      </w:r>
      <w:r w:rsidR="00AC731A" w:rsidRPr="00D13384">
        <w:rPr>
          <w:rFonts w:ascii="Tahoma" w:hAnsi="Tahoma" w:cs="Tahoma"/>
          <w:color w:val="000000" w:themeColor="text1"/>
          <w:sz w:val="22"/>
          <w:szCs w:val="22"/>
        </w:rPr>
        <w:t xml:space="preserve"> skupaj z </w:t>
      </w:r>
      <w:bookmarkStart w:id="10" w:name="_Hlk187305089"/>
      <w:r w:rsidR="00AC731A" w:rsidRPr="00D13384">
        <w:rPr>
          <w:rFonts w:ascii="Tahoma" w:hAnsi="Tahoma" w:cs="Tahoma"/>
          <w:color w:val="000000" w:themeColor="text1"/>
          <w:sz w:val="22"/>
          <w:szCs w:val="22"/>
        </w:rPr>
        <w:t xml:space="preserve">Geodetsko upravo RS </w:t>
      </w:r>
      <w:bookmarkEnd w:id="10"/>
      <w:r w:rsidR="005D09D8" w:rsidRPr="00D13384">
        <w:rPr>
          <w:rFonts w:ascii="Tahoma" w:hAnsi="Tahoma" w:cs="Tahoma"/>
          <w:color w:val="000000" w:themeColor="text1"/>
          <w:sz w:val="22"/>
          <w:szCs w:val="22"/>
        </w:rPr>
        <w:t>v letih 202</w:t>
      </w:r>
      <w:r w:rsidR="008A2586" w:rsidRPr="00D13384">
        <w:rPr>
          <w:rFonts w:ascii="Tahoma" w:hAnsi="Tahoma" w:cs="Tahoma"/>
          <w:color w:val="000000" w:themeColor="text1"/>
          <w:sz w:val="22"/>
          <w:szCs w:val="22"/>
        </w:rPr>
        <w:t>5</w:t>
      </w:r>
      <w:r w:rsidR="005D09D8" w:rsidRPr="00D13384">
        <w:rPr>
          <w:rFonts w:ascii="Tahoma" w:hAnsi="Tahoma" w:cs="Tahoma"/>
          <w:color w:val="000000" w:themeColor="text1"/>
          <w:sz w:val="22"/>
          <w:szCs w:val="22"/>
        </w:rPr>
        <w:t xml:space="preserve"> in 202</w:t>
      </w:r>
      <w:r w:rsidR="008A2586" w:rsidRPr="00D13384">
        <w:rPr>
          <w:rFonts w:ascii="Tahoma" w:hAnsi="Tahoma" w:cs="Tahoma"/>
          <w:color w:val="000000" w:themeColor="text1"/>
          <w:sz w:val="22"/>
          <w:szCs w:val="22"/>
        </w:rPr>
        <w:t>6</w:t>
      </w:r>
      <w:r w:rsidR="005D09D8" w:rsidRPr="00D13384">
        <w:rPr>
          <w:rFonts w:ascii="Tahoma" w:hAnsi="Tahoma" w:cs="Tahoma"/>
          <w:color w:val="000000" w:themeColor="text1"/>
          <w:sz w:val="22"/>
          <w:szCs w:val="22"/>
        </w:rPr>
        <w:t xml:space="preserve"> </w:t>
      </w:r>
      <w:r w:rsidR="00AC731A" w:rsidRPr="00D13384">
        <w:rPr>
          <w:rFonts w:ascii="Tahoma" w:hAnsi="Tahoma" w:cs="Tahoma"/>
          <w:color w:val="000000" w:themeColor="text1"/>
          <w:sz w:val="22"/>
          <w:szCs w:val="22"/>
        </w:rPr>
        <w:t xml:space="preserve">prednostno izvajalo </w:t>
      </w:r>
      <w:r w:rsidR="00247645" w:rsidRPr="00D13384">
        <w:rPr>
          <w:rFonts w:ascii="Tahoma" w:hAnsi="Tahoma" w:cs="Tahoma"/>
          <w:color w:val="000000" w:themeColor="text1"/>
          <w:sz w:val="22"/>
          <w:szCs w:val="22"/>
        </w:rPr>
        <w:t xml:space="preserve">tiste </w:t>
      </w:r>
      <w:r w:rsidR="00AC731A" w:rsidRPr="00D13384">
        <w:rPr>
          <w:rFonts w:ascii="Tahoma" w:hAnsi="Tahoma" w:cs="Tahoma"/>
          <w:color w:val="000000" w:themeColor="text1"/>
          <w:sz w:val="22"/>
          <w:szCs w:val="22"/>
        </w:rPr>
        <w:t>ukrepe</w:t>
      </w:r>
      <w:r w:rsidR="00BC0D5B" w:rsidRPr="00D13384">
        <w:rPr>
          <w:rFonts w:ascii="Tahoma" w:hAnsi="Tahoma" w:cs="Tahoma"/>
          <w:color w:val="000000" w:themeColor="text1"/>
          <w:sz w:val="22"/>
          <w:szCs w:val="22"/>
        </w:rPr>
        <w:t>,</w:t>
      </w:r>
      <w:r w:rsidR="00AC731A" w:rsidRPr="00D13384">
        <w:rPr>
          <w:rFonts w:ascii="Tahoma" w:hAnsi="Tahoma" w:cs="Tahoma"/>
          <w:color w:val="000000" w:themeColor="text1"/>
          <w:sz w:val="22"/>
          <w:szCs w:val="22"/>
        </w:rPr>
        <w:t xml:space="preserve"> </w:t>
      </w:r>
      <w:r w:rsidR="00BC0D5B" w:rsidRPr="00D13384">
        <w:rPr>
          <w:rFonts w:ascii="Tahoma" w:hAnsi="Tahoma" w:cs="Tahoma"/>
          <w:color w:val="000000" w:themeColor="text1"/>
          <w:sz w:val="22"/>
          <w:szCs w:val="22"/>
        </w:rPr>
        <w:t>ki</w:t>
      </w:r>
      <w:r w:rsidR="00247645" w:rsidRPr="00D13384">
        <w:rPr>
          <w:rFonts w:ascii="Tahoma" w:hAnsi="Tahoma" w:cs="Tahoma"/>
          <w:color w:val="000000" w:themeColor="text1"/>
          <w:sz w:val="22"/>
          <w:szCs w:val="22"/>
        </w:rPr>
        <w:t xml:space="preserve"> so</w:t>
      </w:r>
      <w:r w:rsidR="00BC0D5B" w:rsidRPr="00D13384">
        <w:rPr>
          <w:rFonts w:ascii="Tahoma" w:hAnsi="Tahoma" w:cs="Tahoma"/>
          <w:color w:val="000000" w:themeColor="text1"/>
          <w:sz w:val="22"/>
          <w:szCs w:val="22"/>
        </w:rPr>
        <w:t xml:space="preserve"> za področje dela </w:t>
      </w:r>
      <w:r w:rsidR="000A17CB">
        <w:rPr>
          <w:rFonts w:ascii="Tahoma" w:hAnsi="Tahoma" w:cs="Tahoma"/>
          <w:color w:val="000000" w:themeColor="text1"/>
          <w:sz w:val="22"/>
          <w:szCs w:val="22"/>
        </w:rPr>
        <w:t>G</w:t>
      </w:r>
      <w:r w:rsidR="00BC0D5B" w:rsidRPr="00D13384">
        <w:rPr>
          <w:rFonts w:ascii="Tahoma" w:hAnsi="Tahoma" w:cs="Tahoma"/>
          <w:color w:val="000000" w:themeColor="text1"/>
          <w:sz w:val="22"/>
          <w:szCs w:val="22"/>
        </w:rPr>
        <w:t xml:space="preserve">eodetske uprave RS </w:t>
      </w:r>
      <w:r w:rsidR="00AC731A" w:rsidRPr="00D13384">
        <w:rPr>
          <w:rFonts w:ascii="Tahoma" w:hAnsi="Tahoma" w:cs="Tahoma"/>
          <w:color w:val="000000" w:themeColor="text1"/>
          <w:sz w:val="22"/>
          <w:szCs w:val="22"/>
        </w:rPr>
        <w:t>zapisan</w:t>
      </w:r>
      <w:r w:rsidR="00BC0D5B" w:rsidRPr="00D13384">
        <w:rPr>
          <w:rFonts w:ascii="Tahoma" w:hAnsi="Tahoma" w:cs="Tahoma"/>
          <w:color w:val="000000" w:themeColor="text1"/>
          <w:sz w:val="22"/>
          <w:szCs w:val="22"/>
        </w:rPr>
        <w:t>i</w:t>
      </w:r>
      <w:r w:rsidR="00AC731A" w:rsidRPr="00D13384">
        <w:rPr>
          <w:rFonts w:ascii="Tahoma" w:hAnsi="Tahoma" w:cs="Tahoma"/>
          <w:color w:val="000000" w:themeColor="text1"/>
          <w:sz w:val="22"/>
          <w:szCs w:val="22"/>
        </w:rPr>
        <w:t xml:space="preserve"> v </w:t>
      </w:r>
      <w:r w:rsidR="005D09D8" w:rsidRPr="00D13384">
        <w:rPr>
          <w:rFonts w:ascii="Tahoma" w:hAnsi="Tahoma" w:cs="Tahoma"/>
          <w:color w:val="000000" w:themeColor="text1"/>
          <w:sz w:val="22"/>
          <w:szCs w:val="22"/>
        </w:rPr>
        <w:t>»Plan</w:t>
      </w:r>
      <w:r w:rsidR="00AC731A" w:rsidRPr="00D13384">
        <w:rPr>
          <w:rFonts w:ascii="Tahoma" w:hAnsi="Tahoma" w:cs="Tahoma"/>
          <w:color w:val="000000" w:themeColor="text1"/>
          <w:sz w:val="22"/>
          <w:szCs w:val="22"/>
        </w:rPr>
        <w:t>u</w:t>
      </w:r>
      <w:r w:rsidR="005D09D8" w:rsidRPr="00D13384">
        <w:rPr>
          <w:rFonts w:ascii="Tahoma" w:hAnsi="Tahoma" w:cs="Tahoma"/>
          <w:color w:val="000000" w:themeColor="text1"/>
          <w:sz w:val="22"/>
          <w:szCs w:val="22"/>
        </w:rPr>
        <w:t xml:space="preserve"> dela </w:t>
      </w:r>
      <w:r w:rsidR="000A17CB">
        <w:rPr>
          <w:rFonts w:ascii="Tahoma" w:hAnsi="Tahoma" w:cs="Tahoma"/>
          <w:color w:val="000000" w:themeColor="text1"/>
          <w:sz w:val="22"/>
          <w:szCs w:val="22"/>
        </w:rPr>
        <w:t>M</w:t>
      </w:r>
      <w:r w:rsidR="005D09D8" w:rsidRPr="00D13384">
        <w:rPr>
          <w:rFonts w:ascii="Tahoma" w:hAnsi="Tahoma" w:cs="Tahoma"/>
          <w:color w:val="000000" w:themeColor="text1"/>
          <w:sz w:val="22"/>
          <w:szCs w:val="22"/>
        </w:rPr>
        <w:t>inistrstva za naravne vire in prostor za leti 202</w:t>
      </w:r>
      <w:r w:rsidR="008A2586" w:rsidRPr="00D13384">
        <w:rPr>
          <w:rFonts w:ascii="Tahoma" w:hAnsi="Tahoma" w:cs="Tahoma"/>
          <w:color w:val="000000" w:themeColor="text1"/>
          <w:sz w:val="22"/>
          <w:szCs w:val="22"/>
        </w:rPr>
        <w:t>5</w:t>
      </w:r>
      <w:r w:rsidR="005D09D8" w:rsidRPr="00D13384">
        <w:rPr>
          <w:rFonts w:ascii="Tahoma" w:hAnsi="Tahoma" w:cs="Tahoma"/>
          <w:color w:val="000000" w:themeColor="text1"/>
          <w:sz w:val="22"/>
          <w:szCs w:val="22"/>
        </w:rPr>
        <w:t xml:space="preserve"> in 202</w:t>
      </w:r>
      <w:r w:rsidR="008A2586" w:rsidRPr="00D13384">
        <w:rPr>
          <w:rFonts w:ascii="Tahoma" w:hAnsi="Tahoma" w:cs="Tahoma"/>
          <w:color w:val="000000" w:themeColor="text1"/>
          <w:sz w:val="22"/>
          <w:szCs w:val="22"/>
        </w:rPr>
        <w:t>6</w:t>
      </w:r>
      <w:r w:rsidR="005D09D8" w:rsidRPr="00D13384">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w:t>
      </w:r>
    </w:p>
    <w:p w14:paraId="5FB045A9" w14:textId="77777777" w:rsidR="00BC0D5B" w:rsidRPr="00D13384" w:rsidRDefault="00BC0D5B" w:rsidP="005D09D8">
      <w:pPr>
        <w:jc w:val="both"/>
        <w:rPr>
          <w:rFonts w:ascii="Tahoma" w:hAnsi="Tahoma" w:cs="Tahoma"/>
          <w:color w:val="000000" w:themeColor="text1"/>
          <w:sz w:val="22"/>
          <w:szCs w:val="22"/>
        </w:rPr>
      </w:pPr>
    </w:p>
    <w:p w14:paraId="2A0AD18F" w14:textId="54E4A27A" w:rsidR="00BC0D5B" w:rsidRPr="00D13384" w:rsidRDefault="00287DC7"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R</w:t>
      </w:r>
      <w:r w:rsidR="005D09D8" w:rsidRPr="00D13384">
        <w:rPr>
          <w:rFonts w:ascii="Tahoma" w:hAnsi="Tahoma" w:cs="Tahoma"/>
          <w:color w:val="000000" w:themeColor="text1"/>
          <w:sz w:val="22"/>
          <w:szCs w:val="22"/>
        </w:rPr>
        <w:t>eševanj</w:t>
      </w:r>
      <w:r w:rsidRPr="00D13384">
        <w:rPr>
          <w:rFonts w:ascii="Tahoma" w:hAnsi="Tahoma" w:cs="Tahoma"/>
          <w:color w:val="000000" w:themeColor="text1"/>
          <w:sz w:val="22"/>
          <w:szCs w:val="22"/>
        </w:rPr>
        <w:t>e</w:t>
      </w:r>
      <w:r w:rsidR="005D09D8" w:rsidRPr="00D13384">
        <w:rPr>
          <w:rFonts w:ascii="Tahoma" w:hAnsi="Tahoma" w:cs="Tahoma"/>
          <w:color w:val="000000" w:themeColor="text1"/>
          <w:sz w:val="22"/>
          <w:szCs w:val="22"/>
        </w:rPr>
        <w:t xml:space="preserve"> upravnih zadev na področju evidentiranja nepremičnin v instrukcijskem roku</w:t>
      </w:r>
      <w:r w:rsidR="00BC0D5B" w:rsidRPr="00D13384">
        <w:rPr>
          <w:rFonts w:ascii="Tahoma" w:hAnsi="Tahoma" w:cs="Tahoma"/>
          <w:color w:val="000000" w:themeColor="text1"/>
          <w:sz w:val="22"/>
          <w:szCs w:val="22"/>
        </w:rPr>
        <w:t xml:space="preserve"> </w:t>
      </w:r>
      <w:r w:rsidR="00190288">
        <w:rPr>
          <w:rFonts w:ascii="Tahoma" w:hAnsi="Tahoma" w:cs="Tahoma"/>
          <w:color w:val="000000" w:themeColor="text1"/>
          <w:sz w:val="22"/>
          <w:szCs w:val="22"/>
        </w:rPr>
        <w:t xml:space="preserve">izvaja </w:t>
      </w:r>
      <w:r w:rsidR="000A17CB" w:rsidRPr="00D13384">
        <w:rPr>
          <w:rFonts w:ascii="Tahoma" w:hAnsi="Tahoma" w:cs="Tahoma"/>
          <w:color w:val="000000" w:themeColor="text1"/>
          <w:sz w:val="22"/>
          <w:szCs w:val="22"/>
        </w:rPr>
        <w:t>Geodetsk</w:t>
      </w:r>
      <w:r w:rsidR="000A17CB">
        <w:rPr>
          <w:rFonts w:ascii="Tahoma" w:hAnsi="Tahoma" w:cs="Tahoma"/>
          <w:color w:val="000000" w:themeColor="text1"/>
          <w:sz w:val="22"/>
          <w:szCs w:val="22"/>
        </w:rPr>
        <w:t>a</w:t>
      </w:r>
      <w:r w:rsidR="000A17CB" w:rsidRPr="00D13384">
        <w:rPr>
          <w:rFonts w:ascii="Tahoma" w:hAnsi="Tahoma" w:cs="Tahoma"/>
          <w:color w:val="000000" w:themeColor="text1"/>
          <w:sz w:val="22"/>
          <w:szCs w:val="22"/>
        </w:rPr>
        <w:t xml:space="preserve"> uprav</w:t>
      </w:r>
      <w:r w:rsidR="000A17CB">
        <w:rPr>
          <w:rFonts w:ascii="Tahoma" w:hAnsi="Tahoma" w:cs="Tahoma"/>
          <w:color w:val="000000" w:themeColor="text1"/>
          <w:sz w:val="22"/>
          <w:szCs w:val="22"/>
        </w:rPr>
        <w:t>a</w:t>
      </w:r>
      <w:r w:rsidR="000A17CB" w:rsidRPr="00D13384">
        <w:rPr>
          <w:rFonts w:ascii="Tahoma" w:hAnsi="Tahoma" w:cs="Tahoma"/>
          <w:color w:val="000000" w:themeColor="text1"/>
          <w:sz w:val="22"/>
          <w:szCs w:val="22"/>
        </w:rPr>
        <w:t xml:space="preserve"> RS </w:t>
      </w:r>
      <w:r w:rsidR="00BC0D5B" w:rsidRPr="00D13384">
        <w:rPr>
          <w:rFonts w:ascii="Tahoma" w:hAnsi="Tahoma" w:cs="Tahoma"/>
          <w:color w:val="000000" w:themeColor="text1"/>
          <w:sz w:val="22"/>
          <w:szCs w:val="22"/>
        </w:rPr>
        <w:t>z lastnimi kadri</w:t>
      </w:r>
      <w:r w:rsidRPr="00D13384">
        <w:rPr>
          <w:rFonts w:ascii="Tahoma" w:hAnsi="Tahoma" w:cs="Tahoma"/>
          <w:color w:val="000000" w:themeColor="text1"/>
          <w:sz w:val="22"/>
          <w:szCs w:val="22"/>
        </w:rPr>
        <w:t xml:space="preserve">. </w:t>
      </w:r>
      <w:r w:rsidR="00190288">
        <w:rPr>
          <w:rFonts w:ascii="Tahoma" w:hAnsi="Tahoma" w:cs="Tahoma"/>
          <w:color w:val="000000" w:themeColor="text1"/>
          <w:sz w:val="22"/>
          <w:szCs w:val="22"/>
        </w:rPr>
        <w:t>D</w:t>
      </w:r>
      <w:r w:rsidRPr="00D13384">
        <w:rPr>
          <w:rFonts w:ascii="Tahoma" w:hAnsi="Tahoma" w:cs="Tahoma"/>
          <w:color w:val="000000" w:themeColor="text1"/>
          <w:sz w:val="22"/>
          <w:szCs w:val="22"/>
        </w:rPr>
        <w:t>odatn</w:t>
      </w:r>
      <w:r w:rsidR="00190288">
        <w:rPr>
          <w:rFonts w:ascii="Tahoma" w:hAnsi="Tahoma" w:cs="Tahoma"/>
          <w:color w:val="000000" w:themeColor="text1"/>
          <w:sz w:val="22"/>
          <w:szCs w:val="22"/>
        </w:rPr>
        <w:t xml:space="preserve">o </w:t>
      </w:r>
      <w:r w:rsidRPr="00D13384">
        <w:rPr>
          <w:rFonts w:ascii="Tahoma" w:hAnsi="Tahoma" w:cs="Tahoma"/>
          <w:color w:val="000000" w:themeColor="text1"/>
          <w:sz w:val="22"/>
          <w:szCs w:val="22"/>
        </w:rPr>
        <w:t>izboljšanj</w:t>
      </w:r>
      <w:r w:rsidR="00190288">
        <w:rPr>
          <w:rFonts w:ascii="Tahoma" w:hAnsi="Tahoma" w:cs="Tahoma"/>
          <w:color w:val="000000" w:themeColor="text1"/>
          <w:sz w:val="22"/>
          <w:szCs w:val="22"/>
        </w:rPr>
        <w:t>e</w:t>
      </w:r>
      <w:r w:rsidRPr="00D13384">
        <w:rPr>
          <w:rFonts w:ascii="Tahoma" w:hAnsi="Tahoma" w:cs="Tahoma"/>
          <w:color w:val="000000" w:themeColor="text1"/>
          <w:sz w:val="22"/>
          <w:szCs w:val="22"/>
        </w:rPr>
        <w:t xml:space="preserve"> učinkovitosti poslovanja bo prinesla </w:t>
      </w:r>
      <w:r w:rsidR="00BC0D5B" w:rsidRPr="00D13384">
        <w:rPr>
          <w:rFonts w:ascii="Tahoma" w:hAnsi="Tahoma" w:cs="Tahoma"/>
          <w:color w:val="000000" w:themeColor="text1"/>
          <w:sz w:val="22"/>
          <w:szCs w:val="22"/>
        </w:rPr>
        <w:t>prilagodit</w:t>
      </w:r>
      <w:r w:rsidRPr="00D13384">
        <w:rPr>
          <w:rFonts w:ascii="Tahoma" w:hAnsi="Tahoma" w:cs="Tahoma"/>
          <w:color w:val="000000" w:themeColor="text1"/>
          <w:sz w:val="22"/>
          <w:szCs w:val="22"/>
        </w:rPr>
        <w:t>e</w:t>
      </w:r>
      <w:r w:rsidR="00BC0D5B" w:rsidRPr="00D13384">
        <w:rPr>
          <w:rFonts w:ascii="Tahoma" w:hAnsi="Tahoma" w:cs="Tahoma"/>
          <w:color w:val="000000" w:themeColor="text1"/>
          <w:sz w:val="22"/>
          <w:szCs w:val="22"/>
        </w:rPr>
        <w:t>v organizacijske oblike</w:t>
      </w:r>
      <w:r w:rsidR="00190288">
        <w:rPr>
          <w:rFonts w:ascii="Tahoma" w:hAnsi="Tahoma" w:cs="Tahoma"/>
          <w:color w:val="000000" w:themeColor="text1"/>
          <w:sz w:val="22"/>
          <w:szCs w:val="22"/>
        </w:rPr>
        <w:t xml:space="preserve"> dela </w:t>
      </w:r>
      <w:r w:rsidR="00247645" w:rsidRPr="00D13384">
        <w:rPr>
          <w:rFonts w:ascii="Tahoma" w:hAnsi="Tahoma" w:cs="Tahoma"/>
          <w:color w:val="000000" w:themeColor="text1"/>
          <w:sz w:val="22"/>
          <w:szCs w:val="22"/>
        </w:rPr>
        <w:t>na način, ki bo zagotavljal resurse tudi za naloge nadzora in upravljanja kakovosti podatkov in storitev Geodetske uprave RS. Večj</w:t>
      </w:r>
      <w:r w:rsidR="00190288">
        <w:rPr>
          <w:rFonts w:ascii="Tahoma" w:hAnsi="Tahoma" w:cs="Tahoma"/>
          <w:color w:val="000000" w:themeColor="text1"/>
          <w:sz w:val="22"/>
          <w:szCs w:val="22"/>
        </w:rPr>
        <w:t>a</w:t>
      </w:r>
      <w:r w:rsidR="00247645" w:rsidRPr="00D13384">
        <w:rPr>
          <w:rFonts w:ascii="Tahoma" w:hAnsi="Tahoma" w:cs="Tahoma"/>
          <w:color w:val="000000" w:themeColor="text1"/>
          <w:sz w:val="22"/>
          <w:szCs w:val="22"/>
        </w:rPr>
        <w:t xml:space="preserve"> usmerjenost uporabnik</w:t>
      </w:r>
      <w:r w:rsidR="00190288">
        <w:rPr>
          <w:rFonts w:ascii="Tahoma" w:hAnsi="Tahoma" w:cs="Tahoma"/>
          <w:color w:val="000000" w:themeColor="text1"/>
          <w:sz w:val="22"/>
          <w:szCs w:val="22"/>
        </w:rPr>
        <w:t>om</w:t>
      </w:r>
      <w:r w:rsidR="00247645" w:rsidRPr="00D13384">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se bo v letu 2025 odražala tudi v nadgradnji </w:t>
      </w:r>
      <w:r w:rsidR="00247645" w:rsidRPr="00D13384">
        <w:rPr>
          <w:rFonts w:ascii="Tahoma" w:hAnsi="Tahoma" w:cs="Tahoma"/>
          <w:color w:val="000000" w:themeColor="text1"/>
          <w:sz w:val="22"/>
          <w:szCs w:val="22"/>
        </w:rPr>
        <w:t>delovanj</w:t>
      </w:r>
      <w:r w:rsidRPr="00D13384">
        <w:rPr>
          <w:rFonts w:ascii="Tahoma" w:hAnsi="Tahoma" w:cs="Tahoma"/>
          <w:color w:val="000000" w:themeColor="text1"/>
          <w:sz w:val="22"/>
          <w:szCs w:val="22"/>
        </w:rPr>
        <w:t>a</w:t>
      </w:r>
      <w:r w:rsidR="00247645" w:rsidRPr="00D13384">
        <w:rPr>
          <w:rFonts w:ascii="Tahoma" w:hAnsi="Tahoma" w:cs="Tahoma"/>
          <w:color w:val="000000" w:themeColor="text1"/>
          <w:sz w:val="22"/>
          <w:szCs w:val="22"/>
        </w:rPr>
        <w:t xml:space="preserve"> klicnega centra ter vzpostavitve baze znanja v okviru centra</w:t>
      </w:r>
      <w:r w:rsidR="00B02368" w:rsidRPr="00D13384">
        <w:rPr>
          <w:rFonts w:ascii="Tahoma" w:hAnsi="Tahoma" w:cs="Tahoma"/>
          <w:color w:val="000000" w:themeColor="text1"/>
          <w:sz w:val="22"/>
          <w:szCs w:val="22"/>
        </w:rPr>
        <w:t xml:space="preserve"> znanja in centra</w:t>
      </w:r>
      <w:r w:rsidR="00247645" w:rsidRPr="00D13384">
        <w:rPr>
          <w:rFonts w:ascii="Tahoma" w:hAnsi="Tahoma" w:cs="Tahoma"/>
          <w:color w:val="000000" w:themeColor="text1"/>
          <w:sz w:val="22"/>
          <w:szCs w:val="22"/>
        </w:rPr>
        <w:t xml:space="preserve"> za podporo uporabnikom</w:t>
      </w:r>
      <w:r w:rsidR="00190288">
        <w:rPr>
          <w:rFonts w:ascii="Tahoma" w:hAnsi="Tahoma" w:cs="Tahoma"/>
          <w:color w:val="000000" w:themeColor="text1"/>
          <w:sz w:val="22"/>
          <w:szCs w:val="22"/>
        </w:rPr>
        <w:t xml:space="preserve"> (</w:t>
      </w:r>
      <w:r w:rsidR="008A2586" w:rsidRPr="00D13384">
        <w:rPr>
          <w:rFonts w:ascii="Tahoma" w:hAnsi="Tahoma" w:cs="Tahoma"/>
          <w:color w:val="000000" w:themeColor="text1"/>
          <w:sz w:val="22"/>
          <w:szCs w:val="22"/>
        </w:rPr>
        <w:t>vzpostavljen</w:t>
      </w:r>
      <w:r w:rsidR="00190288">
        <w:rPr>
          <w:rFonts w:ascii="Tahoma" w:hAnsi="Tahoma" w:cs="Tahoma"/>
          <w:color w:val="000000" w:themeColor="text1"/>
          <w:sz w:val="22"/>
          <w:szCs w:val="22"/>
        </w:rPr>
        <w:t>a</w:t>
      </w:r>
      <w:r w:rsidR="008A2586" w:rsidRPr="00D13384">
        <w:rPr>
          <w:rFonts w:ascii="Tahoma" w:hAnsi="Tahoma" w:cs="Tahoma"/>
          <w:color w:val="000000" w:themeColor="text1"/>
          <w:sz w:val="22"/>
          <w:szCs w:val="22"/>
        </w:rPr>
        <w:t xml:space="preserve"> že v letu </w:t>
      </w:r>
      <w:r w:rsidR="00247645" w:rsidRPr="00D13384">
        <w:rPr>
          <w:rFonts w:ascii="Tahoma" w:hAnsi="Tahoma" w:cs="Tahoma"/>
          <w:color w:val="000000" w:themeColor="text1"/>
          <w:sz w:val="22"/>
          <w:szCs w:val="22"/>
        </w:rPr>
        <w:t>2024</w:t>
      </w:r>
      <w:r w:rsidR="00190288">
        <w:rPr>
          <w:rFonts w:ascii="Tahoma" w:hAnsi="Tahoma" w:cs="Tahoma"/>
          <w:color w:val="000000" w:themeColor="text1"/>
          <w:sz w:val="22"/>
          <w:szCs w:val="22"/>
        </w:rPr>
        <w:t>)</w:t>
      </w:r>
      <w:r w:rsidR="00247645" w:rsidRPr="00D13384">
        <w:rPr>
          <w:rFonts w:ascii="Tahoma" w:hAnsi="Tahoma" w:cs="Tahoma"/>
          <w:color w:val="000000" w:themeColor="text1"/>
          <w:sz w:val="22"/>
          <w:szCs w:val="22"/>
        </w:rPr>
        <w:t>.</w:t>
      </w:r>
    </w:p>
    <w:p w14:paraId="4349C528" w14:textId="6FCD0643" w:rsidR="005D09D8" w:rsidRPr="00D13384" w:rsidRDefault="005D09D8" w:rsidP="00BC0D5B">
      <w:pPr>
        <w:jc w:val="both"/>
        <w:rPr>
          <w:rFonts w:ascii="Tahoma" w:hAnsi="Tahoma" w:cs="Tahoma"/>
          <w:color w:val="000000" w:themeColor="text1"/>
          <w:sz w:val="22"/>
          <w:szCs w:val="22"/>
        </w:rPr>
      </w:pPr>
    </w:p>
    <w:p w14:paraId="001D5BE3" w14:textId="09673A8B" w:rsidR="005D09D8" w:rsidRPr="00D13384" w:rsidRDefault="0076037B"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Ukrep za i</w:t>
      </w:r>
      <w:r w:rsidR="005D09D8" w:rsidRPr="00D13384">
        <w:rPr>
          <w:rFonts w:ascii="Tahoma" w:hAnsi="Tahoma" w:cs="Tahoma"/>
          <w:color w:val="000000" w:themeColor="text1"/>
          <w:sz w:val="22"/>
          <w:szCs w:val="22"/>
        </w:rPr>
        <w:t>zboljšanje kakovosti podatkov in storitev Geodetske uprave</w:t>
      </w:r>
      <w:r w:rsidR="00190288">
        <w:rPr>
          <w:rFonts w:ascii="Tahoma" w:hAnsi="Tahoma" w:cs="Tahoma"/>
          <w:color w:val="000000" w:themeColor="text1"/>
          <w:sz w:val="22"/>
          <w:szCs w:val="22"/>
        </w:rPr>
        <w:t xml:space="preserve"> RS</w:t>
      </w:r>
      <w:r w:rsidR="005D09D8" w:rsidRPr="00D13384">
        <w:rPr>
          <w:rFonts w:ascii="Tahoma" w:hAnsi="Tahoma" w:cs="Tahoma"/>
          <w:color w:val="000000" w:themeColor="text1"/>
          <w:sz w:val="22"/>
          <w:szCs w:val="22"/>
        </w:rPr>
        <w:t xml:space="preserve"> s poudarkom na izboljšanju položajne točnosti katastra nepremičnin</w:t>
      </w:r>
      <w:r w:rsidR="00BC0D5B" w:rsidRPr="00D13384">
        <w:rPr>
          <w:rFonts w:ascii="Tahoma" w:hAnsi="Tahoma" w:cs="Tahoma"/>
          <w:color w:val="000000" w:themeColor="text1"/>
          <w:sz w:val="22"/>
          <w:szCs w:val="22"/>
        </w:rPr>
        <w:t xml:space="preserve"> </w:t>
      </w:r>
      <w:r w:rsidR="008A2586" w:rsidRPr="00D13384">
        <w:rPr>
          <w:rFonts w:ascii="Tahoma" w:hAnsi="Tahoma" w:cs="Tahoma"/>
          <w:color w:val="000000" w:themeColor="text1"/>
          <w:sz w:val="22"/>
          <w:szCs w:val="22"/>
        </w:rPr>
        <w:t xml:space="preserve">se </w:t>
      </w:r>
      <w:r w:rsidR="00BC0D5B" w:rsidRPr="00D13384">
        <w:rPr>
          <w:rFonts w:ascii="Tahoma" w:hAnsi="Tahoma" w:cs="Tahoma"/>
          <w:color w:val="000000" w:themeColor="text1"/>
          <w:sz w:val="22"/>
          <w:szCs w:val="22"/>
        </w:rPr>
        <w:t>bo</w:t>
      </w:r>
      <w:r w:rsidR="008A2586" w:rsidRPr="00D13384">
        <w:rPr>
          <w:rFonts w:ascii="Tahoma" w:hAnsi="Tahoma" w:cs="Tahoma"/>
          <w:color w:val="000000" w:themeColor="text1"/>
          <w:sz w:val="22"/>
          <w:szCs w:val="22"/>
        </w:rPr>
        <w:t xml:space="preserve"> nadaljeval tudi v letu 2025 z izvajanjem </w:t>
      </w:r>
      <w:r w:rsidR="00BC0D5B" w:rsidRPr="00D13384">
        <w:rPr>
          <w:rFonts w:ascii="Tahoma" w:hAnsi="Tahoma" w:cs="Tahoma"/>
          <w:color w:val="000000" w:themeColor="text1"/>
          <w:sz w:val="22"/>
          <w:szCs w:val="22"/>
        </w:rPr>
        <w:t>večletnega programa izvedbe novih izmer prednostno na identificiranih območjih, kot tudi z vzpostavitvijo učinkovitega koordinacijskega mehanizma za usklajevanje potreb uporabnikov ter izvedbi novih izmer na najbolj kritičnih območjih (npr. območja prizadeta v poplavah itd.).</w:t>
      </w:r>
    </w:p>
    <w:p w14:paraId="3B1D42BF" w14:textId="77777777" w:rsidR="00BC0D5B" w:rsidRPr="00D13384" w:rsidRDefault="00BC0D5B" w:rsidP="00BC0D5B">
      <w:pPr>
        <w:jc w:val="both"/>
        <w:rPr>
          <w:rFonts w:ascii="Tahoma" w:hAnsi="Tahoma" w:cs="Tahoma"/>
          <w:color w:val="000000" w:themeColor="text1"/>
          <w:sz w:val="22"/>
          <w:szCs w:val="22"/>
        </w:rPr>
      </w:pPr>
    </w:p>
    <w:p w14:paraId="5C48F00F" w14:textId="6BFCF4C6" w:rsidR="00BC0D5B" w:rsidRDefault="0076037B" w:rsidP="00BC0D5B">
      <w:pPr>
        <w:jc w:val="both"/>
        <w:rPr>
          <w:rFonts w:ascii="Tahoma" w:hAnsi="Tahoma" w:cs="Tahoma"/>
          <w:color w:val="000000" w:themeColor="text1"/>
          <w:sz w:val="22"/>
          <w:szCs w:val="22"/>
        </w:rPr>
      </w:pPr>
      <w:r w:rsidRPr="00D13384">
        <w:rPr>
          <w:rFonts w:ascii="Tahoma" w:hAnsi="Tahoma" w:cs="Tahoma"/>
          <w:color w:val="000000" w:themeColor="text1"/>
          <w:sz w:val="22"/>
          <w:szCs w:val="22"/>
        </w:rPr>
        <w:t>Ukrep za p</w:t>
      </w:r>
      <w:r w:rsidR="005D09D8" w:rsidRPr="00D13384">
        <w:rPr>
          <w:rFonts w:ascii="Tahoma" w:hAnsi="Tahoma" w:cs="Tahoma"/>
          <w:color w:val="000000" w:themeColor="text1"/>
          <w:sz w:val="22"/>
          <w:szCs w:val="22"/>
        </w:rPr>
        <w:t>osodobitev ter vodenje in vzdrževanje večnamenske evidence dejanske rabe zemljišč</w:t>
      </w:r>
      <w:r w:rsidRPr="00D13384">
        <w:rPr>
          <w:rFonts w:ascii="Tahoma" w:hAnsi="Tahoma" w:cs="Tahoma"/>
          <w:color w:val="000000" w:themeColor="text1"/>
          <w:sz w:val="22"/>
          <w:szCs w:val="22"/>
        </w:rPr>
        <w:t>,</w:t>
      </w:r>
      <w:r w:rsidR="005D09D8" w:rsidRPr="00D13384">
        <w:rPr>
          <w:rFonts w:ascii="Tahoma" w:hAnsi="Tahoma" w:cs="Tahoma"/>
          <w:color w:val="000000" w:themeColor="text1"/>
          <w:sz w:val="22"/>
          <w:szCs w:val="22"/>
        </w:rPr>
        <w:t xml:space="preserve"> s poudarkom na stavbnih zemljiščih</w:t>
      </w:r>
      <w:r w:rsidRPr="00D13384">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se bo uresničeval v sklopu nalog in aktivnosti</w:t>
      </w:r>
      <w:r w:rsidR="004800DC">
        <w:rPr>
          <w:rFonts w:ascii="Tahoma" w:hAnsi="Tahoma" w:cs="Tahoma"/>
          <w:color w:val="000000" w:themeColor="text1"/>
          <w:sz w:val="22"/>
          <w:szCs w:val="22"/>
        </w:rPr>
        <w:t>,</w:t>
      </w:r>
      <w:r w:rsidR="00BC0D5B" w:rsidRPr="00D13384">
        <w:rPr>
          <w:rFonts w:ascii="Tahoma" w:hAnsi="Tahoma" w:cs="Tahoma"/>
          <w:color w:val="000000" w:themeColor="text1"/>
          <w:sz w:val="22"/>
          <w:szCs w:val="22"/>
        </w:rPr>
        <w:t xml:space="preserve"> načrtovanih v projektu </w:t>
      </w:r>
      <w:r w:rsidR="00AA033F">
        <w:rPr>
          <w:rFonts w:ascii="Tahoma" w:hAnsi="Tahoma" w:cs="Tahoma"/>
          <w:color w:val="000000" w:themeColor="text1"/>
          <w:sz w:val="22"/>
          <w:szCs w:val="22"/>
        </w:rPr>
        <w:t>GreenSLO4D</w:t>
      </w:r>
      <w:r w:rsidR="004800DC">
        <w:rPr>
          <w:rFonts w:ascii="Tahoma" w:hAnsi="Tahoma" w:cs="Tahoma"/>
          <w:color w:val="000000" w:themeColor="text1"/>
          <w:sz w:val="22"/>
          <w:szCs w:val="22"/>
        </w:rPr>
        <w:t xml:space="preserve">, ki je </w:t>
      </w:r>
      <w:r w:rsidR="00BC0D5B" w:rsidRPr="00D13384">
        <w:rPr>
          <w:rFonts w:ascii="Tahoma" w:hAnsi="Tahoma" w:cs="Tahoma"/>
          <w:color w:val="000000" w:themeColor="text1"/>
          <w:sz w:val="22"/>
          <w:szCs w:val="22"/>
        </w:rPr>
        <w:t xml:space="preserve">financiran iz </w:t>
      </w:r>
      <w:r w:rsidR="00AA033F">
        <w:rPr>
          <w:rFonts w:ascii="Tahoma" w:hAnsi="Tahoma" w:cs="Tahoma"/>
          <w:color w:val="000000" w:themeColor="text1"/>
          <w:sz w:val="22"/>
          <w:szCs w:val="22"/>
        </w:rPr>
        <w:t>NOO.</w:t>
      </w:r>
    </w:p>
    <w:p w14:paraId="5D0D8D92" w14:textId="77777777" w:rsidR="00AA033F" w:rsidRPr="00D13384" w:rsidRDefault="00AA033F" w:rsidP="00BC0D5B">
      <w:pPr>
        <w:jc w:val="both"/>
        <w:rPr>
          <w:rFonts w:ascii="Tahoma" w:hAnsi="Tahoma" w:cs="Tahoma"/>
          <w:color w:val="000000" w:themeColor="text1"/>
          <w:sz w:val="22"/>
          <w:szCs w:val="22"/>
        </w:rPr>
      </w:pPr>
    </w:p>
    <w:p w14:paraId="73C5D08D" w14:textId="644E3DBF" w:rsidR="00287DC7" w:rsidRPr="00D13384" w:rsidRDefault="00287DC7" w:rsidP="00492924">
      <w:pPr>
        <w:jc w:val="both"/>
        <w:rPr>
          <w:rFonts w:ascii="Tahoma" w:hAnsi="Tahoma" w:cs="Tahoma"/>
          <w:color w:val="000000" w:themeColor="text1"/>
          <w:sz w:val="22"/>
          <w:szCs w:val="22"/>
        </w:rPr>
      </w:pPr>
      <w:r w:rsidRPr="00D13384">
        <w:rPr>
          <w:rFonts w:ascii="Tahoma" w:hAnsi="Tahoma" w:cs="Tahoma"/>
          <w:color w:val="000000" w:themeColor="text1"/>
          <w:sz w:val="22"/>
          <w:szCs w:val="22"/>
        </w:rPr>
        <w:t>Ukrep vzpostavitve večnamenske visokokakovostne 3D topografske baze na podlagi podatkov daljinskega zaznavanja ter strojnega učenja bo zagotovil pogoje za izgradnjo digitalnega dvojčka Slovenije, ki bo natan</w:t>
      </w:r>
      <w:r w:rsidR="00492924" w:rsidRPr="00D13384">
        <w:rPr>
          <w:rFonts w:ascii="Tahoma" w:hAnsi="Tahoma" w:cs="Tahoma"/>
          <w:color w:val="000000" w:themeColor="text1"/>
          <w:sz w:val="22"/>
          <w:szCs w:val="22"/>
        </w:rPr>
        <w:t>čno in ažurno odražala dejansko stanje terena in objektov v naravi. To bo omogočilo masovni zajem in obdelavo, modeliranje in vizualizacijo ter inventarizacijo 2,5D in 3D grajenih objektov iz podatkov laserskega skeniranja, ter določanje bruto površine vsem objektom v državi. Za izvajanje učinkovitega monitoringa prostora ter preverjanja atributov v katastru</w:t>
      </w:r>
      <w:r w:rsidR="009D2192">
        <w:rPr>
          <w:rFonts w:ascii="Tahoma" w:hAnsi="Tahoma" w:cs="Tahoma"/>
          <w:color w:val="000000" w:themeColor="text1"/>
          <w:sz w:val="22"/>
          <w:szCs w:val="22"/>
        </w:rPr>
        <w:t xml:space="preserve"> </w:t>
      </w:r>
      <w:r w:rsidR="00492924" w:rsidRPr="00D13384">
        <w:rPr>
          <w:rFonts w:ascii="Tahoma" w:hAnsi="Tahoma" w:cs="Tahoma"/>
          <w:color w:val="000000" w:themeColor="text1"/>
          <w:sz w:val="22"/>
          <w:szCs w:val="22"/>
        </w:rPr>
        <w:t>nepremičnin in v drugih upravnih procesih</w:t>
      </w:r>
      <w:r w:rsidR="004800DC">
        <w:rPr>
          <w:rFonts w:ascii="Tahoma" w:hAnsi="Tahoma" w:cs="Tahoma"/>
          <w:color w:val="000000" w:themeColor="text1"/>
          <w:sz w:val="22"/>
          <w:szCs w:val="22"/>
        </w:rPr>
        <w:t xml:space="preserve"> </w:t>
      </w:r>
      <w:r w:rsidR="00492924" w:rsidRPr="00D13384">
        <w:rPr>
          <w:rFonts w:ascii="Tahoma" w:hAnsi="Tahoma" w:cs="Tahoma"/>
          <w:color w:val="000000" w:themeColor="text1"/>
          <w:sz w:val="22"/>
          <w:szCs w:val="22"/>
        </w:rPr>
        <w:t xml:space="preserve">bo </w:t>
      </w:r>
      <w:r w:rsidR="004800DC">
        <w:rPr>
          <w:rFonts w:ascii="Tahoma" w:hAnsi="Tahoma" w:cs="Tahoma"/>
          <w:color w:val="000000" w:themeColor="text1"/>
          <w:sz w:val="22"/>
          <w:szCs w:val="22"/>
        </w:rPr>
        <w:t xml:space="preserve">treba </w:t>
      </w:r>
      <w:r w:rsidR="00492924" w:rsidRPr="00D13384">
        <w:rPr>
          <w:rFonts w:ascii="Tahoma" w:hAnsi="Tahoma" w:cs="Tahoma"/>
          <w:color w:val="000000" w:themeColor="text1"/>
          <w:sz w:val="22"/>
          <w:szCs w:val="22"/>
        </w:rPr>
        <w:t>zagotoviti izvedbo aerofotografiranja in laserskega skeniranja ene tretjine ozemlja</w:t>
      </w:r>
      <w:r w:rsidR="00D57A73">
        <w:rPr>
          <w:rFonts w:ascii="Tahoma" w:hAnsi="Tahoma" w:cs="Tahoma"/>
          <w:color w:val="000000" w:themeColor="text1"/>
          <w:sz w:val="22"/>
          <w:szCs w:val="22"/>
        </w:rPr>
        <w:t xml:space="preserve"> Republike</w:t>
      </w:r>
      <w:r w:rsidR="00492924" w:rsidRPr="00D13384">
        <w:rPr>
          <w:rFonts w:ascii="Tahoma" w:hAnsi="Tahoma" w:cs="Tahoma"/>
          <w:color w:val="000000" w:themeColor="text1"/>
          <w:sz w:val="22"/>
          <w:szCs w:val="22"/>
        </w:rPr>
        <w:t xml:space="preserve"> Slovenije ter oblikovati izhodišča za skrajšanje cikla in povečanje prekrivanja. Izdelan bo geokinemat</w:t>
      </w:r>
      <w:r w:rsidR="004800DC">
        <w:rPr>
          <w:rFonts w:ascii="Tahoma" w:hAnsi="Tahoma" w:cs="Tahoma"/>
          <w:color w:val="000000" w:themeColor="text1"/>
          <w:sz w:val="22"/>
          <w:szCs w:val="22"/>
        </w:rPr>
        <w:t xml:space="preserve">ski </w:t>
      </w:r>
      <w:r w:rsidR="00492924" w:rsidRPr="00D13384">
        <w:rPr>
          <w:rFonts w:ascii="Tahoma" w:hAnsi="Tahoma" w:cs="Tahoma"/>
          <w:color w:val="000000" w:themeColor="text1"/>
          <w:sz w:val="22"/>
          <w:szCs w:val="22"/>
        </w:rPr>
        <w:t xml:space="preserve">model </w:t>
      </w:r>
      <w:r w:rsidR="00D57A73">
        <w:rPr>
          <w:rFonts w:ascii="Tahoma" w:hAnsi="Tahoma" w:cs="Tahoma"/>
          <w:color w:val="000000" w:themeColor="text1"/>
          <w:sz w:val="22"/>
          <w:szCs w:val="22"/>
        </w:rPr>
        <w:t xml:space="preserve">Republike </w:t>
      </w:r>
      <w:r w:rsidR="00492924" w:rsidRPr="00D13384">
        <w:rPr>
          <w:rFonts w:ascii="Tahoma" w:hAnsi="Tahoma" w:cs="Tahoma"/>
          <w:color w:val="000000" w:themeColor="text1"/>
          <w:sz w:val="22"/>
          <w:szCs w:val="22"/>
        </w:rPr>
        <w:t>Slovenije za potrebe 4D referenčnega geodetskega modela</w:t>
      </w:r>
      <w:r w:rsidR="004800DC">
        <w:rPr>
          <w:rFonts w:ascii="Tahoma" w:hAnsi="Tahoma" w:cs="Tahoma"/>
          <w:color w:val="000000" w:themeColor="text1"/>
          <w:sz w:val="22"/>
          <w:szCs w:val="22"/>
        </w:rPr>
        <w:t>.</w:t>
      </w:r>
    </w:p>
    <w:p w14:paraId="26D2512A" w14:textId="77777777" w:rsidR="00287DC7" w:rsidRPr="00D13384" w:rsidRDefault="00287DC7" w:rsidP="00BC0D5B">
      <w:pPr>
        <w:jc w:val="both"/>
        <w:rPr>
          <w:rFonts w:ascii="Tahoma" w:hAnsi="Tahoma" w:cs="Tahoma"/>
          <w:color w:val="000000" w:themeColor="text1"/>
          <w:sz w:val="22"/>
          <w:szCs w:val="22"/>
        </w:rPr>
      </w:pPr>
    </w:p>
    <w:p w14:paraId="33FBC01D" w14:textId="5B823CA3" w:rsidR="005D09D8" w:rsidRPr="00D13384" w:rsidRDefault="005D09D8" w:rsidP="004E620D">
      <w:pPr>
        <w:jc w:val="both"/>
        <w:rPr>
          <w:rFonts w:ascii="Tahoma" w:hAnsi="Tahoma" w:cs="Tahoma"/>
          <w:color w:val="000000" w:themeColor="text1"/>
          <w:sz w:val="22"/>
          <w:szCs w:val="22"/>
          <w:shd w:val="clear" w:color="auto" w:fill="FFFFFF"/>
        </w:rPr>
      </w:pPr>
      <w:r w:rsidRPr="00D13384">
        <w:rPr>
          <w:rFonts w:ascii="Tahoma" w:hAnsi="Tahoma" w:cs="Tahoma"/>
          <w:color w:val="000000" w:themeColor="text1"/>
          <w:sz w:val="22"/>
          <w:szCs w:val="22"/>
        </w:rPr>
        <w:t xml:space="preserve">Sprejem </w:t>
      </w:r>
      <w:r w:rsidR="004800DC">
        <w:rPr>
          <w:rFonts w:ascii="Tahoma" w:hAnsi="Tahoma" w:cs="Tahoma"/>
          <w:color w:val="000000" w:themeColor="text1"/>
          <w:sz w:val="22"/>
          <w:szCs w:val="22"/>
        </w:rPr>
        <w:t>nove U</w:t>
      </w:r>
      <w:r w:rsidRPr="00D13384">
        <w:rPr>
          <w:rFonts w:ascii="Tahoma" w:hAnsi="Tahoma" w:cs="Tahoma"/>
          <w:color w:val="000000" w:themeColor="text1"/>
          <w:sz w:val="22"/>
          <w:szCs w:val="22"/>
        </w:rPr>
        <w:t xml:space="preserve">redbe o </w:t>
      </w:r>
      <w:r w:rsidR="004800DC">
        <w:rPr>
          <w:rFonts w:ascii="Tahoma" w:hAnsi="Tahoma" w:cs="Tahoma"/>
          <w:color w:val="000000" w:themeColor="text1"/>
          <w:sz w:val="22"/>
          <w:szCs w:val="22"/>
        </w:rPr>
        <w:t xml:space="preserve">določitvi </w:t>
      </w:r>
      <w:r w:rsidRPr="00D13384">
        <w:rPr>
          <w:rFonts w:ascii="Tahoma" w:hAnsi="Tahoma" w:cs="Tahoma"/>
          <w:color w:val="000000" w:themeColor="text1"/>
          <w:sz w:val="22"/>
          <w:szCs w:val="22"/>
        </w:rPr>
        <w:t>model</w:t>
      </w:r>
      <w:r w:rsidR="004800DC">
        <w:rPr>
          <w:rFonts w:ascii="Tahoma" w:hAnsi="Tahoma" w:cs="Tahoma"/>
          <w:color w:val="000000" w:themeColor="text1"/>
          <w:sz w:val="22"/>
          <w:szCs w:val="22"/>
        </w:rPr>
        <w:t xml:space="preserve">ov </w:t>
      </w:r>
      <w:r w:rsidRPr="00D13384">
        <w:rPr>
          <w:rFonts w:ascii="Tahoma" w:hAnsi="Tahoma" w:cs="Tahoma"/>
          <w:color w:val="000000" w:themeColor="text1"/>
          <w:sz w:val="22"/>
          <w:szCs w:val="22"/>
        </w:rPr>
        <w:t xml:space="preserve">vrednotenja </w:t>
      </w:r>
      <w:r w:rsidR="004800DC">
        <w:rPr>
          <w:rFonts w:ascii="Tahoma" w:hAnsi="Tahoma" w:cs="Tahoma"/>
          <w:color w:val="000000" w:themeColor="text1"/>
          <w:sz w:val="22"/>
          <w:szCs w:val="22"/>
        </w:rPr>
        <w:t xml:space="preserve">nepremičnin (zadnja je bila sprejeta leta 2020) </w:t>
      </w:r>
      <w:r w:rsidRPr="00D13384">
        <w:rPr>
          <w:rFonts w:ascii="Tahoma" w:hAnsi="Tahoma" w:cs="Tahoma"/>
          <w:color w:val="000000" w:themeColor="text1"/>
          <w:sz w:val="22"/>
          <w:szCs w:val="22"/>
        </w:rPr>
        <w:t>ter javna objava vrednosti nepremičnin v dopolnjeni evidenci vrednotenja</w:t>
      </w:r>
      <w:r w:rsidR="00247645" w:rsidRPr="00D13384">
        <w:rPr>
          <w:rFonts w:ascii="Tahoma" w:hAnsi="Tahoma" w:cs="Tahoma"/>
          <w:color w:val="000000" w:themeColor="text1"/>
          <w:sz w:val="22"/>
          <w:szCs w:val="22"/>
        </w:rPr>
        <w:t xml:space="preserve"> bo izvedena v okviru nalog</w:t>
      </w:r>
      <w:r w:rsidR="004800DC">
        <w:rPr>
          <w:rFonts w:ascii="Tahoma" w:hAnsi="Tahoma" w:cs="Tahoma"/>
          <w:color w:val="000000" w:themeColor="text1"/>
          <w:sz w:val="22"/>
          <w:szCs w:val="22"/>
        </w:rPr>
        <w:t xml:space="preserve">, </w:t>
      </w:r>
      <w:r w:rsidR="00247645" w:rsidRPr="00D13384">
        <w:rPr>
          <w:rFonts w:ascii="Tahoma" w:hAnsi="Tahoma" w:cs="Tahoma"/>
          <w:color w:val="000000" w:themeColor="text1"/>
          <w:sz w:val="22"/>
          <w:szCs w:val="22"/>
        </w:rPr>
        <w:t>opredeljenih v programu del državne geodetske službe za leto 202</w:t>
      </w:r>
      <w:r w:rsidR="008A2586" w:rsidRPr="00D13384">
        <w:rPr>
          <w:rFonts w:ascii="Tahoma" w:hAnsi="Tahoma" w:cs="Tahoma"/>
          <w:color w:val="000000" w:themeColor="text1"/>
          <w:sz w:val="22"/>
          <w:szCs w:val="22"/>
        </w:rPr>
        <w:t>5</w:t>
      </w:r>
      <w:r w:rsidR="00247645" w:rsidRPr="00D13384">
        <w:rPr>
          <w:rFonts w:ascii="Tahoma" w:hAnsi="Tahoma" w:cs="Tahoma"/>
          <w:color w:val="000000" w:themeColor="text1"/>
          <w:sz w:val="22"/>
          <w:szCs w:val="22"/>
        </w:rPr>
        <w:t xml:space="preserve">, ki se financirajo iz integralnih sredstev, kot tudi v okviru aktivnosti, ki se izvajajo v okviru projekta </w:t>
      </w:r>
      <w:r w:rsidR="002F5B35">
        <w:rPr>
          <w:rFonts w:ascii="Tahoma" w:hAnsi="Tahoma" w:cs="Tahoma"/>
          <w:color w:val="000000" w:themeColor="text1"/>
          <w:sz w:val="22"/>
          <w:szCs w:val="22"/>
        </w:rPr>
        <w:t>Green</w:t>
      </w:r>
      <w:r w:rsidR="00247645" w:rsidRPr="00D13384">
        <w:rPr>
          <w:rFonts w:ascii="Tahoma" w:hAnsi="Tahoma" w:cs="Tahoma"/>
          <w:color w:val="000000" w:themeColor="text1"/>
          <w:sz w:val="22"/>
          <w:szCs w:val="22"/>
        </w:rPr>
        <w:t>SLO4D</w:t>
      </w:r>
      <w:r w:rsidR="008A2586" w:rsidRPr="00D13384">
        <w:rPr>
          <w:rFonts w:ascii="Tahoma" w:hAnsi="Tahoma" w:cs="Tahoma"/>
          <w:color w:val="000000" w:themeColor="text1"/>
          <w:sz w:val="22"/>
          <w:szCs w:val="22"/>
        </w:rPr>
        <w:t>.</w:t>
      </w:r>
      <w:r w:rsidR="00247645" w:rsidRPr="00D13384">
        <w:rPr>
          <w:rFonts w:ascii="Tahoma" w:hAnsi="Tahoma" w:cs="Tahoma"/>
          <w:color w:val="000000" w:themeColor="text1"/>
          <w:sz w:val="22"/>
          <w:szCs w:val="22"/>
        </w:rPr>
        <w:t xml:space="preserve"> </w:t>
      </w:r>
      <w:r w:rsidR="00247645" w:rsidRPr="00550817">
        <w:rPr>
          <w:rFonts w:ascii="Tahoma" w:hAnsi="Tahoma" w:cs="Tahoma"/>
          <w:color w:val="000000" w:themeColor="text1"/>
          <w:sz w:val="22"/>
          <w:szCs w:val="22"/>
        </w:rPr>
        <w:t>Dolgoročno pa bo treb</w:t>
      </w:r>
      <w:r w:rsidR="00550817" w:rsidRPr="00550817">
        <w:rPr>
          <w:rFonts w:ascii="Tahoma" w:hAnsi="Tahoma" w:cs="Tahoma"/>
          <w:color w:val="000000" w:themeColor="text1"/>
          <w:sz w:val="22"/>
          <w:szCs w:val="22"/>
        </w:rPr>
        <w:t>a</w:t>
      </w:r>
      <w:r w:rsidR="00247645" w:rsidRPr="00550817">
        <w:rPr>
          <w:rFonts w:ascii="Tahoma" w:hAnsi="Tahoma" w:cs="Tahoma"/>
          <w:color w:val="000000" w:themeColor="text1"/>
          <w:sz w:val="22"/>
          <w:szCs w:val="22"/>
        </w:rPr>
        <w:t xml:space="preserve"> zagotoviti tako sredstva za migracijo </w:t>
      </w:r>
      <w:r w:rsidR="00550817" w:rsidRPr="00550817">
        <w:rPr>
          <w:rFonts w:ascii="Tahoma" w:hAnsi="Tahoma" w:cs="Tahoma"/>
          <w:color w:val="000000" w:themeColor="text1"/>
          <w:sz w:val="22"/>
          <w:szCs w:val="22"/>
        </w:rPr>
        <w:t xml:space="preserve">teh podatkov </w:t>
      </w:r>
      <w:r w:rsidR="00247645" w:rsidRPr="00550817">
        <w:rPr>
          <w:rFonts w:ascii="Tahoma" w:hAnsi="Tahoma" w:cs="Tahoma"/>
          <w:color w:val="000000" w:themeColor="text1"/>
          <w:sz w:val="22"/>
          <w:szCs w:val="22"/>
        </w:rPr>
        <w:t xml:space="preserve">v državni računalniški oblak kot tudi </w:t>
      </w:r>
      <w:r w:rsidR="00550817" w:rsidRPr="00550817">
        <w:rPr>
          <w:rFonts w:ascii="Tahoma" w:hAnsi="Tahoma" w:cs="Tahoma"/>
          <w:color w:val="000000" w:themeColor="text1"/>
          <w:sz w:val="22"/>
          <w:szCs w:val="22"/>
        </w:rPr>
        <w:t xml:space="preserve">sredstva za </w:t>
      </w:r>
      <w:r w:rsidR="00247645" w:rsidRPr="00550817">
        <w:rPr>
          <w:rFonts w:ascii="Tahoma" w:hAnsi="Tahoma" w:cs="Tahoma"/>
          <w:color w:val="000000" w:themeColor="text1"/>
          <w:sz w:val="22"/>
          <w:szCs w:val="22"/>
        </w:rPr>
        <w:t xml:space="preserve">nekaj dodatnih kadrovskih virov, ki doslej Geodetski upravi RS </w:t>
      </w:r>
      <w:r w:rsidR="00550817" w:rsidRPr="00550817">
        <w:rPr>
          <w:rFonts w:ascii="Tahoma" w:hAnsi="Tahoma" w:cs="Tahoma"/>
          <w:color w:val="000000" w:themeColor="text1"/>
          <w:sz w:val="22"/>
          <w:szCs w:val="22"/>
        </w:rPr>
        <w:t xml:space="preserve">kljub obveznosti iz ZMVN-1 </w:t>
      </w:r>
      <w:r w:rsidR="00247645" w:rsidRPr="00550817">
        <w:rPr>
          <w:rFonts w:ascii="Tahoma" w:hAnsi="Tahoma" w:cs="Tahoma"/>
          <w:color w:val="000000" w:themeColor="text1"/>
          <w:sz w:val="22"/>
          <w:szCs w:val="22"/>
        </w:rPr>
        <w:t xml:space="preserve">še niso </w:t>
      </w:r>
      <w:r w:rsidR="00550817" w:rsidRPr="00550817">
        <w:rPr>
          <w:rFonts w:ascii="Tahoma" w:hAnsi="Tahoma" w:cs="Tahoma"/>
          <w:color w:val="000000" w:themeColor="text1"/>
          <w:sz w:val="22"/>
          <w:szCs w:val="22"/>
        </w:rPr>
        <w:t xml:space="preserve">bili </w:t>
      </w:r>
      <w:r w:rsidR="00247645" w:rsidRPr="00550817">
        <w:rPr>
          <w:rFonts w:ascii="Tahoma" w:hAnsi="Tahoma" w:cs="Tahoma"/>
          <w:color w:val="000000" w:themeColor="text1"/>
          <w:sz w:val="22"/>
          <w:szCs w:val="22"/>
        </w:rPr>
        <w:t>zagotovljeni</w:t>
      </w:r>
      <w:r w:rsidR="00550817" w:rsidRPr="00550817">
        <w:rPr>
          <w:rFonts w:ascii="Tahoma" w:hAnsi="Tahoma" w:cs="Tahoma"/>
          <w:color w:val="000000" w:themeColor="text1"/>
          <w:sz w:val="22"/>
          <w:szCs w:val="22"/>
        </w:rPr>
        <w:t xml:space="preserve">. </w:t>
      </w:r>
    </w:p>
    <w:p w14:paraId="38E55C0E" w14:textId="77777777" w:rsidR="005D09D8" w:rsidRPr="00D13384" w:rsidRDefault="005D09D8" w:rsidP="00C70633">
      <w:pPr>
        <w:autoSpaceDE w:val="0"/>
        <w:autoSpaceDN w:val="0"/>
        <w:ind w:firstLine="720"/>
        <w:jc w:val="both"/>
        <w:rPr>
          <w:rFonts w:ascii="Tahoma" w:hAnsi="Tahoma" w:cs="Tahoma"/>
          <w:color w:val="000000" w:themeColor="text1"/>
          <w:sz w:val="22"/>
          <w:szCs w:val="22"/>
        </w:rPr>
      </w:pPr>
    </w:p>
    <w:p w14:paraId="6DD2A602" w14:textId="6E4D48FA" w:rsidR="009C457C" w:rsidRPr="00D13384" w:rsidRDefault="009C457C" w:rsidP="009C457C">
      <w:pPr>
        <w:spacing w:line="240" w:lineRule="auto"/>
        <w:rPr>
          <w:rFonts w:cs="Arial"/>
          <w:color w:val="000000" w:themeColor="text1"/>
          <w:szCs w:val="20"/>
        </w:rPr>
        <w:sectPr w:rsidR="009C457C" w:rsidRPr="00D13384" w:rsidSect="00D942E0">
          <w:footerReference w:type="even" r:id="rId13"/>
          <w:footerReference w:type="default" r:id="rId14"/>
          <w:headerReference w:type="first" r:id="rId15"/>
          <w:pgSz w:w="11900" w:h="16840" w:code="9"/>
          <w:pgMar w:top="964" w:right="1701" w:bottom="1134" w:left="1701" w:header="964" w:footer="794" w:gutter="0"/>
          <w:cols w:space="708"/>
          <w:titlePg/>
          <w:docGrid w:linePitch="272"/>
        </w:sectPr>
      </w:pPr>
    </w:p>
    <w:p w14:paraId="45379A54" w14:textId="2BA8371C" w:rsidR="00887476" w:rsidRPr="001C1514"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2. PROGRAM DELA DRŽAVNE GEODETSKE SLUŽBE ZA LETO 202</w:t>
      </w:r>
      <w:r w:rsidR="008A2586" w:rsidRPr="001C1514">
        <w:rPr>
          <w:rFonts w:ascii="Tahoma" w:hAnsi="Tahoma" w:cs="Tahoma"/>
          <w:b/>
          <w:color w:val="000000" w:themeColor="text1"/>
          <w:sz w:val="22"/>
          <w:szCs w:val="22"/>
        </w:rPr>
        <w:t>5</w:t>
      </w:r>
    </w:p>
    <w:p w14:paraId="01286F3F" w14:textId="77777777" w:rsidR="00887476" w:rsidRPr="001C1514" w:rsidRDefault="00887476" w:rsidP="00D942E0">
      <w:pPr>
        <w:rPr>
          <w:rFonts w:ascii="Tahoma" w:hAnsi="Tahoma" w:cs="Tahoma"/>
          <w:b/>
          <w:color w:val="000000" w:themeColor="text1"/>
          <w:sz w:val="22"/>
          <w:szCs w:val="22"/>
        </w:rPr>
      </w:pPr>
    </w:p>
    <w:p w14:paraId="0740787D" w14:textId="512F16AE" w:rsidR="00887476" w:rsidRPr="001C1514"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t>A.</w:t>
      </w:r>
      <w:r w:rsidRPr="001C1514">
        <w:rPr>
          <w:rFonts w:ascii="Tahoma" w:hAnsi="Tahoma" w:cs="Tahoma"/>
          <w:b/>
          <w:color w:val="000000" w:themeColor="text1"/>
          <w:sz w:val="22"/>
          <w:szCs w:val="22"/>
        </w:rPr>
        <w:tab/>
        <w:t>Program dela Geodetske uprave Republike Slovenije in Geodetskega inštituta Slovenije za leto 202</w:t>
      </w:r>
      <w:r w:rsidR="008A2586" w:rsidRPr="001C1514">
        <w:rPr>
          <w:rFonts w:ascii="Tahoma" w:hAnsi="Tahoma" w:cs="Tahoma"/>
          <w:b/>
          <w:color w:val="000000" w:themeColor="text1"/>
          <w:sz w:val="22"/>
          <w:szCs w:val="22"/>
        </w:rPr>
        <w:t>5</w:t>
      </w:r>
    </w:p>
    <w:p w14:paraId="4F5B1A85" w14:textId="77777777" w:rsidR="00887476" w:rsidRPr="001C1514" w:rsidRDefault="00887476" w:rsidP="00D942E0">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0"/>
        <w:gridCol w:w="6775"/>
        <w:gridCol w:w="32"/>
        <w:gridCol w:w="7088"/>
        <w:gridCol w:w="56"/>
      </w:tblGrid>
      <w:tr w:rsidR="00D13384" w:rsidRPr="001C1514" w14:paraId="75AC93BF"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13039A8" w14:textId="77777777" w:rsidR="00FD723E" w:rsidRPr="001C1514" w:rsidRDefault="00FD723E" w:rsidP="009D2192">
            <w:pPr>
              <w:rPr>
                <w:rFonts w:ascii="Tahoma" w:hAnsi="Tahoma" w:cs="Tahoma"/>
                <w:color w:val="000000" w:themeColor="text1"/>
                <w:sz w:val="22"/>
                <w:szCs w:val="22"/>
              </w:rPr>
            </w:pPr>
            <w:r w:rsidRPr="001C1514">
              <w:rPr>
                <w:rFonts w:ascii="Tahoma" w:hAnsi="Tahoma" w:cs="Tahoma"/>
                <w:color w:val="000000" w:themeColor="text1"/>
                <w:sz w:val="22"/>
                <w:szCs w:val="22"/>
              </w:rPr>
              <w:t>Zap. št.</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32208639" w14:textId="77777777" w:rsidR="00FD723E" w:rsidRPr="001C1514" w:rsidRDefault="00FD723E" w:rsidP="009D2192">
            <w:pPr>
              <w:rPr>
                <w:rFonts w:ascii="Tahoma" w:hAnsi="Tahoma" w:cs="Tahoma"/>
                <w:color w:val="000000" w:themeColor="text1"/>
                <w:sz w:val="22"/>
                <w:szCs w:val="22"/>
              </w:rPr>
            </w:pPr>
            <w:r w:rsidRPr="001C1514">
              <w:rPr>
                <w:rFonts w:ascii="Tahoma" w:hAnsi="Tahoma" w:cs="Tahoma"/>
                <w:color w:val="000000" w:themeColor="text1"/>
                <w:sz w:val="22"/>
                <w:szCs w:val="22"/>
              </w:rPr>
              <w:t>Opis naloge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24CA0849" w14:textId="70A54DF6" w:rsidR="00FD723E" w:rsidRPr="001C1514" w:rsidRDefault="00FD723E" w:rsidP="009D2192">
            <w:pPr>
              <w:rPr>
                <w:rFonts w:ascii="Tahoma" w:hAnsi="Tahoma" w:cs="Tahoma"/>
                <w:color w:val="000000" w:themeColor="text1"/>
                <w:sz w:val="22"/>
                <w:szCs w:val="22"/>
              </w:rPr>
            </w:pPr>
            <w:r w:rsidRPr="001C1514">
              <w:rPr>
                <w:rFonts w:ascii="Tahoma" w:hAnsi="Tahoma" w:cs="Tahoma"/>
                <w:color w:val="000000" w:themeColor="text1"/>
                <w:sz w:val="22"/>
                <w:szCs w:val="22"/>
              </w:rPr>
              <w:t>Program 202</w:t>
            </w:r>
            <w:r w:rsidR="008A2586" w:rsidRPr="001C1514">
              <w:rPr>
                <w:rFonts w:ascii="Tahoma" w:hAnsi="Tahoma" w:cs="Tahoma"/>
                <w:color w:val="000000" w:themeColor="text1"/>
                <w:sz w:val="22"/>
                <w:szCs w:val="22"/>
              </w:rPr>
              <w:t>5</w:t>
            </w:r>
          </w:p>
        </w:tc>
      </w:tr>
      <w:tr w:rsidR="00D13384" w:rsidRPr="001C1514" w14:paraId="58D5F757" w14:textId="77777777" w:rsidTr="00B70B07">
        <w:trPr>
          <w:trHeight w:val="20"/>
        </w:trPr>
        <w:tc>
          <w:tcPr>
            <w:tcW w:w="239" w:type="pct"/>
            <w:shd w:val="clear" w:color="auto" w:fill="A6A6A6" w:themeFill="background1" w:themeFillShade="A6"/>
          </w:tcPr>
          <w:p w14:paraId="679DA948" w14:textId="0084444D" w:rsidR="00FD723E" w:rsidRPr="001C1514" w:rsidRDefault="0079355E" w:rsidP="009D2192">
            <w:pPr>
              <w:rPr>
                <w:rFonts w:ascii="Tahoma" w:hAnsi="Tahoma" w:cs="Tahoma"/>
                <w:color w:val="000000" w:themeColor="text1"/>
                <w:sz w:val="22"/>
                <w:szCs w:val="22"/>
              </w:rPr>
            </w:pPr>
            <w:r w:rsidRPr="001C1514">
              <w:rPr>
                <w:rFonts w:ascii="Tahoma" w:hAnsi="Tahoma" w:cs="Tahoma"/>
                <w:color w:val="000000" w:themeColor="text1"/>
                <w:sz w:val="22"/>
                <w:szCs w:val="22"/>
              </w:rPr>
              <w:t>1</w:t>
            </w:r>
          </w:p>
        </w:tc>
        <w:tc>
          <w:tcPr>
            <w:tcW w:w="2312" w:type="pct"/>
            <w:shd w:val="clear" w:color="auto" w:fill="A6A6A6" w:themeFill="background1" w:themeFillShade="A6"/>
          </w:tcPr>
          <w:p w14:paraId="26740EFE" w14:textId="77777777" w:rsidR="00FD723E" w:rsidRPr="001C1514" w:rsidRDefault="00FD723E" w:rsidP="009D2192">
            <w:pPr>
              <w:rPr>
                <w:rFonts w:ascii="Tahoma" w:hAnsi="Tahoma" w:cs="Tahoma"/>
                <w:b/>
                <w:bCs/>
                <w:color w:val="000000" w:themeColor="text1"/>
                <w:sz w:val="22"/>
                <w:szCs w:val="22"/>
              </w:rPr>
            </w:pPr>
            <w:r w:rsidRPr="001C1514">
              <w:rPr>
                <w:rFonts w:ascii="Tahoma" w:hAnsi="Tahoma" w:cs="Tahoma"/>
                <w:b/>
                <w:bCs/>
                <w:color w:val="000000" w:themeColor="text1"/>
                <w:sz w:val="22"/>
                <w:szCs w:val="22"/>
              </w:rPr>
              <w:t xml:space="preserve">Izboljšava kakovosti podatkov nepremičninskih evidenc </w:t>
            </w:r>
          </w:p>
        </w:tc>
        <w:tc>
          <w:tcPr>
            <w:tcW w:w="2449" w:type="pct"/>
            <w:gridSpan w:val="3"/>
            <w:shd w:val="clear" w:color="auto" w:fill="A6A6A6" w:themeFill="background1" w:themeFillShade="A6"/>
          </w:tcPr>
          <w:p w14:paraId="4D6FE5F6" w14:textId="77777777" w:rsidR="00FD723E" w:rsidRPr="001C1514" w:rsidRDefault="00FD723E" w:rsidP="009D2192">
            <w:pPr>
              <w:rPr>
                <w:rFonts w:ascii="Tahoma" w:hAnsi="Tahoma" w:cs="Tahoma"/>
                <w:color w:val="000000" w:themeColor="text1"/>
                <w:sz w:val="22"/>
                <w:szCs w:val="22"/>
              </w:rPr>
            </w:pPr>
          </w:p>
        </w:tc>
      </w:tr>
      <w:tr w:rsidR="00D13384" w:rsidRPr="001C1514" w14:paraId="57DFB346"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6BA161C4" w14:textId="1AB73272" w:rsidR="009266F0" w:rsidRPr="001C1514" w:rsidRDefault="000528E2" w:rsidP="009D2192">
            <w:pPr>
              <w:rPr>
                <w:rFonts w:ascii="Tahoma" w:hAnsi="Tahoma" w:cs="Tahoma"/>
                <w:color w:val="000000" w:themeColor="text1"/>
                <w:sz w:val="22"/>
                <w:szCs w:val="22"/>
              </w:rPr>
            </w:pPr>
            <w:r w:rsidRPr="001C1514">
              <w:rPr>
                <w:rFonts w:ascii="Tahoma" w:hAnsi="Tahoma" w:cs="Tahoma"/>
                <w:color w:val="000000" w:themeColor="text1"/>
                <w:sz w:val="22"/>
                <w:szCs w:val="22"/>
              </w:rPr>
              <w:t>1.1</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9309BCF" w14:textId="54C4B544" w:rsidR="009266F0" w:rsidRPr="001C1514" w:rsidRDefault="00825B9F" w:rsidP="009D2192">
            <w:pPr>
              <w:rPr>
                <w:rFonts w:ascii="Tahoma" w:hAnsi="Tahoma" w:cs="Tahoma"/>
                <w:color w:val="000000" w:themeColor="text1"/>
                <w:sz w:val="22"/>
                <w:szCs w:val="22"/>
              </w:rPr>
            </w:pPr>
            <w:r w:rsidRPr="00D13384">
              <w:rPr>
                <w:rFonts w:ascii="Tahoma" w:hAnsi="Tahoma" w:cs="Tahoma"/>
                <w:color w:val="000000" w:themeColor="text1"/>
                <w:sz w:val="22"/>
                <w:szCs w:val="22"/>
              </w:rPr>
              <w:t>Izboljšava lokacijske natančnosti grafičnih podatkov</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8D61490" w14:textId="77777777" w:rsidR="009266F0" w:rsidRPr="001C1514" w:rsidRDefault="009266F0" w:rsidP="009D2192">
            <w:pPr>
              <w:rPr>
                <w:rFonts w:ascii="Tahoma" w:hAnsi="Tahoma" w:cs="Tahoma"/>
                <w:color w:val="000000" w:themeColor="text1"/>
                <w:sz w:val="22"/>
                <w:szCs w:val="22"/>
              </w:rPr>
            </w:pPr>
          </w:p>
        </w:tc>
      </w:tr>
      <w:tr w:rsidR="00D13384" w:rsidRPr="001C1514" w14:paraId="08C8F2B1"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37EB0CE" w14:textId="4EFE1CBD" w:rsidR="00FD723E" w:rsidRPr="001C1514" w:rsidRDefault="00FD723E" w:rsidP="009D2192">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4E518D67" w14:textId="04C20FC8" w:rsidR="00FD723E" w:rsidRPr="001C1514" w:rsidRDefault="00FD723E"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izboljšave lokacijske natančnosti grafičnih podatkov katastra nepremičnin s postopki homogenizacije za območja posameznih delov katastrskih občin, kjer bo izkazana potreba uporabnikov </w:t>
            </w:r>
            <w:r w:rsidR="00D61F1E">
              <w:rPr>
                <w:rFonts w:ascii="Tahoma" w:hAnsi="Tahoma" w:cs="Tahoma"/>
                <w:color w:val="000000" w:themeColor="text1"/>
                <w:sz w:val="22"/>
                <w:szCs w:val="22"/>
              </w:rPr>
              <w:br/>
            </w:r>
            <w:r w:rsidRPr="001C1514">
              <w:rPr>
                <w:rFonts w:ascii="Tahoma" w:hAnsi="Tahoma" w:cs="Tahoma"/>
                <w:color w:val="000000" w:themeColor="text1"/>
                <w:sz w:val="22"/>
                <w:szCs w:val="22"/>
              </w:rPr>
              <w:t xml:space="preserve">(npr. območja občinskih podrobnejših prostorskih načrtov, območja kjer se v okviru katastrskih postopkov ugotovi neustrezna natančnost podatkov,…). </w:t>
            </w:r>
          </w:p>
          <w:p w14:paraId="0B6E2582" w14:textId="0B3E9C23" w:rsidR="00FD723E" w:rsidRPr="001C1514" w:rsidRDefault="00FD723E" w:rsidP="009F7FAE">
            <w:pP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545B96C" w14:textId="6A15C0AB" w:rsidR="00CA75CD" w:rsidRPr="001C1514" w:rsidRDefault="00CA75CD"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455ED603" w14:textId="2D7574D2" w:rsidR="00D113C8" w:rsidRPr="001C1514" w:rsidRDefault="00841351" w:rsidP="00262E2F">
            <w:pPr>
              <w:pStyle w:val="Odstavekseznama"/>
              <w:numPr>
                <w:ilvl w:val="0"/>
                <w:numId w:val="22"/>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izvedena lokacijska izboljšava katastra nepremičnin (izravnava in homogenizacija grafičnih podatkov katastra nepremičnin) na posameznih delih katastrskih občin</w:t>
            </w:r>
            <w:r w:rsidR="007A1B16">
              <w:rPr>
                <w:rFonts w:ascii="Tahoma" w:hAnsi="Tahoma" w:cs="Tahoma"/>
                <w:color w:val="000000" w:themeColor="text1"/>
                <w:sz w:val="22"/>
                <w:szCs w:val="22"/>
              </w:rPr>
              <w:t>, kjer je pozicijska natančnost najslabša;</w:t>
            </w:r>
            <w:r w:rsidRPr="001C1514">
              <w:rPr>
                <w:rFonts w:ascii="Tahoma" w:hAnsi="Tahoma" w:cs="Tahoma"/>
                <w:color w:val="000000" w:themeColor="text1"/>
                <w:sz w:val="22"/>
                <w:szCs w:val="22"/>
              </w:rPr>
              <w:t xml:space="preserve"> </w:t>
            </w:r>
          </w:p>
          <w:p w14:paraId="53205425" w14:textId="539F02B9" w:rsidR="00841351" w:rsidRPr="001C1514" w:rsidRDefault="009F7FAE" w:rsidP="00262E2F">
            <w:pPr>
              <w:pStyle w:val="Odstavekseznama"/>
              <w:numPr>
                <w:ilvl w:val="0"/>
                <w:numId w:val="22"/>
              </w:numPr>
              <w:jc w:val="both"/>
              <w:rPr>
                <w:rFonts w:ascii="Tahoma" w:hAnsi="Tahoma" w:cs="Tahoma"/>
                <w:color w:val="000000" w:themeColor="text1"/>
                <w:sz w:val="22"/>
                <w:szCs w:val="22"/>
              </w:rPr>
            </w:pPr>
            <w:r>
              <w:rPr>
                <w:rFonts w:ascii="Tahoma" w:hAnsi="Tahoma" w:cs="Tahoma"/>
                <w:color w:val="000000" w:themeColor="text1"/>
                <w:sz w:val="22"/>
                <w:szCs w:val="22"/>
              </w:rPr>
              <w:t xml:space="preserve">zaključevanje </w:t>
            </w:r>
            <w:r w:rsidR="00D113C8" w:rsidRPr="001C1514">
              <w:rPr>
                <w:rFonts w:ascii="Tahoma" w:hAnsi="Tahoma" w:cs="Tahoma"/>
                <w:color w:val="000000" w:themeColor="text1"/>
                <w:sz w:val="22"/>
                <w:szCs w:val="22"/>
              </w:rPr>
              <w:t>postopk</w:t>
            </w:r>
            <w:r>
              <w:rPr>
                <w:rFonts w:ascii="Tahoma" w:hAnsi="Tahoma" w:cs="Tahoma"/>
                <w:color w:val="000000" w:themeColor="text1"/>
                <w:sz w:val="22"/>
                <w:szCs w:val="22"/>
              </w:rPr>
              <w:t>ov</w:t>
            </w:r>
            <w:r w:rsidR="00D113C8" w:rsidRPr="001C1514">
              <w:rPr>
                <w:rFonts w:ascii="Tahoma" w:hAnsi="Tahoma" w:cs="Tahoma"/>
                <w:color w:val="000000" w:themeColor="text1"/>
                <w:sz w:val="22"/>
                <w:szCs w:val="22"/>
              </w:rPr>
              <w:t xml:space="preserve"> homogenizacije na 25 območjih </w:t>
            </w:r>
            <w:r w:rsidR="006E717E">
              <w:rPr>
                <w:rFonts w:ascii="Tahoma" w:hAnsi="Tahoma" w:cs="Tahoma"/>
                <w:color w:val="000000" w:themeColor="text1"/>
                <w:sz w:val="22"/>
                <w:szCs w:val="22"/>
              </w:rPr>
              <w:t>cca..</w:t>
            </w:r>
            <w:r w:rsidR="00D113C8" w:rsidRPr="001C1514">
              <w:rPr>
                <w:rFonts w:ascii="Tahoma" w:hAnsi="Tahoma" w:cs="Tahoma"/>
                <w:color w:val="000000" w:themeColor="text1"/>
                <w:sz w:val="22"/>
                <w:szCs w:val="22"/>
              </w:rPr>
              <w:t xml:space="preserve"> 400 ha</w:t>
            </w:r>
            <w:r>
              <w:rPr>
                <w:rFonts w:ascii="Tahoma" w:hAnsi="Tahoma" w:cs="Tahoma"/>
                <w:color w:val="000000" w:themeColor="text1"/>
                <w:sz w:val="22"/>
                <w:szCs w:val="22"/>
              </w:rPr>
              <w:t xml:space="preserve">, </w:t>
            </w:r>
            <w:r w:rsidR="00D113C8" w:rsidRPr="001C1514">
              <w:rPr>
                <w:rFonts w:ascii="Tahoma" w:hAnsi="Tahoma" w:cs="Tahoma"/>
                <w:color w:val="000000" w:themeColor="text1"/>
                <w:sz w:val="22"/>
                <w:szCs w:val="22"/>
              </w:rPr>
              <w:t>začetih v letu 2024, predvide</w:t>
            </w:r>
            <w:r>
              <w:rPr>
                <w:rFonts w:ascii="Tahoma" w:hAnsi="Tahoma" w:cs="Tahoma"/>
                <w:color w:val="000000" w:themeColor="text1"/>
                <w:sz w:val="22"/>
                <w:szCs w:val="22"/>
              </w:rPr>
              <w:t xml:space="preserve">na </w:t>
            </w:r>
            <w:r w:rsidR="00D113C8" w:rsidRPr="001C1514">
              <w:rPr>
                <w:rFonts w:ascii="Tahoma" w:hAnsi="Tahoma" w:cs="Tahoma"/>
                <w:color w:val="000000" w:themeColor="text1"/>
                <w:sz w:val="22"/>
                <w:szCs w:val="22"/>
              </w:rPr>
              <w:t xml:space="preserve">še izvedba postopkov na 40 območjih </w:t>
            </w:r>
            <w:r w:rsidR="006E717E">
              <w:rPr>
                <w:rFonts w:ascii="Tahoma" w:hAnsi="Tahoma" w:cs="Tahoma"/>
                <w:color w:val="000000" w:themeColor="text1"/>
                <w:sz w:val="22"/>
                <w:szCs w:val="22"/>
              </w:rPr>
              <w:t>cca..</w:t>
            </w:r>
            <w:r>
              <w:rPr>
                <w:rFonts w:ascii="Tahoma" w:hAnsi="Tahoma" w:cs="Tahoma"/>
                <w:color w:val="000000" w:themeColor="text1"/>
                <w:sz w:val="22"/>
                <w:szCs w:val="22"/>
              </w:rPr>
              <w:t xml:space="preserve"> </w:t>
            </w:r>
            <w:r w:rsidR="00D113C8" w:rsidRPr="001C1514">
              <w:rPr>
                <w:rFonts w:ascii="Tahoma" w:hAnsi="Tahoma" w:cs="Tahoma"/>
                <w:color w:val="000000" w:themeColor="text1"/>
                <w:sz w:val="22"/>
                <w:szCs w:val="22"/>
              </w:rPr>
              <w:t>650 ha.</w:t>
            </w:r>
          </w:p>
          <w:p w14:paraId="3F0D2FDC" w14:textId="77777777" w:rsidR="00265CE3" w:rsidRPr="001C1514" w:rsidRDefault="00265CE3" w:rsidP="009F7FAE">
            <w:pPr>
              <w:jc w:val="both"/>
              <w:rPr>
                <w:rFonts w:ascii="Tahoma" w:hAnsi="Tahoma" w:cs="Tahoma"/>
                <w:color w:val="000000" w:themeColor="text1"/>
                <w:sz w:val="22"/>
                <w:szCs w:val="22"/>
              </w:rPr>
            </w:pPr>
          </w:p>
          <w:p w14:paraId="4AE686AA" w14:textId="452C40B0" w:rsidR="006D7E3B" w:rsidRPr="001C1514" w:rsidRDefault="00841351" w:rsidP="009F7FAE">
            <w:pPr>
              <w:jc w:val="both"/>
              <w:rPr>
                <w:rFonts w:ascii="Tahoma" w:hAnsi="Tahoma" w:cs="Tahoma"/>
                <w:color w:val="000000" w:themeColor="text1"/>
                <w:sz w:val="22"/>
                <w:szCs w:val="22"/>
              </w:rPr>
            </w:pPr>
            <w:r w:rsidRPr="001C1514">
              <w:rPr>
                <w:rFonts w:ascii="Tahoma" w:hAnsi="Tahoma" w:cs="Tahoma"/>
                <w:color w:val="000000" w:themeColor="text1"/>
                <w:sz w:val="22"/>
                <w:szCs w:val="22"/>
              </w:rPr>
              <w:t>Lokacijska izboljšava bo izvedena na območjih</w:t>
            </w:r>
            <w:r w:rsidR="009F7FAE">
              <w:rPr>
                <w:rFonts w:ascii="Tahoma" w:hAnsi="Tahoma" w:cs="Tahoma"/>
                <w:color w:val="000000" w:themeColor="text1"/>
                <w:sz w:val="22"/>
                <w:szCs w:val="22"/>
              </w:rPr>
              <w:t xml:space="preserve">, </w:t>
            </w:r>
            <w:r w:rsidRPr="001C1514">
              <w:rPr>
                <w:rFonts w:ascii="Tahoma" w:hAnsi="Tahoma" w:cs="Tahoma"/>
                <w:color w:val="000000" w:themeColor="text1"/>
                <w:sz w:val="22"/>
                <w:szCs w:val="22"/>
              </w:rPr>
              <w:t>kjer bo izkazan interes</w:t>
            </w:r>
            <w:r w:rsidR="009F7FAE">
              <w:rPr>
                <w:rFonts w:ascii="Tahoma" w:hAnsi="Tahoma" w:cs="Tahoma"/>
                <w:color w:val="000000" w:themeColor="text1"/>
                <w:sz w:val="22"/>
                <w:szCs w:val="22"/>
              </w:rPr>
              <w:t>/</w:t>
            </w:r>
            <w:r w:rsidRPr="001C1514">
              <w:rPr>
                <w:rFonts w:ascii="Tahoma" w:hAnsi="Tahoma" w:cs="Tahoma"/>
                <w:color w:val="000000" w:themeColor="text1"/>
                <w:sz w:val="22"/>
                <w:szCs w:val="22"/>
              </w:rPr>
              <w:t xml:space="preserve">potrebe uporabnikov. Nalogo izvajajo uslužbenci območnih geodetskih uprav (OGU) z obdelavo in uporabo podatkov digitalnega ortofota ter posnetkov analitičnega snemanja (Lidar), na podlagi analize in uporabe podatkov arhivskih meritev </w:t>
            </w:r>
            <w:r w:rsidR="00FD723E" w:rsidRPr="001C1514">
              <w:rPr>
                <w:rFonts w:ascii="Tahoma" w:hAnsi="Tahoma" w:cs="Tahoma"/>
                <w:color w:val="000000" w:themeColor="text1"/>
                <w:sz w:val="22"/>
                <w:szCs w:val="22"/>
              </w:rPr>
              <w:t>ter z dodatnimi terenskimi meritvami</w:t>
            </w:r>
            <w:r w:rsidR="006D7E3B" w:rsidRPr="001C1514">
              <w:rPr>
                <w:rFonts w:ascii="Tahoma" w:hAnsi="Tahoma" w:cs="Tahoma"/>
                <w:color w:val="000000" w:themeColor="text1"/>
                <w:sz w:val="22"/>
                <w:szCs w:val="22"/>
              </w:rPr>
              <w:t>, ki jih bodo izvajali zunanji izvajalci (geodetska podjetja)</w:t>
            </w:r>
            <w:r w:rsidRPr="001C1514">
              <w:rPr>
                <w:rFonts w:ascii="Tahoma" w:hAnsi="Tahoma" w:cs="Tahoma"/>
                <w:color w:val="000000" w:themeColor="text1"/>
                <w:sz w:val="22"/>
                <w:szCs w:val="22"/>
              </w:rPr>
              <w:t>.</w:t>
            </w:r>
          </w:p>
        </w:tc>
      </w:tr>
      <w:tr w:rsidR="00D13384" w:rsidRPr="001C1514" w14:paraId="7C9A857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3EEA427" w14:textId="57E42EA6" w:rsidR="008E42AC" w:rsidRPr="001C1514" w:rsidRDefault="008E42AC" w:rsidP="009D2192">
            <w:pPr>
              <w:rPr>
                <w:rFonts w:ascii="Tahoma" w:hAnsi="Tahoma" w:cs="Tahoma"/>
                <w:color w:val="000000" w:themeColor="text1"/>
                <w:sz w:val="22"/>
                <w:szCs w:val="22"/>
              </w:rPr>
            </w:pPr>
            <w:r w:rsidRPr="001C1514">
              <w:rPr>
                <w:rFonts w:ascii="Tahoma" w:hAnsi="Tahoma" w:cs="Tahoma"/>
                <w:color w:val="000000" w:themeColor="text1"/>
                <w:sz w:val="22"/>
                <w:szCs w:val="22"/>
              </w:rPr>
              <w:t>1.2</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51C4137" w14:textId="3D22E093" w:rsidR="008E42AC" w:rsidRPr="001C1514" w:rsidRDefault="008E42AC"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Nove izmere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77FE94AC" w14:textId="77777777" w:rsidR="008E42AC" w:rsidRPr="001C1514" w:rsidRDefault="008E42AC" w:rsidP="009D2192">
            <w:pPr>
              <w:rPr>
                <w:rFonts w:ascii="Tahoma" w:hAnsi="Tahoma" w:cs="Tahoma"/>
                <w:color w:val="000000" w:themeColor="text1"/>
                <w:sz w:val="22"/>
                <w:szCs w:val="22"/>
              </w:rPr>
            </w:pPr>
          </w:p>
        </w:tc>
      </w:tr>
      <w:tr w:rsidR="00D13384" w:rsidRPr="001C1514" w14:paraId="46B0E1A6"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01315FE" w14:textId="7E0E2FA1" w:rsidR="00FD723E" w:rsidRPr="001C1514" w:rsidRDefault="00FD723E" w:rsidP="009D2192">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73F72C3" w14:textId="2E5D1CF2" w:rsidR="00FD723E" w:rsidRPr="001C1514" w:rsidRDefault="00FD723E" w:rsidP="00786B79">
            <w:pPr>
              <w:pBdr>
                <w:bottom w:val="single" w:sz="4" w:space="1" w:color="auto"/>
              </w:pBdr>
              <w:jc w:val="both"/>
              <w:rPr>
                <w:rFonts w:ascii="Tahoma" w:hAnsi="Tahoma" w:cs="Tahoma"/>
                <w:color w:val="000000" w:themeColor="text1"/>
                <w:sz w:val="22"/>
                <w:szCs w:val="22"/>
              </w:rPr>
            </w:pPr>
            <w:r w:rsidRPr="001C1514">
              <w:rPr>
                <w:rFonts w:ascii="Tahoma" w:hAnsi="Tahoma" w:cs="Tahoma"/>
                <w:color w:val="000000" w:themeColor="text1"/>
                <w:sz w:val="22"/>
                <w:szCs w:val="22"/>
              </w:rPr>
              <w:t>Na območjih</w:t>
            </w:r>
            <w:r w:rsidR="00A02F4F">
              <w:rPr>
                <w:rFonts w:ascii="Tahoma" w:hAnsi="Tahoma" w:cs="Tahoma"/>
                <w:color w:val="000000" w:themeColor="text1"/>
                <w:sz w:val="22"/>
                <w:szCs w:val="22"/>
              </w:rPr>
              <w:t>,</w:t>
            </w:r>
            <w:r w:rsidRPr="001C1514">
              <w:rPr>
                <w:rFonts w:ascii="Tahoma" w:hAnsi="Tahoma" w:cs="Tahoma"/>
                <w:color w:val="000000" w:themeColor="text1"/>
                <w:sz w:val="22"/>
                <w:szCs w:val="22"/>
              </w:rPr>
              <w:t xml:space="preserve"> kjer zaradi sprememb stanja v naravi s postopki homogenizacije ni možno doseči izboljšave grafičnih podatkov katastra nepremičnin, se glede na potrebe izvede nova izmera po Z</w:t>
            </w:r>
            <w:r w:rsidR="00A02F4F">
              <w:rPr>
                <w:rFonts w:ascii="Tahoma" w:hAnsi="Tahoma" w:cs="Tahoma"/>
                <w:color w:val="000000" w:themeColor="text1"/>
                <w:sz w:val="22"/>
                <w:szCs w:val="22"/>
              </w:rPr>
              <w:t>KN</w:t>
            </w:r>
            <w:r w:rsidRPr="001C1514">
              <w:rPr>
                <w:rFonts w:ascii="Tahoma" w:hAnsi="Tahoma" w:cs="Tahoma"/>
                <w:color w:val="000000" w:themeColor="text1"/>
                <w:sz w:val="22"/>
                <w:szCs w:val="22"/>
              </w:rPr>
              <w:t>. Obseg izvedenih izboljšav je odvisen od izkazanih</w:t>
            </w:r>
            <w:r w:rsidR="00C01551">
              <w:rPr>
                <w:rFonts w:ascii="Tahoma" w:hAnsi="Tahoma" w:cs="Tahoma"/>
                <w:color w:val="000000" w:themeColor="text1"/>
                <w:sz w:val="22"/>
                <w:szCs w:val="22"/>
              </w:rPr>
              <w:t>/</w:t>
            </w:r>
            <w:r w:rsidRPr="001C1514">
              <w:rPr>
                <w:rFonts w:ascii="Tahoma" w:hAnsi="Tahoma" w:cs="Tahoma"/>
                <w:color w:val="000000" w:themeColor="text1"/>
                <w:sz w:val="22"/>
                <w:szCs w:val="22"/>
              </w:rPr>
              <w:t xml:space="preserve">ugotovljenih potreb uporabnikov in zagotovljenih sredstev za izvedbo. Izboljšava podatkov katastra nepremičnin ni enkratna naloga, zato se bo izvajala (nadaljevala) tudi v naslednjih letih. </w:t>
            </w:r>
          </w:p>
          <w:p w14:paraId="2E37CF4F" w14:textId="77777777" w:rsidR="002A45C0" w:rsidRPr="001C1514" w:rsidRDefault="002A45C0" w:rsidP="00786B79">
            <w:pPr>
              <w:pBdr>
                <w:bottom w:val="single" w:sz="4" w:space="1" w:color="auto"/>
              </w:pBdr>
              <w:jc w:val="both"/>
              <w:rPr>
                <w:rFonts w:ascii="Tahoma" w:hAnsi="Tahoma" w:cs="Tahoma"/>
                <w:color w:val="000000" w:themeColor="text1"/>
                <w:sz w:val="22"/>
                <w:szCs w:val="22"/>
              </w:rPr>
            </w:pPr>
          </w:p>
          <w:p w14:paraId="087CBDBC" w14:textId="00DF50EF" w:rsidR="002A45C0" w:rsidRPr="001C1514" w:rsidRDefault="002A45C0" w:rsidP="00786B79">
            <w:pPr>
              <w:pBdr>
                <w:bottom w:val="single" w:sz="4" w:space="1" w:color="auto"/>
              </w:pBd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Za dolgoročno planiranje izvedbe izboljšave grafičnih podatkov katastra nepremičnin bodo izvedene analize potreb uporabnikov in predlogi optimizacije postopkov lokacijskih izboljšav in novih izmer. </w:t>
            </w:r>
          </w:p>
          <w:p w14:paraId="7822733C" w14:textId="77777777" w:rsidR="00FD723E" w:rsidRPr="001C1514" w:rsidRDefault="00FD723E" w:rsidP="002A45C0">
            <w:pPr>
              <w:pBdr>
                <w:bottom w:val="single" w:sz="4" w:space="1" w:color="auto"/>
              </w:pBd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911E85A" w14:textId="4C1A6577" w:rsidR="00841351" w:rsidRPr="001C1514" w:rsidRDefault="00841351" w:rsidP="00841351">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38ACA60F" w14:textId="23E42368" w:rsidR="00841351" w:rsidRPr="001C1514" w:rsidRDefault="006D7E3B" w:rsidP="00262E2F">
            <w:pPr>
              <w:pStyle w:val="Odstavekseznama"/>
              <w:numPr>
                <w:ilvl w:val="0"/>
                <w:numId w:val="2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nadaljevanje </w:t>
            </w:r>
            <w:r w:rsidR="00841351" w:rsidRPr="001C1514">
              <w:rPr>
                <w:rFonts w:ascii="Tahoma" w:hAnsi="Tahoma" w:cs="Tahoma"/>
                <w:color w:val="000000" w:themeColor="text1"/>
                <w:sz w:val="22"/>
                <w:szCs w:val="22"/>
              </w:rPr>
              <w:t>usklajevanj</w:t>
            </w:r>
            <w:r w:rsidRPr="001C1514">
              <w:rPr>
                <w:rFonts w:ascii="Tahoma" w:hAnsi="Tahoma" w:cs="Tahoma"/>
                <w:color w:val="000000" w:themeColor="text1"/>
                <w:sz w:val="22"/>
                <w:szCs w:val="22"/>
              </w:rPr>
              <w:t>a</w:t>
            </w:r>
            <w:r w:rsidR="00841351" w:rsidRPr="001C1514">
              <w:rPr>
                <w:rFonts w:ascii="Tahoma" w:hAnsi="Tahoma" w:cs="Tahoma"/>
                <w:color w:val="000000" w:themeColor="text1"/>
                <w:sz w:val="22"/>
                <w:szCs w:val="22"/>
              </w:rPr>
              <w:t xml:space="preserve"> potreb uporabnikov ter identifikacija območji, kjer položajna točnost katastra nepremičnin ni ustrez</w:t>
            </w:r>
            <w:r w:rsidR="008546E6">
              <w:rPr>
                <w:rFonts w:ascii="Tahoma" w:hAnsi="Tahoma" w:cs="Tahoma"/>
                <w:color w:val="000000" w:themeColor="text1"/>
                <w:sz w:val="22"/>
                <w:szCs w:val="22"/>
              </w:rPr>
              <w:t>n</w:t>
            </w:r>
            <w:r w:rsidR="00841351" w:rsidRPr="001C1514">
              <w:rPr>
                <w:rFonts w:ascii="Tahoma" w:hAnsi="Tahoma" w:cs="Tahoma"/>
                <w:color w:val="000000" w:themeColor="text1"/>
                <w:sz w:val="22"/>
                <w:szCs w:val="22"/>
              </w:rPr>
              <w:t>a (območja večjih javnih in zasebnih investiciji</w:t>
            </w:r>
            <w:r w:rsidR="005E3847" w:rsidRPr="001C1514">
              <w:rPr>
                <w:rFonts w:ascii="Tahoma" w:hAnsi="Tahoma" w:cs="Tahoma"/>
                <w:color w:val="000000" w:themeColor="text1"/>
                <w:sz w:val="22"/>
                <w:szCs w:val="22"/>
              </w:rPr>
              <w:t>)</w:t>
            </w:r>
            <w:r w:rsidR="00D61F1E">
              <w:rPr>
                <w:rFonts w:ascii="Tahoma" w:hAnsi="Tahoma" w:cs="Tahoma"/>
                <w:color w:val="000000" w:themeColor="text1"/>
                <w:sz w:val="22"/>
                <w:szCs w:val="22"/>
              </w:rPr>
              <w:t>;</w:t>
            </w:r>
            <w:r w:rsidR="005E3847" w:rsidRPr="001C1514">
              <w:rPr>
                <w:rFonts w:ascii="Tahoma" w:hAnsi="Tahoma" w:cs="Tahoma"/>
                <w:color w:val="000000" w:themeColor="text1"/>
                <w:sz w:val="22"/>
                <w:szCs w:val="22"/>
              </w:rPr>
              <w:t xml:space="preserve"> </w:t>
            </w:r>
          </w:p>
          <w:p w14:paraId="6ABA4B28" w14:textId="37867BA7" w:rsidR="00841351" w:rsidRDefault="00841351" w:rsidP="00262E2F">
            <w:pPr>
              <w:pStyle w:val="Odstavekseznama"/>
              <w:numPr>
                <w:ilvl w:val="0"/>
                <w:numId w:val="23"/>
              </w:numPr>
              <w:jc w:val="both"/>
              <w:rPr>
                <w:rFonts w:ascii="Tahoma" w:hAnsi="Tahoma" w:cs="Tahoma"/>
                <w:color w:val="000000" w:themeColor="text1"/>
                <w:sz w:val="22"/>
                <w:szCs w:val="22"/>
              </w:rPr>
            </w:pPr>
            <w:r w:rsidRPr="001C1514">
              <w:rPr>
                <w:rFonts w:ascii="Tahoma" w:hAnsi="Tahoma" w:cs="Tahoma"/>
                <w:color w:val="000000" w:themeColor="text1"/>
                <w:sz w:val="22"/>
                <w:szCs w:val="22"/>
              </w:rPr>
              <w:t>izved</w:t>
            </w:r>
            <w:r w:rsidR="002B2869">
              <w:rPr>
                <w:rFonts w:ascii="Tahoma" w:hAnsi="Tahoma" w:cs="Tahoma"/>
                <w:color w:val="000000" w:themeColor="text1"/>
                <w:sz w:val="22"/>
                <w:szCs w:val="22"/>
              </w:rPr>
              <w:t>ba</w:t>
            </w:r>
            <w:r w:rsidRPr="001C1514">
              <w:rPr>
                <w:rFonts w:ascii="Tahoma" w:hAnsi="Tahoma" w:cs="Tahoma"/>
                <w:color w:val="000000" w:themeColor="text1"/>
                <w:sz w:val="22"/>
                <w:szCs w:val="22"/>
              </w:rPr>
              <w:t xml:space="preserve"> nov</w:t>
            </w:r>
            <w:r w:rsidR="002B2869">
              <w:rPr>
                <w:rFonts w:ascii="Tahoma" w:hAnsi="Tahoma" w:cs="Tahoma"/>
                <w:color w:val="000000" w:themeColor="text1"/>
                <w:sz w:val="22"/>
                <w:szCs w:val="22"/>
              </w:rPr>
              <w:t>ih</w:t>
            </w:r>
            <w:r w:rsidRPr="001C1514">
              <w:rPr>
                <w:rFonts w:ascii="Tahoma" w:hAnsi="Tahoma" w:cs="Tahoma"/>
                <w:color w:val="000000" w:themeColor="text1"/>
                <w:sz w:val="22"/>
                <w:szCs w:val="22"/>
              </w:rPr>
              <w:t xml:space="preserve"> izmer (postopki urejanja mej</w:t>
            </w:r>
            <w:r w:rsidR="00D61F1E">
              <w:rPr>
                <w:rFonts w:ascii="Tahoma" w:hAnsi="Tahoma" w:cs="Tahoma"/>
                <w:color w:val="000000" w:themeColor="text1"/>
                <w:sz w:val="22"/>
                <w:szCs w:val="22"/>
              </w:rPr>
              <w:t xml:space="preserve">, parcelacije, preureditve </w:t>
            </w:r>
            <w:r w:rsidRPr="001C1514">
              <w:rPr>
                <w:rFonts w:ascii="Tahoma" w:hAnsi="Tahoma" w:cs="Tahoma"/>
                <w:color w:val="000000" w:themeColor="text1"/>
                <w:sz w:val="22"/>
                <w:szCs w:val="22"/>
              </w:rPr>
              <w:t>…) n</w:t>
            </w:r>
            <w:r w:rsidR="00FD723E" w:rsidRPr="001C1514">
              <w:rPr>
                <w:rFonts w:ascii="Tahoma" w:hAnsi="Tahoma" w:cs="Tahoma"/>
                <w:color w:val="000000" w:themeColor="text1"/>
                <w:sz w:val="22"/>
                <w:szCs w:val="22"/>
              </w:rPr>
              <w:t>a območjih</w:t>
            </w:r>
            <w:r w:rsidR="008546E6">
              <w:rPr>
                <w:rFonts w:ascii="Tahoma" w:hAnsi="Tahoma" w:cs="Tahoma"/>
                <w:color w:val="000000" w:themeColor="text1"/>
                <w:sz w:val="22"/>
                <w:szCs w:val="22"/>
              </w:rPr>
              <w:t xml:space="preserve">, </w:t>
            </w:r>
            <w:r w:rsidR="00FD723E" w:rsidRPr="001C1514">
              <w:rPr>
                <w:rFonts w:ascii="Tahoma" w:hAnsi="Tahoma" w:cs="Tahoma"/>
                <w:color w:val="000000" w:themeColor="text1"/>
                <w:sz w:val="22"/>
                <w:szCs w:val="22"/>
              </w:rPr>
              <w:t xml:space="preserve">kjer s postopki homogenizacije lokacijske natančnosti podatkov katastra </w:t>
            </w:r>
            <w:r w:rsidR="00D61F1E">
              <w:rPr>
                <w:rFonts w:ascii="Tahoma" w:hAnsi="Tahoma" w:cs="Tahoma"/>
                <w:color w:val="000000" w:themeColor="text1"/>
                <w:sz w:val="22"/>
                <w:szCs w:val="22"/>
              </w:rPr>
              <w:t>nepremičnin ni možno izboljšati;</w:t>
            </w:r>
          </w:p>
          <w:p w14:paraId="653D8BE7" w14:textId="08F376E8" w:rsidR="006D7E3B" w:rsidRPr="001C1514" w:rsidRDefault="006D7E3B" w:rsidP="00262E2F">
            <w:pPr>
              <w:pStyle w:val="Odstavekseznama"/>
              <w:numPr>
                <w:ilvl w:val="0"/>
                <w:numId w:val="24"/>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zaključ</w:t>
            </w:r>
            <w:r w:rsidR="002B2869">
              <w:rPr>
                <w:rFonts w:ascii="Tahoma" w:hAnsi="Tahoma" w:cs="Tahoma"/>
                <w:color w:val="000000" w:themeColor="text1"/>
                <w:sz w:val="22"/>
                <w:szCs w:val="22"/>
              </w:rPr>
              <w:t xml:space="preserve">ek </w:t>
            </w:r>
            <w:r w:rsidRPr="001C1514">
              <w:rPr>
                <w:rFonts w:ascii="Tahoma" w:hAnsi="Tahoma" w:cs="Tahoma"/>
                <w:color w:val="000000" w:themeColor="text1"/>
                <w:sz w:val="22"/>
                <w:szCs w:val="22"/>
              </w:rPr>
              <w:t>postopk</w:t>
            </w:r>
            <w:r w:rsidR="002B2869">
              <w:rPr>
                <w:rFonts w:ascii="Tahoma" w:hAnsi="Tahoma" w:cs="Tahoma"/>
                <w:color w:val="000000" w:themeColor="text1"/>
                <w:sz w:val="22"/>
                <w:szCs w:val="22"/>
              </w:rPr>
              <w:t>a</w:t>
            </w:r>
            <w:r w:rsidRPr="001C1514">
              <w:rPr>
                <w:rFonts w:ascii="Tahoma" w:hAnsi="Tahoma" w:cs="Tahoma"/>
                <w:color w:val="000000" w:themeColor="text1"/>
                <w:sz w:val="22"/>
                <w:szCs w:val="22"/>
              </w:rPr>
              <w:t xml:space="preserve"> nove izmere na območju KO Boračeva in </w:t>
            </w:r>
            <w:r w:rsidR="002B2869">
              <w:rPr>
                <w:rFonts w:ascii="Tahoma" w:hAnsi="Tahoma" w:cs="Tahoma"/>
                <w:color w:val="000000" w:themeColor="text1"/>
                <w:sz w:val="22"/>
                <w:szCs w:val="22"/>
              </w:rPr>
              <w:t>začetek p</w:t>
            </w:r>
            <w:r w:rsidRPr="001C1514">
              <w:rPr>
                <w:rFonts w:ascii="Tahoma" w:hAnsi="Tahoma" w:cs="Tahoma"/>
                <w:color w:val="000000" w:themeColor="text1"/>
                <w:sz w:val="22"/>
                <w:szCs w:val="22"/>
              </w:rPr>
              <w:t>ostopk</w:t>
            </w:r>
            <w:r w:rsidR="002B2869">
              <w:rPr>
                <w:rFonts w:ascii="Tahoma" w:hAnsi="Tahoma" w:cs="Tahoma"/>
                <w:color w:val="000000" w:themeColor="text1"/>
                <w:sz w:val="22"/>
                <w:szCs w:val="22"/>
              </w:rPr>
              <w:t xml:space="preserve">ov </w:t>
            </w:r>
            <w:r w:rsidRPr="001C1514">
              <w:rPr>
                <w:rFonts w:ascii="Tahoma" w:hAnsi="Tahoma" w:cs="Tahoma"/>
                <w:color w:val="000000" w:themeColor="text1"/>
                <w:sz w:val="22"/>
                <w:szCs w:val="22"/>
              </w:rPr>
              <w:t xml:space="preserve">na več območjih novih izmer v površini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w:t>
            </w:r>
            <w:r w:rsidR="00D371AC" w:rsidRPr="001C1514">
              <w:rPr>
                <w:rFonts w:ascii="Tahoma" w:hAnsi="Tahoma" w:cs="Tahoma"/>
                <w:color w:val="000000" w:themeColor="text1"/>
                <w:sz w:val="22"/>
                <w:szCs w:val="22"/>
              </w:rPr>
              <w:t>200</w:t>
            </w:r>
            <w:r w:rsidR="006B4AB9">
              <w:rPr>
                <w:rFonts w:ascii="Tahoma" w:hAnsi="Tahoma" w:cs="Tahoma"/>
                <w:color w:val="000000" w:themeColor="text1"/>
                <w:sz w:val="22"/>
                <w:szCs w:val="22"/>
              </w:rPr>
              <w:t xml:space="preserve"> ha;</w:t>
            </w:r>
          </w:p>
          <w:p w14:paraId="400598F1" w14:textId="6EAFF980" w:rsidR="003265CF" w:rsidRPr="001C1514" w:rsidRDefault="008546E6" w:rsidP="00262E2F">
            <w:pPr>
              <w:pStyle w:val="Odstavekseznama"/>
              <w:numPr>
                <w:ilvl w:val="0"/>
                <w:numId w:val="24"/>
              </w:numPr>
              <w:jc w:val="both"/>
              <w:rPr>
                <w:rFonts w:ascii="Tahoma" w:hAnsi="Tahoma" w:cs="Tahoma"/>
                <w:color w:val="000000" w:themeColor="text1"/>
                <w:sz w:val="22"/>
                <w:szCs w:val="22"/>
              </w:rPr>
            </w:pPr>
            <w:r>
              <w:rPr>
                <w:rFonts w:ascii="Tahoma" w:hAnsi="Tahoma" w:cs="Tahoma"/>
                <w:color w:val="000000" w:themeColor="text1"/>
                <w:sz w:val="22"/>
                <w:szCs w:val="22"/>
              </w:rPr>
              <w:t>i</w:t>
            </w:r>
            <w:r w:rsidR="003265CF" w:rsidRPr="001C1514">
              <w:rPr>
                <w:rFonts w:ascii="Tahoma" w:hAnsi="Tahoma" w:cs="Tahoma"/>
                <w:color w:val="000000" w:themeColor="text1"/>
                <w:sz w:val="22"/>
                <w:szCs w:val="22"/>
              </w:rPr>
              <w:t>zvedba študije analize optimiziranja postopkov novih izmer.</w:t>
            </w:r>
          </w:p>
          <w:p w14:paraId="0DCE5F9D" w14:textId="77777777" w:rsidR="008546E6" w:rsidRDefault="008546E6" w:rsidP="008E5532">
            <w:pPr>
              <w:ind w:left="379" w:hanging="283"/>
              <w:jc w:val="both"/>
              <w:rPr>
                <w:rFonts w:ascii="Tahoma" w:hAnsi="Tahoma" w:cs="Tahoma"/>
                <w:color w:val="000000" w:themeColor="text1"/>
                <w:sz w:val="22"/>
                <w:szCs w:val="22"/>
              </w:rPr>
            </w:pPr>
          </w:p>
          <w:p w14:paraId="32C83BF5" w14:textId="04C4E5A5" w:rsidR="00FD723E" w:rsidRPr="001C1514" w:rsidRDefault="00FD723E" w:rsidP="002B2869">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izboljšav s postopki homogenizacije in novo izmero je časovno in po obsegu odvisna od zagotovljenih sredstev.</w:t>
            </w:r>
            <w:r w:rsidR="00841351"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Nalogo izvajajo zunanji izvajalci (geodetska podjetja) </w:t>
            </w:r>
            <w:r w:rsidR="00A72BC8" w:rsidRPr="001C1514">
              <w:rPr>
                <w:rFonts w:ascii="Tahoma" w:hAnsi="Tahoma" w:cs="Tahoma"/>
                <w:color w:val="000000" w:themeColor="text1"/>
                <w:sz w:val="22"/>
                <w:szCs w:val="22"/>
              </w:rPr>
              <w:t xml:space="preserve">v </w:t>
            </w:r>
            <w:r w:rsidR="008005FE" w:rsidRPr="001C1514">
              <w:rPr>
                <w:rFonts w:ascii="Tahoma" w:hAnsi="Tahoma" w:cs="Tahoma"/>
                <w:color w:val="000000" w:themeColor="text1"/>
                <w:sz w:val="22"/>
                <w:szCs w:val="22"/>
              </w:rPr>
              <w:t>obseg</w:t>
            </w:r>
            <w:r w:rsidR="002B2869">
              <w:rPr>
                <w:rFonts w:ascii="Tahoma" w:hAnsi="Tahoma" w:cs="Tahoma"/>
                <w:color w:val="000000" w:themeColor="text1"/>
                <w:sz w:val="22"/>
                <w:szCs w:val="22"/>
              </w:rPr>
              <w:t xml:space="preserve">u </w:t>
            </w:r>
            <w:r w:rsidR="008005FE" w:rsidRPr="001C1514">
              <w:rPr>
                <w:rFonts w:ascii="Tahoma" w:hAnsi="Tahoma" w:cs="Tahoma"/>
                <w:color w:val="000000" w:themeColor="text1"/>
                <w:sz w:val="22"/>
                <w:szCs w:val="22"/>
              </w:rPr>
              <w:t>razpoložljiv</w:t>
            </w:r>
            <w:r w:rsidR="002B2869">
              <w:rPr>
                <w:rFonts w:ascii="Tahoma" w:hAnsi="Tahoma" w:cs="Tahoma"/>
                <w:color w:val="000000" w:themeColor="text1"/>
                <w:sz w:val="22"/>
                <w:szCs w:val="22"/>
              </w:rPr>
              <w:t>ih</w:t>
            </w:r>
            <w:r w:rsidR="008005FE"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finančn</w:t>
            </w:r>
            <w:r w:rsidR="002B2869">
              <w:rPr>
                <w:rFonts w:ascii="Tahoma" w:hAnsi="Tahoma" w:cs="Tahoma"/>
                <w:color w:val="000000" w:themeColor="text1"/>
                <w:sz w:val="22"/>
                <w:szCs w:val="22"/>
              </w:rPr>
              <w:t>ih</w:t>
            </w:r>
            <w:r w:rsidRPr="001C1514">
              <w:rPr>
                <w:rFonts w:ascii="Tahoma" w:hAnsi="Tahoma" w:cs="Tahoma"/>
                <w:color w:val="000000" w:themeColor="text1"/>
                <w:sz w:val="22"/>
                <w:szCs w:val="22"/>
              </w:rPr>
              <w:t xml:space="preserve"> sredst</w:t>
            </w:r>
            <w:r w:rsidR="002B2869">
              <w:rPr>
                <w:rFonts w:ascii="Tahoma" w:hAnsi="Tahoma" w:cs="Tahoma"/>
                <w:color w:val="000000" w:themeColor="text1"/>
                <w:sz w:val="22"/>
                <w:szCs w:val="22"/>
              </w:rPr>
              <w:t>e</w:t>
            </w:r>
            <w:r w:rsidRPr="001C1514">
              <w:rPr>
                <w:rFonts w:ascii="Tahoma" w:hAnsi="Tahoma" w:cs="Tahoma"/>
                <w:color w:val="000000" w:themeColor="text1"/>
                <w:sz w:val="22"/>
                <w:szCs w:val="22"/>
              </w:rPr>
              <w:t>v</w:t>
            </w:r>
            <w:r w:rsidR="00CB6F43" w:rsidRPr="001C1514">
              <w:rPr>
                <w:rFonts w:ascii="Tahoma" w:hAnsi="Tahoma" w:cs="Tahoma"/>
                <w:color w:val="000000" w:themeColor="text1"/>
                <w:sz w:val="22"/>
                <w:szCs w:val="22"/>
              </w:rPr>
              <w:t xml:space="preserve"> v okviru projekta </w:t>
            </w:r>
            <w:r w:rsidR="002F5B35">
              <w:rPr>
                <w:rFonts w:ascii="Tahoma" w:hAnsi="Tahoma" w:cs="Tahoma"/>
                <w:color w:val="000000" w:themeColor="text1"/>
                <w:sz w:val="22"/>
                <w:szCs w:val="22"/>
              </w:rPr>
              <w:t>Green</w:t>
            </w:r>
            <w:r w:rsidR="00CB6F43" w:rsidRPr="001C1514">
              <w:rPr>
                <w:rFonts w:ascii="Tahoma" w:hAnsi="Tahoma" w:cs="Tahoma"/>
                <w:color w:val="000000" w:themeColor="text1"/>
                <w:sz w:val="22"/>
                <w:szCs w:val="22"/>
              </w:rPr>
              <w:t>SLO4D</w:t>
            </w:r>
            <w:r w:rsidRPr="001C1514">
              <w:rPr>
                <w:rFonts w:ascii="Tahoma" w:hAnsi="Tahoma" w:cs="Tahoma"/>
                <w:color w:val="000000" w:themeColor="text1"/>
                <w:sz w:val="22"/>
                <w:szCs w:val="22"/>
              </w:rPr>
              <w:t>.</w:t>
            </w:r>
          </w:p>
        </w:tc>
      </w:tr>
      <w:tr w:rsidR="00D13384" w:rsidRPr="001C1514" w14:paraId="01286EB3"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35984608" w14:textId="20F34977" w:rsidR="008E42AC" w:rsidRPr="001C1514" w:rsidRDefault="008E42AC" w:rsidP="008E42AC">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1.3</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DC374AD" w14:textId="58EF7088" w:rsidR="008E42AC" w:rsidRPr="001C1514" w:rsidRDefault="007C418D" w:rsidP="00C72F9A">
            <w:pPr>
              <w:jc w:val="both"/>
              <w:rPr>
                <w:rFonts w:ascii="Tahoma" w:hAnsi="Tahoma" w:cs="Tahoma"/>
                <w:color w:val="000000" w:themeColor="text1"/>
                <w:sz w:val="22"/>
                <w:szCs w:val="22"/>
              </w:rPr>
            </w:pPr>
            <w:r w:rsidRPr="001C1514">
              <w:rPr>
                <w:rFonts w:ascii="Tahoma" w:hAnsi="Tahoma" w:cs="Tahoma"/>
                <w:color w:val="000000" w:themeColor="text1"/>
                <w:sz w:val="22"/>
                <w:szCs w:val="22"/>
              </w:rPr>
              <w:t>Evidentiranje mejnih točk</w:t>
            </w:r>
            <w:r w:rsidR="00A72BC8" w:rsidRPr="001C1514">
              <w:rPr>
                <w:rFonts w:ascii="Tahoma" w:hAnsi="Tahoma" w:cs="Tahoma"/>
                <w:color w:val="000000" w:themeColor="text1"/>
                <w:sz w:val="22"/>
                <w:szCs w:val="22"/>
              </w:rPr>
              <w:t xml:space="preserve"> na mejah katastrskih občin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3E5FED89" w14:textId="77777777" w:rsidR="008E42AC" w:rsidRPr="001C1514" w:rsidRDefault="008E42AC" w:rsidP="009D2192">
            <w:pPr>
              <w:rPr>
                <w:rFonts w:ascii="Tahoma" w:hAnsi="Tahoma" w:cs="Tahoma"/>
                <w:color w:val="000000" w:themeColor="text1"/>
                <w:sz w:val="22"/>
                <w:szCs w:val="22"/>
              </w:rPr>
            </w:pPr>
          </w:p>
        </w:tc>
      </w:tr>
      <w:tr w:rsidR="00D13384" w:rsidRPr="001C1514" w14:paraId="3409F85D"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4FF3389" w14:textId="77777777" w:rsidR="00FD723E" w:rsidRPr="001C1514" w:rsidRDefault="00FD723E" w:rsidP="009D2192">
            <w:pPr>
              <w:rPr>
                <w:rFonts w:ascii="Tahoma" w:hAnsi="Tahoma" w:cs="Tahoma"/>
                <w:color w:val="000000" w:themeColor="text1"/>
                <w:sz w:val="22"/>
                <w:szCs w:val="22"/>
              </w:rPr>
            </w:pPr>
          </w:p>
          <w:p w14:paraId="4D68B91B" w14:textId="77777777" w:rsidR="00FD723E" w:rsidRPr="001C1514" w:rsidRDefault="00FD723E" w:rsidP="009D2192">
            <w:pPr>
              <w:rPr>
                <w:rFonts w:ascii="Tahoma" w:hAnsi="Tahoma" w:cs="Tahoma"/>
                <w:color w:val="000000" w:themeColor="text1"/>
                <w:sz w:val="22"/>
                <w:szCs w:val="22"/>
              </w:rPr>
            </w:pPr>
          </w:p>
          <w:p w14:paraId="45920C56" w14:textId="77777777" w:rsidR="00FD723E" w:rsidRPr="001C1514" w:rsidRDefault="00FD723E" w:rsidP="009D2192">
            <w:pPr>
              <w:rPr>
                <w:rFonts w:ascii="Tahoma" w:hAnsi="Tahoma" w:cs="Tahoma"/>
                <w:color w:val="000000" w:themeColor="text1"/>
                <w:sz w:val="22"/>
                <w:szCs w:val="22"/>
              </w:rPr>
            </w:pPr>
          </w:p>
          <w:p w14:paraId="0EF01CAE" w14:textId="77777777" w:rsidR="00FD723E" w:rsidRPr="001C1514" w:rsidRDefault="00FD723E" w:rsidP="009D2192">
            <w:pPr>
              <w:rPr>
                <w:rFonts w:ascii="Tahoma" w:hAnsi="Tahoma" w:cs="Tahoma"/>
                <w:color w:val="000000" w:themeColor="text1"/>
                <w:sz w:val="22"/>
                <w:szCs w:val="22"/>
              </w:rPr>
            </w:pPr>
          </w:p>
          <w:p w14:paraId="2C890618" w14:textId="26311083" w:rsidR="00FD723E" w:rsidRPr="001C1514" w:rsidRDefault="00FD723E" w:rsidP="009D2192">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7504170E" w14:textId="097362A3" w:rsidR="00FD723E" w:rsidRPr="001C1514" w:rsidRDefault="00FD723E" w:rsidP="00C72F9A">
            <w:pPr>
              <w:jc w:val="both"/>
              <w:rPr>
                <w:rFonts w:ascii="Tahoma" w:hAnsi="Tahoma" w:cs="Tahoma"/>
                <w:color w:val="000000" w:themeColor="text1"/>
                <w:sz w:val="22"/>
                <w:szCs w:val="22"/>
              </w:rPr>
            </w:pPr>
            <w:r w:rsidRPr="001C1514">
              <w:rPr>
                <w:rFonts w:ascii="Tahoma" w:hAnsi="Tahoma" w:cs="Tahoma"/>
                <w:color w:val="000000" w:themeColor="text1"/>
                <w:sz w:val="22"/>
                <w:szCs w:val="22"/>
              </w:rPr>
              <w:t>V sklopu izboljšave grafičnih podatkov katastra nepremičnin bo pripravljena metodologija za vzpostavitev sistema evidentiranja starih mejnikov (točk) na meji katastrskih občin z namenom uporabe v postopkih lokacijske izboljšave mej parcel v katastru nepremičnin.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71DFE1C" w14:textId="6F667A74" w:rsidR="00A5445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6D7E3B"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6A540328" w14:textId="4F33AAC1" w:rsidR="00FD723E" w:rsidRPr="001C1514" w:rsidRDefault="00A54458" w:rsidP="00262E2F">
            <w:pPr>
              <w:pStyle w:val="Odstavekseznama"/>
              <w:numPr>
                <w:ilvl w:val="0"/>
                <w:numId w:val="25"/>
              </w:numPr>
              <w:jc w:val="both"/>
              <w:rPr>
                <w:rFonts w:ascii="Tahoma" w:hAnsi="Tahoma" w:cs="Tahoma"/>
                <w:color w:val="000000" w:themeColor="text1"/>
                <w:sz w:val="22"/>
                <w:szCs w:val="22"/>
              </w:rPr>
            </w:pPr>
            <w:r w:rsidRPr="001C1514">
              <w:rPr>
                <w:rFonts w:ascii="Tahoma" w:hAnsi="Tahoma" w:cs="Tahoma"/>
                <w:color w:val="000000" w:themeColor="text1"/>
                <w:sz w:val="22"/>
                <w:szCs w:val="22"/>
              </w:rPr>
              <w:t>i</w:t>
            </w:r>
            <w:r w:rsidR="00FD723E" w:rsidRPr="001C1514">
              <w:rPr>
                <w:rFonts w:ascii="Tahoma" w:hAnsi="Tahoma" w:cs="Tahoma"/>
                <w:color w:val="000000" w:themeColor="text1"/>
                <w:sz w:val="22"/>
                <w:szCs w:val="22"/>
              </w:rPr>
              <w:t>zdela</w:t>
            </w:r>
            <w:r w:rsidR="006D7E3B" w:rsidRPr="001C1514">
              <w:rPr>
                <w:rFonts w:ascii="Tahoma" w:hAnsi="Tahoma" w:cs="Tahoma"/>
                <w:color w:val="000000" w:themeColor="text1"/>
                <w:sz w:val="22"/>
                <w:szCs w:val="22"/>
              </w:rPr>
              <w:t xml:space="preserve">na bo </w:t>
            </w:r>
            <w:r w:rsidR="00FD723E" w:rsidRPr="001C1514">
              <w:rPr>
                <w:rFonts w:ascii="Tahoma" w:hAnsi="Tahoma" w:cs="Tahoma"/>
                <w:color w:val="000000" w:themeColor="text1"/>
                <w:sz w:val="22"/>
                <w:szCs w:val="22"/>
              </w:rPr>
              <w:t>metodologij</w:t>
            </w:r>
            <w:r w:rsidR="006D7E3B" w:rsidRPr="001C1514">
              <w:rPr>
                <w:rFonts w:ascii="Tahoma" w:hAnsi="Tahoma" w:cs="Tahoma"/>
                <w:color w:val="000000" w:themeColor="text1"/>
                <w:sz w:val="22"/>
                <w:szCs w:val="22"/>
              </w:rPr>
              <w:t>a</w:t>
            </w:r>
            <w:r w:rsidR="00FD723E" w:rsidRPr="001C1514">
              <w:rPr>
                <w:rFonts w:ascii="Tahoma" w:hAnsi="Tahoma" w:cs="Tahoma"/>
                <w:color w:val="000000" w:themeColor="text1"/>
                <w:sz w:val="22"/>
                <w:szCs w:val="22"/>
              </w:rPr>
              <w:t xml:space="preserve"> za vzpostavitev sistema evidentiranja mejnikov (točk) na meji katastrskih občin</w:t>
            </w:r>
            <w:r w:rsidR="00CB6F43" w:rsidRPr="001C1514">
              <w:rPr>
                <w:rFonts w:ascii="Tahoma" w:hAnsi="Tahoma" w:cs="Tahoma"/>
                <w:color w:val="000000" w:themeColor="text1"/>
                <w:sz w:val="22"/>
                <w:szCs w:val="22"/>
              </w:rPr>
              <w:t xml:space="preserve">, ki je podlaga za planirano nalogo v </w:t>
            </w:r>
            <w:r w:rsidR="00DC2E9A" w:rsidRPr="001C1514">
              <w:rPr>
                <w:rFonts w:ascii="Tahoma" w:hAnsi="Tahoma" w:cs="Tahoma"/>
                <w:color w:val="000000" w:themeColor="text1"/>
                <w:sz w:val="22"/>
                <w:szCs w:val="22"/>
              </w:rPr>
              <w:t>nasladnih</w:t>
            </w:r>
            <w:r w:rsidR="00CB6F43" w:rsidRPr="001C1514">
              <w:rPr>
                <w:rFonts w:ascii="Tahoma" w:hAnsi="Tahoma" w:cs="Tahoma"/>
                <w:color w:val="000000" w:themeColor="text1"/>
                <w:sz w:val="22"/>
                <w:szCs w:val="22"/>
              </w:rPr>
              <w:t xml:space="preserve"> letih glede </w:t>
            </w:r>
            <w:r w:rsidR="00DC2E9A" w:rsidRPr="001C1514">
              <w:rPr>
                <w:rFonts w:ascii="Tahoma" w:hAnsi="Tahoma" w:cs="Tahoma"/>
                <w:color w:val="000000" w:themeColor="text1"/>
                <w:sz w:val="22"/>
                <w:szCs w:val="22"/>
              </w:rPr>
              <w:t>vzpostavitve sistemske baze opazovanj kot podlaga za postopke izboljšanja kakovosti grafičnih podatkov katastra nepremičnin in optimizacijo izvedbe katastrskih postopkov.</w:t>
            </w:r>
            <w:r w:rsidR="00EA7788">
              <w:rPr>
                <w:rFonts w:ascii="Tahoma" w:hAnsi="Tahoma" w:cs="Tahoma"/>
                <w:color w:val="000000" w:themeColor="text1"/>
                <w:sz w:val="22"/>
                <w:szCs w:val="22"/>
              </w:rPr>
              <w:t xml:space="preserve"> </w:t>
            </w:r>
          </w:p>
        </w:tc>
      </w:tr>
      <w:tr w:rsidR="00D13384" w:rsidRPr="001C1514" w14:paraId="7AF093E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3C82F5D" w14:textId="01A88954"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4837463" w14:textId="77777777" w:rsidR="00A72BC8" w:rsidRPr="001C1514" w:rsidRDefault="00A72BC8" w:rsidP="00A72BC8">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pripravi metodologije za vzpostavitev sistema evidentiranja starih mejnikov (točk) na meji katastrskih občin. </w:t>
            </w:r>
          </w:p>
          <w:p w14:paraId="41CDD20F" w14:textId="63AC5FEC" w:rsidR="00A72BC8" w:rsidRPr="001C1514" w:rsidRDefault="00A72BC8" w:rsidP="00A72BC8">
            <w:pPr>
              <w:jc w:val="both"/>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03C1A36" w14:textId="2B98146F" w:rsidR="00A54458" w:rsidRPr="001C1514" w:rsidRDefault="00A5445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aktivnosti:</w:t>
            </w:r>
          </w:p>
          <w:p w14:paraId="10006A09" w14:textId="5FE84D2B" w:rsidR="00A72BC8" w:rsidRPr="001C1514" w:rsidRDefault="00A54458" w:rsidP="00262E2F">
            <w:pPr>
              <w:pStyle w:val="Odstavekseznama"/>
              <w:numPr>
                <w:ilvl w:val="0"/>
                <w:numId w:val="26"/>
              </w:numPr>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6D7E3B" w:rsidRPr="001C1514">
              <w:rPr>
                <w:rFonts w:ascii="Tahoma" w:hAnsi="Tahoma" w:cs="Tahoma"/>
                <w:color w:val="000000" w:themeColor="text1"/>
                <w:sz w:val="22"/>
                <w:szCs w:val="22"/>
              </w:rPr>
              <w:t xml:space="preserve">pri </w:t>
            </w:r>
            <w:r w:rsidRPr="001C1514">
              <w:rPr>
                <w:rFonts w:ascii="Tahoma" w:hAnsi="Tahoma" w:cs="Tahoma"/>
                <w:color w:val="000000" w:themeColor="text1"/>
                <w:sz w:val="22"/>
                <w:szCs w:val="22"/>
              </w:rPr>
              <w:t>i</w:t>
            </w:r>
            <w:r w:rsidR="00A72BC8" w:rsidRPr="001C1514">
              <w:rPr>
                <w:rFonts w:ascii="Tahoma" w:hAnsi="Tahoma" w:cs="Tahoma"/>
                <w:color w:val="000000" w:themeColor="text1"/>
                <w:sz w:val="22"/>
                <w:szCs w:val="22"/>
              </w:rPr>
              <w:t>zdel</w:t>
            </w:r>
            <w:r w:rsidRPr="001C1514">
              <w:rPr>
                <w:rFonts w:ascii="Tahoma" w:hAnsi="Tahoma" w:cs="Tahoma"/>
                <w:color w:val="000000" w:themeColor="text1"/>
                <w:sz w:val="22"/>
                <w:szCs w:val="22"/>
              </w:rPr>
              <w:t>avi</w:t>
            </w:r>
            <w:r w:rsidR="00A72BC8" w:rsidRPr="001C1514">
              <w:rPr>
                <w:rFonts w:ascii="Tahoma" w:hAnsi="Tahoma" w:cs="Tahoma"/>
                <w:color w:val="000000" w:themeColor="text1"/>
                <w:sz w:val="22"/>
                <w:szCs w:val="22"/>
              </w:rPr>
              <w:t xml:space="preserve"> metodologije za vzpostavitev sistema evidentiranja mejnikov (točk) na meji katastrskih občin</w:t>
            </w:r>
            <w:r w:rsidR="00711A15">
              <w:rPr>
                <w:rFonts w:ascii="Tahoma" w:hAnsi="Tahoma" w:cs="Tahoma"/>
                <w:color w:val="000000" w:themeColor="text1"/>
                <w:sz w:val="22"/>
                <w:szCs w:val="22"/>
              </w:rPr>
              <w:t>.</w:t>
            </w:r>
          </w:p>
        </w:tc>
      </w:tr>
      <w:tr w:rsidR="00D13384" w:rsidRPr="001C1514" w14:paraId="74B27655"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D97AE02" w14:textId="5FBFF583"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1.4</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0EFB4797" w14:textId="7F65DE54" w:rsidR="00A72BC8" w:rsidRPr="001C1514" w:rsidRDefault="00A72BC8" w:rsidP="00A72BC8">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podpore izvajanju postopkov vodenja in vzdrževanja podatkov nepremičninskih evidenc po ZKN</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58F61C8F"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32812F6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318C269" w14:textId="3C24C502"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02E2DA1A" w14:textId="02DDAE31" w:rsidR="00A72BC8" w:rsidRPr="001C1514" w:rsidRDefault="00A72BC8" w:rsidP="00262E2F">
            <w:pPr>
              <w:numPr>
                <w:ilvl w:val="0"/>
                <w:numId w:val="28"/>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postopkov odprave napak in neskladij med podatki nepremičninskih evidenc</w:t>
            </w:r>
            <w:r w:rsidR="00EC7216" w:rsidRPr="001C1514">
              <w:rPr>
                <w:rFonts w:ascii="Tahoma" w:hAnsi="Tahoma" w:cs="Tahoma"/>
                <w:color w:val="000000" w:themeColor="text1"/>
                <w:sz w:val="22"/>
                <w:szCs w:val="22"/>
              </w:rPr>
              <w:t xml:space="preserve"> in registra prostorskih enot</w:t>
            </w:r>
            <w:r w:rsidRPr="001C1514">
              <w:rPr>
                <w:rFonts w:ascii="Tahoma" w:hAnsi="Tahoma" w:cs="Tahoma"/>
                <w:color w:val="000000" w:themeColor="text1"/>
                <w:sz w:val="22"/>
                <w:szCs w:val="22"/>
              </w:rPr>
              <w:t>, ki se ugotovijo ob uporabi podatkov in so posledica izdelanih elaboratov ali izvedenih postopov evidentiranja</w:t>
            </w:r>
            <w:r w:rsidR="006B4AB9">
              <w:rPr>
                <w:rFonts w:ascii="Tahoma" w:hAnsi="Tahoma" w:cs="Tahoma"/>
                <w:color w:val="000000" w:themeColor="text1"/>
                <w:sz w:val="22"/>
                <w:szCs w:val="22"/>
              </w:rPr>
              <w:t>;</w:t>
            </w:r>
          </w:p>
          <w:p w14:paraId="53D5D7BC" w14:textId="2ED558F0" w:rsidR="00A72BC8" w:rsidRPr="001C1514" w:rsidRDefault="00A72BC8" w:rsidP="00262E2F">
            <w:pPr>
              <w:numPr>
                <w:ilvl w:val="0"/>
                <w:numId w:val="28"/>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uskladitve podatkov v tehničnih dopolnitvah elaborat</w:t>
            </w:r>
            <w:r w:rsidR="006B4AB9">
              <w:rPr>
                <w:rFonts w:ascii="Tahoma" w:hAnsi="Tahoma" w:cs="Tahoma"/>
                <w:color w:val="000000" w:themeColor="text1"/>
                <w:sz w:val="22"/>
                <w:szCs w:val="22"/>
              </w:rPr>
              <w:t>ov;</w:t>
            </w:r>
          </w:p>
          <w:p w14:paraId="4DC21B4B" w14:textId="58EE63EB" w:rsidR="00A72BC8" w:rsidRPr="001C1514" w:rsidRDefault="00A72BC8" w:rsidP="00262E2F">
            <w:pPr>
              <w:numPr>
                <w:ilvl w:val="0"/>
                <w:numId w:val="28"/>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dopolnitev podatkov (na posameznih at</w:t>
            </w:r>
            <w:r w:rsidR="006B4AB9">
              <w:rPr>
                <w:rFonts w:ascii="Tahoma" w:hAnsi="Tahoma" w:cs="Tahoma"/>
                <w:color w:val="000000" w:themeColor="text1"/>
                <w:sz w:val="22"/>
                <w:szCs w:val="22"/>
              </w:rPr>
              <w:t>ributih – točnost, urejenost …);</w:t>
            </w:r>
          </w:p>
          <w:p w14:paraId="2A9DEE7B" w14:textId="63324B6D" w:rsidR="00A72BC8" w:rsidRPr="001C1514" w:rsidRDefault="00A72BC8" w:rsidP="00262E2F">
            <w:pPr>
              <w:numPr>
                <w:ilvl w:val="0"/>
                <w:numId w:val="29"/>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pregled in ureditev grafičnih podatkov katastra nepremičnin z grafičnimi podatki prostorskih enot iz</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registra prostorskih enot</w:t>
            </w:r>
            <w:r w:rsidR="006B4AB9">
              <w:rPr>
                <w:rFonts w:ascii="Tahoma" w:hAnsi="Tahoma" w:cs="Tahoma"/>
                <w:color w:val="000000" w:themeColor="text1"/>
                <w:sz w:val="22"/>
                <w:szCs w:val="22"/>
              </w:rPr>
              <w:t>;</w:t>
            </w:r>
          </w:p>
          <w:p w14:paraId="07D29D2F" w14:textId="575E5900" w:rsidR="00A72BC8" w:rsidRPr="001C1514" w:rsidRDefault="00A72BC8" w:rsidP="00262E2F">
            <w:pPr>
              <w:numPr>
                <w:ilvl w:val="0"/>
                <w:numId w:val="29"/>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analiza podatkov </w:t>
            </w:r>
            <w:r w:rsidR="00D371AC" w:rsidRPr="001C1514">
              <w:rPr>
                <w:rFonts w:ascii="Tahoma" w:hAnsi="Tahoma" w:cs="Tahoma"/>
                <w:color w:val="000000" w:themeColor="text1"/>
                <w:sz w:val="22"/>
                <w:szCs w:val="22"/>
              </w:rPr>
              <w:t xml:space="preserve">in postopkov ter implementacija sprememb zaradi </w:t>
            </w:r>
            <w:r w:rsidR="00EC7216" w:rsidRPr="001C1514">
              <w:rPr>
                <w:rFonts w:ascii="Tahoma" w:hAnsi="Tahoma" w:cs="Tahoma"/>
                <w:color w:val="000000" w:themeColor="text1"/>
                <w:sz w:val="22"/>
                <w:szCs w:val="22"/>
              </w:rPr>
              <w:t xml:space="preserve">sprememb </w:t>
            </w:r>
            <w:r w:rsidR="002F5B35">
              <w:rPr>
                <w:rFonts w:ascii="Tahoma" w:hAnsi="Tahoma" w:cs="Tahoma"/>
                <w:color w:val="000000" w:themeColor="text1"/>
                <w:sz w:val="22"/>
                <w:szCs w:val="22"/>
              </w:rPr>
              <w:t>ZKN</w:t>
            </w:r>
            <w:r w:rsidRPr="001C1514">
              <w:rPr>
                <w:rFonts w:ascii="Tahoma" w:hAnsi="Tahoma" w:cs="Tahoma"/>
                <w:color w:val="000000" w:themeColor="text1"/>
                <w:sz w:val="22"/>
                <w:szCs w:val="22"/>
              </w:rPr>
              <w:t>, koordinacija in vodenje postopkov po lokacijah</w:t>
            </w:r>
            <w:r w:rsidR="006B4AB9">
              <w:rPr>
                <w:rFonts w:ascii="Tahoma" w:hAnsi="Tahoma" w:cs="Tahoma"/>
                <w:color w:val="000000" w:themeColor="text1"/>
                <w:sz w:val="22"/>
                <w:szCs w:val="22"/>
              </w:rPr>
              <w:t>;</w:t>
            </w:r>
          </w:p>
          <w:p w14:paraId="17E73527" w14:textId="00BB62D1" w:rsidR="00A72BC8" w:rsidRPr="001C1514" w:rsidRDefault="00A72BC8" w:rsidP="00262E2F">
            <w:pPr>
              <w:numPr>
                <w:ilvl w:val="0"/>
                <w:numId w:val="29"/>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pregled arhivskih dokumentov registra prostorskih enot, priprava pravil za prenos </w:t>
            </w:r>
            <w:r w:rsidR="00C70633" w:rsidRPr="001C1514">
              <w:rPr>
                <w:rFonts w:ascii="Tahoma" w:hAnsi="Tahoma" w:cs="Tahoma"/>
                <w:color w:val="000000" w:themeColor="text1"/>
                <w:sz w:val="22"/>
                <w:szCs w:val="22"/>
              </w:rPr>
              <w:t xml:space="preserve">arhivskih </w:t>
            </w:r>
            <w:r w:rsidRPr="001C1514">
              <w:rPr>
                <w:rFonts w:ascii="Tahoma" w:hAnsi="Tahoma" w:cs="Tahoma"/>
                <w:color w:val="000000" w:themeColor="text1"/>
                <w:sz w:val="22"/>
                <w:szCs w:val="22"/>
              </w:rPr>
              <w:t>dokumentov v novo informacijsko rešitev ter izvedba migracije.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2E06C23C" w14:textId="59DD1148" w:rsidR="00A72BC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EC7216"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7D6D7082" w14:textId="3333931C" w:rsidR="00C70633" w:rsidRPr="001C1514" w:rsidRDefault="00A72BC8" w:rsidP="00262E2F">
            <w:pPr>
              <w:numPr>
                <w:ilvl w:val="0"/>
                <w:numId w:val="27"/>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odprava </w:t>
            </w:r>
            <w:r w:rsidR="006B4AB9">
              <w:rPr>
                <w:rFonts w:ascii="Tahoma" w:hAnsi="Tahoma" w:cs="Tahoma"/>
                <w:color w:val="000000" w:themeColor="text1"/>
                <w:sz w:val="22"/>
                <w:szCs w:val="22"/>
              </w:rPr>
              <w:t>napak ali neskladij med podatki;</w:t>
            </w:r>
          </w:p>
          <w:p w14:paraId="54563C35" w14:textId="4C7C2608" w:rsidR="00A72BC8" w:rsidRPr="001C1514" w:rsidRDefault="00A72BC8" w:rsidP="00262E2F">
            <w:pPr>
              <w:numPr>
                <w:ilvl w:val="0"/>
                <w:numId w:val="27"/>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izdelani elaborati in spremembe podatkov za evidentiranje v evidenci</w:t>
            </w:r>
            <w:r w:rsidR="006B4AB9">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0B5090E1" w14:textId="51CBDDD1" w:rsidR="00A72BC8" w:rsidRPr="001C1514" w:rsidRDefault="00A72BC8" w:rsidP="00262E2F">
            <w:pPr>
              <w:numPr>
                <w:ilvl w:val="0"/>
                <w:numId w:val="27"/>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dopolnjeni podatki v katastru nepremičnin (različni atributi)</w:t>
            </w:r>
            <w:r w:rsidR="006B4AB9">
              <w:rPr>
                <w:rFonts w:ascii="Tahoma" w:hAnsi="Tahoma" w:cs="Tahoma"/>
                <w:color w:val="000000" w:themeColor="text1"/>
                <w:sz w:val="22"/>
                <w:szCs w:val="22"/>
              </w:rPr>
              <w:t>;</w:t>
            </w:r>
          </w:p>
          <w:p w14:paraId="2CD2B020" w14:textId="2813D5CB" w:rsidR="00A72BC8" w:rsidRPr="001C1514" w:rsidRDefault="00A72BC8" w:rsidP="00262E2F">
            <w:pPr>
              <w:numPr>
                <w:ilvl w:val="0"/>
                <w:numId w:val="27"/>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usklajeni grafični podatki katastra nepremičnin in prostorskih enot iz registra prostorskih enot</w:t>
            </w:r>
            <w:r w:rsidR="006B4AB9">
              <w:rPr>
                <w:rFonts w:ascii="Tahoma" w:hAnsi="Tahoma" w:cs="Tahoma"/>
                <w:color w:val="000000" w:themeColor="text1"/>
                <w:sz w:val="22"/>
                <w:szCs w:val="22"/>
              </w:rPr>
              <w:t>;</w:t>
            </w:r>
          </w:p>
          <w:p w14:paraId="29BB91CB" w14:textId="1BE73BC3" w:rsidR="00A72BC8" w:rsidRPr="001C1514" w:rsidRDefault="00A72BC8" w:rsidP="00262E2F">
            <w:pPr>
              <w:numPr>
                <w:ilvl w:val="0"/>
                <w:numId w:val="27"/>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izdelana pravila za migracijo i</w:t>
            </w:r>
            <w:r w:rsidR="006B4AB9">
              <w:rPr>
                <w:rFonts w:ascii="Tahoma" w:hAnsi="Tahoma" w:cs="Tahoma"/>
                <w:color w:val="000000" w:themeColor="text1"/>
                <w:sz w:val="22"/>
                <w:szCs w:val="22"/>
              </w:rPr>
              <w:t>n izvedena migracija dokumentov;</w:t>
            </w:r>
          </w:p>
          <w:p w14:paraId="1BD4EE3E" w14:textId="7556137E" w:rsidR="00A72BC8" w:rsidRPr="0026191E" w:rsidRDefault="00C70633" w:rsidP="00262E2F">
            <w:pPr>
              <w:pStyle w:val="Odstavekseznama"/>
              <w:numPr>
                <w:ilvl w:val="0"/>
                <w:numId w:val="30"/>
              </w:numPr>
              <w:jc w:val="both"/>
              <w:rPr>
                <w:rFonts w:ascii="Tahoma" w:hAnsi="Tahoma" w:cs="Tahoma"/>
                <w:color w:val="000000" w:themeColor="text1"/>
                <w:sz w:val="22"/>
                <w:szCs w:val="22"/>
              </w:rPr>
            </w:pPr>
            <w:r w:rsidRPr="0026191E">
              <w:rPr>
                <w:rFonts w:ascii="Tahoma" w:hAnsi="Tahoma" w:cs="Tahoma"/>
                <w:color w:val="000000" w:themeColor="text1"/>
                <w:sz w:val="22"/>
                <w:szCs w:val="22"/>
              </w:rPr>
              <w:lastRenderedPageBreak/>
              <w:t xml:space="preserve">na podlagi </w:t>
            </w:r>
            <w:r w:rsidR="00A72BC8" w:rsidRPr="0026191E">
              <w:rPr>
                <w:rFonts w:ascii="Tahoma" w:hAnsi="Tahoma" w:cs="Tahoma"/>
                <w:color w:val="000000" w:themeColor="text1"/>
                <w:sz w:val="22"/>
                <w:szCs w:val="22"/>
              </w:rPr>
              <w:t>izveden</w:t>
            </w:r>
            <w:r w:rsidRPr="0026191E">
              <w:rPr>
                <w:rFonts w:ascii="Tahoma" w:hAnsi="Tahoma" w:cs="Tahoma"/>
                <w:color w:val="000000" w:themeColor="text1"/>
                <w:sz w:val="22"/>
                <w:szCs w:val="22"/>
              </w:rPr>
              <w:t>e</w:t>
            </w:r>
            <w:r w:rsidR="00A72BC8" w:rsidRPr="0026191E">
              <w:rPr>
                <w:rFonts w:ascii="Tahoma" w:hAnsi="Tahoma" w:cs="Tahoma"/>
                <w:color w:val="000000" w:themeColor="text1"/>
                <w:sz w:val="22"/>
                <w:szCs w:val="22"/>
              </w:rPr>
              <w:t xml:space="preserve"> analize </w:t>
            </w:r>
            <w:r w:rsidR="00EC7216" w:rsidRPr="0026191E">
              <w:rPr>
                <w:rFonts w:ascii="Tahoma" w:hAnsi="Tahoma" w:cs="Tahoma"/>
                <w:color w:val="000000" w:themeColor="text1"/>
                <w:sz w:val="22"/>
                <w:szCs w:val="22"/>
              </w:rPr>
              <w:t xml:space="preserve">sprememb </w:t>
            </w:r>
            <w:r w:rsidR="00D20800" w:rsidRPr="0026191E">
              <w:rPr>
                <w:rFonts w:ascii="Tahoma" w:hAnsi="Tahoma" w:cs="Tahoma"/>
                <w:color w:val="000000" w:themeColor="text1"/>
                <w:sz w:val="22"/>
                <w:szCs w:val="22"/>
              </w:rPr>
              <w:t>ZKN</w:t>
            </w:r>
            <w:r w:rsidR="00EC7216" w:rsidRPr="0026191E">
              <w:rPr>
                <w:rFonts w:ascii="Tahoma" w:hAnsi="Tahoma" w:cs="Tahoma"/>
                <w:color w:val="000000" w:themeColor="text1"/>
                <w:sz w:val="22"/>
                <w:szCs w:val="22"/>
              </w:rPr>
              <w:t xml:space="preserve"> </w:t>
            </w:r>
            <w:r w:rsidRPr="0026191E">
              <w:rPr>
                <w:rFonts w:ascii="Tahoma" w:hAnsi="Tahoma" w:cs="Tahoma"/>
                <w:color w:val="000000" w:themeColor="text1"/>
                <w:sz w:val="22"/>
                <w:szCs w:val="22"/>
              </w:rPr>
              <w:t xml:space="preserve">sprejeti ukrepi za usklajeno izvajanje in </w:t>
            </w:r>
            <w:r w:rsidR="00A72BC8" w:rsidRPr="0026191E">
              <w:rPr>
                <w:rFonts w:ascii="Tahoma" w:hAnsi="Tahoma" w:cs="Tahoma"/>
                <w:color w:val="000000" w:themeColor="text1"/>
                <w:sz w:val="22"/>
                <w:szCs w:val="22"/>
              </w:rPr>
              <w:t>koordinirano vodenje postopkov evidentiranja nepremičnin.</w:t>
            </w:r>
          </w:p>
          <w:p w14:paraId="1BEEC827" w14:textId="77777777" w:rsidR="00A72BC8" w:rsidRPr="001C1514" w:rsidRDefault="00A72BC8" w:rsidP="008B32D6">
            <w:pPr>
              <w:rPr>
                <w:rFonts w:ascii="Tahoma" w:hAnsi="Tahoma" w:cs="Tahoma"/>
                <w:color w:val="000000" w:themeColor="text1"/>
                <w:sz w:val="22"/>
                <w:szCs w:val="22"/>
              </w:rPr>
            </w:pPr>
          </w:p>
        </w:tc>
      </w:tr>
      <w:tr w:rsidR="00D13384" w:rsidRPr="001C1514" w14:paraId="4B00D51D"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3209992A" w14:textId="6B9FE52C" w:rsidR="008B32D6" w:rsidRPr="001C1514" w:rsidRDefault="008B32D6" w:rsidP="00A72BC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161AC1C" w14:textId="77777777" w:rsidR="008B32D6" w:rsidRPr="001C1514" w:rsidRDefault="008B32D6" w:rsidP="008B32D6">
            <w:pPr>
              <w:jc w:val="both"/>
              <w:rPr>
                <w:rFonts w:ascii="Tahoma" w:hAnsi="Tahoma" w:cs="Tahoma"/>
                <w:color w:val="000000" w:themeColor="text1"/>
                <w:sz w:val="22"/>
                <w:szCs w:val="22"/>
              </w:rPr>
            </w:pPr>
            <w:r w:rsidRPr="001C1514">
              <w:rPr>
                <w:rFonts w:ascii="Tahoma" w:hAnsi="Tahoma" w:cs="Tahoma"/>
                <w:color w:val="000000" w:themeColor="text1"/>
                <w:sz w:val="22"/>
                <w:szCs w:val="22"/>
              </w:rPr>
              <w:t>Sodelovanje pri izvedbi postopkov vodenja in vzdrževanja podatkov nepremičninskih evidenc:</w:t>
            </w:r>
          </w:p>
          <w:p w14:paraId="7B148ADB" w14:textId="38260781" w:rsidR="008B32D6" w:rsidRPr="001C1514" w:rsidRDefault="008B32D6" w:rsidP="00262E2F">
            <w:pPr>
              <w:numPr>
                <w:ilvl w:val="0"/>
                <w:numId w:val="31"/>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postopkov odprave napak in neskladij med podatki nepremičninskih evidenc</w:t>
            </w:r>
            <w:r w:rsidR="00EC7216" w:rsidRPr="001C1514">
              <w:rPr>
                <w:rFonts w:ascii="Tahoma" w:hAnsi="Tahoma" w:cs="Tahoma"/>
                <w:color w:val="000000" w:themeColor="text1"/>
                <w:sz w:val="22"/>
                <w:szCs w:val="22"/>
              </w:rPr>
              <w:t xml:space="preserve"> in registra prostorskih enot</w:t>
            </w:r>
            <w:r w:rsidRPr="001C1514">
              <w:rPr>
                <w:rFonts w:ascii="Tahoma" w:hAnsi="Tahoma" w:cs="Tahoma"/>
                <w:color w:val="000000" w:themeColor="text1"/>
                <w:sz w:val="22"/>
                <w:szCs w:val="22"/>
              </w:rPr>
              <w:t>, ki se ugotovijo ob uporabi podatkov in so posledica izdelanih elaboratov ali izvedenih postopov evidentiranja</w:t>
            </w:r>
            <w:r w:rsidR="0026191E">
              <w:rPr>
                <w:rFonts w:ascii="Tahoma" w:hAnsi="Tahoma" w:cs="Tahoma"/>
                <w:color w:val="000000" w:themeColor="text1"/>
                <w:sz w:val="22"/>
                <w:szCs w:val="22"/>
              </w:rPr>
              <w:t>;</w:t>
            </w:r>
          </w:p>
          <w:p w14:paraId="5E1FE7D9" w14:textId="34AF1553" w:rsidR="008B32D6" w:rsidRPr="001C1514" w:rsidRDefault="008B32D6" w:rsidP="00262E2F">
            <w:pPr>
              <w:numPr>
                <w:ilvl w:val="0"/>
                <w:numId w:val="31"/>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izvedba dopolnitev podatkov (na posameznih at</w:t>
            </w:r>
            <w:r w:rsidR="0026191E">
              <w:rPr>
                <w:rFonts w:ascii="Tahoma" w:hAnsi="Tahoma" w:cs="Tahoma"/>
                <w:color w:val="000000" w:themeColor="text1"/>
                <w:sz w:val="22"/>
                <w:szCs w:val="22"/>
              </w:rPr>
              <w:t>ributih – točnost, urejenost …);</w:t>
            </w:r>
          </w:p>
          <w:p w14:paraId="090E4614" w14:textId="6CC9A1A9" w:rsidR="008B32D6" w:rsidRPr="001C1514" w:rsidRDefault="008B32D6" w:rsidP="00262E2F">
            <w:pPr>
              <w:numPr>
                <w:ilvl w:val="0"/>
                <w:numId w:val="31"/>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pregled in ureditev grafičnih podatkov katastra nepremičnin z grafičnimi podatki prostorskih enot iz registra prostorskih enot</w:t>
            </w:r>
            <w:r w:rsidR="00E845A7">
              <w:rPr>
                <w:rFonts w:ascii="Tahoma" w:hAnsi="Tahoma" w:cs="Tahoma"/>
                <w:color w:val="000000" w:themeColor="text1"/>
                <w:sz w:val="22"/>
                <w:szCs w:val="22"/>
              </w:rPr>
              <w:t>;</w:t>
            </w:r>
          </w:p>
          <w:p w14:paraId="3545A053" w14:textId="67252D98" w:rsidR="008B32D6" w:rsidRPr="001C1514" w:rsidRDefault="008B32D6" w:rsidP="00262E2F">
            <w:pPr>
              <w:numPr>
                <w:ilvl w:val="0"/>
                <w:numId w:val="31"/>
              </w:numPr>
              <w:contextualSpacing/>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pregledu arhivskih dokumentov registra prostorskih enot, priprava pravil za prenos </w:t>
            </w:r>
            <w:r w:rsidR="00C70633" w:rsidRPr="001C1514">
              <w:rPr>
                <w:rFonts w:ascii="Tahoma" w:hAnsi="Tahoma" w:cs="Tahoma"/>
                <w:color w:val="000000" w:themeColor="text1"/>
                <w:sz w:val="22"/>
                <w:szCs w:val="22"/>
              </w:rPr>
              <w:t xml:space="preserve">arhivskih </w:t>
            </w:r>
            <w:r w:rsidRPr="001C1514">
              <w:rPr>
                <w:rFonts w:ascii="Tahoma" w:hAnsi="Tahoma" w:cs="Tahoma"/>
                <w:color w:val="000000" w:themeColor="text1"/>
                <w:sz w:val="22"/>
                <w:szCs w:val="22"/>
              </w:rPr>
              <w:t>dokumentov v novo informacijsko rešitev ter izvedba migracije.</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1290F0E1" w14:textId="1AD2A87D" w:rsidR="00A54458" w:rsidRPr="00D20800" w:rsidRDefault="00A54458" w:rsidP="00D20800">
            <w:pPr>
              <w:jc w:val="both"/>
              <w:rPr>
                <w:rFonts w:ascii="Tahoma" w:hAnsi="Tahoma" w:cs="Tahoma"/>
                <w:color w:val="000000" w:themeColor="text1"/>
                <w:sz w:val="22"/>
                <w:szCs w:val="22"/>
              </w:rPr>
            </w:pPr>
            <w:r w:rsidRPr="00D20800">
              <w:rPr>
                <w:rFonts w:ascii="Tahoma" w:hAnsi="Tahoma" w:cs="Tahoma"/>
                <w:color w:val="000000" w:themeColor="text1"/>
                <w:sz w:val="22"/>
                <w:szCs w:val="22"/>
              </w:rPr>
              <w:t>V okviru te naloge bo Geodetski inštitut Slovenije sodeloval pri izvedbi naslednj</w:t>
            </w:r>
            <w:r w:rsidR="00D20800">
              <w:rPr>
                <w:rFonts w:ascii="Tahoma" w:hAnsi="Tahoma" w:cs="Tahoma"/>
                <w:color w:val="000000" w:themeColor="text1"/>
                <w:sz w:val="22"/>
                <w:szCs w:val="22"/>
              </w:rPr>
              <w:t>ih</w:t>
            </w:r>
            <w:r w:rsidRPr="00D20800">
              <w:rPr>
                <w:rFonts w:ascii="Tahoma" w:hAnsi="Tahoma" w:cs="Tahoma"/>
                <w:color w:val="000000" w:themeColor="text1"/>
                <w:sz w:val="22"/>
                <w:szCs w:val="22"/>
              </w:rPr>
              <w:t xml:space="preserve"> aktivnosti:</w:t>
            </w:r>
          </w:p>
          <w:p w14:paraId="52B85894" w14:textId="5ED739E4" w:rsidR="00A54458" w:rsidRPr="001C1514" w:rsidRDefault="00D20800" w:rsidP="00262E2F">
            <w:pPr>
              <w:pStyle w:val="Odstavekseznama"/>
              <w:numPr>
                <w:ilvl w:val="0"/>
                <w:numId w:val="32"/>
              </w:numPr>
              <w:jc w:val="both"/>
              <w:rPr>
                <w:rFonts w:ascii="Tahoma" w:hAnsi="Tahoma" w:cs="Tahoma"/>
                <w:color w:val="000000" w:themeColor="text1"/>
                <w:sz w:val="22"/>
                <w:szCs w:val="22"/>
              </w:rPr>
            </w:pPr>
            <w:r>
              <w:rPr>
                <w:rFonts w:ascii="Tahoma" w:hAnsi="Tahoma" w:cs="Tahoma"/>
                <w:color w:val="000000" w:themeColor="text1"/>
                <w:sz w:val="22"/>
                <w:szCs w:val="22"/>
              </w:rPr>
              <w:t>i</w:t>
            </w:r>
            <w:r w:rsidR="008B32D6" w:rsidRPr="001C1514">
              <w:rPr>
                <w:rFonts w:ascii="Tahoma" w:hAnsi="Tahoma" w:cs="Tahoma"/>
                <w:color w:val="000000" w:themeColor="text1"/>
                <w:sz w:val="22"/>
                <w:szCs w:val="22"/>
              </w:rPr>
              <w:t>zvedba postopkov urejanja podatkov in odprave napak in neskladij med podatki nepremičninskih evidenc</w:t>
            </w:r>
            <w:r w:rsidR="00E845A7">
              <w:rPr>
                <w:rFonts w:ascii="Tahoma" w:hAnsi="Tahoma" w:cs="Tahoma"/>
                <w:color w:val="000000" w:themeColor="text1"/>
                <w:sz w:val="22"/>
                <w:szCs w:val="22"/>
              </w:rPr>
              <w:t>;</w:t>
            </w:r>
            <w:r w:rsidR="008B32D6" w:rsidRPr="001C1514">
              <w:rPr>
                <w:rFonts w:ascii="Tahoma" w:hAnsi="Tahoma" w:cs="Tahoma"/>
                <w:color w:val="000000" w:themeColor="text1"/>
                <w:sz w:val="22"/>
                <w:szCs w:val="22"/>
              </w:rPr>
              <w:t xml:space="preserve"> </w:t>
            </w:r>
          </w:p>
          <w:p w14:paraId="6131A5B9" w14:textId="04D84522" w:rsidR="00A54458" w:rsidRPr="001C1514" w:rsidRDefault="00A54458" w:rsidP="00262E2F">
            <w:pPr>
              <w:pStyle w:val="Odstavekseznama"/>
              <w:numPr>
                <w:ilvl w:val="0"/>
                <w:numId w:val="32"/>
              </w:numPr>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dopolnitv</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podatkov katastra </w:t>
            </w:r>
            <w:r w:rsidR="00E845A7">
              <w:rPr>
                <w:rFonts w:ascii="Tahoma" w:hAnsi="Tahoma" w:cs="Tahoma"/>
                <w:color w:val="000000" w:themeColor="text1"/>
                <w:sz w:val="22"/>
                <w:szCs w:val="22"/>
              </w:rPr>
              <w:t>nepremičnin (različni atributi);</w:t>
            </w:r>
          </w:p>
          <w:p w14:paraId="148E4250" w14:textId="77E0E00C" w:rsidR="00A54458" w:rsidRPr="001C1514" w:rsidRDefault="008B32D6" w:rsidP="00262E2F">
            <w:pPr>
              <w:pStyle w:val="Odstavekseznama"/>
              <w:numPr>
                <w:ilvl w:val="0"/>
                <w:numId w:val="32"/>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uskladitev grafičnih podatkov katastra nepremičnin in prostorskih enot iz </w:t>
            </w:r>
            <w:r w:rsidR="00D20800">
              <w:rPr>
                <w:rFonts w:ascii="Tahoma" w:hAnsi="Tahoma" w:cs="Tahoma"/>
                <w:color w:val="000000" w:themeColor="text1"/>
                <w:sz w:val="22"/>
                <w:szCs w:val="22"/>
              </w:rPr>
              <w:t>registra prostorskih enot</w:t>
            </w:r>
            <w:r w:rsidR="00E845A7">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2975BD8" w14:textId="5AA78454" w:rsidR="00A54458" w:rsidRPr="001C1514" w:rsidRDefault="00A54458" w:rsidP="00262E2F">
            <w:pPr>
              <w:pStyle w:val="Odstavekseznama"/>
              <w:numPr>
                <w:ilvl w:val="0"/>
                <w:numId w:val="32"/>
              </w:numPr>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izvedb</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analize arhivskih </w:t>
            </w:r>
            <w:r w:rsidR="00EC7216" w:rsidRPr="001C1514">
              <w:rPr>
                <w:rFonts w:ascii="Tahoma" w:hAnsi="Tahoma" w:cs="Tahoma"/>
                <w:color w:val="000000" w:themeColor="text1"/>
                <w:sz w:val="22"/>
                <w:szCs w:val="22"/>
              </w:rPr>
              <w:t>dokumentov</w:t>
            </w:r>
            <w:r w:rsidR="00E845A7">
              <w:rPr>
                <w:rFonts w:ascii="Tahoma" w:hAnsi="Tahoma" w:cs="Tahoma"/>
                <w:color w:val="000000" w:themeColor="text1"/>
                <w:sz w:val="22"/>
                <w:szCs w:val="22"/>
              </w:rPr>
              <w:t xml:space="preserve"> registra prostorskih enot;</w:t>
            </w:r>
          </w:p>
          <w:p w14:paraId="76E64246" w14:textId="7266CA00" w:rsidR="008B32D6" w:rsidRPr="001C1514" w:rsidRDefault="00A54458" w:rsidP="00262E2F">
            <w:pPr>
              <w:pStyle w:val="Odstavekseznama"/>
              <w:numPr>
                <w:ilvl w:val="0"/>
                <w:numId w:val="32"/>
              </w:numPr>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tehnična podpora </w:t>
            </w:r>
            <w:r w:rsidR="008B32D6" w:rsidRPr="001C1514">
              <w:rPr>
                <w:rFonts w:ascii="Tahoma" w:hAnsi="Tahoma" w:cs="Tahoma"/>
                <w:color w:val="000000" w:themeColor="text1"/>
                <w:sz w:val="22"/>
                <w:szCs w:val="22"/>
              </w:rPr>
              <w:t>izdelav</w:t>
            </w:r>
            <w:r w:rsidRPr="001C1514">
              <w:rPr>
                <w:rFonts w:ascii="Tahoma" w:hAnsi="Tahoma" w:cs="Tahoma"/>
                <w:color w:val="000000" w:themeColor="text1"/>
                <w:sz w:val="22"/>
                <w:szCs w:val="22"/>
              </w:rPr>
              <w:t>i</w:t>
            </w:r>
            <w:r w:rsidR="008B32D6" w:rsidRPr="001C1514">
              <w:rPr>
                <w:rFonts w:ascii="Tahoma" w:hAnsi="Tahoma" w:cs="Tahoma"/>
                <w:color w:val="000000" w:themeColor="text1"/>
                <w:sz w:val="22"/>
                <w:szCs w:val="22"/>
              </w:rPr>
              <w:t xml:space="preserve"> pravil za migracijo in izvedba migracije dokumentov.</w:t>
            </w:r>
          </w:p>
          <w:p w14:paraId="4B244F3E" w14:textId="77777777" w:rsidR="008B32D6" w:rsidRPr="001C1514" w:rsidRDefault="008B32D6" w:rsidP="00A72BC8">
            <w:pPr>
              <w:jc w:val="both"/>
              <w:rPr>
                <w:rFonts w:ascii="Tahoma" w:hAnsi="Tahoma" w:cs="Tahoma"/>
                <w:color w:val="000000" w:themeColor="text1"/>
                <w:sz w:val="22"/>
                <w:szCs w:val="22"/>
              </w:rPr>
            </w:pPr>
          </w:p>
        </w:tc>
      </w:tr>
      <w:tr w:rsidR="00D13384" w:rsidRPr="001C1514" w14:paraId="12E88BBE"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593F1BF" w14:textId="58B2CDF8"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1.5</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57AE0134" w14:textId="1345A274" w:rsidR="00A72BC8" w:rsidRPr="001C1514" w:rsidRDefault="00A72BC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Zajem podatkov o novih in spremenjenih stavbah na območjih izvedenega cikličnega aerofotografiranja</w:t>
            </w:r>
            <w:r w:rsidR="00E845A7">
              <w:rPr>
                <w:rFonts w:ascii="Tahoma" w:hAnsi="Tahoma" w:cs="Tahoma"/>
                <w:color w:val="000000" w:themeColor="text1"/>
                <w:sz w:val="22"/>
                <w:szCs w:val="22"/>
              </w:rPr>
              <w:t>.</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9711968"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4C190757"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D89D1A9" w14:textId="25A329E9"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2B3D4458" w14:textId="5157F2DA" w:rsidR="00B81438" w:rsidRPr="001C1514" w:rsidRDefault="00A72BC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Zajem podatkov o novih in spremenjenih stavbah na</w:t>
            </w:r>
            <w:r w:rsidR="00DC2E9A" w:rsidRPr="001C1514">
              <w:rPr>
                <w:rFonts w:ascii="Tahoma" w:hAnsi="Tahoma" w:cs="Tahoma"/>
                <w:color w:val="000000" w:themeColor="text1"/>
                <w:sz w:val="22"/>
                <w:szCs w:val="22"/>
              </w:rPr>
              <w:t xml:space="preserve"> podlagi</w:t>
            </w:r>
            <w:r w:rsidR="009D2192">
              <w:rPr>
                <w:rFonts w:ascii="Tahoma" w:hAnsi="Tahoma" w:cs="Tahoma"/>
                <w:color w:val="000000" w:themeColor="text1"/>
                <w:sz w:val="22"/>
                <w:szCs w:val="22"/>
              </w:rPr>
              <w:t xml:space="preserve"> </w:t>
            </w:r>
            <w:r w:rsidR="00DC2E9A" w:rsidRPr="001C1514">
              <w:rPr>
                <w:rFonts w:ascii="Tahoma" w:hAnsi="Tahoma" w:cs="Tahoma"/>
                <w:color w:val="000000" w:themeColor="text1"/>
                <w:sz w:val="22"/>
                <w:szCs w:val="22"/>
              </w:rPr>
              <w:t xml:space="preserve">podatkov </w:t>
            </w:r>
            <w:r w:rsidRPr="001C1514">
              <w:rPr>
                <w:rFonts w:ascii="Tahoma" w:hAnsi="Tahoma" w:cs="Tahoma"/>
                <w:color w:val="000000" w:themeColor="text1"/>
                <w:sz w:val="22"/>
                <w:szCs w:val="22"/>
              </w:rPr>
              <w:t xml:space="preserve">izvedenega </w:t>
            </w:r>
            <w:r w:rsidR="00DC2E9A" w:rsidRPr="001C1514">
              <w:rPr>
                <w:rFonts w:ascii="Tahoma" w:hAnsi="Tahoma" w:cs="Tahoma"/>
                <w:color w:val="000000" w:themeColor="text1"/>
                <w:sz w:val="22"/>
                <w:szCs w:val="22"/>
                <w:lang w:val="sr-Cyrl-CS"/>
              </w:rPr>
              <w:t>lasersk</w:t>
            </w:r>
            <w:r w:rsidR="00DC2E9A" w:rsidRPr="001C1514">
              <w:rPr>
                <w:rFonts w:ascii="Tahoma" w:hAnsi="Tahoma" w:cs="Tahoma"/>
                <w:color w:val="000000" w:themeColor="text1"/>
                <w:sz w:val="22"/>
                <w:szCs w:val="22"/>
              </w:rPr>
              <w:t>ega</w:t>
            </w:r>
            <w:r w:rsidR="00DC2E9A" w:rsidRPr="001C1514">
              <w:rPr>
                <w:rFonts w:ascii="Tahoma" w:hAnsi="Tahoma" w:cs="Tahoma"/>
                <w:color w:val="000000" w:themeColor="text1"/>
                <w:sz w:val="22"/>
                <w:szCs w:val="22"/>
                <w:lang w:val="sr-Cyrl-CS"/>
              </w:rPr>
              <w:t xml:space="preserve"> skeniranja</w:t>
            </w:r>
            <w:r w:rsidR="00E845A7">
              <w:rPr>
                <w:rFonts w:ascii="Tahoma" w:hAnsi="Tahoma" w:cs="Tahoma"/>
                <w:color w:val="000000" w:themeColor="text1"/>
                <w:sz w:val="22"/>
                <w:szCs w:val="22"/>
              </w:rPr>
              <w:t xml:space="preserve"> Republike</w:t>
            </w:r>
            <w:r w:rsidR="00DC2E9A" w:rsidRPr="001C1514">
              <w:rPr>
                <w:rFonts w:ascii="Tahoma" w:hAnsi="Tahoma" w:cs="Tahoma"/>
                <w:color w:val="000000" w:themeColor="text1"/>
                <w:sz w:val="22"/>
                <w:szCs w:val="22"/>
                <w:lang w:val="sr-Cyrl-CS"/>
              </w:rPr>
              <w:t xml:space="preserve"> Slovenije (CLSS</w:t>
            </w:r>
            <w:r w:rsidR="00DC2E9A" w:rsidRPr="001C1514">
              <w:rPr>
                <w:rFonts w:ascii="Tahoma" w:hAnsi="Tahoma" w:cs="Tahoma"/>
                <w:color w:val="000000" w:themeColor="text1"/>
                <w:sz w:val="22"/>
                <w:szCs w:val="22"/>
              </w:rPr>
              <w:t xml:space="preserve"> - o</w:t>
            </w:r>
            <w:r w:rsidRPr="001C1514">
              <w:rPr>
                <w:rFonts w:ascii="Tahoma" w:hAnsi="Tahoma" w:cs="Tahoma"/>
                <w:color w:val="000000" w:themeColor="text1"/>
                <w:sz w:val="22"/>
                <w:szCs w:val="22"/>
              </w:rPr>
              <w:t xml:space="preserve">bmočje </w:t>
            </w:r>
            <w:r w:rsidR="002C1B55" w:rsidRPr="001C1514">
              <w:rPr>
                <w:rFonts w:ascii="Tahoma" w:hAnsi="Tahoma" w:cs="Tahoma"/>
                <w:color w:val="000000" w:themeColor="text1"/>
                <w:sz w:val="22"/>
                <w:szCs w:val="22"/>
              </w:rPr>
              <w:t>1115</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listov DOF, izdelanega v letu 202</w:t>
            </w:r>
            <w:r w:rsidR="00B81438" w:rsidRPr="001C1514">
              <w:rPr>
                <w:rFonts w:ascii="Tahoma" w:hAnsi="Tahoma" w:cs="Tahoma"/>
                <w:color w:val="000000" w:themeColor="text1"/>
                <w:sz w:val="22"/>
                <w:szCs w:val="22"/>
              </w:rPr>
              <w:t>4</w:t>
            </w:r>
            <w:r w:rsidR="009D2192">
              <w:rPr>
                <w:rFonts w:ascii="Tahoma" w:hAnsi="Tahoma" w:cs="Tahoma"/>
                <w:color w:val="000000" w:themeColor="text1"/>
                <w:sz w:val="22"/>
                <w:szCs w:val="22"/>
              </w:rPr>
              <w:t xml:space="preserve"> </w:t>
            </w:r>
            <w:r w:rsidR="004257D4" w:rsidRPr="001C1514">
              <w:rPr>
                <w:rFonts w:ascii="Tahoma" w:hAnsi="Tahoma" w:cs="Tahoma"/>
                <w:color w:val="000000" w:themeColor="text1"/>
                <w:sz w:val="22"/>
                <w:szCs w:val="22"/>
              </w:rPr>
              <w:t>osrednji</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del </w:t>
            </w:r>
            <w:r w:rsidR="00E845A7">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 xml:space="preserve">Slovenije). </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4AD51770" w14:textId="4405442D" w:rsidR="00A54458" w:rsidRPr="001C1514" w:rsidRDefault="00A54458" w:rsidP="00A54458">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18A9FB43" w14:textId="45FC9A98" w:rsidR="00A72BC8" w:rsidRPr="001C1514" w:rsidRDefault="00D20800" w:rsidP="00262E2F">
            <w:pPr>
              <w:pStyle w:val="Odstavekseznama"/>
              <w:numPr>
                <w:ilvl w:val="0"/>
                <w:numId w:val="33"/>
              </w:numPr>
              <w:jc w:val="both"/>
              <w:rPr>
                <w:rFonts w:ascii="Tahoma" w:hAnsi="Tahoma" w:cs="Tahoma"/>
                <w:color w:val="000000" w:themeColor="text1"/>
                <w:sz w:val="22"/>
                <w:szCs w:val="22"/>
              </w:rPr>
            </w:pPr>
            <w:r>
              <w:rPr>
                <w:rFonts w:ascii="Tahoma" w:hAnsi="Tahoma" w:cs="Tahoma"/>
                <w:color w:val="000000" w:themeColor="text1"/>
                <w:sz w:val="22"/>
                <w:szCs w:val="22"/>
              </w:rPr>
              <w:t>i</w:t>
            </w:r>
            <w:r w:rsidR="00A72BC8" w:rsidRPr="001C1514">
              <w:rPr>
                <w:rFonts w:ascii="Tahoma" w:hAnsi="Tahoma" w:cs="Tahoma"/>
                <w:color w:val="000000" w:themeColor="text1"/>
                <w:sz w:val="22"/>
                <w:szCs w:val="22"/>
              </w:rPr>
              <w:t>dentifi</w:t>
            </w:r>
            <w:r w:rsidR="00A54458" w:rsidRPr="001C1514">
              <w:rPr>
                <w:rFonts w:ascii="Tahoma" w:hAnsi="Tahoma" w:cs="Tahoma"/>
                <w:color w:val="000000" w:themeColor="text1"/>
                <w:sz w:val="22"/>
                <w:szCs w:val="22"/>
              </w:rPr>
              <w:t>kacija</w:t>
            </w:r>
            <w:r w:rsidR="00A72BC8" w:rsidRPr="001C1514">
              <w:rPr>
                <w:rFonts w:ascii="Tahoma" w:hAnsi="Tahoma" w:cs="Tahoma"/>
                <w:color w:val="000000" w:themeColor="text1"/>
                <w:sz w:val="22"/>
                <w:szCs w:val="22"/>
              </w:rPr>
              <w:t xml:space="preserve"> podatk</w:t>
            </w:r>
            <w:r w:rsidR="00A54458" w:rsidRPr="001C1514">
              <w:rPr>
                <w:rFonts w:ascii="Tahoma" w:hAnsi="Tahoma" w:cs="Tahoma"/>
                <w:color w:val="000000" w:themeColor="text1"/>
                <w:sz w:val="22"/>
                <w:szCs w:val="22"/>
              </w:rPr>
              <w:t>ov</w:t>
            </w:r>
            <w:r w:rsidR="00A72BC8" w:rsidRPr="001C1514">
              <w:rPr>
                <w:rFonts w:ascii="Tahoma" w:hAnsi="Tahoma" w:cs="Tahoma"/>
                <w:color w:val="000000" w:themeColor="text1"/>
                <w:sz w:val="22"/>
                <w:szCs w:val="22"/>
              </w:rPr>
              <w:t xml:space="preserve"> o novozgrajenih in spremenjenih stavbah iz prevzetih podatkov katastra nepremičnin za del območja </w:t>
            </w:r>
            <w:r w:rsidR="002F5B35">
              <w:rPr>
                <w:rFonts w:ascii="Tahoma" w:hAnsi="Tahoma" w:cs="Tahoma"/>
                <w:color w:val="000000" w:themeColor="text1"/>
                <w:sz w:val="22"/>
                <w:szCs w:val="22"/>
              </w:rPr>
              <w:t xml:space="preserve">Republike </w:t>
            </w:r>
            <w:r w:rsidR="00A72BC8" w:rsidRPr="001C1514">
              <w:rPr>
                <w:rFonts w:ascii="Tahoma" w:hAnsi="Tahoma" w:cs="Tahoma"/>
                <w:color w:val="000000" w:themeColor="text1"/>
                <w:sz w:val="22"/>
                <w:szCs w:val="22"/>
              </w:rPr>
              <w:t>Slovenije (</w:t>
            </w:r>
            <w:r w:rsidR="004257D4" w:rsidRPr="001C1514">
              <w:rPr>
                <w:rFonts w:ascii="Tahoma" w:hAnsi="Tahoma" w:cs="Tahoma"/>
                <w:color w:val="000000" w:themeColor="text1"/>
                <w:sz w:val="22"/>
                <w:szCs w:val="22"/>
              </w:rPr>
              <w:t>osrednji</w:t>
            </w:r>
            <w:r w:rsidR="00A72BC8" w:rsidRPr="001C1514">
              <w:rPr>
                <w:rFonts w:ascii="Tahoma" w:hAnsi="Tahoma" w:cs="Tahoma"/>
                <w:color w:val="000000" w:themeColor="text1"/>
                <w:sz w:val="22"/>
                <w:szCs w:val="22"/>
              </w:rPr>
              <w:t xml:space="preserve"> del države), za katerega je izvedeno </w:t>
            </w:r>
            <w:r w:rsidR="00DC2E9A" w:rsidRPr="001C1514">
              <w:rPr>
                <w:rFonts w:ascii="Tahoma" w:hAnsi="Tahoma" w:cs="Tahoma"/>
                <w:color w:val="000000" w:themeColor="text1"/>
                <w:sz w:val="22"/>
                <w:szCs w:val="22"/>
              </w:rPr>
              <w:t>CLSS skeniranje</w:t>
            </w:r>
            <w:r w:rsidR="009D2192">
              <w:rPr>
                <w:rFonts w:ascii="Tahoma" w:hAnsi="Tahoma" w:cs="Tahoma"/>
                <w:color w:val="000000" w:themeColor="text1"/>
                <w:sz w:val="22"/>
                <w:szCs w:val="22"/>
              </w:rPr>
              <w:t xml:space="preserve"> </w:t>
            </w:r>
            <w:r w:rsidR="00A72BC8" w:rsidRPr="001C1514">
              <w:rPr>
                <w:rFonts w:ascii="Tahoma" w:hAnsi="Tahoma" w:cs="Tahoma"/>
                <w:color w:val="000000" w:themeColor="text1"/>
                <w:sz w:val="22"/>
                <w:szCs w:val="22"/>
              </w:rPr>
              <w:t>(</w:t>
            </w:r>
            <w:r w:rsidR="002C1B55" w:rsidRPr="001C1514">
              <w:rPr>
                <w:rFonts w:ascii="Tahoma" w:hAnsi="Tahoma" w:cs="Tahoma"/>
                <w:color w:val="000000" w:themeColor="text1"/>
                <w:sz w:val="22"/>
                <w:szCs w:val="22"/>
              </w:rPr>
              <w:t>1115</w:t>
            </w:r>
            <w:r w:rsidR="009D2192">
              <w:rPr>
                <w:rFonts w:ascii="Tahoma" w:hAnsi="Tahoma" w:cs="Tahoma"/>
                <w:color w:val="000000" w:themeColor="text1"/>
                <w:sz w:val="22"/>
                <w:szCs w:val="22"/>
              </w:rPr>
              <w:t xml:space="preserve"> </w:t>
            </w:r>
            <w:r w:rsidR="00A72BC8" w:rsidRPr="001C1514">
              <w:rPr>
                <w:rFonts w:ascii="Tahoma" w:hAnsi="Tahoma" w:cs="Tahoma"/>
                <w:color w:val="000000" w:themeColor="text1"/>
                <w:sz w:val="22"/>
                <w:szCs w:val="22"/>
              </w:rPr>
              <w:t xml:space="preserve">listov DOF). </w:t>
            </w:r>
          </w:p>
        </w:tc>
      </w:tr>
      <w:tr w:rsidR="00D13384" w:rsidRPr="001C1514" w14:paraId="1973151A"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FCD88C7" w14:textId="07305152" w:rsidR="001C616B" w:rsidRPr="001C1514" w:rsidRDefault="001C616B" w:rsidP="00A72BC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60A76AB9" w14:textId="1FB2F5FB" w:rsidR="00DC2E9A" w:rsidRPr="001C1514" w:rsidRDefault="00B8143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podatkov o novih in spremenjenih stavbah na območjih </w:t>
            </w:r>
            <w:r w:rsidR="00DC2E9A" w:rsidRPr="001C1514">
              <w:rPr>
                <w:rFonts w:ascii="Tahoma" w:hAnsi="Tahoma" w:cs="Tahoma"/>
                <w:color w:val="000000" w:themeColor="text1"/>
                <w:sz w:val="22"/>
                <w:szCs w:val="22"/>
              </w:rPr>
              <w:t xml:space="preserve">izvedenega </w:t>
            </w:r>
            <w:r w:rsidR="00DC2E9A" w:rsidRPr="001C1514">
              <w:rPr>
                <w:rFonts w:ascii="Tahoma" w:hAnsi="Tahoma" w:cs="Tahoma"/>
                <w:color w:val="000000" w:themeColor="text1"/>
                <w:sz w:val="22"/>
                <w:szCs w:val="22"/>
                <w:lang w:val="sr-Cyrl-CS"/>
              </w:rPr>
              <w:t>lasersk</w:t>
            </w:r>
            <w:r w:rsidR="00DC2E9A" w:rsidRPr="001C1514">
              <w:rPr>
                <w:rFonts w:ascii="Tahoma" w:hAnsi="Tahoma" w:cs="Tahoma"/>
                <w:color w:val="000000" w:themeColor="text1"/>
                <w:sz w:val="22"/>
                <w:szCs w:val="22"/>
              </w:rPr>
              <w:t>ega</w:t>
            </w:r>
            <w:r w:rsidR="00DC2E9A" w:rsidRPr="001C1514">
              <w:rPr>
                <w:rFonts w:ascii="Tahoma" w:hAnsi="Tahoma" w:cs="Tahoma"/>
                <w:color w:val="000000" w:themeColor="text1"/>
                <w:sz w:val="22"/>
                <w:szCs w:val="22"/>
                <w:lang w:val="sr-Cyrl-CS"/>
              </w:rPr>
              <w:t xml:space="preserve"> skeniranja</w:t>
            </w:r>
            <w:r w:rsidR="002F5B35">
              <w:rPr>
                <w:rFonts w:ascii="Tahoma" w:hAnsi="Tahoma" w:cs="Tahoma"/>
                <w:color w:val="000000" w:themeColor="text1"/>
                <w:sz w:val="22"/>
                <w:szCs w:val="22"/>
              </w:rPr>
              <w:t xml:space="preserve"> Republike</w:t>
            </w:r>
            <w:r w:rsidR="00DC2E9A" w:rsidRPr="001C1514">
              <w:rPr>
                <w:rFonts w:ascii="Tahoma" w:hAnsi="Tahoma" w:cs="Tahoma"/>
                <w:color w:val="000000" w:themeColor="text1"/>
                <w:sz w:val="22"/>
                <w:szCs w:val="22"/>
                <w:lang w:val="sr-Cyrl-CS"/>
              </w:rPr>
              <w:t xml:space="preserve"> Slovenije (CLSS</w:t>
            </w:r>
            <w:r w:rsidR="00DC2E9A" w:rsidRPr="001C1514">
              <w:rPr>
                <w:rFonts w:ascii="Tahoma" w:hAnsi="Tahoma" w:cs="Tahoma"/>
                <w:color w:val="000000" w:themeColor="text1"/>
                <w:sz w:val="22"/>
                <w:szCs w:val="22"/>
              </w:rPr>
              <w:t xml:space="preserve"> - območje 1115</w:t>
            </w:r>
            <w:r w:rsidR="009D2192">
              <w:rPr>
                <w:rFonts w:ascii="Tahoma" w:hAnsi="Tahoma" w:cs="Tahoma"/>
                <w:color w:val="000000" w:themeColor="text1"/>
                <w:sz w:val="22"/>
                <w:szCs w:val="22"/>
              </w:rPr>
              <w:t xml:space="preserve"> </w:t>
            </w:r>
            <w:r w:rsidR="00DC2E9A" w:rsidRPr="001C1514">
              <w:rPr>
                <w:rFonts w:ascii="Tahoma" w:hAnsi="Tahoma" w:cs="Tahoma"/>
                <w:color w:val="000000" w:themeColor="text1"/>
                <w:sz w:val="22"/>
                <w:szCs w:val="22"/>
              </w:rPr>
              <w:t>listov DOF, izdelanega v letu 2024</w:t>
            </w:r>
            <w:r w:rsidR="009D2192">
              <w:rPr>
                <w:rFonts w:ascii="Tahoma" w:hAnsi="Tahoma" w:cs="Tahoma"/>
                <w:color w:val="000000" w:themeColor="text1"/>
                <w:sz w:val="22"/>
                <w:szCs w:val="22"/>
              </w:rPr>
              <w:t xml:space="preserve"> </w:t>
            </w:r>
            <w:r w:rsidR="00DC2E9A" w:rsidRPr="001C1514">
              <w:rPr>
                <w:rFonts w:ascii="Tahoma" w:hAnsi="Tahoma" w:cs="Tahoma"/>
                <w:color w:val="000000" w:themeColor="text1"/>
                <w:sz w:val="22"/>
                <w:szCs w:val="22"/>
              </w:rPr>
              <w:t>osrednji</w:t>
            </w:r>
            <w:r w:rsidR="009D2192">
              <w:rPr>
                <w:rFonts w:ascii="Tahoma" w:hAnsi="Tahoma" w:cs="Tahoma"/>
                <w:color w:val="000000" w:themeColor="text1"/>
                <w:sz w:val="22"/>
                <w:szCs w:val="22"/>
              </w:rPr>
              <w:t xml:space="preserve"> </w:t>
            </w:r>
            <w:r w:rsidR="00DC2E9A" w:rsidRPr="001C1514">
              <w:rPr>
                <w:rFonts w:ascii="Tahoma" w:hAnsi="Tahoma" w:cs="Tahoma"/>
                <w:color w:val="000000" w:themeColor="text1"/>
                <w:sz w:val="22"/>
                <w:szCs w:val="22"/>
              </w:rPr>
              <w:t xml:space="preserve">del </w:t>
            </w:r>
            <w:r w:rsidR="002F5B35">
              <w:rPr>
                <w:rFonts w:ascii="Tahoma" w:hAnsi="Tahoma" w:cs="Tahoma"/>
                <w:color w:val="000000" w:themeColor="text1"/>
                <w:sz w:val="22"/>
                <w:szCs w:val="22"/>
              </w:rPr>
              <w:t xml:space="preserve">Republike </w:t>
            </w:r>
            <w:r w:rsidR="00DC2E9A" w:rsidRPr="001C1514">
              <w:rPr>
                <w:rFonts w:ascii="Tahoma" w:hAnsi="Tahoma" w:cs="Tahoma"/>
                <w:color w:val="000000" w:themeColor="text1"/>
                <w:sz w:val="22"/>
                <w:szCs w:val="22"/>
              </w:rPr>
              <w:t xml:space="preserve">Slovenije). </w:t>
            </w:r>
          </w:p>
          <w:p w14:paraId="5B04F230" w14:textId="11B62216" w:rsidR="001C616B" w:rsidRPr="001C1514" w:rsidRDefault="001C616B" w:rsidP="00A72BC8">
            <w:pPr>
              <w:rPr>
                <w:rFonts w:ascii="Tahoma" w:hAnsi="Tahoma" w:cs="Tahoma"/>
                <w:color w:val="000000" w:themeColor="text1"/>
                <w:sz w:val="22"/>
                <w:szCs w:val="22"/>
              </w:rPr>
            </w:pP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62894EE3" w14:textId="77777777" w:rsidR="00A54458" w:rsidRPr="001C1514" w:rsidRDefault="00A54458" w:rsidP="00D2080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67CC089B" w14:textId="7D733825" w:rsidR="001C616B" w:rsidRPr="00D20800" w:rsidRDefault="00A54458" w:rsidP="00262E2F">
            <w:pPr>
              <w:pStyle w:val="Odstavekseznama"/>
              <w:numPr>
                <w:ilvl w:val="0"/>
                <w:numId w:val="34"/>
              </w:numPr>
              <w:jc w:val="both"/>
              <w:rPr>
                <w:rFonts w:ascii="Tahoma" w:hAnsi="Tahoma" w:cs="Tahoma"/>
                <w:color w:val="000000" w:themeColor="text1"/>
                <w:sz w:val="22"/>
                <w:szCs w:val="22"/>
              </w:rPr>
            </w:pPr>
            <w:r w:rsidRPr="00D20800">
              <w:rPr>
                <w:rFonts w:ascii="Tahoma" w:hAnsi="Tahoma" w:cs="Tahoma"/>
                <w:color w:val="000000" w:themeColor="text1"/>
                <w:sz w:val="22"/>
                <w:szCs w:val="22"/>
              </w:rPr>
              <w:t>izvedba strokovno</w:t>
            </w:r>
            <w:r w:rsidR="00F80438">
              <w:rPr>
                <w:rFonts w:ascii="Tahoma" w:hAnsi="Tahoma" w:cs="Tahoma"/>
                <w:color w:val="000000" w:themeColor="text1"/>
                <w:sz w:val="22"/>
                <w:szCs w:val="22"/>
              </w:rPr>
              <w:t>-</w:t>
            </w:r>
            <w:r w:rsidRPr="00D20800">
              <w:rPr>
                <w:rFonts w:ascii="Tahoma" w:hAnsi="Tahoma" w:cs="Tahoma"/>
                <w:color w:val="000000" w:themeColor="text1"/>
                <w:sz w:val="22"/>
                <w:szCs w:val="22"/>
              </w:rPr>
              <w:t xml:space="preserve">tehničnih nalog pri </w:t>
            </w:r>
            <w:r w:rsidR="00B82656" w:rsidRPr="00D20800">
              <w:rPr>
                <w:rFonts w:ascii="Tahoma" w:hAnsi="Tahoma" w:cs="Tahoma"/>
                <w:color w:val="000000" w:themeColor="text1"/>
                <w:sz w:val="22"/>
                <w:szCs w:val="22"/>
              </w:rPr>
              <w:t>i</w:t>
            </w:r>
            <w:r w:rsidR="001C616B" w:rsidRPr="00D20800">
              <w:rPr>
                <w:rFonts w:ascii="Tahoma" w:hAnsi="Tahoma" w:cs="Tahoma"/>
                <w:color w:val="000000" w:themeColor="text1"/>
                <w:sz w:val="22"/>
                <w:szCs w:val="22"/>
              </w:rPr>
              <w:t>dentificiran</w:t>
            </w:r>
            <w:r w:rsidR="00B82656" w:rsidRPr="00D20800">
              <w:rPr>
                <w:rFonts w:ascii="Tahoma" w:hAnsi="Tahoma" w:cs="Tahoma"/>
                <w:color w:val="000000" w:themeColor="text1"/>
                <w:sz w:val="22"/>
                <w:szCs w:val="22"/>
              </w:rPr>
              <w:t>ju</w:t>
            </w:r>
            <w:r w:rsidR="001C616B" w:rsidRPr="00D20800">
              <w:rPr>
                <w:rFonts w:ascii="Tahoma" w:hAnsi="Tahoma" w:cs="Tahoma"/>
                <w:color w:val="000000" w:themeColor="text1"/>
                <w:sz w:val="22"/>
                <w:szCs w:val="22"/>
              </w:rPr>
              <w:t xml:space="preserve"> podatk</w:t>
            </w:r>
            <w:r w:rsidR="00B82656" w:rsidRPr="00D20800">
              <w:rPr>
                <w:rFonts w:ascii="Tahoma" w:hAnsi="Tahoma" w:cs="Tahoma"/>
                <w:color w:val="000000" w:themeColor="text1"/>
                <w:sz w:val="22"/>
                <w:szCs w:val="22"/>
              </w:rPr>
              <w:t>ov</w:t>
            </w:r>
            <w:r w:rsidR="001C616B" w:rsidRPr="00D20800">
              <w:rPr>
                <w:rFonts w:ascii="Tahoma" w:hAnsi="Tahoma" w:cs="Tahoma"/>
                <w:color w:val="000000" w:themeColor="text1"/>
                <w:sz w:val="22"/>
                <w:szCs w:val="22"/>
              </w:rPr>
              <w:t xml:space="preserve"> o novozgrajenih in spremenjenih stavbah iz prevzetih podatkov katastra nepremičnin (vključno s stavbami, ki v naravi več ne obstajajo) </w:t>
            </w:r>
            <w:r w:rsidR="00DC2E9A" w:rsidRPr="00D20800">
              <w:rPr>
                <w:rFonts w:ascii="Tahoma" w:hAnsi="Tahoma" w:cs="Tahoma"/>
                <w:color w:val="000000" w:themeColor="text1"/>
                <w:sz w:val="22"/>
                <w:szCs w:val="22"/>
              </w:rPr>
              <w:t xml:space="preserve">na območjih izvedenega </w:t>
            </w:r>
            <w:r w:rsidR="00DC2E9A" w:rsidRPr="00D20800">
              <w:rPr>
                <w:rFonts w:ascii="Tahoma" w:hAnsi="Tahoma" w:cs="Tahoma"/>
                <w:color w:val="000000" w:themeColor="text1"/>
                <w:sz w:val="22"/>
                <w:szCs w:val="22"/>
                <w:lang w:val="sr-Cyrl-CS"/>
              </w:rPr>
              <w:t>lasersk</w:t>
            </w:r>
            <w:r w:rsidR="00DC2E9A" w:rsidRPr="00D20800">
              <w:rPr>
                <w:rFonts w:ascii="Tahoma" w:hAnsi="Tahoma" w:cs="Tahoma"/>
                <w:color w:val="000000" w:themeColor="text1"/>
                <w:sz w:val="22"/>
                <w:szCs w:val="22"/>
              </w:rPr>
              <w:t>ega</w:t>
            </w:r>
            <w:r w:rsidR="00DC2E9A" w:rsidRPr="00D20800">
              <w:rPr>
                <w:rFonts w:ascii="Tahoma" w:hAnsi="Tahoma" w:cs="Tahoma"/>
                <w:color w:val="000000" w:themeColor="text1"/>
                <w:sz w:val="22"/>
                <w:szCs w:val="22"/>
                <w:lang w:val="sr-Cyrl-CS"/>
              </w:rPr>
              <w:t xml:space="preserve"> skeniranja </w:t>
            </w:r>
            <w:r w:rsidR="002F5B35">
              <w:rPr>
                <w:rFonts w:ascii="Tahoma" w:hAnsi="Tahoma" w:cs="Tahoma"/>
                <w:color w:val="000000" w:themeColor="text1"/>
                <w:sz w:val="22"/>
                <w:szCs w:val="22"/>
              </w:rPr>
              <w:t xml:space="preserve">Republike </w:t>
            </w:r>
            <w:r w:rsidR="00DC2E9A" w:rsidRPr="00D20800">
              <w:rPr>
                <w:rFonts w:ascii="Tahoma" w:hAnsi="Tahoma" w:cs="Tahoma"/>
                <w:color w:val="000000" w:themeColor="text1"/>
                <w:sz w:val="22"/>
                <w:szCs w:val="22"/>
                <w:lang w:val="sr-Cyrl-CS"/>
              </w:rPr>
              <w:t>Slovenije (CLSS</w:t>
            </w:r>
            <w:r w:rsidR="00DC2E9A" w:rsidRPr="00D20800">
              <w:rPr>
                <w:rFonts w:ascii="Tahoma" w:hAnsi="Tahoma" w:cs="Tahoma"/>
                <w:color w:val="000000" w:themeColor="text1"/>
                <w:sz w:val="22"/>
                <w:szCs w:val="22"/>
              </w:rPr>
              <w:t xml:space="preserve"> - območje 1115</w:t>
            </w:r>
            <w:r w:rsidR="009D2192">
              <w:rPr>
                <w:rFonts w:ascii="Tahoma" w:hAnsi="Tahoma" w:cs="Tahoma"/>
                <w:color w:val="000000" w:themeColor="text1"/>
                <w:sz w:val="22"/>
                <w:szCs w:val="22"/>
              </w:rPr>
              <w:t xml:space="preserve"> </w:t>
            </w:r>
            <w:r w:rsidR="00DC2E9A" w:rsidRPr="00D20800">
              <w:rPr>
                <w:rFonts w:ascii="Tahoma" w:hAnsi="Tahoma" w:cs="Tahoma"/>
                <w:color w:val="000000" w:themeColor="text1"/>
                <w:sz w:val="22"/>
                <w:szCs w:val="22"/>
              </w:rPr>
              <w:t>listov DOF, izdelanega v letu 2024</w:t>
            </w:r>
            <w:r w:rsidR="009D2192">
              <w:rPr>
                <w:rFonts w:ascii="Tahoma" w:hAnsi="Tahoma" w:cs="Tahoma"/>
                <w:color w:val="000000" w:themeColor="text1"/>
                <w:sz w:val="22"/>
                <w:szCs w:val="22"/>
              </w:rPr>
              <w:t xml:space="preserve"> </w:t>
            </w:r>
            <w:r w:rsidR="00DC2E9A" w:rsidRPr="00D20800">
              <w:rPr>
                <w:rFonts w:ascii="Tahoma" w:hAnsi="Tahoma" w:cs="Tahoma"/>
                <w:color w:val="000000" w:themeColor="text1"/>
                <w:sz w:val="22"/>
                <w:szCs w:val="22"/>
              </w:rPr>
              <w:t>osrednji</w:t>
            </w:r>
            <w:r w:rsidR="009D2192">
              <w:rPr>
                <w:rFonts w:ascii="Tahoma" w:hAnsi="Tahoma" w:cs="Tahoma"/>
                <w:color w:val="000000" w:themeColor="text1"/>
                <w:sz w:val="22"/>
                <w:szCs w:val="22"/>
              </w:rPr>
              <w:t xml:space="preserve"> </w:t>
            </w:r>
            <w:r w:rsidR="00DC2E9A" w:rsidRPr="00D20800">
              <w:rPr>
                <w:rFonts w:ascii="Tahoma" w:hAnsi="Tahoma" w:cs="Tahoma"/>
                <w:color w:val="000000" w:themeColor="text1"/>
                <w:sz w:val="22"/>
                <w:szCs w:val="22"/>
              </w:rPr>
              <w:t xml:space="preserve">del </w:t>
            </w:r>
            <w:r w:rsidR="002F5B35">
              <w:rPr>
                <w:rFonts w:ascii="Tahoma" w:hAnsi="Tahoma" w:cs="Tahoma"/>
                <w:color w:val="000000" w:themeColor="text1"/>
                <w:sz w:val="22"/>
                <w:szCs w:val="22"/>
              </w:rPr>
              <w:t xml:space="preserve">Republike </w:t>
            </w:r>
            <w:r w:rsidR="00DC2E9A" w:rsidRPr="00D20800">
              <w:rPr>
                <w:rFonts w:ascii="Tahoma" w:hAnsi="Tahoma" w:cs="Tahoma"/>
                <w:color w:val="000000" w:themeColor="text1"/>
                <w:sz w:val="22"/>
                <w:szCs w:val="22"/>
              </w:rPr>
              <w:t xml:space="preserve">Slovenije). </w:t>
            </w:r>
          </w:p>
        </w:tc>
      </w:tr>
      <w:tr w:rsidR="00D13384" w:rsidRPr="001C1514" w14:paraId="6DA2A8EA"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9A9C1E1" w14:textId="306F7E2F"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1.6</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07FA7D6" w14:textId="164EB668" w:rsidR="00A72BC8" w:rsidRPr="001C1514" w:rsidRDefault="00A72BC8" w:rsidP="00A72BC8">
            <w:pPr>
              <w:autoSpaceDE w:val="0"/>
              <w:autoSpaceDN w:val="0"/>
              <w:adjustRightInd w:val="0"/>
              <w:spacing w:line="240" w:lineRule="auto"/>
              <w:jc w:val="both"/>
              <w:rPr>
                <w:rFonts w:ascii="Tahoma" w:hAnsi="Tahoma" w:cs="Tahoma"/>
                <w:color w:val="000000" w:themeColor="text1"/>
                <w:sz w:val="22"/>
                <w:szCs w:val="22"/>
                <w:lang w:eastAsia="sl-SI"/>
              </w:rPr>
            </w:pPr>
            <w:r w:rsidRPr="001C1514">
              <w:rPr>
                <w:rFonts w:ascii="Tahoma" w:hAnsi="Tahoma" w:cs="Tahoma"/>
                <w:color w:val="000000" w:themeColor="text1"/>
                <w:sz w:val="22"/>
                <w:szCs w:val="22"/>
                <w:lang w:eastAsia="sl-SI"/>
              </w:rPr>
              <w:t xml:space="preserve">Izvedba sistematične izboljšave </w:t>
            </w:r>
            <w:r w:rsidR="002739B2" w:rsidRPr="001C1514">
              <w:rPr>
                <w:rFonts w:ascii="Tahoma" w:hAnsi="Tahoma" w:cs="Tahoma"/>
                <w:color w:val="000000" w:themeColor="text1"/>
                <w:sz w:val="22"/>
                <w:szCs w:val="22"/>
                <w:lang w:eastAsia="sl-SI"/>
              </w:rPr>
              <w:t xml:space="preserve">grafičnega sloja </w:t>
            </w:r>
            <w:r w:rsidRPr="001C1514">
              <w:rPr>
                <w:rFonts w:ascii="Tahoma" w:hAnsi="Tahoma" w:cs="Tahoma"/>
                <w:color w:val="000000" w:themeColor="text1"/>
                <w:sz w:val="22"/>
                <w:szCs w:val="22"/>
                <w:lang w:eastAsia="sl-SI"/>
              </w:rPr>
              <w:t>bonitet</w:t>
            </w:r>
            <w:r w:rsidR="002739B2" w:rsidRPr="001C1514">
              <w:rPr>
                <w:rFonts w:ascii="Tahoma" w:hAnsi="Tahoma" w:cs="Tahoma"/>
                <w:color w:val="000000" w:themeColor="text1"/>
                <w:sz w:val="22"/>
                <w:szCs w:val="22"/>
                <w:lang w:eastAsia="sl-SI"/>
              </w:rPr>
              <w:t>e zemljišč</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0C568115" w14:textId="77777777" w:rsidR="00A72BC8" w:rsidRPr="001C1514" w:rsidRDefault="00A72BC8" w:rsidP="00A72BC8">
            <w:pPr>
              <w:rPr>
                <w:rFonts w:ascii="Tahoma" w:hAnsi="Tahoma" w:cs="Tahoma"/>
                <w:color w:val="000000" w:themeColor="text1"/>
                <w:sz w:val="22"/>
                <w:szCs w:val="22"/>
              </w:rPr>
            </w:pPr>
          </w:p>
        </w:tc>
      </w:tr>
      <w:tr w:rsidR="00D13384" w:rsidRPr="001C1514" w14:paraId="3ED5507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73B71D0" w14:textId="5BFB05C5"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57770B89" w14:textId="4340D32B" w:rsidR="00A72BC8" w:rsidRPr="001C1514" w:rsidRDefault="00A72BC8" w:rsidP="002739B2">
            <w:pPr>
              <w:autoSpaceDE w:val="0"/>
              <w:autoSpaceDN w:val="0"/>
              <w:adjustRightInd w:val="0"/>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lang w:eastAsia="sl-SI"/>
              </w:rPr>
              <w:t xml:space="preserve">Izvedba sistematične izboljšave </w:t>
            </w:r>
            <w:r w:rsidR="002739B2" w:rsidRPr="001C1514">
              <w:rPr>
                <w:rFonts w:ascii="Tahoma" w:hAnsi="Tahoma" w:cs="Tahoma"/>
                <w:color w:val="000000" w:themeColor="text1"/>
                <w:sz w:val="22"/>
                <w:szCs w:val="22"/>
                <w:lang w:eastAsia="sl-SI"/>
              </w:rPr>
              <w:t xml:space="preserve">grafičnega </w:t>
            </w:r>
            <w:r w:rsidRPr="001C1514">
              <w:rPr>
                <w:rFonts w:ascii="Tahoma" w:hAnsi="Tahoma" w:cs="Tahoma"/>
                <w:color w:val="000000" w:themeColor="text1"/>
                <w:sz w:val="22"/>
                <w:szCs w:val="22"/>
                <w:lang w:eastAsia="sl-SI"/>
              </w:rPr>
              <w:t xml:space="preserve">sloja </w:t>
            </w:r>
            <w:r w:rsidR="002739B2" w:rsidRPr="001C1514">
              <w:rPr>
                <w:rFonts w:ascii="Tahoma" w:hAnsi="Tahoma" w:cs="Tahoma"/>
                <w:color w:val="000000" w:themeColor="text1"/>
                <w:sz w:val="22"/>
                <w:szCs w:val="22"/>
                <w:lang w:eastAsia="sl-SI"/>
              </w:rPr>
              <w:t>b</w:t>
            </w:r>
            <w:r w:rsidRPr="001C1514">
              <w:rPr>
                <w:rFonts w:ascii="Tahoma" w:hAnsi="Tahoma" w:cs="Tahoma"/>
                <w:color w:val="000000" w:themeColor="text1"/>
                <w:sz w:val="22"/>
                <w:szCs w:val="22"/>
                <w:lang w:eastAsia="sl-SI"/>
              </w:rPr>
              <w:t>onitet</w:t>
            </w:r>
            <w:r w:rsidR="002739B2" w:rsidRPr="001C1514">
              <w:rPr>
                <w:rFonts w:ascii="Tahoma" w:hAnsi="Tahoma" w:cs="Tahoma"/>
                <w:color w:val="000000" w:themeColor="text1"/>
                <w:sz w:val="22"/>
                <w:szCs w:val="22"/>
                <w:lang w:eastAsia="sl-SI"/>
              </w:rPr>
              <w:t>e zemljišč</w:t>
            </w:r>
            <w:r w:rsidRPr="001C1514">
              <w:rPr>
                <w:rFonts w:ascii="Tahoma" w:hAnsi="Tahoma" w:cs="Tahoma"/>
                <w:color w:val="000000" w:themeColor="text1"/>
                <w:sz w:val="22"/>
                <w:szCs w:val="22"/>
              </w:rPr>
              <w:t xml:space="preserve"> s poudarkom na pregledu in ureditvi podatkov posebnih vplivov</w:t>
            </w:r>
            <w:r w:rsidR="00FB0B60">
              <w:rPr>
                <w:rFonts w:ascii="Tahoma" w:hAnsi="Tahoma" w:cs="Tahoma"/>
                <w:color w:val="000000" w:themeColor="text1"/>
                <w:sz w:val="22"/>
                <w:szCs w:val="22"/>
              </w:rPr>
              <w:t>.</w:t>
            </w:r>
            <w:r w:rsidR="009D2192">
              <w:rPr>
                <w:rFonts w:ascii="Tahoma" w:hAnsi="Tahoma" w:cs="Tahoma"/>
                <w:color w:val="000000" w:themeColor="text1"/>
                <w:sz w:val="22"/>
                <w:szCs w:val="22"/>
              </w:rPr>
              <w:t xml:space="preserve"> </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501D09B7" w14:textId="7BDB364B" w:rsidR="00B82656" w:rsidRPr="001C1514" w:rsidRDefault="00B82656" w:rsidP="00FB0B6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te naloge </w:t>
            </w:r>
            <w:r w:rsidR="00FB0B60">
              <w:rPr>
                <w:rFonts w:ascii="Tahoma" w:hAnsi="Tahoma" w:cs="Tahoma"/>
                <w:color w:val="000000" w:themeColor="text1"/>
                <w:sz w:val="22"/>
                <w:szCs w:val="22"/>
              </w:rPr>
              <w:t xml:space="preserve">se </w:t>
            </w:r>
            <w:r w:rsidRPr="001C1514">
              <w:rPr>
                <w:rFonts w:ascii="Tahoma" w:hAnsi="Tahoma" w:cs="Tahoma"/>
                <w:color w:val="000000" w:themeColor="text1"/>
                <w:sz w:val="22"/>
                <w:szCs w:val="22"/>
              </w:rPr>
              <w:t>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w:t>
            </w:r>
            <w:r w:rsidR="00B81438" w:rsidRPr="001C1514">
              <w:rPr>
                <w:rFonts w:ascii="Tahoma" w:hAnsi="Tahoma" w:cs="Tahoma"/>
                <w:color w:val="000000" w:themeColor="text1"/>
                <w:sz w:val="22"/>
                <w:szCs w:val="22"/>
              </w:rPr>
              <w:t xml:space="preserve">nadaljevale </w:t>
            </w:r>
            <w:r w:rsidRPr="001C1514">
              <w:rPr>
                <w:rFonts w:ascii="Tahoma" w:hAnsi="Tahoma" w:cs="Tahoma"/>
                <w:color w:val="000000" w:themeColor="text1"/>
                <w:sz w:val="22"/>
                <w:szCs w:val="22"/>
              </w:rPr>
              <w:t>naslednje aktivnosti</w:t>
            </w:r>
            <w:r w:rsidR="00B81438" w:rsidRPr="001C1514">
              <w:rPr>
                <w:rFonts w:ascii="Tahoma" w:hAnsi="Tahoma" w:cs="Tahoma"/>
                <w:color w:val="000000" w:themeColor="text1"/>
                <w:sz w:val="22"/>
                <w:szCs w:val="22"/>
              </w:rPr>
              <w:t xml:space="preserve"> iz leta</w:t>
            </w:r>
            <w:r w:rsidR="00FB0B60">
              <w:rPr>
                <w:rFonts w:ascii="Tahoma" w:hAnsi="Tahoma" w:cs="Tahoma"/>
                <w:color w:val="000000" w:themeColor="text1"/>
                <w:sz w:val="22"/>
                <w:szCs w:val="22"/>
              </w:rPr>
              <w:t xml:space="preserve"> 2024</w:t>
            </w:r>
            <w:r w:rsidRPr="001C1514">
              <w:rPr>
                <w:rFonts w:ascii="Tahoma" w:hAnsi="Tahoma" w:cs="Tahoma"/>
                <w:color w:val="000000" w:themeColor="text1"/>
                <w:sz w:val="22"/>
                <w:szCs w:val="22"/>
              </w:rPr>
              <w:t>:</w:t>
            </w:r>
          </w:p>
          <w:p w14:paraId="0D026CD3" w14:textId="0404ED21" w:rsidR="00A72BC8" w:rsidRPr="00FB0B60" w:rsidRDefault="00FB0B60" w:rsidP="00262E2F">
            <w:pPr>
              <w:pStyle w:val="Odstavekseznama"/>
              <w:numPr>
                <w:ilvl w:val="0"/>
                <w:numId w:val="35"/>
              </w:numPr>
              <w:jc w:val="both"/>
              <w:rPr>
                <w:rFonts w:ascii="Tahoma" w:hAnsi="Tahoma" w:cs="Tahoma"/>
                <w:color w:val="000000" w:themeColor="text1"/>
                <w:sz w:val="22"/>
                <w:szCs w:val="22"/>
              </w:rPr>
            </w:pPr>
            <w:r w:rsidRPr="00FB0B60">
              <w:rPr>
                <w:rFonts w:ascii="Tahoma" w:hAnsi="Tahoma" w:cs="Tahoma"/>
                <w:color w:val="000000" w:themeColor="text1"/>
                <w:sz w:val="22"/>
                <w:szCs w:val="22"/>
              </w:rPr>
              <w:t>i</w:t>
            </w:r>
            <w:r w:rsidR="00A72BC8" w:rsidRPr="00FB0B60">
              <w:rPr>
                <w:rFonts w:ascii="Tahoma" w:hAnsi="Tahoma" w:cs="Tahoma"/>
                <w:color w:val="000000" w:themeColor="text1"/>
                <w:sz w:val="22"/>
                <w:szCs w:val="22"/>
              </w:rPr>
              <w:t>zveden</w:t>
            </w:r>
            <w:r w:rsidR="00643E59">
              <w:rPr>
                <w:rFonts w:ascii="Tahoma" w:hAnsi="Tahoma" w:cs="Tahoma"/>
                <w:color w:val="000000" w:themeColor="text1"/>
                <w:sz w:val="22"/>
                <w:szCs w:val="22"/>
              </w:rPr>
              <w:t xml:space="preserve"> bo </w:t>
            </w:r>
            <w:r w:rsidR="00A72BC8" w:rsidRPr="00FB0B60">
              <w:rPr>
                <w:rFonts w:ascii="Tahoma" w:hAnsi="Tahoma" w:cs="Tahoma"/>
                <w:color w:val="000000" w:themeColor="text1"/>
                <w:sz w:val="22"/>
                <w:szCs w:val="22"/>
              </w:rPr>
              <w:t xml:space="preserve">pregled in vpis sprememb podatkov sloja bonitete zemljišč </w:t>
            </w:r>
            <w:r w:rsidR="004F5ADB" w:rsidRPr="00FB0B60">
              <w:rPr>
                <w:rFonts w:ascii="Tahoma" w:hAnsi="Tahoma" w:cs="Tahoma"/>
                <w:color w:val="000000" w:themeColor="text1"/>
                <w:sz w:val="22"/>
                <w:szCs w:val="22"/>
              </w:rPr>
              <w:t>na območjih s kraškimi značilnostmi (območje Ilirske Bistrice in Pivke ter območje Planinskega polja) – okvirno 80.000 ha</w:t>
            </w:r>
            <w:r w:rsidR="00526C06">
              <w:rPr>
                <w:rFonts w:ascii="Tahoma" w:hAnsi="Tahoma" w:cs="Tahoma"/>
                <w:color w:val="000000" w:themeColor="text1"/>
                <w:sz w:val="22"/>
                <w:szCs w:val="22"/>
              </w:rPr>
              <w:t>,</w:t>
            </w:r>
            <w:r w:rsidR="004F5ADB" w:rsidRPr="00FB0B60">
              <w:rPr>
                <w:rFonts w:ascii="Tahoma" w:hAnsi="Tahoma" w:cs="Tahoma"/>
                <w:color w:val="000000" w:themeColor="text1"/>
                <w:sz w:val="22"/>
                <w:szCs w:val="22"/>
              </w:rPr>
              <w:t xml:space="preserve"> </w:t>
            </w:r>
            <w:r w:rsidR="00A72BC8" w:rsidRPr="00FB0B60">
              <w:rPr>
                <w:rFonts w:ascii="Tahoma" w:hAnsi="Tahoma" w:cs="Tahoma"/>
                <w:color w:val="000000" w:themeColor="text1"/>
                <w:sz w:val="22"/>
                <w:szCs w:val="22"/>
              </w:rPr>
              <w:t>ter pripis spremenjenih bonitetnih toč</w:t>
            </w:r>
            <w:r w:rsidR="00E61F51">
              <w:rPr>
                <w:rFonts w:ascii="Tahoma" w:hAnsi="Tahoma" w:cs="Tahoma"/>
                <w:color w:val="000000" w:themeColor="text1"/>
                <w:sz w:val="22"/>
                <w:szCs w:val="22"/>
              </w:rPr>
              <w:t>k parcelam na območjih sprememb;</w:t>
            </w:r>
          </w:p>
          <w:p w14:paraId="53545F00" w14:textId="55A86D09" w:rsidR="004F5ADB" w:rsidRPr="001C1514" w:rsidRDefault="004F5ADB" w:rsidP="00262E2F">
            <w:pPr>
              <w:pStyle w:val="Odstavekseznama"/>
              <w:numPr>
                <w:ilvl w:val="0"/>
                <w:numId w:val="35"/>
              </w:numPr>
              <w:jc w:val="both"/>
              <w:rPr>
                <w:rFonts w:ascii="Tahoma" w:hAnsi="Tahoma" w:cs="Tahoma"/>
                <w:color w:val="000000" w:themeColor="text1"/>
                <w:sz w:val="22"/>
                <w:szCs w:val="22"/>
              </w:rPr>
            </w:pPr>
            <w:r w:rsidRPr="001C1514">
              <w:rPr>
                <w:rFonts w:ascii="Tahoma" w:hAnsi="Tahoma" w:cs="Tahoma"/>
                <w:color w:val="000000" w:themeColor="text1"/>
                <w:sz w:val="22"/>
                <w:szCs w:val="22"/>
              </w:rPr>
              <w:t>na posameznih območjih z večjimi odstopanji bonitete zemljišč (primerjava vrednosti bonitete ob vzpostavitvi s podatki grafičnega sloja bonitet) bo izvedena preveritev podatkov o kakovosti tal. Na podlagi ugotovljenih sprememb o kvaliteti tal bo posodobljen grafični s</w:t>
            </w:r>
            <w:r w:rsidR="00FB0B60">
              <w:rPr>
                <w:rFonts w:ascii="Tahoma" w:hAnsi="Tahoma" w:cs="Tahoma"/>
                <w:color w:val="000000" w:themeColor="text1"/>
                <w:sz w:val="22"/>
                <w:szCs w:val="22"/>
              </w:rPr>
              <w:t>l</w:t>
            </w:r>
            <w:r w:rsidRPr="001C1514">
              <w:rPr>
                <w:rFonts w:ascii="Tahoma" w:hAnsi="Tahoma" w:cs="Tahoma"/>
                <w:color w:val="000000" w:themeColor="text1"/>
                <w:sz w:val="22"/>
                <w:szCs w:val="22"/>
              </w:rPr>
              <w:t>oj bonitet</w:t>
            </w:r>
            <w:r w:rsidR="00FB0B60">
              <w:rPr>
                <w:rFonts w:ascii="Tahoma" w:hAnsi="Tahoma" w:cs="Tahoma"/>
                <w:color w:val="000000" w:themeColor="text1"/>
                <w:sz w:val="22"/>
                <w:szCs w:val="22"/>
              </w:rPr>
              <w:t xml:space="preserve">e zemljišč in </w:t>
            </w:r>
            <w:r w:rsidRPr="001C1514">
              <w:rPr>
                <w:rFonts w:ascii="Tahoma" w:hAnsi="Tahoma" w:cs="Tahoma"/>
                <w:color w:val="000000" w:themeColor="text1"/>
                <w:sz w:val="22"/>
                <w:szCs w:val="22"/>
              </w:rPr>
              <w:t xml:space="preserve">izveden pripis podatka o boniteti na parcelo. Predviden obseg preveritev bo izveden na območju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15.000 ha</w:t>
            </w:r>
            <w:r w:rsidR="00FB0B60">
              <w:rPr>
                <w:rFonts w:ascii="Tahoma" w:hAnsi="Tahoma" w:cs="Tahoma"/>
                <w:color w:val="000000" w:themeColor="text1"/>
                <w:sz w:val="22"/>
                <w:szCs w:val="22"/>
              </w:rPr>
              <w:t xml:space="preserve">, če </w:t>
            </w:r>
            <w:r w:rsidRPr="001C1514">
              <w:rPr>
                <w:rFonts w:ascii="Tahoma" w:hAnsi="Tahoma" w:cs="Tahoma"/>
                <w:color w:val="000000" w:themeColor="text1"/>
                <w:sz w:val="22"/>
                <w:szCs w:val="22"/>
              </w:rPr>
              <w:t>bodo zagotovljena sredstva za sodelovaje zunanjih izvajalcev.</w:t>
            </w:r>
          </w:p>
          <w:p w14:paraId="74B15208" w14:textId="77777777" w:rsidR="00B82656" w:rsidRPr="001C1514" w:rsidRDefault="00B82656" w:rsidP="00FB0B60">
            <w:pPr>
              <w:jc w:val="both"/>
              <w:rPr>
                <w:rFonts w:ascii="Tahoma" w:hAnsi="Tahoma" w:cs="Tahoma"/>
                <w:color w:val="000000" w:themeColor="text1"/>
                <w:sz w:val="22"/>
                <w:szCs w:val="22"/>
              </w:rPr>
            </w:pPr>
          </w:p>
          <w:p w14:paraId="06A68F54" w14:textId="12F8AB7F" w:rsidR="00A72BC8" w:rsidRPr="001C1514" w:rsidRDefault="002739B2" w:rsidP="00FB0B6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Nalogo pregleda grafičnega sloja </w:t>
            </w:r>
            <w:r w:rsidR="00FB0B60" w:rsidRPr="00FB0B60">
              <w:rPr>
                <w:rFonts w:ascii="Tahoma" w:hAnsi="Tahoma" w:cs="Tahoma"/>
                <w:color w:val="000000" w:themeColor="text1"/>
                <w:sz w:val="22"/>
                <w:szCs w:val="22"/>
              </w:rPr>
              <w:t>bonitete zemljišč</w:t>
            </w:r>
            <w:r w:rsidR="00FB0B60"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izvajajo </w:t>
            </w:r>
            <w:r w:rsidR="00FB0B60">
              <w:rPr>
                <w:rFonts w:ascii="Tahoma" w:hAnsi="Tahoma" w:cs="Tahoma"/>
                <w:color w:val="000000" w:themeColor="text1"/>
                <w:sz w:val="22"/>
                <w:szCs w:val="22"/>
              </w:rPr>
              <w:t xml:space="preserve">uslužbenci </w:t>
            </w:r>
            <w:r w:rsidRPr="001C1514">
              <w:rPr>
                <w:rFonts w:ascii="Tahoma" w:hAnsi="Tahoma" w:cs="Tahoma"/>
                <w:color w:val="000000" w:themeColor="text1"/>
                <w:sz w:val="22"/>
                <w:szCs w:val="22"/>
              </w:rPr>
              <w:t>Geodetske uprave</w:t>
            </w:r>
            <w:r w:rsidR="00FB0B60">
              <w:rPr>
                <w:rFonts w:ascii="Tahoma" w:hAnsi="Tahoma" w:cs="Tahoma"/>
                <w:color w:val="000000" w:themeColor="text1"/>
                <w:sz w:val="22"/>
                <w:szCs w:val="22"/>
              </w:rPr>
              <w:t xml:space="preserve"> RS in </w:t>
            </w:r>
            <w:r w:rsidRPr="001C1514">
              <w:rPr>
                <w:rFonts w:ascii="Tahoma" w:hAnsi="Tahoma" w:cs="Tahoma"/>
                <w:color w:val="000000" w:themeColor="text1"/>
                <w:sz w:val="22"/>
                <w:szCs w:val="22"/>
              </w:rPr>
              <w:t>zunanji izvajalec.</w:t>
            </w:r>
          </w:p>
        </w:tc>
      </w:tr>
      <w:tr w:rsidR="00D13384" w:rsidRPr="001C1514" w14:paraId="1D201859"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A4F3D79" w14:textId="51FFD821"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1.7</w:t>
            </w: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4CF63C66" w14:textId="2A8C878C"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Raziskovalna naloga</w:t>
            </w:r>
            <w:r w:rsidR="00556621" w:rsidRPr="001C1514">
              <w:rPr>
                <w:rFonts w:ascii="Tahoma" w:hAnsi="Tahoma" w:cs="Tahoma"/>
                <w:color w:val="000000" w:themeColor="text1"/>
                <w:sz w:val="22"/>
                <w:szCs w:val="22"/>
              </w:rPr>
              <w:t xml:space="preserve"> (CRP 2023</w:t>
            </w:r>
            <w:r w:rsidR="00E61F51">
              <w:rPr>
                <w:rFonts w:ascii="Tahoma" w:hAnsi="Tahoma" w:cs="Tahoma"/>
                <w:color w:val="000000" w:themeColor="text1"/>
                <w:sz w:val="22"/>
                <w:szCs w:val="22"/>
              </w:rPr>
              <w:sym w:font="Symbol" w:char="F02D"/>
            </w:r>
            <w:r w:rsidR="009A757B" w:rsidRPr="001C1514">
              <w:rPr>
                <w:rFonts w:ascii="Tahoma" w:hAnsi="Tahoma" w:cs="Tahoma"/>
                <w:color w:val="000000" w:themeColor="text1"/>
                <w:sz w:val="22"/>
                <w:szCs w:val="22"/>
              </w:rPr>
              <w:t>2026</w:t>
            </w:r>
            <w:r w:rsidR="00556621" w:rsidRPr="001C1514">
              <w:rPr>
                <w:rFonts w:ascii="Tahoma" w:hAnsi="Tahoma" w:cs="Tahoma"/>
                <w:color w:val="000000" w:themeColor="text1"/>
                <w:sz w:val="22"/>
                <w:szCs w:val="22"/>
              </w:rPr>
              <w:t>)</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1D77EF32"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382C3040" w14:textId="77777777" w:rsidTr="00B70B07">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87D0C53" w14:textId="5C2C9E33" w:rsidR="00A72BC8" w:rsidRPr="001C1514" w:rsidRDefault="00A72BC8" w:rsidP="00A72BC8">
            <w:pPr>
              <w:rPr>
                <w:rFonts w:ascii="Tahoma" w:hAnsi="Tahoma" w:cs="Tahoma"/>
                <w:color w:val="000000" w:themeColor="text1"/>
                <w:sz w:val="22"/>
                <w:szCs w:val="22"/>
              </w:rPr>
            </w:pPr>
          </w:p>
        </w:tc>
        <w:tc>
          <w:tcPr>
            <w:tcW w:w="2312" w:type="pct"/>
            <w:tcBorders>
              <w:top w:val="single" w:sz="8" w:space="0" w:color="auto"/>
              <w:left w:val="single" w:sz="8" w:space="0" w:color="auto"/>
              <w:bottom w:val="single" w:sz="8" w:space="0" w:color="auto"/>
              <w:right w:val="single" w:sz="8" w:space="0" w:color="auto"/>
            </w:tcBorders>
            <w:shd w:val="clear" w:color="000000" w:fill="auto"/>
          </w:tcPr>
          <w:p w14:paraId="104E81E1" w14:textId="4485087B" w:rsidR="009A757B" w:rsidRPr="001C1514" w:rsidRDefault="00A72BC8" w:rsidP="002A52F5">
            <w:pPr>
              <w:jc w:val="both"/>
              <w:rPr>
                <w:rFonts w:ascii="Tahoma" w:hAnsi="Tahoma" w:cs="Tahoma"/>
                <w:color w:val="000000" w:themeColor="text1"/>
                <w:sz w:val="22"/>
                <w:szCs w:val="22"/>
              </w:rPr>
            </w:pPr>
            <w:r w:rsidRPr="001C1514">
              <w:rPr>
                <w:rFonts w:ascii="Tahoma" w:hAnsi="Tahoma" w:cs="Tahoma"/>
                <w:color w:val="000000" w:themeColor="text1"/>
                <w:sz w:val="22"/>
                <w:szCs w:val="22"/>
              </w:rPr>
              <w:t>Izvedba raziskovalne naloge o možnostih zagotavljanja 3D podatkov o stavbah, ki bodo verodostojnejši, ažurnejši, natančnejši, podrobnejši, predvsem pa neposredno dostopni v 3D obliki. Takšna oblika odpira nove možnosti uporabe za modeliranje zunanjosti</w:t>
            </w:r>
            <w:r w:rsidRPr="001C1514">
              <w:rPr>
                <w:rFonts w:ascii="Tahoma" w:hAnsi="Tahoma" w:cs="Tahoma"/>
                <w:color w:val="000000" w:themeColor="text1"/>
                <w:sz w:val="22"/>
                <w:szCs w:val="22"/>
                <w:lang w:val="sr-Cyrl-CS"/>
              </w:rPr>
              <w:t xml:space="preserve"> </w:t>
            </w:r>
            <w:r w:rsidRPr="001C1514">
              <w:rPr>
                <w:rFonts w:ascii="Tahoma" w:hAnsi="Tahoma" w:cs="Tahoma"/>
                <w:color w:val="000000" w:themeColor="text1"/>
                <w:sz w:val="22"/>
                <w:szCs w:val="22"/>
                <w:lang w:val="sr-Cyrl-CS"/>
              </w:rPr>
              <w:lastRenderedPageBreak/>
              <w:t>stavb, integracijo podatkov o etažni lastnini in rabi prostorov, opredelitev lastninskih odnosov v stavbah, vrednotenje nepremičnin, vizualizacijo stavb za uporabnike in nove storitve na področju e-graditve ter e-planiranja.</w:t>
            </w:r>
            <w:r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lang w:val="sr-Cyrl-CS"/>
              </w:rPr>
              <w:t>Pr</w:t>
            </w:r>
            <w:r w:rsidRPr="001C1514">
              <w:rPr>
                <w:rFonts w:ascii="Tahoma" w:hAnsi="Tahoma" w:cs="Tahoma"/>
                <w:color w:val="000000" w:themeColor="text1"/>
                <w:sz w:val="22"/>
                <w:szCs w:val="22"/>
              </w:rPr>
              <w:t xml:space="preserve">av tako daje takšna oblika </w:t>
            </w:r>
            <w:r w:rsidRPr="001C1514">
              <w:rPr>
                <w:rFonts w:ascii="Tahoma" w:hAnsi="Tahoma" w:cs="Tahoma"/>
                <w:color w:val="000000" w:themeColor="text1"/>
                <w:sz w:val="22"/>
                <w:szCs w:val="22"/>
                <w:lang w:val="sr-Cyrl-CS"/>
              </w:rPr>
              <w:t xml:space="preserve">možnost prihodnje uporabe 3D podatkov v konceptu BIM </w:t>
            </w:r>
            <w:r w:rsidRPr="001C1514">
              <w:rPr>
                <w:rFonts w:ascii="Tahoma" w:hAnsi="Tahoma" w:cs="Tahoma"/>
                <w:color w:val="000000" w:themeColor="text1"/>
                <w:sz w:val="22"/>
                <w:szCs w:val="22"/>
              </w:rPr>
              <w:t>oziroma</w:t>
            </w:r>
            <w:r w:rsidRPr="001C1514">
              <w:rPr>
                <w:rFonts w:ascii="Tahoma" w:hAnsi="Tahoma" w:cs="Tahoma"/>
                <w:color w:val="000000" w:themeColor="text1"/>
                <w:sz w:val="22"/>
                <w:szCs w:val="22"/>
                <w:lang w:val="sr-Cyrl-CS"/>
              </w:rPr>
              <w:t xml:space="preserve"> GeoBIM.</w:t>
            </w:r>
            <w:r w:rsidRPr="001C1514">
              <w:rPr>
                <w:rFonts w:ascii="Tahoma" w:hAnsi="Tahoma" w:cs="Tahoma"/>
                <w:color w:val="000000" w:themeColor="text1"/>
                <w:sz w:val="22"/>
                <w:szCs w:val="22"/>
              </w:rPr>
              <w:t xml:space="preserve"> Vir podatkov bo </w:t>
            </w:r>
            <w:r w:rsidRPr="001C1514">
              <w:rPr>
                <w:rFonts w:ascii="Tahoma" w:hAnsi="Tahoma" w:cs="Tahoma"/>
                <w:color w:val="000000" w:themeColor="text1"/>
                <w:sz w:val="22"/>
                <w:szCs w:val="22"/>
                <w:lang w:val="sr-Cyrl-CS"/>
              </w:rPr>
              <w:t>cikličn</w:t>
            </w:r>
            <w:r w:rsidRPr="001C1514">
              <w:rPr>
                <w:rFonts w:ascii="Tahoma" w:hAnsi="Tahoma" w:cs="Tahoma"/>
                <w:color w:val="000000" w:themeColor="text1"/>
                <w:sz w:val="22"/>
                <w:szCs w:val="22"/>
              </w:rPr>
              <w:t>o</w:t>
            </w:r>
            <w:r w:rsidRPr="001C1514">
              <w:rPr>
                <w:rFonts w:ascii="Tahoma" w:hAnsi="Tahoma" w:cs="Tahoma"/>
                <w:color w:val="000000" w:themeColor="text1"/>
                <w:sz w:val="22"/>
                <w:szCs w:val="22"/>
                <w:lang w:val="sr-Cyrl-CS"/>
              </w:rPr>
              <w:t xml:space="preserve"> aerosnemanj</w:t>
            </w:r>
            <w:r w:rsidRPr="001C1514">
              <w:rPr>
                <w:rFonts w:ascii="Tahoma" w:hAnsi="Tahoma" w:cs="Tahoma"/>
                <w:color w:val="000000" w:themeColor="text1"/>
                <w:sz w:val="22"/>
                <w:szCs w:val="22"/>
              </w:rPr>
              <w:t>e</w:t>
            </w:r>
            <w:r w:rsidRPr="001C1514">
              <w:rPr>
                <w:rFonts w:ascii="Tahoma" w:hAnsi="Tahoma" w:cs="Tahoma"/>
                <w:color w:val="000000" w:themeColor="text1"/>
                <w:sz w:val="22"/>
                <w:szCs w:val="22"/>
                <w:lang w:val="sr-Cyrl-CS"/>
              </w:rPr>
              <w:t xml:space="preserve"> in lasersk</w:t>
            </w:r>
            <w:r w:rsidRPr="001C1514">
              <w:rPr>
                <w:rFonts w:ascii="Tahoma" w:hAnsi="Tahoma" w:cs="Tahoma"/>
                <w:color w:val="000000" w:themeColor="text1"/>
                <w:sz w:val="22"/>
                <w:szCs w:val="22"/>
              </w:rPr>
              <w:t>o</w:t>
            </w:r>
            <w:r w:rsidRPr="001C1514">
              <w:rPr>
                <w:rFonts w:ascii="Tahoma" w:hAnsi="Tahoma" w:cs="Tahoma"/>
                <w:color w:val="000000" w:themeColor="text1"/>
                <w:sz w:val="22"/>
                <w:szCs w:val="22"/>
                <w:lang w:val="sr-Cyrl-CS"/>
              </w:rPr>
              <w:t xml:space="preserve"> skeniranj</w:t>
            </w:r>
            <w:r w:rsidR="00526C06">
              <w:rPr>
                <w:rFonts w:ascii="Tahoma" w:hAnsi="Tahoma" w:cs="Tahoma"/>
                <w:color w:val="000000" w:themeColor="text1"/>
                <w:sz w:val="22"/>
                <w:szCs w:val="22"/>
              </w:rPr>
              <w:t>e</w:t>
            </w:r>
            <w:r w:rsidRPr="001C1514">
              <w:rPr>
                <w:rFonts w:ascii="Tahoma" w:hAnsi="Tahoma" w:cs="Tahoma"/>
                <w:color w:val="000000" w:themeColor="text1"/>
                <w:sz w:val="22"/>
                <w:szCs w:val="22"/>
                <w:lang w:val="sr-Cyrl-CS"/>
              </w:rPr>
              <w:t xml:space="preserve"> </w:t>
            </w:r>
            <w:r w:rsidR="002F5B35">
              <w:rPr>
                <w:rFonts w:ascii="Tahoma" w:hAnsi="Tahoma" w:cs="Tahoma"/>
                <w:color w:val="000000" w:themeColor="text1"/>
                <w:sz w:val="22"/>
                <w:szCs w:val="22"/>
              </w:rPr>
              <w:t xml:space="preserve">Republike </w:t>
            </w:r>
            <w:r w:rsidRPr="001C1514">
              <w:rPr>
                <w:rFonts w:ascii="Tahoma" w:hAnsi="Tahoma" w:cs="Tahoma"/>
                <w:color w:val="000000" w:themeColor="text1"/>
                <w:sz w:val="22"/>
                <w:szCs w:val="22"/>
                <w:lang w:val="sr-Cyrl-CS"/>
              </w:rPr>
              <w:t>Slovenije (CLSS).</w:t>
            </w:r>
          </w:p>
        </w:tc>
        <w:tc>
          <w:tcPr>
            <w:tcW w:w="2449" w:type="pct"/>
            <w:gridSpan w:val="3"/>
            <w:tcBorders>
              <w:top w:val="single" w:sz="8" w:space="0" w:color="auto"/>
              <w:left w:val="single" w:sz="8" w:space="0" w:color="auto"/>
              <w:bottom w:val="single" w:sz="8" w:space="0" w:color="auto"/>
              <w:right w:val="single" w:sz="8" w:space="0" w:color="auto"/>
            </w:tcBorders>
            <w:shd w:val="clear" w:color="000000" w:fill="auto"/>
          </w:tcPr>
          <w:p w14:paraId="3D8CBB2A" w14:textId="409B559C" w:rsidR="00B82656" w:rsidRPr="001C1514" w:rsidRDefault="00B82656" w:rsidP="00B82656">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270B1C65" w14:textId="1D3485FB" w:rsidR="00B81438" w:rsidRPr="001C1514" w:rsidRDefault="00B81438" w:rsidP="00262E2F">
            <w:pPr>
              <w:pStyle w:val="Odstavekseznama"/>
              <w:numPr>
                <w:ilvl w:val="0"/>
                <w:numId w:val="36"/>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končanje </w:t>
            </w:r>
            <w:r w:rsidR="00A72BC8" w:rsidRPr="001C1514">
              <w:rPr>
                <w:rFonts w:ascii="Tahoma" w:hAnsi="Tahoma" w:cs="Tahoma"/>
                <w:color w:val="000000" w:themeColor="text1"/>
                <w:sz w:val="22"/>
                <w:szCs w:val="22"/>
              </w:rPr>
              <w:t>raziskovalne naloge »</w:t>
            </w:r>
            <w:r w:rsidR="00A72BC8" w:rsidRPr="001C1514">
              <w:rPr>
                <w:rFonts w:ascii="Tahoma" w:hAnsi="Tahoma" w:cs="Tahoma"/>
                <w:color w:val="000000" w:themeColor="text1"/>
                <w:sz w:val="22"/>
                <w:szCs w:val="22"/>
                <w:lang w:val="sr-Cyrl-CS"/>
              </w:rPr>
              <w:t>Avtomatski zajem 3D stavb iz gostega oblaka točk za potrebe katastra nepremičnin in GeoBIM</w:t>
            </w:r>
            <w:r w:rsidR="00A72BC8" w:rsidRPr="001C1514">
              <w:rPr>
                <w:rFonts w:ascii="Tahoma" w:hAnsi="Tahoma" w:cs="Tahoma"/>
                <w:color w:val="000000" w:themeColor="text1"/>
                <w:sz w:val="22"/>
                <w:szCs w:val="22"/>
              </w:rPr>
              <w:t>«</w:t>
            </w:r>
            <w:r w:rsidR="00E61F51">
              <w:rPr>
                <w:rFonts w:ascii="Tahoma" w:hAnsi="Tahoma" w:cs="Tahoma"/>
                <w:color w:val="000000" w:themeColor="text1"/>
                <w:sz w:val="22"/>
                <w:szCs w:val="22"/>
              </w:rPr>
              <w:t>;</w:t>
            </w:r>
            <w:r w:rsidR="00B82656" w:rsidRPr="001C1514">
              <w:rPr>
                <w:rFonts w:ascii="Tahoma" w:hAnsi="Tahoma" w:cs="Tahoma"/>
                <w:color w:val="000000" w:themeColor="text1"/>
                <w:sz w:val="22"/>
                <w:szCs w:val="22"/>
              </w:rPr>
              <w:t xml:space="preserve"> </w:t>
            </w:r>
          </w:p>
          <w:p w14:paraId="37EDFE78" w14:textId="3523B0CF" w:rsidR="00A72BC8" w:rsidRPr="001C1514" w:rsidRDefault="00A72BC8" w:rsidP="00262E2F">
            <w:pPr>
              <w:pStyle w:val="Odstavekseznama"/>
              <w:numPr>
                <w:ilvl w:val="0"/>
                <w:numId w:val="37"/>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izdelan</w:t>
            </w:r>
            <w:r w:rsidR="00526C06">
              <w:rPr>
                <w:rFonts w:ascii="Tahoma" w:hAnsi="Tahoma" w:cs="Tahoma"/>
                <w:color w:val="000000" w:themeColor="text1"/>
                <w:sz w:val="22"/>
                <w:szCs w:val="22"/>
              </w:rPr>
              <w:t xml:space="preserve"> bo</w:t>
            </w:r>
            <w:r w:rsidRPr="001C1514">
              <w:rPr>
                <w:rFonts w:ascii="Tahoma" w:hAnsi="Tahoma" w:cs="Tahoma"/>
                <w:color w:val="000000" w:themeColor="text1"/>
                <w:sz w:val="22"/>
                <w:szCs w:val="22"/>
              </w:rPr>
              <w:t xml:space="preserve"> predlog metodologije vzdrževanja podatkov katastra nepremičnin iz gostega oblaka točk.</w:t>
            </w:r>
          </w:p>
          <w:p w14:paraId="293D8536" w14:textId="6DA5F3DF" w:rsidR="009A757B" w:rsidRPr="001C1514" w:rsidRDefault="009A757B" w:rsidP="00A7568B">
            <w:pPr>
              <w:jc w:val="both"/>
              <w:rPr>
                <w:rFonts w:ascii="Tahoma" w:hAnsi="Tahoma" w:cs="Tahoma"/>
                <w:color w:val="000000" w:themeColor="text1"/>
                <w:sz w:val="22"/>
                <w:szCs w:val="22"/>
              </w:rPr>
            </w:pPr>
          </w:p>
        </w:tc>
      </w:tr>
      <w:tr w:rsidR="00D13384" w:rsidRPr="001C1514" w14:paraId="1A5A97A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FBEF9F0" w14:textId="00CD8D71"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1.8</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7C87383D" w14:textId="64FD68E5" w:rsidR="00A72BC8" w:rsidRPr="001C1514" w:rsidRDefault="00A72BC8" w:rsidP="00A72BC8">
            <w:pPr>
              <w:rPr>
                <w:rFonts w:ascii="Tahoma" w:hAnsi="Tahoma" w:cs="Tahoma"/>
                <w:color w:val="000000" w:themeColor="text1"/>
                <w:sz w:val="22"/>
                <w:szCs w:val="22"/>
              </w:rPr>
            </w:pPr>
            <w:r w:rsidRPr="001C1514">
              <w:rPr>
                <w:rFonts w:ascii="Tahoma" w:hAnsi="Tahoma" w:cs="Tahoma"/>
                <w:color w:val="000000" w:themeColor="text1"/>
                <w:sz w:val="22"/>
                <w:szCs w:val="22"/>
              </w:rPr>
              <w:t>Dopolnitve in nadgradnje programskih rešitev</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A856402" w14:textId="77777777" w:rsidR="00A72BC8" w:rsidRPr="001C1514" w:rsidRDefault="00A72BC8" w:rsidP="00A72BC8">
            <w:pPr>
              <w:jc w:val="both"/>
              <w:rPr>
                <w:rFonts w:ascii="Tahoma" w:hAnsi="Tahoma" w:cs="Tahoma"/>
                <w:color w:val="000000" w:themeColor="text1"/>
                <w:sz w:val="22"/>
                <w:szCs w:val="22"/>
              </w:rPr>
            </w:pPr>
          </w:p>
        </w:tc>
      </w:tr>
      <w:tr w:rsidR="00D13384" w:rsidRPr="001C1514" w14:paraId="480A6ED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DF3C663" w14:textId="77777777" w:rsidR="007046C4" w:rsidRPr="001C1514" w:rsidRDefault="007046C4"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C0E9065" w14:textId="3EEE7254" w:rsidR="007046C4" w:rsidRPr="001C1514" w:rsidRDefault="007046C4" w:rsidP="002A52F5">
            <w:pPr>
              <w:jc w:val="both"/>
              <w:rPr>
                <w:rFonts w:ascii="Tahoma" w:hAnsi="Tahoma" w:cs="Tahoma"/>
                <w:color w:val="000000" w:themeColor="text1"/>
                <w:sz w:val="22"/>
                <w:szCs w:val="22"/>
              </w:rPr>
            </w:pPr>
            <w:r w:rsidRPr="001C1514">
              <w:rPr>
                <w:rFonts w:ascii="Tahoma" w:hAnsi="Tahoma" w:cs="Tahoma"/>
                <w:color w:val="000000" w:themeColor="text1"/>
                <w:sz w:val="22"/>
                <w:szCs w:val="22"/>
              </w:rPr>
              <w:t>Za programske rešitve, ki se uporabljajo za vodenje in vzdrževanje nepremičninskih evidenc in zbirnega katastra gospodarske javne infrastrukture, je treba zagotoviti dopolnitve in nadgradnje, ki so posledica spreje</w:t>
            </w:r>
            <w:r w:rsidR="002A52F5">
              <w:rPr>
                <w:rFonts w:ascii="Tahoma" w:hAnsi="Tahoma" w:cs="Tahoma"/>
                <w:color w:val="000000" w:themeColor="text1"/>
                <w:sz w:val="22"/>
                <w:szCs w:val="22"/>
              </w:rPr>
              <w:t xml:space="preserve">ma </w:t>
            </w:r>
            <w:r w:rsidRPr="001C1514">
              <w:rPr>
                <w:rFonts w:ascii="Tahoma" w:hAnsi="Tahoma" w:cs="Tahoma"/>
                <w:color w:val="000000" w:themeColor="text1"/>
                <w:sz w:val="22"/>
                <w:szCs w:val="22"/>
              </w:rPr>
              <w:t>novih ali spremenjenih predpisov (ki se odrazijo v spremenjenih strukturah in zapisih podatkov ali spremenjenih postopkih), potrebnih integracij med posameznimi informacijskimi rešitvami v okviru Geodetske uprave RS in povezanih evidenc ali potrebnih optimizacij delovanja sistema na podlagi izkušenj in potreb uporabnikov</w:t>
            </w:r>
            <w:r w:rsidR="004E2628" w:rsidRPr="001C1514">
              <w:rPr>
                <w:rFonts w:ascii="Tahoma" w:hAnsi="Tahoma" w:cs="Tahoma"/>
                <w:color w:val="000000" w:themeColor="text1"/>
                <w:sz w:val="22"/>
                <w:szCs w:val="22"/>
              </w:rPr>
              <w:t xml:space="preserve"> in na podlagi spremenjene zakonodaje</w:t>
            </w:r>
            <w:r w:rsidR="002A52F5">
              <w:rPr>
                <w:rFonts w:ascii="Tahoma" w:hAnsi="Tahoma" w:cs="Tahoma"/>
                <w:color w:val="000000" w:themeColor="text1"/>
                <w:sz w:val="22"/>
                <w:szCs w:val="22"/>
              </w:rPr>
              <w:t>,</w:t>
            </w:r>
            <w:r w:rsidR="004E2628" w:rsidRPr="001C1514">
              <w:rPr>
                <w:rFonts w:ascii="Tahoma" w:hAnsi="Tahoma" w:cs="Tahoma"/>
                <w:color w:val="000000" w:themeColor="text1"/>
                <w:sz w:val="22"/>
                <w:szCs w:val="22"/>
              </w:rPr>
              <w:t xml:space="preserve"> ki vpliva na evidentiranje nepremičnin. </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45C630A8"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F457F30" w14:textId="692A2806" w:rsidR="007046C4" w:rsidRPr="001C1514" w:rsidRDefault="002A52F5" w:rsidP="00262E2F">
            <w:pPr>
              <w:pStyle w:val="Odstavekseznama"/>
              <w:numPr>
                <w:ilvl w:val="0"/>
                <w:numId w:val="38"/>
              </w:numPr>
              <w:jc w:val="both"/>
              <w:rPr>
                <w:rFonts w:ascii="Tahoma" w:hAnsi="Tahoma" w:cs="Tahoma"/>
                <w:color w:val="000000" w:themeColor="text1"/>
                <w:sz w:val="22"/>
                <w:szCs w:val="22"/>
              </w:rPr>
            </w:pPr>
            <w:r>
              <w:rPr>
                <w:rFonts w:ascii="Tahoma" w:hAnsi="Tahoma" w:cs="Tahoma"/>
                <w:color w:val="000000" w:themeColor="text1"/>
                <w:sz w:val="22"/>
                <w:szCs w:val="22"/>
              </w:rPr>
              <w:t>v</w:t>
            </w:r>
            <w:r w:rsidR="007046C4" w:rsidRPr="001C1514">
              <w:rPr>
                <w:rFonts w:ascii="Tahoma" w:hAnsi="Tahoma" w:cs="Tahoma"/>
                <w:color w:val="000000" w:themeColor="text1"/>
                <w:sz w:val="22"/>
                <w:szCs w:val="22"/>
              </w:rPr>
              <w:t>sebinsko in postopkovno nadgrajene, dopolnjene ali medsebojno integrirane programske rešitve za področje vodenja in urejanja nepremičninskih evidenc (kataster nepremičnin, register prostorskih enot, register naslovov, zbirni kataster gospodarske javne infrastrukture)</w:t>
            </w:r>
            <w:r w:rsidR="00E61F51">
              <w:rPr>
                <w:rFonts w:ascii="Tahoma" w:hAnsi="Tahoma" w:cs="Tahoma"/>
                <w:color w:val="000000" w:themeColor="text1"/>
                <w:sz w:val="22"/>
                <w:szCs w:val="22"/>
              </w:rPr>
              <w:t>;</w:t>
            </w:r>
          </w:p>
          <w:p w14:paraId="082D2C55" w14:textId="445E17EB" w:rsidR="007046C4" w:rsidRPr="001C1514" w:rsidRDefault="002A52F5" w:rsidP="002F5B35">
            <w:pPr>
              <w:pStyle w:val="Odstavekseznama"/>
              <w:numPr>
                <w:ilvl w:val="0"/>
                <w:numId w:val="38"/>
              </w:numPr>
              <w:jc w:val="both"/>
              <w:rPr>
                <w:rFonts w:ascii="Tahoma" w:hAnsi="Tahoma" w:cs="Tahoma"/>
                <w:color w:val="000000" w:themeColor="text1"/>
                <w:sz w:val="22"/>
                <w:szCs w:val="22"/>
              </w:rPr>
            </w:pPr>
            <w:r>
              <w:rPr>
                <w:rFonts w:ascii="Tahoma" w:hAnsi="Tahoma" w:cs="Tahoma"/>
                <w:color w:val="000000" w:themeColor="text1"/>
                <w:sz w:val="22"/>
                <w:szCs w:val="22"/>
              </w:rPr>
              <w:t>d</w:t>
            </w:r>
            <w:r w:rsidR="007046C4" w:rsidRPr="001C1514">
              <w:rPr>
                <w:rFonts w:ascii="Tahoma" w:hAnsi="Tahoma" w:cs="Tahoma"/>
                <w:color w:val="000000" w:themeColor="text1"/>
                <w:sz w:val="22"/>
                <w:szCs w:val="22"/>
              </w:rPr>
              <w:t>opolnitev zaradi sprememb zakonodaje (</w:t>
            </w:r>
            <w:r w:rsidR="002F5B35">
              <w:rPr>
                <w:rFonts w:ascii="Tahoma" w:hAnsi="Tahoma" w:cs="Tahoma"/>
                <w:color w:val="000000" w:themeColor="text1"/>
                <w:sz w:val="22"/>
                <w:szCs w:val="22"/>
              </w:rPr>
              <w:t>ZKN, GZ–1, ZureP–3</w:t>
            </w:r>
            <w:r w:rsidR="007046C4" w:rsidRPr="001C1514">
              <w:rPr>
                <w:rFonts w:ascii="Tahoma" w:hAnsi="Tahoma" w:cs="Tahoma"/>
                <w:color w:val="000000" w:themeColor="text1"/>
                <w:sz w:val="22"/>
                <w:szCs w:val="22"/>
              </w:rPr>
              <w:t>)</w:t>
            </w:r>
            <w:r w:rsidR="004E2628" w:rsidRPr="001C1514">
              <w:rPr>
                <w:rFonts w:ascii="Tahoma" w:hAnsi="Tahoma" w:cs="Tahoma"/>
                <w:color w:val="000000" w:themeColor="text1"/>
                <w:sz w:val="22"/>
                <w:szCs w:val="22"/>
              </w:rPr>
              <w:t>.</w:t>
            </w:r>
          </w:p>
        </w:tc>
      </w:tr>
      <w:tr w:rsidR="00D13384" w:rsidRPr="001C1514" w14:paraId="46615520"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EB5C5A2"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1.9</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E6BAF72" w14:textId="2D096508" w:rsidR="00713382" w:rsidRPr="001C1514" w:rsidRDefault="001A7289"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543668DA" w14:textId="77777777" w:rsidR="00713382" w:rsidRPr="001C1514" w:rsidRDefault="00713382" w:rsidP="009D2192">
            <w:pPr>
              <w:jc w:val="both"/>
              <w:rPr>
                <w:rFonts w:ascii="Tahoma" w:hAnsi="Tahoma" w:cs="Tahoma"/>
                <w:color w:val="000000" w:themeColor="text1"/>
                <w:sz w:val="22"/>
                <w:szCs w:val="22"/>
              </w:rPr>
            </w:pPr>
          </w:p>
        </w:tc>
      </w:tr>
      <w:tr w:rsidR="00D13384" w:rsidRPr="001C1514" w14:paraId="093B8D6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F0B95FA" w14:textId="77777777" w:rsidR="00713382" w:rsidRPr="001C1514" w:rsidRDefault="00713382"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A855A22" w14:textId="45277255"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podpore in vzdrževanja temeljne državne geodetske infrastrukture, ki jo predstavljata omrežje stalnih GNSS postaj SIGNAL in državna geodetska mreža 0. reda, bo izvedeno analitično spremljanje delovanja omrežij.</w:t>
            </w:r>
          </w:p>
          <w:p w14:paraId="08DF9AAE" w14:textId="77777777" w:rsidR="00713382" w:rsidRPr="001C1514" w:rsidRDefault="00713382" w:rsidP="009D2192">
            <w:pPr>
              <w:pStyle w:val="Odstavekseznama"/>
              <w:tabs>
                <w:tab w:val="left" w:pos="362"/>
              </w:tabs>
              <w:ind w:left="79"/>
              <w:rPr>
                <w:rFonts w:ascii="Tahoma" w:hAnsi="Tahoma" w:cs="Tahoma"/>
                <w:color w:val="000000" w:themeColor="text1"/>
                <w:sz w:val="22"/>
                <w:szCs w:val="22"/>
              </w:rPr>
            </w:pPr>
          </w:p>
          <w:p w14:paraId="2A451C3C" w14:textId="40E09875" w:rsidR="00713382" w:rsidRPr="001C1514" w:rsidRDefault="00713382" w:rsidP="008F40F2">
            <w:p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Izvajanje raziskovalnih nalog s področja državnega geodetskega referenčnega sistema.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3858EECE"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46CE39D7" w14:textId="33082261" w:rsidR="00713382" w:rsidRPr="001C1514" w:rsidRDefault="00713382" w:rsidP="00262E2F">
            <w:pPr>
              <w:pStyle w:val="Odstavekseznama"/>
              <w:numPr>
                <w:ilvl w:val="0"/>
                <w:numId w:val="39"/>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analitičnega dela delovanja obeh GNSS omrežij za potrebe zagotavljanja</w:t>
            </w:r>
            <w:r w:rsidR="00E61F51">
              <w:rPr>
                <w:rFonts w:ascii="Tahoma" w:hAnsi="Tahoma" w:cs="Tahoma"/>
                <w:color w:val="000000" w:themeColor="text1"/>
                <w:sz w:val="22"/>
                <w:szCs w:val="22"/>
              </w:rPr>
              <w:t xml:space="preserve"> kakovostne geodetske reference;</w:t>
            </w:r>
          </w:p>
          <w:p w14:paraId="708DC13F" w14:textId="61924F10" w:rsidR="00713382" w:rsidRPr="001C1514" w:rsidRDefault="00713382" w:rsidP="00262E2F">
            <w:pPr>
              <w:pStyle w:val="Odstavekseznama"/>
              <w:numPr>
                <w:ilvl w:val="0"/>
                <w:numId w:val="39"/>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CRP (2023-2025) št. </w:t>
            </w:r>
            <w:r w:rsidRPr="001C1514">
              <w:rPr>
                <w:rFonts w:ascii="Tahoma" w:eastAsia="Arial" w:hAnsi="Tahoma" w:cs="Tahoma"/>
                <w:color w:val="000000" w:themeColor="text1"/>
                <w:sz w:val="22"/>
                <w:szCs w:val="22"/>
              </w:rPr>
              <w:t>V2-2342 »</w:t>
            </w:r>
            <w:r w:rsidRPr="001C1514">
              <w:rPr>
                <w:rFonts w:ascii="Tahoma" w:hAnsi="Tahoma" w:cs="Tahoma"/>
                <w:color w:val="000000" w:themeColor="text1"/>
                <w:sz w:val="22"/>
                <w:szCs w:val="22"/>
              </w:rPr>
              <w:t>Care4SIGNAL - Ocena tveganja motenj signalov GNSS v slovenskem državnem omrežju stalnih postaj SIGNAL</w:t>
            </w:r>
            <w:r w:rsidRPr="001C1514">
              <w:rPr>
                <w:rFonts w:ascii="Tahoma" w:eastAsia="Arial" w:hAnsi="Tahoma" w:cs="Tahoma"/>
                <w:color w:val="000000" w:themeColor="text1"/>
                <w:sz w:val="22"/>
                <w:szCs w:val="22"/>
              </w:rPr>
              <w:t xml:space="preserve">«. </w:t>
            </w:r>
          </w:p>
        </w:tc>
      </w:tr>
      <w:tr w:rsidR="00D13384" w:rsidRPr="001C1514" w14:paraId="616F9E8F"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CACFB57"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1.10</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3331EA9" w14:textId="3B27AA01"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Operativna izvedba meritev</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7B2BFC01" w14:textId="77777777" w:rsidR="00713382" w:rsidRPr="001C1514" w:rsidRDefault="00713382" w:rsidP="009D2192">
            <w:pPr>
              <w:jc w:val="both"/>
              <w:rPr>
                <w:rFonts w:ascii="Tahoma" w:hAnsi="Tahoma" w:cs="Tahoma"/>
                <w:color w:val="000000" w:themeColor="text1"/>
                <w:sz w:val="22"/>
                <w:szCs w:val="22"/>
              </w:rPr>
            </w:pPr>
          </w:p>
        </w:tc>
      </w:tr>
      <w:tr w:rsidR="00D13384" w:rsidRPr="001C1514" w14:paraId="0F6B5A8C"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222B8E1" w14:textId="77777777" w:rsidR="00713382" w:rsidRPr="001C1514" w:rsidRDefault="00713382"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591B5CEA" w14:textId="10F3BAB2"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Izvajale se bodo terenske geodetske meritve skladno z letnim načrtom terenskih del. Dela v okviru te naloge bodo </w:t>
            </w:r>
            <w:r w:rsidR="008F40F2">
              <w:rPr>
                <w:rFonts w:ascii="Tahoma" w:hAnsi="Tahoma" w:cs="Tahoma"/>
                <w:color w:val="000000" w:themeColor="text1"/>
                <w:sz w:val="22"/>
                <w:szCs w:val="22"/>
              </w:rPr>
              <w:t xml:space="preserve">izvedena </w:t>
            </w:r>
            <w:r w:rsidRPr="001C1514">
              <w:rPr>
                <w:rFonts w:ascii="Tahoma" w:hAnsi="Tahoma" w:cs="Tahoma"/>
                <w:color w:val="000000" w:themeColor="text1"/>
                <w:sz w:val="22"/>
                <w:szCs w:val="22"/>
              </w:rPr>
              <w:t xml:space="preserve">z </w:t>
            </w:r>
            <w:r w:rsidR="008F40F2" w:rsidRPr="00D13384">
              <w:rPr>
                <w:rFonts w:ascii="Tahoma" w:hAnsi="Tahoma" w:cs="Tahoma"/>
                <w:color w:val="000000" w:themeColor="text1"/>
                <w:sz w:val="22"/>
                <w:szCs w:val="22"/>
              </w:rPr>
              <w:t>uslužbenci Geodetske uprave RS</w:t>
            </w:r>
            <w:r w:rsidRPr="001C1514">
              <w:rPr>
                <w:rFonts w:ascii="Tahoma" w:hAnsi="Tahoma" w:cs="Tahoma"/>
                <w:color w:val="000000" w:themeColor="text1"/>
                <w:sz w:val="22"/>
                <w:szCs w:val="22"/>
              </w:rPr>
              <w:t>.</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09C85A4C"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63CCE8E" w14:textId="27F66AC9" w:rsidR="00713382" w:rsidRPr="001C1514" w:rsidRDefault="00713382" w:rsidP="00262E2F">
            <w:pPr>
              <w:pStyle w:val="Odstavekseznama"/>
              <w:numPr>
                <w:ilvl w:val="0"/>
                <w:numId w:val="40"/>
              </w:numPr>
              <w:jc w:val="both"/>
              <w:rPr>
                <w:rFonts w:ascii="Tahoma" w:hAnsi="Tahoma" w:cs="Tahoma"/>
                <w:color w:val="000000" w:themeColor="text1"/>
                <w:sz w:val="22"/>
                <w:szCs w:val="22"/>
              </w:rPr>
            </w:pPr>
            <w:r w:rsidRPr="001C1514">
              <w:rPr>
                <w:rFonts w:ascii="Tahoma" w:hAnsi="Tahoma" w:cs="Tahoma"/>
                <w:color w:val="000000" w:themeColor="text1"/>
                <w:sz w:val="22"/>
                <w:szCs w:val="22"/>
              </w:rPr>
              <w:t>sanacija nivelmanskih poligonov nižjih redov v dolžini 30 km</w:t>
            </w:r>
            <w:r w:rsidR="00E61F51">
              <w:rPr>
                <w:rFonts w:ascii="Tahoma" w:hAnsi="Tahoma" w:cs="Tahoma"/>
                <w:color w:val="000000" w:themeColor="text1"/>
                <w:sz w:val="22"/>
                <w:szCs w:val="22"/>
              </w:rPr>
              <w:t>;</w:t>
            </w:r>
          </w:p>
          <w:p w14:paraId="45CCF939" w14:textId="336B6654" w:rsidR="00713382" w:rsidRPr="001C1514" w:rsidRDefault="00713382" w:rsidP="00262E2F">
            <w:pPr>
              <w:pStyle w:val="Odstavekseznama"/>
              <w:numPr>
                <w:ilvl w:val="0"/>
                <w:numId w:val="40"/>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gravimetrične meritve, kontrolne meritve za CAS in DTM, kontrolne meritve za potrebe nadzora delovanja GNSS omrežij, </w:t>
            </w:r>
            <w:r w:rsidRPr="001C1514">
              <w:rPr>
                <w:rFonts w:ascii="Tahoma" w:hAnsi="Tahoma" w:cs="Tahoma"/>
                <w:color w:val="000000" w:themeColor="text1"/>
                <w:sz w:val="22"/>
                <w:szCs w:val="22"/>
              </w:rPr>
              <w:lastRenderedPageBreak/>
              <w:t>meritve na geodinamični-GNSS mreži, določitev koordinat signalom (C) za orientacije</w:t>
            </w:r>
            <w:r w:rsidR="00E61F51">
              <w:rPr>
                <w:rFonts w:ascii="Tahoma" w:hAnsi="Tahoma" w:cs="Tahoma"/>
                <w:color w:val="000000" w:themeColor="text1"/>
                <w:sz w:val="22"/>
                <w:szCs w:val="22"/>
              </w:rPr>
              <w:t>;</w:t>
            </w:r>
          </w:p>
          <w:p w14:paraId="6381DF2A" w14:textId="167CB0EE" w:rsidR="00713382" w:rsidRPr="001C1514" w:rsidRDefault="00713382" w:rsidP="00262E2F">
            <w:pPr>
              <w:pStyle w:val="Odstavekseznama"/>
              <w:numPr>
                <w:ilvl w:val="0"/>
                <w:numId w:val="41"/>
              </w:numPr>
              <w:jc w:val="both"/>
              <w:rPr>
                <w:rFonts w:ascii="Tahoma" w:hAnsi="Tahoma" w:cs="Tahoma"/>
                <w:color w:val="000000" w:themeColor="text1"/>
                <w:sz w:val="22"/>
                <w:szCs w:val="22"/>
              </w:rPr>
            </w:pPr>
            <w:r w:rsidRPr="001C1514">
              <w:rPr>
                <w:rFonts w:ascii="Tahoma" w:hAnsi="Tahoma" w:cs="Tahoma"/>
                <w:color w:val="000000" w:themeColor="text1"/>
                <w:sz w:val="22"/>
                <w:szCs w:val="22"/>
              </w:rPr>
              <w:t>meritve na točkah za vpetje geoida in druge meritve za potrebe uvedbe 4D državnega koordinatnega sistema i</w:t>
            </w:r>
            <w:r w:rsidR="00E61F51">
              <w:rPr>
                <w:rFonts w:ascii="Tahoma" w:hAnsi="Tahoma" w:cs="Tahoma"/>
                <w:color w:val="000000" w:themeColor="text1"/>
                <w:sz w:val="22"/>
                <w:szCs w:val="22"/>
              </w:rPr>
              <w:t>n njegovega rednega vzdrževanja;</w:t>
            </w:r>
          </w:p>
          <w:p w14:paraId="085B37D6" w14:textId="328B9DA6" w:rsidR="00713382" w:rsidRPr="008F40F2" w:rsidRDefault="00713382" w:rsidP="00FD72B5">
            <w:pPr>
              <w:pStyle w:val="Odstavekseznama"/>
              <w:numPr>
                <w:ilvl w:val="0"/>
                <w:numId w:val="41"/>
              </w:numPr>
              <w:jc w:val="both"/>
              <w:rPr>
                <w:rFonts w:ascii="Tahoma" w:hAnsi="Tahoma" w:cs="Tahoma"/>
                <w:strike/>
                <w:color w:val="FF0000"/>
                <w:sz w:val="22"/>
                <w:szCs w:val="22"/>
              </w:rPr>
            </w:pPr>
            <w:r w:rsidRPr="001C1514">
              <w:rPr>
                <w:rFonts w:ascii="Tahoma" w:hAnsi="Tahoma" w:cs="Tahoma"/>
                <w:color w:val="000000" w:themeColor="text1"/>
                <w:sz w:val="22"/>
                <w:szCs w:val="22"/>
              </w:rPr>
              <w:t>pripravljalna dela in meritve na območjih, kjer so na osnovi analiz ugotovljene potrebe po dodatnih meritvah za namen izboljšave geodetske osnove in potrebe izboljšave katastra nepremičnin, predvsem na južni meji</w:t>
            </w:r>
            <w:r w:rsidR="00E61F51">
              <w:rPr>
                <w:rFonts w:ascii="Tahoma" w:hAnsi="Tahoma" w:cs="Tahoma"/>
                <w:color w:val="000000" w:themeColor="text1"/>
                <w:sz w:val="22"/>
                <w:szCs w:val="22"/>
              </w:rPr>
              <w:t>;</w:t>
            </w:r>
          </w:p>
          <w:p w14:paraId="5979516B" w14:textId="748E266A" w:rsidR="00713382" w:rsidRDefault="00713382" w:rsidP="00262E2F">
            <w:pPr>
              <w:pStyle w:val="Odstavekseznama"/>
              <w:numPr>
                <w:ilvl w:val="0"/>
                <w:numId w:val="41"/>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drugih strokovno-tehničnih nalog z namenom vzdrževanja državnega referenčnega sistema</w:t>
            </w:r>
            <w:r w:rsidR="007F278C">
              <w:rPr>
                <w:rFonts w:ascii="Tahoma" w:hAnsi="Tahoma" w:cs="Tahoma"/>
                <w:color w:val="000000" w:themeColor="text1"/>
                <w:sz w:val="22"/>
                <w:szCs w:val="22"/>
              </w:rPr>
              <w:t xml:space="preserve">, </w:t>
            </w:r>
            <w:r w:rsidRPr="001C1514">
              <w:rPr>
                <w:rFonts w:ascii="Tahoma" w:hAnsi="Tahoma" w:cs="Tahoma"/>
                <w:color w:val="000000" w:themeColor="text1"/>
                <w:sz w:val="22"/>
                <w:szCs w:val="22"/>
              </w:rPr>
              <w:t>vključno z nabavo drobnega materiala</w:t>
            </w:r>
            <w:r w:rsidR="008F40F2">
              <w:rPr>
                <w:rFonts w:ascii="Tahoma" w:hAnsi="Tahoma" w:cs="Tahoma"/>
                <w:color w:val="000000" w:themeColor="text1"/>
                <w:sz w:val="22"/>
                <w:szCs w:val="22"/>
              </w:rPr>
              <w:t>.</w:t>
            </w:r>
          </w:p>
          <w:p w14:paraId="39BA15CB" w14:textId="77777777" w:rsidR="008F40F2" w:rsidRPr="001C1514" w:rsidRDefault="008F40F2" w:rsidP="008F40F2">
            <w:pPr>
              <w:pStyle w:val="Odstavekseznama"/>
              <w:jc w:val="both"/>
              <w:rPr>
                <w:rFonts w:ascii="Tahoma" w:hAnsi="Tahoma" w:cs="Tahoma"/>
                <w:color w:val="000000" w:themeColor="text1"/>
                <w:sz w:val="22"/>
                <w:szCs w:val="22"/>
              </w:rPr>
            </w:pPr>
          </w:p>
          <w:p w14:paraId="2E79BD99" w14:textId="7665FA0F" w:rsidR="00713382" w:rsidRPr="001C1514" w:rsidRDefault="00713382" w:rsidP="008F40F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Nalogo operativna izvedba meritev izvajajo uslužbenci </w:t>
            </w:r>
            <w:r w:rsidR="008F40F2">
              <w:rPr>
                <w:rFonts w:ascii="Tahoma" w:hAnsi="Tahoma" w:cs="Tahoma"/>
                <w:color w:val="000000" w:themeColor="text1"/>
                <w:sz w:val="22"/>
                <w:szCs w:val="22"/>
              </w:rPr>
              <w:t>U</w:t>
            </w:r>
            <w:r w:rsidR="00E61F51">
              <w:rPr>
                <w:rFonts w:ascii="Tahoma" w:hAnsi="Tahoma" w:cs="Tahoma"/>
                <w:color w:val="000000" w:themeColor="text1"/>
                <w:sz w:val="22"/>
                <w:szCs w:val="22"/>
              </w:rPr>
              <w:t>rada za geodezijo</w:t>
            </w:r>
            <w:r w:rsidRPr="001C1514">
              <w:rPr>
                <w:rFonts w:ascii="Tahoma" w:hAnsi="Tahoma" w:cs="Tahoma"/>
                <w:color w:val="000000" w:themeColor="text1"/>
                <w:sz w:val="22"/>
                <w:szCs w:val="22"/>
              </w:rPr>
              <w:t>.</w:t>
            </w:r>
          </w:p>
        </w:tc>
      </w:tr>
      <w:tr w:rsidR="00D13384" w:rsidRPr="001C1514" w14:paraId="4550E31F"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47D56AC"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1.11</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7772C598" w14:textId="692C331D"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Topografski podatki</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09135281" w14:textId="77777777" w:rsidR="00713382" w:rsidRPr="001C1514" w:rsidRDefault="00713382" w:rsidP="009D2192">
            <w:pPr>
              <w:jc w:val="both"/>
              <w:rPr>
                <w:rFonts w:ascii="Tahoma" w:hAnsi="Tahoma" w:cs="Tahoma"/>
                <w:color w:val="000000" w:themeColor="text1"/>
                <w:sz w:val="22"/>
                <w:szCs w:val="22"/>
              </w:rPr>
            </w:pPr>
          </w:p>
        </w:tc>
      </w:tr>
      <w:tr w:rsidR="00D13384" w:rsidRPr="001C1514" w14:paraId="31E087D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B26084F" w14:textId="77777777" w:rsidR="00713382" w:rsidRPr="001C1514" w:rsidRDefault="00713382"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9907CB9" w14:textId="3756D303"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topografskih podatkov, ki ustrezajo natančnosti in podrobnosti merila 1 : 5000. Priprava vhodnih podatkov in kontrola vzdrževanih topografskih podatkov. Analiza novih vsebin za vključitev v državni topografski model (DTM). Raziskovalne naloge s področja topografskega sistema.</w:t>
            </w:r>
          </w:p>
          <w:p w14:paraId="270D7B62" w14:textId="77777777" w:rsidR="00713382" w:rsidRPr="001C1514" w:rsidRDefault="00713382" w:rsidP="009D2192">
            <w:pPr>
              <w:jc w:val="both"/>
              <w:rPr>
                <w:rFonts w:ascii="Tahoma" w:hAnsi="Tahoma" w:cs="Tahoma"/>
                <w:color w:val="000000" w:themeColor="text1"/>
                <w:sz w:val="22"/>
                <w:szCs w:val="22"/>
              </w:rPr>
            </w:pP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4B431E97"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8F96556" w14:textId="41370EF4" w:rsidR="00713382" w:rsidRPr="001C1514" w:rsidRDefault="00713382" w:rsidP="00262E2F">
            <w:pPr>
              <w:pStyle w:val="Odstavekseznama"/>
              <w:numPr>
                <w:ilvl w:val="0"/>
                <w:numId w:val="42"/>
              </w:numPr>
              <w:jc w:val="both"/>
              <w:rPr>
                <w:rFonts w:ascii="Tahoma" w:hAnsi="Tahoma" w:cs="Tahoma"/>
                <w:color w:val="000000" w:themeColor="text1"/>
                <w:sz w:val="22"/>
                <w:szCs w:val="22"/>
              </w:rPr>
            </w:pPr>
            <w:r w:rsidRPr="001C1514">
              <w:rPr>
                <w:rFonts w:ascii="Tahoma" w:hAnsi="Tahoma" w:cs="Tahoma"/>
                <w:color w:val="000000" w:themeColor="text1"/>
                <w:sz w:val="22"/>
                <w:szCs w:val="22"/>
              </w:rPr>
              <w:t>prototipna izvedba zajema podatkov za visokokakovostno 3D topografsko bazo</w:t>
            </w:r>
            <w:r w:rsidR="00E61F51">
              <w:rPr>
                <w:rFonts w:ascii="Tahoma" w:hAnsi="Tahoma" w:cs="Tahoma"/>
                <w:color w:val="000000" w:themeColor="text1"/>
                <w:sz w:val="22"/>
                <w:szCs w:val="22"/>
              </w:rPr>
              <w:t>;</w:t>
            </w:r>
          </w:p>
          <w:p w14:paraId="42B19651" w14:textId="6F5BE53A" w:rsidR="00713382" w:rsidRPr="001C1514" w:rsidRDefault="00713382" w:rsidP="00262E2F">
            <w:pPr>
              <w:pStyle w:val="Odstavekseznama"/>
              <w:numPr>
                <w:ilvl w:val="0"/>
                <w:numId w:val="42"/>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obnova podatkov o pokrovnosti v DTM za tretjino </w:t>
            </w:r>
            <w:r w:rsidR="00990746">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Slovenije.</w:t>
            </w:r>
          </w:p>
        </w:tc>
      </w:tr>
      <w:tr w:rsidR="00D13384" w:rsidRPr="001C1514" w14:paraId="6ED86BFB"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0DC89BA7"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40806E5" w14:textId="1B6FC642" w:rsidR="00713382" w:rsidRPr="001C1514" w:rsidRDefault="00713382"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Priprava vhodnih podatkov in kontrola pridobljenih topografskih podatkov. Analiza novih vsebin za vključitev v državni topografski model (DTM). Raziskovalne naloge s področja topografskega sistema.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22FD65FF" w14:textId="6CBBF2FD"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7F278C">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3F6F7714" w14:textId="77C96EF2" w:rsidR="00713382" w:rsidRPr="001C1514" w:rsidRDefault="00713382" w:rsidP="00262E2F">
            <w:pPr>
              <w:pStyle w:val="Odstavekseznama"/>
              <w:numPr>
                <w:ilvl w:val="0"/>
                <w:numId w:val="43"/>
              </w:numPr>
              <w:jc w:val="both"/>
              <w:rPr>
                <w:rFonts w:ascii="Tahoma" w:hAnsi="Tahoma" w:cs="Tahoma"/>
                <w:color w:val="000000" w:themeColor="text1"/>
                <w:sz w:val="22"/>
                <w:szCs w:val="22"/>
              </w:rPr>
            </w:pPr>
            <w:r w:rsidRPr="001C1514">
              <w:rPr>
                <w:rFonts w:ascii="Tahoma" w:hAnsi="Tahoma" w:cs="Tahoma"/>
                <w:color w:val="000000" w:themeColor="text1"/>
                <w:sz w:val="22"/>
                <w:szCs w:val="22"/>
              </w:rPr>
              <w:t>kontrola zajetih topografskih podatkov za visokokakovostno 3D topografsko bazo</w:t>
            </w:r>
            <w:r w:rsidR="00E61F51">
              <w:rPr>
                <w:rFonts w:ascii="Tahoma" w:hAnsi="Tahoma" w:cs="Tahoma"/>
                <w:color w:val="000000" w:themeColor="text1"/>
                <w:sz w:val="22"/>
                <w:szCs w:val="22"/>
              </w:rPr>
              <w:t>;</w:t>
            </w:r>
          </w:p>
          <w:p w14:paraId="7407EB3D" w14:textId="4BB8B1B6" w:rsidR="00713382" w:rsidRPr="001C1514" w:rsidRDefault="00713382" w:rsidP="00262E2F">
            <w:pPr>
              <w:pStyle w:val="Odstavekseznama"/>
              <w:numPr>
                <w:ilvl w:val="0"/>
                <w:numId w:val="4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obnove podatkov o pokrovnosti v DTM za tretjino </w:t>
            </w:r>
            <w:r w:rsidR="00990746">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 xml:space="preserve">Slovenije. </w:t>
            </w:r>
          </w:p>
        </w:tc>
      </w:tr>
      <w:tr w:rsidR="00D13384" w:rsidRPr="001C1514" w14:paraId="6BA11775"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FB380E1"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1.12</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24642BF4" w14:textId="1700E111"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Zemljepisna imena</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31F6FEFE" w14:textId="77777777" w:rsidR="00713382" w:rsidRPr="001C1514" w:rsidRDefault="00713382" w:rsidP="009D2192">
            <w:pPr>
              <w:jc w:val="both"/>
              <w:rPr>
                <w:rFonts w:ascii="Tahoma" w:hAnsi="Tahoma" w:cs="Tahoma"/>
                <w:color w:val="000000" w:themeColor="text1"/>
                <w:sz w:val="22"/>
                <w:szCs w:val="22"/>
              </w:rPr>
            </w:pPr>
          </w:p>
        </w:tc>
      </w:tr>
      <w:tr w:rsidR="00D13384" w:rsidRPr="001C1514" w14:paraId="19AF2FA2"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E0DE4C2" w14:textId="77777777" w:rsidR="00713382" w:rsidRPr="001C1514" w:rsidRDefault="00713382"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60DA6B1" w14:textId="471C8CBF"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Urejanje registra zemljepisnih imen.</w:t>
            </w:r>
          </w:p>
          <w:p w14:paraId="24C0A154" w14:textId="77777777" w:rsidR="00713382" w:rsidRPr="001C1514" w:rsidRDefault="00713382" w:rsidP="00192F71">
            <w:pPr>
              <w:tabs>
                <w:tab w:val="left" w:pos="1246"/>
              </w:tabs>
              <w:jc w:val="both"/>
              <w:rPr>
                <w:rFonts w:ascii="Tahoma" w:hAnsi="Tahoma" w:cs="Tahoma"/>
                <w:color w:val="000000" w:themeColor="text1"/>
                <w:sz w:val="22"/>
                <w:szCs w:val="22"/>
              </w:rPr>
            </w:pPr>
            <w:r w:rsidRPr="001C1514">
              <w:rPr>
                <w:rFonts w:ascii="Tahoma" w:hAnsi="Tahoma" w:cs="Tahoma"/>
                <w:color w:val="000000" w:themeColor="text1"/>
                <w:sz w:val="22"/>
                <w:szCs w:val="22"/>
              </w:rPr>
              <w:t>Standardizacija imen v registru zemljepisnih imen.</w:t>
            </w:r>
          </w:p>
          <w:p w14:paraId="0CF9E2DE" w14:textId="77777777" w:rsidR="00713382" w:rsidRPr="001C1514" w:rsidRDefault="00713382" w:rsidP="009D2192">
            <w:pPr>
              <w:jc w:val="both"/>
              <w:rPr>
                <w:rFonts w:ascii="Tahoma" w:hAnsi="Tahoma" w:cs="Tahoma"/>
                <w:color w:val="000000" w:themeColor="text1"/>
                <w:sz w:val="22"/>
                <w:szCs w:val="22"/>
              </w:rPr>
            </w:pP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69811FD5" w14:textId="235F1964" w:rsidR="00713382" w:rsidRPr="001C1514" w:rsidRDefault="00713382"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v letu 2025 izvedena odprava vsebinskih napak v registru zemljepisnih imen.</w:t>
            </w:r>
          </w:p>
        </w:tc>
      </w:tr>
      <w:tr w:rsidR="00D13384" w:rsidRPr="001C1514" w14:paraId="2CE39387" w14:textId="77777777" w:rsidTr="00B61AD0">
        <w:trPr>
          <w:gridAfter w:val="1"/>
          <w:wAfter w:w="19" w:type="pct"/>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70C319FD" w14:textId="77777777"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7C8EB56" w14:textId="7DB745AE" w:rsidR="00713382" w:rsidRPr="001C1514" w:rsidRDefault="00713382" w:rsidP="009D2192">
            <w:pPr>
              <w:rPr>
                <w:rFonts w:ascii="Tahoma" w:hAnsi="Tahoma" w:cs="Tahoma"/>
                <w:color w:val="000000" w:themeColor="text1"/>
                <w:sz w:val="22"/>
                <w:szCs w:val="22"/>
              </w:rPr>
            </w:pPr>
            <w:r w:rsidRPr="001C1514">
              <w:rPr>
                <w:rFonts w:ascii="Tahoma" w:hAnsi="Tahoma" w:cs="Tahoma"/>
                <w:color w:val="000000" w:themeColor="text1"/>
                <w:sz w:val="22"/>
                <w:szCs w:val="22"/>
              </w:rPr>
              <w:t>Urejanje registra zemljepisnih imen.</w:t>
            </w:r>
          </w:p>
        </w:tc>
        <w:tc>
          <w:tcPr>
            <w:tcW w:w="2419" w:type="pct"/>
            <w:tcBorders>
              <w:top w:val="single" w:sz="8" w:space="0" w:color="auto"/>
              <w:left w:val="single" w:sz="8" w:space="0" w:color="auto"/>
              <w:bottom w:val="single" w:sz="8" w:space="0" w:color="auto"/>
              <w:right w:val="single" w:sz="8" w:space="0" w:color="auto"/>
            </w:tcBorders>
            <w:shd w:val="clear" w:color="000000" w:fill="auto"/>
          </w:tcPr>
          <w:p w14:paraId="41F8EF6D" w14:textId="77777777" w:rsidR="00713382" w:rsidRPr="001C1514" w:rsidRDefault="00713382"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0605F062" w14:textId="14B07010" w:rsidR="00713382" w:rsidRPr="001C1514" w:rsidRDefault="00713382" w:rsidP="00262E2F">
            <w:pPr>
              <w:pStyle w:val="Odstavekseznama"/>
              <w:numPr>
                <w:ilvl w:val="0"/>
                <w:numId w:val="44"/>
              </w:numPr>
              <w:jc w:val="both"/>
              <w:rPr>
                <w:rFonts w:ascii="Tahoma" w:hAnsi="Tahoma" w:cs="Tahoma"/>
                <w:color w:val="000000" w:themeColor="text1"/>
                <w:sz w:val="22"/>
                <w:szCs w:val="22"/>
              </w:rPr>
            </w:pPr>
            <w:r w:rsidRPr="001C1514">
              <w:rPr>
                <w:rFonts w:ascii="Tahoma" w:hAnsi="Tahoma" w:cs="Tahoma"/>
                <w:color w:val="000000" w:themeColor="text1"/>
                <w:sz w:val="22"/>
                <w:szCs w:val="22"/>
              </w:rPr>
              <w:t>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 xml:space="preserve">tehnične naloge pri odpravi vsebinskih napak v registru zemljepisnih imen. </w:t>
            </w:r>
          </w:p>
        </w:tc>
      </w:tr>
      <w:tr w:rsidR="00D13384" w:rsidRPr="001C1514" w14:paraId="4A0B5FF5"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4DAB46EC"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1.13</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3ECC9C35"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Podatki daljinskega izvajanja</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4A917A3D" w14:textId="77777777" w:rsidR="007046C4" w:rsidRPr="001C1514" w:rsidRDefault="007046C4" w:rsidP="009D2192">
            <w:pPr>
              <w:jc w:val="both"/>
              <w:rPr>
                <w:rFonts w:ascii="Tahoma" w:hAnsi="Tahoma" w:cs="Tahoma"/>
                <w:color w:val="000000" w:themeColor="text1"/>
                <w:sz w:val="22"/>
                <w:szCs w:val="22"/>
              </w:rPr>
            </w:pPr>
          </w:p>
        </w:tc>
      </w:tr>
      <w:tr w:rsidR="00D13384" w:rsidRPr="001C1514" w14:paraId="530585F0"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auto" w:fill="auto"/>
          </w:tcPr>
          <w:p w14:paraId="316D2620" w14:textId="77777777" w:rsidR="007046C4" w:rsidRPr="001C1514" w:rsidRDefault="007046C4"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auto" w:fill="auto"/>
          </w:tcPr>
          <w:p w14:paraId="435C7796" w14:textId="16FCC1EE"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Slikovni zajem daljinskega zaznavanja (aerofotografije, barvni ortofoto, infrardeči ortofoto, digitalni model reliefa) za območje cele </w:t>
            </w:r>
            <w:r w:rsidR="00706170">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Slovenije.</w:t>
            </w:r>
          </w:p>
          <w:p w14:paraId="2493D04C" w14:textId="62CB0766" w:rsidR="007046C4" w:rsidRPr="001C1514" w:rsidRDefault="007046C4" w:rsidP="009D2192">
            <w:pPr>
              <w:jc w:val="both"/>
              <w:rPr>
                <w:rFonts w:ascii="Tahoma" w:hAnsi="Tahoma" w:cs="Tahoma"/>
                <w:color w:val="000000" w:themeColor="text1"/>
                <w:sz w:val="22"/>
                <w:szCs w:val="22"/>
                <w:u w:val="single"/>
              </w:rPr>
            </w:pPr>
          </w:p>
        </w:tc>
        <w:tc>
          <w:tcPr>
            <w:tcW w:w="2438" w:type="pct"/>
            <w:gridSpan w:val="2"/>
            <w:tcBorders>
              <w:top w:val="single" w:sz="8" w:space="0" w:color="auto"/>
              <w:left w:val="single" w:sz="8" w:space="0" w:color="auto"/>
              <w:bottom w:val="single" w:sz="8" w:space="0" w:color="auto"/>
              <w:right w:val="single" w:sz="8" w:space="0" w:color="auto"/>
            </w:tcBorders>
            <w:shd w:val="clear" w:color="auto" w:fill="auto"/>
          </w:tcPr>
          <w:p w14:paraId="55AAB013"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1031B926" w14:textId="0648C83F" w:rsidR="007046C4" w:rsidRPr="00192F71" w:rsidRDefault="007046C4" w:rsidP="00262E2F">
            <w:pPr>
              <w:pStyle w:val="Odstavekseznama"/>
              <w:numPr>
                <w:ilvl w:val="0"/>
                <w:numId w:val="45"/>
              </w:numPr>
              <w:jc w:val="both"/>
              <w:rPr>
                <w:rFonts w:ascii="Tahoma" w:hAnsi="Tahoma" w:cs="Tahoma"/>
                <w:color w:val="000000" w:themeColor="text1"/>
                <w:sz w:val="22"/>
                <w:szCs w:val="22"/>
              </w:rPr>
            </w:pPr>
            <w:r w:rsidRPr="00192F71">
              <w:rPr>
                <w:rFonts w:ascii="Tahoma" w:hAnsi="Tahoma" w:cs="Tahoma"/>
                <w:color w:val="000000" w:themeColor="text1"/>
                <w:sz w:val="22"/>
                <w:szCs w:val="22"/>
              </w:rPr>
              <w:t>nadaljevanje izvajanja triletne pogodbe (2023-2024-2025) za izvedbo cikličnega aerofotografiranja</w:t>
            </w:r>
            <w:r w:rsidR="00706170">
              <w:rPr>
                <w:rFonts w:ascii="Tahoma" w:hAnsi="Tahoma" w:cs="Tahoma"/>
                <w:color w:val="000000" w:themeColor="text1"/>
                <w:sz w:val="22"/>
                <w:szCs w:val="22"/>
              </w:rPr>
              <w:t xml:space="preserve"> Republike</w:t>
            </w:r>
            <w:r w:rsidRPr="00192F71">
              <w:rPr>
                <w:rFonts w:ascii="Tahoma" w:hAnsi="Tahoma" w:cs="Tahoma"/>
                <w:color w:val="000000" w:themeColor="text1"/>
                <w:sz w:val="22"/>
                <w:szCs w:val="22"/>
              </w:rPr>
              <w:t xml:space="preserve"> Slovenije</w:t>
            </w:r>
            <w:r w:rsidR="00192F71" w:rsidRPr="00192F71">
              <w:rPr>
                <w:rFonts w:ascii="Tahoma" w:hAnsi="Tahoma" w:cs="Tahoma"/>
                <w:color w:val="000000" w:themeColor="text1"/>
                <w:sz w:val="22"/>
                <w:szCs w:val="22"/>
              </w:rPr>
              <w:t xml:space="preserve"> – </w:t>
            </w:r>
            <w:r w:rsidR="00192F71">
              <w:rPr>
                <w:rFonts w:ascii="Tahoma" w:hAnsi="Tahoma" w:cs="Tahoma"/>
                <w:color w:val="000000" w:themeColor="text1"/>
                <w:sz w:val="22"/>
                <w:szCs w:val="22"/>
              </w:rPr>
              <w:t xml:space="preserve">v </w:t>
            </w:r>
            <w:r w:rsidRPr="00192F71">
              <w:rPr>
                <w:rFonts w:ascii="Tahoma" w:hAnsi="Tahoma" w:cs="Tahoma"/>
                <w:color w:val="000000" w:themeColor="text1"/>
                <w:sz w:val="22"/>
                <w:szCs w:val="22"/>
              </w:rPr>
              <w:t>okviru pogodbe se bo v letu 2025 zagotovilo aerofotografiranje in obnovitev digitalnega modela reliefa (DMR1) ter izdelava ortofota za tretjino območja</w:t>
            </w:r>
            <w:r w:rsidR="00706170">
              <w:rPr>
                <w:rFonts w:ascii="Tahoma" w:hAnsi="Tahoma" w:cs="Tahoma"/>
                <w:color w:val="000000" w:themeColor="text1"/>
                <w:sz w:val="22"/>
                <w:szCs w:val="22"/>
              </w:rPr>
              <w:t xml:space="preserve"> Republike</w:t>
            </w:r>
            <w:r w:rsidRPr="00192F71">
              <w:rPr>
                <w:rFonts w:ascii="Tahoma" w:hAnsi="Tahoma" w:cs="Tahoma"/>
                <w:color w:val="000000" w:themeColor="text1"/>
                <w:sz w:val="22"/>
                <w:szCs w:val="22"/>
              </w:rPr>
              <w:t xml:space="preserve"> Slovenije (vzhodni del), izvedena bo kontrola kakovosti in s</w:t>
            </w:r>
            <w:r w:rsidR="00E61F51">
              <w:rPr>
                <w:rFonts w:ascii="Tahoma" w:hAnsi="Tahoma" w:cs="Tahoma"/>
                <w:color w:val="000000" w:themeColor="text1"/>
                <w:sz w:val="22"/>
                <w:szCs w:val="22"/>
              </w:rPr>
              <w:t>kladnost s pogodbenimi določili;</w:t>
            </w:r>
          </w:p>
          <w:p w14:paraId="5E989E06" w14:textId="3248879D" w:rsidR="007046C4" w:rsidRPr="001C1514" w:rsidRDefault="007046C4" w:rsidP="00262E2F">
            <w:pPr>
              <w:pStyle w:val="Odstavekseznama"/>
              <w:numPr>
                <w:ilvl w:val="0"/>
                <w:numId w:val="45"/>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w:t>
            </w:r>
            <w:r w:rsidR="00192F71">
              <w:rPr>
                <w:rFonts w:ascii="Tahoma" w:hAnsi="Tahoma" w:cs="Tahoma"/>
                <w:color w:val="000000" w:themeColor="text1"/>
                <w:sz w:val="22"/>
                <w:szCs w:val="22"/>
              </w:rPr>
              <w:t>l</w:t>
            </w:r>
            <w:r w:rsidRPr="001C1514">
              <w:rPr>
                <w:rFonts w:ascii="Tahoma" w:hAnsi="Tahoma" w:cs="Tahoma"/>
                <w:color w:val="000000" w:themeColor="text1"/>
                <w:sz w:val="22"/>
                <w:szCs w:val="22"/>
              </w:rPr>
              <w:t>aserskega skeniranja</w:t>
            </w:r>
            <w:r w:rsidR="00706170">
              <w:rPr>
                <w:rFonts w:ascii="Tahoma" w:hAnsi="Tahoma" w:cs="Tahoma"/>
                <w:color w:val="000000" w:themeColor="text1"/>
                <w:sz w:val="22"/>
                <w:szCs w:val="22"/>
              </w:rPr>
              <w:t xml:space="preserve"> Republike</w:t>
            </w:r>
            <w:r w:rsidRPr="001C1514">
              <w:rPr>
                <w:rFonts w:ascii="Tahoma" w:hAnsi="Tahoma" w:cs="Tahoma"/>
                <w:color w:val="000000" w:themeColor="text1"/>
                <w:sz w:val="22"/>
                <w:szCs w:val="22"/>
              </w:rPr>
              <w:t xml:space="preserve"> Slovenije se izvaja v okviru projektov NOO</w:t>
            </w:r>
            <w:r w:rsidR="00F80438">
              <w:rPr>
                <w:rFonts w:ascii="Tahoma" w:hAnsi="Tahoma" w:cs="Tahoma"/>
                <w:color w:val="000000" w:themeColor="text1"/>
                <w:sz w:val="22"/>
                <w:szCs w:val="22"/>
              </w:rPr>
              <w:t xml:space="preserve">, </w:t>
            </w:r>
            <w:r w:rsidR="00192F71">
              <w:rPr>
                <w:rFonts w:ascii="Tahoma" w:hAnsi="Tahoma" w:cs="Tahoma"/>
                <w:color w:val="000000" w:themeColor="text1"/>
                <w:sz w:val="22"/>
                <w:szCs w:val="22"/>
              </w:rPr>
              <w:t>p</w:t>
            </w:r>
            <w:r w:rsidRPr="001C1514">
              <w:rPr>
                <w:rFonts w:ascii="Tahoma" w:hAnsi="Tahoma" w:cs="Tahoma"/>
                <w:color w:val="000000" w:themeColor="text1"/>
                <w:sz w:val="22"/>
                <w:szCs w:val="22"/>
              </w:rPr>
              <w:t>odatke, ki bodo oddani v okviru te naloge</w:t>
            </w:r>
            <w:r w:rsidR="00192F71">
              <w:rPr>
                <w:rFonts w:ascii="Tahoma" w:hAnsi="Tahoma" w:cs="Tahoma"/>
                <w:color w:val="000000" w:themeColor="text1"/>
                <w:sz w:val="22"/>
                <w:szCs w:val="22"/>
              </w:rPr>
              <w:t xml:space="preserve">, </w:t>
            </w:r>
            <w:r w:rsidRPr="001C1514">
              <w:rPr>
                <w:rFonts w:ascii="Tahoma" w:hAnsi="Tahoma" w:cs="Tahoma"/>
                <w:color w:val="000000" w:themeColor="text1"/>
                <w:sz w:val="22"/>
                <w:szCs w:val="22"/>
              </w:rPr>
              <w:t>bo treba kontrolirati</w:t>
            </w:r>
            <w:r w:rsidR="00F80438">
              <w:rPr>
                <w:rFonts w:ascii="Tahoma" w:hAnsi="Tahoma" w:cs="Tahoma"/>
                <w:color w:val="000000" w:themeColor="text1"/>
                <w:sz w:val="22"/>
                <w:szCs w:val="22"/>
              </w:rPr>
              <w:t xml:space="preserve"> </w:t>
            </w:r>
            <w:r w:rsidR="00706170">
              <w:rPr>
                <w:rFonts w:ascii="Tahoma" w:hAnsi="Tahoma" w:cs="Tahoma"/>
                <w:color w:val="000000" w:themeColor="text1"/>
                <w:sz w:val="22"/>
                <w:szCs w:val="22"/>
              </w:rPr>
              <w:t>t</w:t>
            </w:r>
            <w:r w:rsidR="00192F71">
              <w:rPr>
                <w:rFonts w:ascii="Tahoma" w:hAnsi="Tahoma" w:cs="Tahoma"/>
                <w:color w:val="000000" w:themeColor="text1"/>
                <w:sz w:val="22"/>
                <w:szCs w:val="22"/>
              </w:rPr>
              <w:t>j. u</w:t>
            </w:r>
            <w:r w:rsidRPr="001C1514">
              <w:rPr>
                <w:rFonts w:ascii="Tahoma" w:hAnsi="Tahoma" w:cs="Tahoma"/>
                <w:color w:val="000000" w:themeColor="text1"/>
                <w:sz w:val="22"/>
                <w:szCs w:val="22"/>
              </w:rPr>
              <w:t>gotoviti skladnost s pogodbenimi določili in njihovo kakovost</w:t>
            </w:r>
            <w:r w:rsidR="00706170">
              <w:rPr>
                <w:rFonts w:ascii="Tahoma" w:hAnsi="Tahoma" w:cs="Tahoma"/>
                <w:color w:val="000000" w:themeColor="text1"/>
                <w:sz w:val="22"/>
                <w:szCs w:val="22"/>
              </w:rPr>
              <w:t>;</w:t>
            </w:r>
          </w:p>
          <w:p w14:paraId="1FF3475D" w14:textId="3769C4B7" w:rsidR="007046C4" w:rsidRPr="001C1514" w:rsidRDefault="007046C4" w:rsidP="00262E2F">
            <w:pPr>
              <w:pStyle w:val="Odstavekseznama"/>
              <w:numPr>
                <w:ilvl w:val="0"/>
                <w:numId w:val="45"/>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posebnega laserskega skeniranja</w:t>
            </w:r>
            <w:r w:rsidR="00706170">
              <w:rPr>
                <w:rFonts w:ascii="Tahoma" w:hAnsi="Tahoma" w:cs="Tahoma"/>
                <w:color w:val="000000" w:themeColor="text1"/>
                <w:sz w:val="22"/>
                <w:szCs w:val="22"/>
              </w:rPr>
              <w:t xml:space="preserve"> Republike</w:t>
            </w:r>
            <w:r w:rsidRPr="001C1514">
              <w:rPr>
                <w:rFonts w:ascii="Tahoma" w:hAnsi="Tahoma" w:cs="Tahoma"/>
                <w:color w:val="000000" w:themeColor="text1"/>
                <w:sz w:val="22"/>
                <w:szCs w:val="22"/>
              </w:rPr>
              <w:t xml:space="preserve"> Slovenije za potrebe drugih resorjev po predhodnem dogovoru z njimi</w:t>
            </w:r>
            <w:r w:rsidR="004F6B95" w:rsidRPr="001C1514">
              <w:rPr>
                <w:rFonts w:ascii="Tahoma" w:hAnsi="Tahoma" w:cs="Tahoma"/>
                <w:color w:val="000000" w:themeColor="text1"/>
                <w:sz w:val="22"/>
                <w:szCs w:val="22"/>
              </w:rPr>
              <w:t xml:space="preserve"> in zagotovitvi potrebnih dodatnih sredstev</w:t>
            </w:r>
            <w:r w:rsidRPr="001C1514">
              <w:rPr>
                <w:rFonts w:ascii="Tahoma" w:hAnsi="Tahoma" w:cs="Tahoma"/>
                <w:color w:val="000000" w:themeColor="text1"/>
                <w:sz w:val="22"/>
                <w:szCs w:val="22"/>
              </w:rPr>
              <w:t>, izvedena bo tudi kontrola kakovosti in skladnost s pogodbenimi določil</w:t>
            </w:r>
            <w:r w:rsidR="007A45C1" w:rsidRPr="001C1514">
              <w:rPr>
                <w:rFonts w:ascii="Tahoma" w:hAnsi="Tahoma" w:cs="Tahoma"/>
                <w:color w:val="000000" w:themeColor="text1"/>
                <w:sz w:val="22"/>
                <w:szCs w:val="22"/>
              </w:rPr>
              <w:t>i.</w:t>
            </w:r>
            <w:r w:rsidR="009D2192">
              <w:rPr>
                <w:rFonts w:ascii="Tahoma" w:hAnsi="Tahoma" w:cs="Tahoma"/>
                <w:color w:val="000000" w:themeColor="text1"/>
                <w:sz w:val="22"/>
                <w:szCs w:val="22"/>
              </w:rPr>
              <w:t xml:space="preserve"> </w:t>
            </w:r>
          </w:p>
        </w:tc>
      </w:tr>
      <w:tr w:rsidR="00D13384" w:rsidRPr="001C1514" w14:paraId="5A481958"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auto" w:fill="auto"/>
          </w:tcPr>
          <w:p w14:paraId="15F02926"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323" w:type="pct"/>
            <w:gridSpan w:val="2"/>
            <w:tcBorders>
              <w:top w:val="single" w:sz="8" w:space="0" w:color="auto"/>
              <w:left w:val="single" w:sz="8" w:space="0" w:color="auto"/>
              <w:bottom w:val="single" w:sz="8" w:space="0" w:color="auto"/>
              <w:right w:val="single" w:sz="8" w:space="0" w:color="auto"/>
            </w:tcBorders>
            <w:shd w:val="clear" w:color="auto" w:fill="auto"/>
          </w:tcPr>
          <w:p w14:paraId="39674BEE"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Kontrola kakovosti izdelkov cikličnega aerofotografiranja in cikličnega ter posebnega laserskega skeniranja.</w:t>
            </w:r>
          </w:p>
        </w:tc>
        <w:tc>
          <w:tcPr>
            <w:tcW w:w="2438" w:type="pct"/>
            <w:gridSpan w:val="2"/>
            <w:tcBorders>
              <w:top w:val="single" w:sz="8" w:space="0" w:color="auto"/>
              <w:left w:val="single" w:sz="8" w:space="0" w:color="auto"/>
              <w:bottom w:val="single" w:sz="8" w:space="0" w:color="auto"/>
              <w:right w:val="single" w:sz="8" w:space="0" w:color="auto"/>
            </w:tcBorders>
            <w:shd w:val="clear" w:color="auto" w:fill="auto"/>
          </w:tcPr>
          <w:p w14:paraId="4AD8BAFC" w14:textId="4137788E" w:rsidR="007046C4" w:rsidRPr="001C1514" w:rsidRDefault="007046C4" w:rsidP="00192F71">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192F71">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778A20FF" w14:textId="149A9485" w:rsidR="007046C4" w:rsidRPr="001C1514" w:rsidRDefault="00192F71" w:rsidP="00262E2F">
            <w:pPr>
              <w:pStyle w:val="Odstavekseznama"/>
              <w:numPr>
                <w:ilvl w:val="0"/>
                <w:numId w:val="46"/>
              </w:numPr>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cikličnega laserskega skeniranja</w:t>
            </w:r>
            <w:r w:rsidR="00706170">
              <w:rPr>
                <w:rFonts w:ascii="Tahoma" w:hAnsi="Tahoma" w:cs="Tahoma"/>
                <w:color w:val="000000" w:themeColor="text1"/>
                <w:sz w:val="22"/>
                <w:szCs w:val="22"/>
              </w:rPr>
              <w:t xml:space="preserve"> Republike</w:t>
            </w:r>
            <w:r w:rsidR="007046C4" w:rsidRPr="001C1514">
              <w:rPr>
                <w:rFonts w:ascii="Tahoma" w:hAnsi="Tahoma" w:cs="Tahoma"/>
                <w:color w:val="000000" w:themeColor="text1"/>
                <w:sz w:val="22"/>
                <w:szCs w:val="22"/>
              </w:rPr>
              <w:t xml:space="preserve"> Slovenije</w:t>
            </w:r>
            <w:r w:rsidR="007A45C1" w:rsidRPr="001C1514">
              <w:rPr>
                <w:rFonts w:ascii="Tahoma" w:hAnsi="Tahoma" w:cs="Tahoma"/>
                <w:color w:val="000000" w:themeColor="text1"/>
                <w:sz w:val="22"/>
                <w:szCs w:val="22"/>
              </w:rPr>
              <w:t xml:space="preserve">, </w:t>
            </w:r>
            <w:r w:rsidR="007046C4" w:rsidRPr="001C1514">
              <w:rPr>
                <w:rFonts w:ascii="Tahoma" w:hAnsi="Tahoma" w:cs="Tahoma"/>
                <w:color w:val="000000" w:themeColor="text1"/>
                <w:sz w:val="22"/>
                <w:szCs w:val="22"/>
              </w:rPr>
              <w:t>ki so načrtovani za oddajo v letu 2025</w:t>
            </w:r>
            <w:r w:rsidR="00706170">
              <w:rPr>
                <w:rFonts w:ascii="Tahoma" w:hAnsi="Tahoma" w:cs="Tahoma"/>
                <w:color w:val="000000" w:themeColor="text1"/>
                <w:sz w:val="22"/>
                <w:szCs w:val="22"/>
              </w:rPr>
              <w:t>;</w:t>
            </w:r>
          </w:p>
          <w:p w14:paraId="0920D379" w14:textId="09407F45" w:rsidR="007046C4" w:rsidRPr="001C1514" w:rsidRDefault="00F80438" w:rsidP="00262E2F">
            <w:pPr>
              <w:pStyle w:val="Odstavekseznama"/>
              <w:numPr>
                <w:ilvl w:val="0"/>
                <w:numId w:val="46"/>
              </w:numPr>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cikličnega aerofotografiranja, ki so načrtovani za oddajo v letu 2025</w:t>
            </w:r>
            <w:r w:rsidR="00706170">
              <w:rPr>
                <w:rFonts w:ascii="Tahoma" w:hAnsi="Tahoma" w:cs="Tahoma"/>
                <w:color w:val="000000" w:themeColor="text1"/>
                <w:sz w:val="22"/>
                <w:szCs w:val="22"/>
              </w:rPr>
              <w:t>;</w:t>
            </w:r>
          </w:p>
          <w:p w14:paraId="4B5D6DBF" w14:textId="43027C9E" w:rsidR="007046C4" w:rsidRPr="001C1514" w:rsidRDefault="00F80438" w:rsidP="00262E2F">
            <w:pPr>
              <w:pStyle w:val="Odstavekseznama"/>
              <w:numPr>
                <w:ilvl w:val="0"/>
                <w:numId w:val="46"/>
              </w:numPr>
              <w:jc w:val="both"/>
              <w:rPr>
                <w:rFonts w:ascii="Tahoma" w:hAnsi="Tahoma" w:cs="Tahoma"/>
                <w:color w:val="000000" w:themeColor="text1"/>
                <w:sz w:val="22"/>
                <w:szCs w:val="22"/>
              </w:rPr>
            </w:pPr>
            <w:r>
              <w:rPr>
                <w:rFonts w:ascii="Tahoma" w:hAnsi="Tahoma" w:cs="Tahoma"/>
                <w:color w:val="000000" w:themeColor="text1"/>
                <w:sz w:val="22"/>
                <w:szCs w:val="22"/>
              </w:rPr>
              <w:t>i</w:t>
            </w:r>
            <w:r w:rsidR="007046C4" w:rsidRPr="001C1514">
              <w:rPr>
                <w:rFonts w:ascii="Tahoma" w:hAnsi="Tahoma" w:cs="Tahoma"/>
                <w:color w:val="000000" w:themeColor="text1"/>
                <w:sz w:val="22"/>
                <w:szCs w:val="22"/>
              </w:rPr>
              <w:t>zvedena bo kontrola kakovosti izdelkov posebnega laserskega skeniranja,</w:t>
            </w:r>
            <w:r w:rsidR="007046C4" w:rsidRPr="001C1514" w:rsidDel="006E0E10">
              <w:rPr>
                <w:rFonts w:ascii="Tahoma" w:hAnsi="Tahoma" w:cs="Tahoma"/>
                <w:color w:val="000000" w:themeColor="text1"/>
                <w:sz w:val="22"/>
                <w:szCs w:val="22"/>
              </w:rPr>
              <w:t xml:space="preserve"> </w:t>
            </w:r>
            <w:r w:rsidR="007046C4" w:rsidRPr="001C1514">
              <w:rPr>
                <w:rFonts w:ascii="Tahoma" w:hAnsi="Tahoma" w:cs="Tahoma"/>
                <w:color w:val="000000" w:themeColor="text1"/>
                <w:sz w:val="22"/>
                <w:szCs w:val="22"/>
              </w:rPr>
              <w:t>ki bodo narejeni v letu 2025.</w:t>
            </w:r>
          </w:p>
        </w:tc>
      </w:tr>
      <w:tr w:rsidR="00D13384" w:rsidRPr="001C1514" w14:paraId="1E70721B"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B012075"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1.14</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546FA07"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Državne in vojaške karte</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5EF2A9FF" w14:textId="77777777" w:rsidR="007046C4" w:rsidRPr="001C1514" w:rsidRDefault="007046C4" w:rsidP="009D2192">
            <w:pPr>
              <w:jc w:val="both"/>
              <w:rPr>
                <w:rFonts w:ascii="Tahoma" w:hAnsi="Tahoma" w:cs="Tahoma"/>
                <w:color w:val="000000" w:themeColor="text1"/>
                <w:sz w:val="22"/>
                <w:szCs w:val="22"/>
              </w:rPr>
            </w:pPr>
          </w:p>
        </w:tc>
      </w:tr>
      <w:tr w:rsidR="00D13384" w:rsidRPr="001C1514" w14:paraId="7763F39C"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AD640CF" w14:textId="77777777" w:rsidR="007046C4" w:rsidRPr="001C1514" w:rsidRDefault="007046C4"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8813E95" w14:textId="6DE544D5"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letu 2016 se je zaključil prvi cikel vzdrževanja državne/vojaške topografske karte merila 1 : 50 000 (DTK/VTK 50). V letu 2017 je bila </w:t>
            </w:r>
            <w:r w:rsidRPr="001C1514">
              <w:rPr>
                <w:rFonts w:ascii="Tahoma" w:hAnsi="Tahoma" w:cs="Tahoma"/>
                <w:color w:val="000000" w:themeColor="text1"/>
                <w:sz w:val="22"/>
                <w:szCs w:val="22"/>
              </w:rPr>
              <w:lastRenderedPageBreak/>
              <w:t>vzpostavljena zvezna karta DTK/VTK 50. Izvaja se vzdrževanje po načelih iz redakcijskega načrta. Poleg vzdrževanja se vsako leto izvaja priprava podatkov za evropski zbirki podatkov EuroBoundaryMap in EuroRegionalMap, ki se letno obnavljata. Izvaja se tudi redna kontrol</w:t>
            </w:r>
            <w:r w:rsidR="00711A15">
              <w:rPr>
                <w:rFonts w:ascii="Tahoma" w:hAnsi="Tahoma" w:cs="Tahoma"/>
                <w:color w:val="000000" w:themeColor="text1"/>
                <w:sz w:val="22"/>
                <w:szCs w:val="22"/>
              </w:rPr>
              <w:t>a</w:t>
            </w:r>
            <w:r w:rsidRPr="001C1514">
              <w:rPr>
                <w:rFonts w:ascii="Tahoma" w:hAnsi="Tahoma" w:cs="Tahoma"/>
                <w:color w:val="000000" w:themeColor="text1"/>
                <w:sz w:val="22"/>
                <w:szCs w:val="22"/>
              </w:rPr>
              <w:t xml:space="preserve"> pri izdelavi EuroGlobalMap ter obnova državnih preglednih kart (DPK).</w:t>
            </w:r>
          </w:p>
          <w:p w14:paraId="414ABDDC" w14:textId="77777777" w:rsidR="007046C4" w:rsidRPr="001C1514" w:rsidRDefault="007046C4" w:rsidP="009D2192">
            <w:pPr>
              <w:jc w:val="both"/>
              <w:rPr>
                <w:rFonts w:ascii="Tahoma" w:hAnsi="Tahoma" w:cs="Tahoma"/>
                <w:color w:val="000000" w:themeColor="text1"/>
                <w:sz w:val="22"/>
                <w:szCs w:val="22"/>
              </w:rPr>
            </w:pP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B6271B1"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3AB08C29" w14:textId="13510778" w:rsidR="007046C4" w:rsidRPr="001C1514" w:rsidRDefault="007046C4" w:rsidP="00262E2F">
            <w:pPr>
              <w:pStyle w:val="Odstavekseznama"/>
              <w:numPr>
                <w:ilvl w:val="0"/>
                <w:numId w:val="47"/>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vzdrževanje DTK/VTK 50 po načelih redakcijskega načrta za 8 listov karte z uporabo podatkov laserskega skeniranja za obnovo cestnega omrežja (ceste, kolovozi, poti) ter tisk v 2025 obnovljenih listov VTK 50</w:t>
            </w:r>
            <w:r w:rsidR="00CC181A">
              <w:rPr>
                <w:rFonts w:ascii="Tahoma" w:hAnsi="Tahoma" w:cs="Tahoma"/>
                <w:color w:val="000000" w:themeColor="text1"/>
                <w:sz w:val="22"/>
                <w:szCs w:val="22"/>
              </w:rPr>
              <w:t>;</w:t>
            </w:r>
          </w:p>
          <w:p w14:paraId="21FDDA49" w14:textId="2698417E" w:rsidR="007046C4" w:rsidRPr="001C1514" w:rsidRDefault="007046C4" w:rsidP="00262E2F">
            <w:pPr>
              <w:pStyle w:val="Odstavekseznama"/>
              <w:numPr>
                <w:ilvl w:val="0"/>
                <w:numId w:val="47"/>
              </w:numPr>
              <w:jc w:val="both"/>
              <w:rPr>
                <w:rFonts w:ascii="Tahoma" w:hAnsi="Tahoma" w:cs="Tahoma"/>
                <w:color w:val="000000" w:themeColor="text1"/>
                <w:sz w:val="22"/>
                <w:szCs w:val="22"/>
              </w:rPr>
            </w:pPr>
            <w:r w:rsidRPr="001C1514">
              <w:rPr>
                <w:rFonts w:ascii="Tahoma" w:hAnsi="Tahoma" w:cs="Tahoma"/>
                <w:color w:val="000000" w:themeColor="text1"/>
                <w:sz w:val="22"/>
                <w:szCs w:val="22"/>
              </w:rPr>
              <w:t>obnova vseh državnih preglednih kart</w:t>
            </w:r>
            <w:r w:rsidR="00CC181A">
              <w:rPr>
                <w:rFonts w:ascii="Tahoma" w:hAnsi="Tahoma" w:cs="Tahoma"/>
                <w:color w:val="000000" w:themeColor="text1"/>
                <w:sz w:val="22"/>
                <w:szCs w:val="22"/>
              </w:rPr>
              <w:t>;</w:t>
            </w:r>
          </w:p>
          <w:p w14:paraId="22ABF0BF" w14:textId="3A1537C7" w:rsidR="007046C4" w:rsidRPr="001C1514" w:rsidRDefault="007046C4" w:rsidP="00262E2F">
            <w:pPr>
              <w:pStyle w:val="Odstavekseznama"/>
              <w:numPr>
                <w:ilvl w:val="0"/>
                <w:numId w:val="47"/>
              </w:numPr>
              <w:jc w:val="both"/>
              <w:rPr>
                <w:rFonts w:ascii="Tahoma" w:hAnsi="Tahoma" w:cs="Tahoma"/>
                <w:color w:val="000000" w:themeColor="text1"/>
                <w:sz w:val="22"/>
                <w:szCs w:val="22"/>
              </w:rPr>
            </w:pPr>
            <w:r w:rsidRPr="001C1514">
              <w:rPr>
                <w:rFonts w:ascii="Tahoma" w:hAnsi="Tahoma" w:cs="Tahoma"/>
                <w:color w:val="000000" w:themeColor="text1"/>
                <w:sz w:val="22"/>
                <w:szCs w:val="22"/>
              </w:rPr>
              <w:t>priprava podatkov za evropski zbirki podatkov EuroBoundaryMap in EuroRegionalMap</w:t>
            </w:r>
            <w:r w:rsidR="00CC181A">
              <w:rPr>
                <w:rFonts w:ascii="Tahoma" w:hAnsi="Tahoma" w:cs="Tahoma"/>
                <w:color w:val="000000" w:themeColor="text1"/>
                <w:sz w:val="22"/>
                <w:szCs w:val="22"/>
              </w:rPr>
              <w:t>;</w:t>
            </w:r>
          </w:p>
          <w:p w14:paraId="393F9B24" w14:textId="77777777" w:rsidR="007046C4" w:rsidRPr="001C1514" w:rsidRDefault="007046C4" w:rsidP="00262E2F">
            <w:pPr>
              <w:pStyle w:val="Odstavekseznama"/>
              <w:numPr>
                <w:ilvl w:val="0"/>
                <w:numId w:val="4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kontrola podatkov EuroGlobalMap. </w:t>
            </w:r>
          </w:p>
          <w:p w14:paraId="582F800E" w14:textId="77777777" w:rsidR="007046C4" w:rsidRPr="001C1514" w:rsidRDefault="007046C4" w:rsidP="009D2192">
            <w:pPr>
              <w:jc w:val="both"/>
              <w:rPr>
                <w:rFonts w:ascii="Tahoma" w:hAnsi="Tahoma" w:cs="Tahoma"/>
                <w:color w:val="000000" w:themeColor="text1"/>
                <w:sz w:val="22"/>
                <w:szCs w:val="22"/>
              </w:rPr>
            </w:pPr>
          </w:p>
          <w:p w14:paraId="315079F8"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Naloge vzdrževanja DTK/VTK50 sofinancira Ministrstvo za obrambo.</w:t>
            </w:r>
          </w:p>
        </w:tc>
      </w:tr>
      <w:tr w:rsidR="00D13384" w:rsidRPr="001C1514" w14:paraId="4B5BC08B"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5085A3AD"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31E5155D" w14:textId="4F83D475"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w:t>
            </w:r>
            <w:r w:rsidR="00F80438">
              <w:rPr>
                <w:rFonts w:ascii="Tahoma" w:hAnsi="Tahoma" w:cs="Tahoma"/>
                <w:color w:val="000000" w:themeColor="text1"/>
                <w:sz w:val="22"/>
                <w:szCs w:val="22"/>
              </w:rPr>
              <w:t xml:space="preserve">Slovenije </w:t>
            </w:r>
            <w:r w:rsidRPr="001C1514">
              <w:rPr>
                <w:rFonts w:ascii="Tahoma" w:hAnsi="Tahoma" w:cs="Tahoma"/>
                <w:color w:val="000000" w:themeColor="text1"/>
                <w:sz w:val="22"/>
                <w:szCs w:val="22"/>
              </w:rPr>
              <w:t>izvaja strokovno</w:t>
            </w:r>
            <w:r w:rsidR="00F80438">
              <w:rPr>
                <w:rFonts w:ascii="Tahoma" w:hAnsi="Tahoma" w:cs="Tahoma"/>
                <w:color w:val="000000" w:themeColor="text1"/>
                <w:sz w:val="22"/>
                <w:szCs w:val="22"/>
              </w:rPr>
              <w:t>-</w:t>
            </w:r>
            <w:r w:rsidRPr="001C1514">
              <w:rPr>
                <w:rFonts w:ascii="Tahoma" w:hAnsi="Tahoma" w:cs="Tahoma"/>
                <w:color w:val="000000" w:themeColor="text1"/>
                <w:sz w:val="22"/>
                <w:szCs w:val="22"/>
              </w:rPr>
              <w:t>tehnične naloge pri izvedbi</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vzdrževanje po načelih iz redakcijskega načrta ter sodeluje pri priprav</w:t>
            </w:r>
            <w:r w:rsidR="000E61A5">
              <w:rPr>
                <w:rFonts w:ascii="Tahoma" w:hAnsi="Tahoma" w:cs="Tahoma"/>
                <w:color w:val="000000" w:themeColor="text1"/>
                <w:sz w:val="22"/>
                <w:szCs w:val="22"/>
              </w:rPr>
              <w:t>i</w:t>
            </w:r>
            <w:r w:rsidRPr="001C1514">
              <w:rPr>
                <w:rFonts w:ascii="Tahoma" w:hAnsi="Tahoma" w:cs="Tahoma"/>
                <w:color w:val="000000" w:themeColor="text1"/>
                <w:sz w:val="22"/>
                <w:szCs w:val="22"/>
              </w:rPr>
              <w:t xml:space="preserve"> podatkov za evropski zbirki podatkov EuroBoundaryMap in EuroRegionalMap, ki se letno obnavljata. Izvaja tudi kontrole pri izdelavi EuroGlobalMap ter sodeluje pri obnovi državnih preglednih kart (DPK).</w:t>
            </w:r>
          </w:p>
          <w:p w14:paraId="3C7171BE" w14:textId="77777777" w:rsidR="007046C4" w:rsidRPr="001C1514" w:rsidRDefault="007046C4" w:rsidP="009D2192">
            <w:pPr>
              <w:jc w:val="both"/>
              <w:rPr>
                <w:rFonts w:ascii="Tahoma" w:hAnsi="Tahoma" w:cs="Tahoma"/>
                <w:color w:val="000000" w:themeColor="text1"/>
                <w:sz w:val="22"/>
                <w:szCs w:val="22"/>
              </w:rPr>
            </w:pP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67256182" w14:textId="77777777" w:rsidR="007046C4" w:rsidRPr="001C1514" w:rsidRDefault="007046C4" w:rsidP="00F80438">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naslednjih aktivnosti:</w:t>
            </w:r>
          </w:p>
          <w:p w14:paraId="201AB01D" w14:textId="78807672" w:rsidR="007046C4" w:rsidRPr="001C1514" w:rsidRDefault="007046C4" w:rsidP="00262E2F">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DTK/VTK 50 po načelih redakcijskega načrta za 8 listov karte z uporabo podatkov laserskega skeniranja za obnovo cestnega omrežja (ceste, kolovozi, poti) ter tisk v </w:t>
            </w:r>
            <w:r w:rsidR="00F80438">
              <w:rPr>
                <w:rFonts w:ascii="Tahoma" w:hAnsi="Tahoma" w:cs="Tahoma"/>
                <w:color w:val="000000" w:themeColor="text1"/>
                <w:sz w:val="22"/>
                <w:szCs w:val="22"/>
              </w:rPr>
              <w:t xml:space="preserve">letu </w:t>
            </w:r>
            <w:r w:rsidRPr="001C1514">
              <w:rPr>
                <w:rFonts w:ascii="Tahoma" w:hAnsi="Tahoma" w:cs="Tahoma"/>
                <w:color w:val="000000" w:themeColor="text1"/>
                <w:sz w:val="22"/>
                <w:szCs w:val="22"/>
              </w:rPr>
              <w:t>2025 obnovljenih listov VTK 50</w:t>
            </w:r>
            <w:r w:rsidR="00CC181A">
              <w:rPr>
                <w:rFonts w:ascii="Tahoma" w:hAnsi="Tahoma" w:cs="Tahoma"/>
                <w:color w:val="000000" w:themeColor="text1"/>
                <w:sz w:val="22"/>
                <w:szCs w:val="22"/>
              </w:rPr>
              <w:t>;</w:t>
            </w:r>
          </w:p>
          <w:p w14:paraId="3AE313FD" w14:textId="734CDC9C" w:rsidR="007046C4" w:rsidRPr="001C1514" w:rsidRDefault="007046C4" w:rsidP="00262E2F">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obnova vseh državnih preglednih kart</w:t>
            </w:r>
            <w:r w:rsidR="00CC181A">
              <w:rPr>
                <w:rFonts w:ascii="Tahoma" w:hAnsi="Tahoma" w:cs="Tahoma"/>
                <w:color w:val="000000" w:themeColor="text1"/>
                <w:sz w:val="22"/>
                <w:szCs w:val="22"/>
              </w:rPr>
              <w:t>;</w:t>
            </w:r>
          </w:p>
          <w:p w14:paraId="3482A761" w14:textId="66B84DC5" w:rsidR="007046C4" w:rsidRPr="00F80438" w:rsidRDefault="007046C4" w:rsidP="00262E2F">
            <w:pPr>
              <w:pStyle w:val="Odstavekseznama"/>
              <w:numPr>
                <w:ilvl w:val="0"/>
                <w:numId w:val="48"/>
              </w:numPr>
              <w:jc w:val="both"/>
              <w:rPr>
                <w:rFonts w:ascii="Tahoma" w:hAnsi="Tahoma" w:cs="Tahoma"/>
                <w:strike/>
                <w:color w:val="FF0000"/>
                <w:sz w:val="22"/>
                <w:szCs w:val="22"/>
              </w:rPr>
            </w:pPr>
            <w:r w:rsidRPr="001C1514">
              <w:rPr>
                <w:rFonts w:ascii="Tahoma" w:hAnsi="Tahoma" w:cs="Tahoma"/>
                <w:color w:val="000000" w:themeColor="text1"/>
                <w:sz w:val="22"/>
                <w:szCs w:val="22"/>
              </w:rPr>
              <w:t>tehnična priprava podatkov za evropski zbirki podatkov EuroBoundaryMap in EuroRegionalM</w:t>
            </w:r>
            <w:r w:rsidRPr="007627C3">
              <w:rPr>
                <w:rFonts w:ascii="Tahoma" w:hAnsi="Tahoma" w:cs="Tahoma"/>
                <w:sz w:val="22"/>
                <w:szCs w:val="22"/>
              </w:rPr>
              <w:t>ap</w:t>
            </w:r>
            <w:r w:rsidR="00CC181A">
              <w:rPr>
                <w:rFonts w:ascii="Tahoma" w:hAnsi="Tahoma" w:cs="Tahoma"/>
                <w:sz w:val="22"/>
                <w:szCs w:val="22"/>
              </w:rPr>
              <w:t>;</w:t>
            </w:r>
            <w:r w:rsidRPr="007627C3">
              <w:rPr>
                <w:rFonts w:ascii="Tahoma" w:hAnsi="Tahoma" w:cs="Tahoma"/>
                <w:strike/>
                <w:sz w:val="22"/>
                <w:szCs w:val="22"/>
              </w:rPr>
              <w:t xml:space="preserve"> </w:t>
            </w:r>
          </w:p>
          <w:p w14:paraId="135BFF3F" w14:textId="77777777" w:rsidR="007046C4" w:rsidRPr="001C1514" w:rsidRDefault="007046C4" w:rsidP="00262E2F">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kontrola podatkov EuroGlobalMap.</w:t>
            </w:r>
          </w:p>
        </w:tc>
      </w:tr>
      <w:tr w:rsidR="00D13384" w:rsidRPr="001C1514" w14:paraId="0A6BEE0C"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19F6783A" w14:textId="77777777"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1.15</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F6F19D8"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Dela na meji z Republiko Hrvaško</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043F45F8" w14:textId="77777777" w:rsidR="007046C4" w:rsidRPr="001C1514" w:rsidRDefault="007046C4" w:rsidP="009D2192">
            <w:pPr>
              <w:jc w:val="both"/>
              <w:rPr>
                <w:rFonts w:ascii="Tahoma" w:hAnsi="Tahoma" w:cs="Tahoma"/>
                <w:color w:val="000000" w:themeColor="text1"/>
                <w:sz w:val="22"/>
                <w:szCs w:val="22"/>
              </w:rPr>
            </w:pPr>
          </w:p>
        </w:tc>
      </w:tr>
      <w:tr w:rsidR="00D13384" w:rsidRPr="001C1514" w14:paraId="0F3BEAA4"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6998099D" w14:textId="77777777" w:rsidR="007046C4" w:rsidRPr="001C1514" w:rsidRDefault="007046C4" w:rsidP="009D2192">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08B5C247" w14:textId="77777777"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Državna meja z Republiko Hrvaško v naravi še ni določena, meddržavna pogodba o vzdrževanju meje zato z Republiko Hrvaško še ne obstaja. ZEDMRH določa, da Geodetska uprava RS evidentira državno mejo z Republiko Hrvaško v evidenci državne meje na podlagi kartografskega prikaza poteka državne meje med Republiko Slovenijo in Republiko Hrvaško v skladu z razsodbo arbitražnega sodišča, ki ga potrdi Vlada Republike Slovenije.</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3FEAC308" w14:textId="22B96B9C" w:rsidR="007046C4" w:rsidRPr="001C1514" w:rsidRDefault="007046C4"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D2EFE"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2C48EE50" w14:textId="79E4DE37" w:rsidR="007046C4" w:rsidRPr="001C1514" w:rsidRDefault="007046C4" w:rsidP="00262E2F">
            <w:pPr>
              <w:pStyle w:val="Odstavekseznama"/>
              <w:numPr>
                <w:ilvl w:val="0"/>
                <w:numId w:val="49"/>
              </w:numPr>
              <w:jc w:val="both"/>
              <w:rPr>
                <w:rFonts w:ascii="Tahoma" w:hAnsi="Tahoma" w:cs="Tahoma"/>
                <w:color w:val="000000" w:themeColor="text1"/>
                <w:sz w:val="22"/>
                <w:szCs w:val="22"/>
              </w:rPr>
            </w:pPr>
            <w:r w:rsidRPr="001C1514">
              <w:rPr>
                <w:rFonts w:ascii="Tahoma" w:hAnsi="Tahoma" w:cs="Tahoma"/>
                <w:color w:val="000000" w:themeColor="text1"/>
                <w:sz w:val="22"/>
                <w:szCs w:val="22"/>
              </w:rPr>
              <w:t>zbiranje podatkov ter priprava geodetske osnove za demarkacijo meje z Republiko Hrvaško</w:t>
            </w:r>
            <w:r w:rsidR="00CC181A">
              <w:rPr>
                <w:rFonts w:ascii="Tahoma" w:hAnsi="Tahoma" w:cs="Tahoma"/>
                <w:color w:val="000000" w:themeColor="text1"/>
                <w:sz w:val="22"/>
                <w:szCs w:val="22"/>
              </w:rPr>
              <w:t>;</w:t>
            </w:r>
          </w:p>
          <w:p w14:paraId="04EB35D4" w14:textId="5C2DDF76" w:rsidR="007046C4" w:rsidRPr="001C1514" w:rsidRDefault="007046C4" w:rsidP="00262E2F">
            <w:pPr>
              <w:pStyle w:val="Odstavekseznama"/>
              <w:numPr>
                <w:ilvl w:val="0"/>
                <w:numId w:val="49"/>
              </w:numPr>
              <w:jc w:val="both"/>
              <w:rPr>
                <w:rFonts w:ascii="Tahoma" w:hAnsi="Tahoma" w:cs="Tahoma"/>
                <w:color w:val="000000" w:themeColor="text1"/>
                <w:sz w:val="22"/>
                <w:szCs w:val="22"/>
              </w:rPr>
            </w:pPr>
            <w:r w:rsidRPr="001C1514">
              <w:rPr>
                <w:rFonts w:ascii="Tahoma" w:hAnsi="Tahoma" w:cs="Tahoma"/>
                <w:color w:val="000000" w:themeColor="text1"/>
                <w:sz w:val="22"/>
                <w:szCs w:val="22"/>
              </w:rPr>
              <w:t>pomoč pri pripravi arhivskih podatkov in delu na terenu</w:t>
            </w:r>
            <w:r w:rsidR="00CC181A">
              <w:rPr>
                <w:rFonts w:ascii="Tahoma" w:hAnsi="Tahoma" w:cs="Tahoma"/>
                <w:color w:val="000000" w:themeColor="text1"/>
                <w:sz w:val="22"/>
                <w:szCs w:val="22"/>
              </w:rPr>
              <w:t>;</w:t>
            </w:r>
          </w:p>
          <w:p w14:paraId="4E7CB36C" w14:textId="77777777" w:rsidR="007046C4" w:rsidRPr="001C1514" w:rsidRDefault="007046C4" w:rsidP="00262E2F">
            <w:pPr>
              <w:pStyle w:val="Odstavekseznama"/>
              <w:numPr>
                <w:ilvl w:val="0"/>
                <w:numId w:val="49"/>
              </w:numPr>
              <w:jc w:val="both"/>
              <w:rPr>
                <w:rFonts w:ascii="Tahoma" w:hAnsi="Tahoma" w:cs="Tahoma"/>
                <w:color w:val="000000" w:themeColor="text1"/>
                <w:sz w:val="22"/>
                <w:szCs w:val="22"/>
              </w:rPr>
            </w:pPr>
            <w:r w:rsidRPr="001C1514">
              <w:rPr>
                <w:rFonts w:ascii="Tahoma" w:hAnsi="Tahoma" w:cs="Tahoma"/>
                <w:color w:val="000000" w:themeColor="text1"/>
                <w:sz w:val="22"/>
                <w:szCs w:val="22"/>
              </w:rPr>
              <w:t>skeniranje starih načrtov in podobno.</w:t>
            </w:r>
          </w:p>
          <w:p w14:paraId="20FC12EC" w14:textId="77777777" w:rsidR="007046C4" w:rsidRPr="001C1514" w:rsidRDefault="007046C4" w:rsidP="009D2192">
            <w:pPr>
              <w:jc w:val="both"/>
              <w:rPr>
                <w:rFonts w:ascii="Tahoma" w:hAnsi="Tahoma" w:cs="Tahoma"/>
                <w:color w:val="000000" w:themeColor="text1"/>
                <w:sz w:val="22"/>
                <w:szCs w:val="22"/>
              </w:rPr>
            </w:pPr>
          </w:p>
          <w:p w14:paraId="016EB5AA" w14:textId="584252DA" w:rsidR="007046C4" w:rsidRPr="001C1514" w:rsidRDefault="007046C4"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Dela v okviru te naloge bodo izved</w:t>
            </w:r>
            <w:r w:rsidR="00A7568B" w:rsidRPr="001C1514">
              <w:rPr>
                <w:rFonts w:ascii="Tahoma" w:hAnsi="Tahoma" w:cs="Tahoma"/>
                <w:color w:val="000000" w:themeColor="text1"/>
                <w:sz w:val="22"/>
                <w:szCs w:val="22"/>
              </w:rPr>
              <w:t>li uslužbenci Geodetske uprave RS</w:t>
            </w:r>
            <w:r w:rsidRPr="001C1514">
              <w:rPr>
                <w:rFonts w:ascii="Tahoma" w:hAnsi="Tahoma" w:cs="Tahoma"/>
                <w:color w:val="000000" w:themeColor="text1"/>
                <w:sz w:val="22"/>
                <w:szCs w:val="22"/>
              </w:rPr>
              <w:t>.</w:t>
            </w:r>
          </w:p>
        </w:tc>
      </w:tr>
      <w:tr w:rsidR="00D13384" w:rsidRPr="001C1514" w14:paraId="1D2D50D0"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4B3A0E1" w14:textId="170E37E7" w:rsidR="00ED49E0" w:rsidRPr="001C1514" w:rsidRDefault="00ED49E0" w:rsidP="00ED49E0">
            <w:pPr>
              <w:rPr>
                <w:rFonts w:ascii="Tahoma" w:hAnsi="Tahoma" w:cs="Tahoma"/>
                <w:color w:val="000000" w:themeColor="text1"/>
                <w:sz w:val="22"/>
                <w:szCs w:val="22"/>
              </w:rPr>
            </w:pPr>
            <w:r w:rsidRPr="001C1514">
              <w:rPr>
                <w:rFonts w:ascii="Tahoma" w:hAnsi="Tahoma" w:cs="Tahoma"/>
                <w:color w:val="000000" w:themeColor="text1"/>
                <w:sz w:val="22"/>
                <w:szCs w:val="22"/>
              </w:rPr>
              <w:t>1.16</w:t>
            </w: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1A2F8ED0" w14:textId="2E59CE1F"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Modeli vrednotenja nepremičnin</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2D868872" w14:textId="77777777" w:rsidR="00ED49E0" w:rsidRPr="001C1514" w:rsidRDefault="00ED49E0" w:rsidP="00ED49E0">
            <w:pPr>
              <w:jc w:val="both"/>
              <w:rPr>
                <w:rFonts w:ascii="Tahoma" w:hAnsi="Tahoma" w:cs="Tahoma"/>
                <w:color w:val="000000" w:themeColor="text1"/>
                <w:sz w:val="22"/>
                <w:szCs w:val="22"/>
              </w:rPr>
            </w:pPr>
          </w:p>
        </w:tc>
      </w:tr>
      <w:tr w:rsidR="00D13384" w:rsidRPr="001C1514" w14:paraId="329FCCFE" w14:textId="77777777" w:rsidTr="00B61AD0">
        <w:trPr>
          <w:trHeight w:val="20"/>
        </w:trPr>
        <w:tc>
          <w:tcPr>
            <w:tcW w:w="239" w:type="pct"/>
            <w:tcBorders>
              <w:top w:val="single" w:sz="8" w:space="0" w:color="auto"/>
              <w:left w:val="single" w:sz="8" w:space="0" w:color="auto"/>
              <w:bottom w:val="single" w:sz="8" w:space="0" w:color="auto"/>
              <w:right w:val="single" w:sz="8" w:space="0" w:color="auto"/>
            </w:tcBorders>
            <w:shd w:val="clear" w:color="000000" w:fill="auto"/>
          </w:tcPr>
          <w:p w14:paraId="2003C0D0" w14:textId="56F78C98" w:rsidR="00ED49E0" w:rsidRPr="001C1514" w:rsidRDefault="00ED49E0" w:rsidP="00ED49E0">
            <w:pPr>
              <w:rPr>
                <w:rFonts w:ascii="Tahoma" w:hAnsi="Tahoma" w:cs="Tahoma"/>
                <w:color w:val="000000" w:themeColor="text1"/>
                <w:sz w:val="22"/>
                <w:szCs w:val="22"/>
              </w:rPr>
            </w:pPr>
          </w:p>
        </w:tc>
        <w:tc>
          <w:tcPr>
            <w:tcW w:w="2323" w:type="pct"/>
            <w:gridSpan w:val="2"/>
            <w:tcBorders>
              <w:top w:val="single" w:sz="8" w:space="0" w:color="auto"/>
              <w:left w:val="single" w:sz="8" w:space="0" w:color="auto"/>
              <w:bottom w:val="single" w:sz="8" w:space="0" w:color="auto"/>
              <w:right w:val="single" w:sz="8" w:space="0" w:color="auto"/>
            </w:tcBorders>
            <w:shd w:val="clear" w:color="000000" w:fill="auto"/>
          </w:tcPr>
          <w:p w14:paraId="6877CAD0" w14:textId="5756801F"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Izvajanje oblikovanja in umerjanja izboljšanih modelov vrednotenja nepremičnin v delujočem informacijskem sistemu</w:t>
            </w:r>
            <w:r w:rsidR="003F0559">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B929845" w14:textId="395EE415"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Informacijski sistem je treba stalno vzdrževati in nadgrajevati,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 </w:t>
            </w:r>
            <w:r w:rsidR="003F0559" w:rsidRPr="001C1514">
              <w:rPr>
                <w:rFonts w:ascii="Tahoma" w:hAnsi="Tahoma" w:cs="Tahoma"/>
                <w:color w:val="000000" w:themeColor="text1"/>
                <w:sz w:val="22"/>
                <w:szCs w:val="22"/>
              </w:rPr>
              <w:t xml:space="preserve">Informacijski </w:t>
            </w:r>
            <w:r w:rsidR="003F0559">
              <w:rPr>
                <w:rFonts w:ascii="Tahoma" w:hAnsi="Tahoma" w:cs="Tahoma"/>
                <w:color w:val="000000" w:themeColor="text1"/>
                <w:sz w:val="22"/>
                <w:szCs w:val="22"/>
              </w:rPr>
              <w:t>s</w:t>
            </w:r>
            <w:r w:rsidRPr="001C1514">
              <w:rPr>
                <w:rFonts w:ascii="Tahoma" w:hAnsi="Tahoma" w:cs="Tahoma"/>
                <w:color w:val="000000" w:themeColor="text1"/>
                <w:sz w:val="22"/>
                <w:szCs w:val="22"/>
              </w:rPr>
              <w:t>istem mora omogočati pregled in obdelavo podatkov o trgu nepremičnin ter izvajanje potrebnih analiz za obveščanje javnosti o dogajanju na trgu nepremičnin in za druge namene. Omogočati mora tudi umerjanje modelov za posebne enote vrednotenja. Prav tako je treba vzdrževati evidenco modelov vrednotenja, kar je povezano s spremembami modelov vrednotenja nepremičnin v kasnejši fazi.</w:t>
            </w:r>
          </w:p>
        </w:tc>
        <w:tc>
          <w:tcPr>
            <w:tcW w:w="2438" w:type="pct"/>
            <w:gridSpan w:val="2"/>
            <w:tcBorders>
              <w:top w:val="single" w:sz="8" w:space="0" w:color="auto"/>
              <w:left w:val="single" w:sz="8" w:space="0" w:color="auto"/>
              <w:bottom w:val="single" w:sz="8" w:space="0" w:color="auto"/>
              <w:right w:val="single" w:sz="8" w:space="0" w:color="auto"/>
            </w:tcBorders>
            <w:shd w:val="clear" w:color="000000" w:fill="auto"/>
          </w:tcPr>
          <w:p w14:paraId="152F1B7B" w14:textId="77777777" w:rsidR="00ED49E0" w:rsidRPr="001C1514" w:rsidRDefault="00ED49E0" w:rsidP="003F0559">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letih 2025 in 2026 izvedene naslednje aktivnosti:</w:t>
            </w:r>
          </w:p>
          <w:p w14:paraId="4B3DF14F" w14:textId="38C2D81B" w:rsidR="00ED49E0" w:rsidRPr="001C1514"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preverjanje podatkov o cenah in najemninah, kjer bo posebna pozornost namenjena podatkom o nepremičninah, ki so pr</w:t>
            </w:r>
            <w:r w:rsidR="00CC181A">
              <w:rPr>
                <w:rFonts w:ascii="Tahoma" w:hAnsi="Tahoma" w:cs="Tahoma"/>
                <w:color w:val="000000" w:themeColor="text1"/>
                <w:sz w:val="22"/>
                <w:szCs w:val="22"/>
              </w:rPr>
              <w:t>edmet pravnega posla;</w:t>
            </w:r>
          </w:p>
          <w:p w14:paraId="225F434F" w14:textId="25E960B9" w:rsidR="00ED49E0" w:rsidRPr="001C1514"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izvedeni terenski ogledi (predvsem stanovanjske hiše in poslovne nepremičnine – lokali)</w:t>
            </w:r>
            <w:r w:rsidR="00CC181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BA5FED9" w14:textId="053055AE" w:rsidR="00ED49E0" w:rsidRPr="001C1514"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sporočanje ugotovljenih </w:t>
            </w:r>
            <w:r w:rsidR="00087F50" w:rsidRPr="001D47B0">
              <w:rPr>
                <w:rFonts w:ascii="Tahoma" w:hAnsi="Tahoma" w:cs="Tahoma"/>
                <w:sz w:val="22"/>
                <w:szCs w:val="22"/>
              </w:rPr>
              <w:t>neskladij</w:t>
            </w:r>
            <w:r w:rsidRPr="001D47B0">
              <w:rPr>
                <w:rFonts w:ascii="Tahoma" w:hAnsi="Tahoma" w:cs="Tahoma"/>
                <w:sz w:val="22"/>
                <w:szCs w:val="22"/>
              </w:rPr>
              <w:t xml:space="preserve"> </w:t>
            </w:r>
            <w:r w:rsidRPr="001C1514">
              <w:rPr>
                <w:rFonts w:ascii="Tahoma" w:hAnsi="Tahoma" w:cs="Tahoma"/>
                <w:color w:val="000000" w:themeColor="text1"/>
                <w:sz w:val="22"/>
                <w:szCs w:val="22"/>
              </w:rPr>
              <w:t>med evidentiranimi podatki in stanjem v naravi, Uradu za nepremičnine, ki sproži postopke za izboljšanje podatkov (pozivi)</w:t>
            </w:r>
            <w:r w:rsidR="00CC181A">
              <w:rPr>
                <w:rFonts w:ascii="Tahoma" w:hAnsi="Tahoma" w:cs="Tahoma"/>
                <w:color w:val="000000" w:themeColor="text1"/>
                <w:sz w:val="22"/>
                <w:szCs w:val="22"/>
              </w:rPr>
              <w:t>;</w:t>
            </w:r>
          </w:p>
          <w:p w14:paraId="6A2E99CE" w14:textId="2A5397BB" w:rsidR="00ED49E0" w:rsidRPr="00E53D87"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priprava </w:t>
            </w:r>
            <w:r w:rsidRPr="00E53D87">
              <w:rPr>
                <w:rFonts w:ascii="Tahoma" w:hAnsi="Tahoma" w:cs="Tahoma"/>
                <w:color w:val="000000" w:themeColor="text1"/>
                <w:sz w:val="22"/>
                <w:szCs w:val="22"/>
              </w:rPr>
              <w:t xml:space="preserve">osnutka modelov vrednotenja </w:t>
            </w:r>
            <w:r w:rsidR="008A6F9D">
              <w:rPr>
                <w:rFonts w:ascii="Tahoma" w:hAnsi="Tahoma" w:cs="Tahoma"/>
                <w:color w:val="000000" w:themeColor="text1"/>
                <w:sz w:val="22"/>
                <w:szCs w:val="22"/>
              </w:rPr>
              <w:t xml:space="preserve">nepremičnin </w:t>
            </w:r>
            <w:r w:rsidRPr="00E53D87">
              <w:rPr>
                <w:rFonts w:ascii="Tahoma" w:hAnsi="Tahoma" w:cs="Tahoma"/>
                <w:color w:val="000000" w:themeColor="text1"/>
                <w:sz w:val="22"/>
                <w:szCs w:val="22"/>
              </w:rPr>
              <w:t>(datum vrednosti 1. 1. 2026)</w:t>
            </w:r>
            <w:r w:rsidR="00CC181A">
              <w:rPr>
                <w:rFonts w:ascii="Tahoma" w:hAnsi="Tahoma" w:cs="Tahoma"/>
                <w:color w:val="000000" w:themeColor="text1"/>
                <w:sz w:val="22"/>
                <w:szCs w:val="22"/>
              </w:rPr>
              <w:t>;</w:t>
            </w:r>
          </w:p>
          <w:p w14:paraId="18CF5EE9" w14:textId="63F09827" w:rsidR="00ED49E0" w:rsidRPr="001C1514" w:rsidRDefault="00ED49E0" w:rsidP="00262E2F">
            <w:pPr>
              <w:pStyle w:val="Odstavekseznama"/>
              <w:numPr>
                <w:ilvl w:val="0"/>
                <w:numId w:val="50"/>
              </w:numPr>
              <w:jc w:val="both"/>
              <w:rPr>
                <w:rFonts w:ascii="Tahoma" w:hAnsi="Tahoma" w:cs="Tahoma"/>
                <w:strike/>
                <w:color w:val="000000" w:themeColor="text1"/>
                <w:sz w:val="22"/>
                <w:szCs w:val="22"/>
              </w:rPr>
            </w:pPr>
            <w:r w:rsidRPr="00E53D87">
              <w:rPr>
                <w:rFonts w:ascii="Tahoma" w:hAnsi="Tahoma" w:cs="Tahoma"/>
                <w:color w:val="000000" w:themeColor="text1"/>
                <w:sz w:val="22"/>
                <w:szCs w:val="22"/>
              </w:rPr>
              <w:t>usklajevanje modelov vrednotenja</w:t>
            </w:r>
            <w:r w:rsidRPr="001C1514">
              <w:rPr>
                <w:rFonts w:ascii="Tahoma" w:hAnsi="Tahoma" w:cs="Tahoma"/>
                <w:color w:val="000000" w:themeColor="text1"/>
                <w:sz w:val="22"/>
                <w:szCs w:val="22"/>
              </w:rPr>
              <w:t xml:space="preserve"> </w:t>
            </w:r>
            <w:r w:rsidR="008A6F9D">
              <w:rPr>
                <w:rFonts w:ascii="Tahoma" w:hAnsi="Tahoma" w:cs="Tahoma"/>
                <w:color w:val="000000" w:themeColor="text1"/>
                <w:sz w:val="22"/>
                <w:szCs w:val="22"/>
              </w:rPr>
              <w:t xml:space="preserve">nepremičnin </w:t>
            </w:r>
            <w:r w:rsidRPr="001C1514">
              <w:rPr>
                <w:rFonts w:ascii="Tahoma" w:hAnsi="Tahoma" w:cs="Tahoma"/>
                <w:color w:val="000000" w:themeColor="text1"/>
                <w:sz w:val="22"/>
                <w:szCs w:val="22"/>
              </w:rPr>
              <w:t>s strokovno javnostjo in občinami</w:t>
            </w:r>
            <w:r w:rsidR="00CC181A">
              <w:rPr>
                <w:rFonts w:ascii="Tahoma" w:hAnsi="Tahoma" w:cs="Tahoma"/>
                <w:color w:val="000000" w:themeColor="text1"/>
                <w:sz w:val="22"/>
                <w:szCs w:val="22"/>
              </w:rPr>
              <w:t>;</w:t>
            </w:r>
          </w:p>
          <w:p w14:paraId="6678D9C6" w14:textId="200A0B5A" w:rsidR="00ED49E0" w:rsidRPr="001C1514"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javna razgrnitev modelov vrednotenja </w:t>
            </w:r>
            <w:r w:rsidR="008A6F9D">
              <w:rPr>
                <w:rFonts w:ascii="Tahoma" w:hAnsi="Tahoma" w:cs="Tahoma"/>
                <w:color w:val="000000" w:themeColor="text1"/>
                <w:sz w:val="22"/>
                <w:szCs w:val="22"/>
              </w:rPr>
              <w:t>nepremičnin</w:t>
            </w:r>
            <w:r w:rsidR="00CC181A">
              <w:rPr>
                <w:rFonts w:ascii="Tahoma" w:hAnsi="Tahoma" w:cs="Tahoma"/>
                <w:color w:val="000000" w:themeColor="text1"/>
                <w:sz w:val="22"/>
                <w:szCs w:val="22"/>
              </w:rPr>
              <w:t>;</w:t>
            </w:r>
            <w:r w:rsidR="008A6F9D">
              <w:rPr>
                <w:rFonts w:ascii="Tahoma" w:hAnsi="Tahoma" w:cs="Tahoma"/>
                <w:color w:val="000000" w:themeColor="text1"/>
                <w:sz w:val="22"/>
                <w:szCs w:val="22"/>
              </w:rPr>
              <w:t xml:space="preserve"> </w:t>
            </w:r>
          </w:p>
          <w:p w14:paraId="61E821CD" w14:textId="3C6246D9" w:rsidR="00B70B07" w:rsidRDefault="00ED49E0" w:rsidP="00262E2F">
            <w:pPr>
              <w:pStyle w:val="Odstavekseznama"/>
              <w:numPr>
                <w:ilvl w:val="0"/>
                <w:numId w:val="50"/>
              </w:numPr>
              <w:jc w:val="both"/>
              <w:rPr>
                <w:rFonts w:ascii="Tahoma" w:hAnsi="Tahoma" w:cs="Tahoma"/>
                <w:color w:val="000000" w:themeColor="text1"/>
                <w:sz w:val="22"/>
                <w:szCs w:val="22"/>
              </w:rPr>
            </w:pPr>
            <w:r w:rsidRPr="001C1514">
              <w:rPr>
                <w:rFonts w:ascii="Tahoma" w:hAnsi="Tahoma" w:cs="Tahoma"/>
                <w:color w:val="000000" w:themeColor="text1"/>
                <w:sz w:val="22"/>
                <w:szCs w:val="22"/>
              </w:rPr>
              <w:t>priprava gradiv za sprejem nove uredbe o določitvi modelov vrednotenja</w:t>
            </w:r>
            <w:r w:rsidR="008A6F9D">
              <w:rPr>
                <w:rFonts w:ascii="Tahoma" w:hAnsi="Tahoma" w:cs="Tahoma"/>
                <w:color w:val="000000" w:themeColor="text1"/>
                <w:sz w:val="22"/>
                <w:szCs w:val="22"/>
              </w:rPr>
              <w:t xml:space="preserve"> nepremičnin</w:t>
            </w:r>
            <w:r w:rsidR="00CC181A">
              <w:rPr>
                <w:rFonts w:ascii="Tahoma" w:hAnsi="Tahoma" w:cs="Tahoma"/>
                <w:color w:val="000000" w:themeColor="text1"/>
                <w:sz w:val="22"/>
                <w:szCs w:val="22"/>
              </w:rPr>
              <w:t>;</w:t>
            </w:r>
          </w:p>
          <w:p w14:paraId="4547658F" w14:textId="7B71F41D" w:rsidR="00ED49E0" w:rsidRPr="001C1514" w:rsidRDefault="00B70B07" w:rsidP="00262E2F">
            <w:pPr>
              <w:pStyle w:val="Odstavekseznama"/>
              <w:numPr>
                <w:ilvl w:val="0"/>
                <w:numId w:val="50"/>
              </w:numPr>
              <w:jc w:val="both"/>
              <w:rPr>
                <w:rFonts w:ascii="Tahoma" w:hAnsi="Tahoma" w:cs="Tahoma"/>
                <w:color w:val="000000" w:themeColor="text1"/>
                <w:sz w:val="22"/>
                <w:szCs w:val="22"/>
              </w:rPr>
            </w:pPr>
            <w:r>
              <w:rPr>
                <w:rFonts w:ascii="Tahoma" w:hAnsi="Tahoma" w:cs="Tahoma"/>
                <w:color w:val="000000" w:themeColor="text1"/>
                <w:sz w:val="22"/>
                <w:szCs w:val="22"/>
              </w:rPr>
              <w:t>pošiljanje zbirnih potrdil lastnikom nepremičnin v skladu z noveliranim ZMVN-1A</w:t>
            </w:r>
            <w:r w:rsidR="00ED49E0" w:rsidRPr="001C1514">
              <w:rPr>
                <w:rFonts w:ascii="Tahoma" w:hAnsi="Tahoma" w:cs="Tahoma"/>
                <w:color w:val="000000" w:themeColor="text1"/>
                <w:sz w:val="22"/>
                <w:szCs w:val="22"/>
              </w:rPr>
              <w:t xml:space="preserve">. </w:t>
            </w:r>
          </w:p>
          <w:p w14:paraId="695FC742" w14:textId="77777777" w:rsidR="00A7568B" w:rsidRPr="001C1514" w:rsidRDefault="00A7568B" w:rsidP="00ED49E0">
            <w:pPr>
              <w:jc w:val="both"/>
              <w:rPr>
                <w:rFonts w:ascii="Tahoma" w:hAnsi="Tahoma" w:cs="Tahoma"/>
                <w:color w:val="000000" w:themeColor="text1"/>
                <w:sz w:val="22"/>
                <w:szCs w:val="22"/>
              </w:rPr>
            </w:pPr>
          </w:p>
          <w:p w14:paraId="211EB8AF" w14:textId="4C8D137A" w:rsidR="00ED49E0" w:rsidRPr="001C1514" w:rsidRDefault="00ED49E0" w:rsidP="00ED49E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Dela v okviru te naloge bodo izvedli uslužbenci Geodetske uprave RS, aktivnosti, povezane z nadgradnjami in prilagoditvami informacijskih rešitev, pa bodo izvedene v okviru projekta </w:t>
            </w:r>
            <w:r w:rsidR="00990746">
              <w:rPr>
                <w:rFonts w:ascii="Tahoma" w:hAnsi="Tahoma" w:cs="Tahoma"/>
                <w:color w:val="000000" w:themeColor="text1"/>
                <w:sz w:val="22"/>
                <w:szCs w:val="22"/>
              </w:rPr>
              <w:t>Green</w:t>
            </w:r>
            <w:r w:rsidRPr="001C1514">
              <w:rPr>
                <w:rFonts w:ascii="Tahoma" w:hAnsi="Tahoma" w:cs="Tahoma"/>
                <w:color w:val="000000" w:themeColor="text1"/>
                <w:sz w:val="22"/>
                <w:szCs w:val="22"/>
              </w:rPr>
              <w:t>SLO4D v NOO.</w:t>
            </w:r>
          </w:p>
        </w:tc>
      </w:tr>
    </w:tbl>
    <w:p w14:paraId="50EDC0A1" w14:textId="77777777" w:rsidR="00DF47D6" w:rsidRPr="001C1514" w:rsidRDefault="00DF47D6">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7"/>
        <w:gridCol w:w="64"/>
        <w:gridCol w:w="6534"/>
        <w:gridCol w:w="32"/>
        <w:gridCol w:w="7144"/>
      </w:tblGrid>
      <w:tr w:rsidR="00D13384" w:rsidRPr="001C1514" w14:paraId="0EE4BF6F" w14:textId="77777777" w:rsidTr="009D2192">
        <w:trPr>
          <w:trHeight w:val="20"/>
        </w:trPr>
        <w:tc>
          <w:tcPr>
            <w:tcW w:w="321" w:type="pct"/>
            <w:gridSpan w:val="2"/>
            <w:shd w:val="clear" w:color="000000" w:fill="C0C0C0"/>
          </w:tcPr>
          <w:p w14:paraId="5FA7F233" w14:textId="77777777" w:rsidR="00DF47D6" w:rsidRPr="001C1514" w:rsidRDefault="00DF47D6" w:rsidP="009D2192">
            <w:pPr>
              <w:rPr>
                <w:rFonts w:ascii="Tahoma" w:hAnsi="Tahoma" w:cs="Tahoma"/>
                <w:color w:val="000000" w:themeColor="text1"/>
                <w:sz w:val="22"/>
                <w:szCs w:val="22"/>
              </w:rPr>
            </w:pPr>
          </w:p>
        </w:tc>
        <w:tc>
          <w:tcPr>
            <w:tcW w:w="2241" w:type="pct"/>
            <w:gridSpan w:val="2"/>
            <w:shd w:val="clear" w:color="000000" w:fill="C0C0C0"/>
          </w:tcPr>
          <w:p w14:paraId="49036BF6" w14:textId="1F5B6A67" w:rsidR="00DF47D6" w:rsidRPr="001D47B0" w:rsidRDefault="00DF47D6" w:rsidP="009D2192">
            <w:pPr>
              <w:rPr>
                <w:rFonts w:ascii="Tahoma" w:hAnsi="Tahoma" w:cs="Tahoma"/>
                <w:b/>
                <w:sz w:val="22"/>
                <w:szCs w:val="22"/>
              </w:rPr>
            </w:pPr>
            <w:r w:rsidRPr="001D47B0">
              <w:rPr>
                <w:rFonts w:ascii="Tahoma" w:hAnsi="Tahoma" w:cs="Tahoma"/>
                <w:b/>
                <w:sz w:val="22"/>
                <w:szCs w:val="22"/>
              </w:rPr>
              <w:t>Geodezija in topografski sistem</w:t>
            </w:r>
            <w:r w:rsidR="00341D6E" w:rsidRPr="001D47B0">
              <w:rPr>
                <w:rFonts w:ascii="Tahoma" w:hAnsi="Tahoma" w:cs="Tahoma"/>
                <w:b/>
                <w:sz w:val="22"/>
                <w:szCs w:val="22"/>
              </w:rPr>
              <w:t xml:space="preserve"> </w:t>
            </w:r>
          </w:p>
        </w:tc>
        <w:tc>
          <w:tcPr>
            <w:tcW w:w="2438" w:type="pct"/>
            <w:shd w:val="clear" w:color="000000" w:fill="C0C0C0"/>
          </w:tcPr>
          <w:p w14:paraId="2351A99D" w14:textId="77777777" w:rsidR="00DF47D6" w:rsidRPr="001C1514" w:rsidRDefault="00DF47D6" w:rsidP="009D2192">
            <w:pPr>
              <w:rPr>
                <w:rFonts w:ascii="Tahoma" w:hAnsi="Tahoma" w:cs="Tahoma"/>
                <w:color w:val="000000" w:themeColor="text1"/>
                <w:sz w:val="22"/>
                <w:szCs w:val="22"/>
              </w:rPr>
            </w:pPr>
          </w:p>
        </w:tc>
      </w:tr>
      <w:tr w:rsidR="00D13384" w:rsidRPr="001C1514" w14:paraId="46B180B6" w14:textId="77777777" w:rsidTr="009D2192">
        <w:trPr>
          <w:trHeight w:val="20"/>
        </w:trPr>
        <w:tc>
          <w:tcPr>
            <w:tcW w:w="321" w:type="pct"/>
            <w:gridSpan w:val="2"/>
            <w:tcBorders>
              <w:top w:val="single" w:sz="4" w:space="0" w:color="auto"/>
            </w:tcBorders>
          </w:tcPr>
          <w:p w14:paraId="7890BF2A"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2</w:t>
            </w:r>
          </w:p>
        </w:tc>
        <w:tc>
          <w:tcPr>
            <w:tcW w:w="2241" w:type="pct"/>
            <w:gridSpan w:val="2"/>
          </w:tcPr>
          <w:p w14:paraId="6402B726"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Državni geodetski referenčni sistem </w:t>
            </w:r>
          </w:p>
        </w:tc>
        <w:tc>
          <w:tcPr>
            <w:tcW w:w="2438" w:type="pct"/>
          </w:tcPr>
          <w:p w14:paraId="5739279C" w14:textId="77777777" w:rsidR="00DF47D6" w:rsidRPr="001C1514" w:rsidRDefault="00DF47D6" w:rsidP="009D2192">
            <w:pPr>
              <w:rPr>
                <w:rFonts w:ascii="Tahoma" w:hAnsi="Tahoma" w:cs="Tahoma"/>
                <w:b/>
                <w:color w:val="000000" w:themeColor="text1"/>
                <w:sz w:val="22"/>
                <w:szCs w:val="22"/>
              </w:rPr>
            </w:pPr>
          </w:p>
        </w:tc>
      </w:tr>
      <w:tr w:rsidR="00D13384" w:rsidRPr="001C1514" w14:paraId="56F146AB" w14:textId="77777777" w:rsidTr="009D2192">
        <w:trPr>
          <w:trHeight w:val="20"/>
        </w:trPr>
        <w:tc>
          <w:tcPr>
            <w:tcW w:w="321" w:type="pct"/>
            <w:gridSpan w:val="2"/>
          </w:tcPr>
          <w:p w14:paraId="22A39552"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2.1</w:t>
            </w:r>
          </w:p>
        </w:tc>
        <w:tc>
          <w:tcPr>
            <w:tcW w:w="2241" w:type="pct"/>
            <w:gridSpan w:val="2"/>
          </w:tcPr>
          <w:p w14:paraId="78A41E09"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Državna geodetska infrastruktura</w:t>
            </w:r>
          </w:p>
        </w:tc>
        <w:tc>
          <w:tcPr>
            <w:tcW w:w="2438" w:type="pct"/>
          </w:tcPr>
          <w:p w14:paraId="4B2148C3" w14:textId="77777777" w:rsidR="00DF47D6" w:rsidRPr="001C1514" w:rsidRDefault="00DF47D6" w:rsidP="009D2192">
            <w:pPr>
              <w:rPr>
                <w:rFonts w:ascii="Tahoma" w:hAnsi="Tahoma" w:cs="Tahoma"/>
                <w:color w:val="000000" w:themeColor="text1"/>
                <w:sz w:val="22"/>
                <w:szCs w:val="22"/>
              </w:rPr>
            </w:pPr>
          </w:p>
        </w:tc>
      </w:tr>
      <w:tr w:rsidR="00D13384" w:rsidRPr="001C1514" w14:paraId="11797A00" w14:textId="77777777" w:rsidTr="009D2192">
        <w:trPr>
          <w:trHeight w:val="20"/>
        </w:trPr>
        <w:tc>
          <w:tcPr>
            <w:tcW w:w="321" w:type="pct"/>
            <w:gridSpan w:val="2"/>
          </w:tcPr>
          <w:p w14:paraId="0130E232" w14:textId="77777777" w:rsidR="00DF47D6" w:rsidRPr="001C1514" w:rsidRDefault="00DF47D6" w:rsidP="009D2192">
            <w:pPr>
              <w:rPr>
                <w:rFonts w:ascii="Tahoma" w:hAnsi="Tahoma" w:cs="Tahoma"/>
                <w:color w:val="000000" w:themeColor="text1"/>
                <w:sz w:val="22"/>
                <w:szCs w:val="22"/>
              </w:rPr>
            </w:pPr>
          </w:p>
        </w:tc>
        <w:tc>
          <w:tcPr>
            <w:tcW w:w="2241" w:type="pct"/>
            <w:gridSpan w:val="2"/>
          </w:tcPr>
          <w:p w14:paraId="4B6243FF"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podpore in vzdrževanja temeljne državne geodetske infrastrukture, ki jo predstavljata omrežje stalnih GNSS postaj SIGNAL in državna geodetska mreža 0. reda, bo zagotovljeno:</w:t>
            </w:r>
          </w:p>
          <w:p w14:paraId="13D77172" w14:textId="63E613CA" w:rsidR="00DF47D6" w:rsidRPr="001C1514" w:rsidRDefault="00DF47D6" w:rsidP="00262E2F">
            <w:pPr>
              <w:pStyle w:val="Odstavekseznama"/>
              <w:numPr>
                <w:ilvl w:val="0"/>
                <w:numId w:val="51"/>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nemoteno delovanje obeh omrežij in izvedene</w:t>
            </w:r>
            <w:r w:rsidR="00CC181A">
              <w:rPr>
                <w:rFonts w:ascii="Tahoma" w:hAnsi="Tahoma" w:cs="Tahoma"/>
                <w:color w:val="000000" w:themeColor="text1"/>
                <w:sz w:val="22"/>
                <w:szCs w:val="22"/>
              </w:rPr>
              <w:t xml:space="preserve"> potrebne tehnološke nadgradnje;</w:t>
            </w:r>
          </w:p>
          <w:p w14:paraId="4B27DF41" w14:textId="5B8C4D47" w:rsidR="00DF47D6" w:rsidRPr="001C1514" w:rsidRDefault="00DF47D6" w:rsidP="00262E2F">
            <w:pPr>
              <w:pStyle w:val="Odstavekseznama"/>
              <w:numPr>
                <w:ilvl w:val="0"/>
                <w:numId w:val="51"/>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delovanje Službe za GNSS, ki izvaja nadzor nad delovanjem obeh omrežij in distribucijo podatkov uporabnikom</w:t>
            </w:r>
            <w:r w:rsidR="00CC181A">
              <w:rPr>
                <w:rFonts w:ascii="Tahoma" w:hAnsi="Tahoma" w:cs="Tahoma"/>
                <w:color w:val="000000" w:themeColor="text1"/>
                <w:sz w:val="22"/>
                <w:szCs w:val="22"/>
              </w:rPr>
              <w:t>;</w:t>
            </w:r>
          </w:p>
          <w:p w14:paraId="53ACAD55" w14:textId="77777777" w:rsidR="00DF47D6" w:rsidRPr="001C1514" w:rsidRDefault="00DF47D6" w:rsidP="00262E2F">
            <w:pPr>
              <w:pStyle w:val="Odstavekseznama"/>
              <w:numPr>
                <w:ilvl w:val="0"/>
                <w:numId w:val="53"/>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redno vzdrževanje in nabava nove opreme ter inštrumentov za omrežje stalnih GNSS postaj in izvajanje terenskih meritev.</w:t>
            </w:r>
          </w:p>
          <w:p w14:paraId="5A471452" w14:textId="77777777" w:rsidR="003F0559" w:rsidRDefault="003F0559" w:rsidP="009D2192">
            <w:pPr>
              <w:tabs>
                <w:tab w:val="left" w:pos="362"/>
              </w:tabs>
              <w:rPr>
                <w:rFonts w:ascii="Tahoma" w:hAnsi="Tahoma" w:cs="Tahoma"/>
                <w:color w:val="000000" w:themeColor="text1"/>
                <w:sz w:val="22"/>
                <w:szCs w:val="22"/>
              </w:rPr>
            </w:pPr>
          </w:p>
          <w:p w14:paraId="043DB267" w14:textId="2FAB50CA" w:rsidR="00DF47D6" w:rsidRPr="001C1514" w:rsidRDefault="00DF47D6" w:rsidP="009D2192">
            <w:pPr>
              <w:tabs>
                <w:tab w:val="left" w:pos="362"/>
              </w:tabs>
              <w:rPr>
                <w:rFonts w:ascii="Tahoma" w:hAnsi="Tahoma" w:cs="Tahoma"/>
                <w:color w:val="000000" w:themeColor="text1"/>
                <w:sz w:val="22"/>
                <w:szCs w:val="22"/>
              </w:rPr>
            </w:pPr>
            <w:r w:rsidRPr="001C1514">
              <w:rPr>
                <w:rFonts w:ascii="Tahoma" w:hAnsi="Tahoma" w:cs="Tahoma"/>
                <w:color w:val="000000" w:themeColor="text1"/>
                <w:sz w:val="22"/>
                <w:szCs w:val="22"/>
              </w:rPr>
              <w:t>Poleg delovanja stalnih GNSS omrežij je načrtovano:</w:t>
            </w:r>
          </w:p>
          <w:p w14:paraId="4DF1D2F6" w14:textId="15CA87E6" w:rsidR="00DF47D6" w:rsidRPr="001C1514" w:rsidRDefault="00DF47D6" w:rsidP="00262E2F">
            <w:pPr>
              <w:pStyle w:val="Odstavekseznama"/>
              <w:numPr>
                <w:ilvl w:val="0"/>
                <w:numId w:val="54"/>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izvajanje raziskovalnih nalog s področja državnega geodetskega referenčnega sistema</w:t>
            </w:r>
            <w:r w:rsidR="00CC181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51371463" w14:textId="15CC4ECB" w:rsidR="00DF47D6" w:rsidRPr="001C1514" w:rsidRDefault="00DF47D6" w:rsidP="00262E2F">
            <w:pPr>
              <w:pStyle w:val="Odstavekseznama"/>
              <w:numPr>
                <w:ilvl w:val="0"/>
                <w:numId w:val="54"/>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redno vzdrževanje centralne evidence geodetskih točk</w:t>
            </w:r>
            <w:r w:rsidR="00CC181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4915FED1" w14:textId="2E6C3712" w:rsidR="00DF47D6" w:rsidRPr="001C1514" w:rsidRDefault="00DF47D6" w:rsidP="00262E2F">
            <w:pPr>
              <w:pStyle w:val="Odstavekseznama"/>
              <w:numPr>
                <w:ilvl w:val="0"/>
                <w:numId w:val="54"/>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izvajanje uskladitve geodetske osnove v obmejnem pasu</w:t>
            </w:r>
          </w:p>
          <w:p w14:paraId="6BDD847F" w14:textId="59F779D9" w:rsidR="00DF47D6" w:rsidRDefault="00DF47D6" w:rsidP="00262E2F">
            <w:pPr>
              <w:pStyle w:val="Odstavekseznama"/>
              <w:numPr>
                <w:ilvl w:val="0"/>
                <w:numId w:val="54"/>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sanacija državnih geodetskih točk</w:t>
            </w:r>
            <w:r w:rsidR="00CC181A">
              <w:rPr>
                <w:rFonts w:ascii="Tahoma" w:hAnsi="Tahoma" w:cs="Tahoma"/>
                <w:color w:val="000000" w:themeColor="text1"/>
                <w:sz w:val="22"/>
                <w:szCs w:val="22"/>
              </w:rPr>
              <w:t>;</w:t>
            </w:r>
          </w:p>
          <w:p w14:paraId="2C30DD8C" w14:textId="2EBA0C9C" w:rsidR="00DF47D6" w:rsidRPr="001C1514" w:rsidRDefault="00DF47D6" w:rsidP="00262E2F">
            <w:pPr>
              <w:pStyle w:val="Odstavekseznama"/>
              <w:numPr>
                <w:ilvl w:val="0"/>
                <w:numId w:val="54"/>
              </w:numPr>
              <w:tabs>
                <w:tab w:val="left" w:pos="462"/>
              </w:tabs>
              <w:jc w:val="both"/>
              <w:rPr>
                <w:rFonts w:ascii="Tahoma" w:hAnsi="Tahoma" w:cs="Tahoma"/>
                <w:color w:val="000000" w:themeColor="text1"/>
                <w:sz w:val="22"/>
                <w:szCs w:val="22"/>
              </w:rPr>
            </w:pPr>
            <w:r w:rsidRPr="001C1514">
              <w:rPr>
                <w:rFonts w:ascii="Tahoma" w:hAnsi="Tahoma" w:cs="Tahoma"/>
                <w:color w:val="000000" w:themeColor="text1"/>
                <w:sz w:val="22"/>
                <w:szCs w:val="22"/>
              </w:rPr>
              <w:t>nadaljevanje vpisa geodetskih znamenj v register kulturne dediščine in njihovo ovrednotenje za razglasitev za kulturni spomenik.</w:t>
            </w:r>
          </w:p>
        </w:tc>
        <w:tc>
          <w:tcPr>
            <w:tcW w:w="2438" w:type="pct"/>
          </w:tcPr>
          <w:p w14:paraId="69AFFC6E" w14:textId="77777777" w:rsidR="00DF47D6" w:rsidRPr="001C1514" w:rsidRDefault="00DF47D6" w:rsidP="003F0559">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in 2026 izvedene naslednje aktivnosti:</w:t>
            </w:r>
          </w:p>
          <w:p w14:paraId="1F73E71F" w14:textId="5FFDD690" w:rsidR="00DF47D6" w:rsidRPr="001C1514" w:rsidRDefault="00DF47D6" w:rsidP="00262E2F">
            <w:pPr>
              <w:pStyle w:val="Odstavekseznama"/>
              <w:numPr>
                <w:ilvl w:val="0"/>
                <w:numId w:val="52"/>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izvajanje nujne podpore, vzdrževanja, nadgradnje in nabave posebne strojne ter programske opreme</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(Trimble-Pivot in Alberding-GNSS SW) za delovanje obeh omrežij stalnih postaj za satelitsko določanje položaja, nadzor delovanja in distribucije podatkov</w:t>
            </w:r>
            <w:r w:rsidR="00CC181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C765DF7" w14:textId="630AE8CF" w:rsidR="00DF47D6" w:rsidRPr="001C1514" w:rsidRDefault="00DF47D6" w:rsidP="00262E2F">
            <w:pPr>
              <w:pStyle w:val="Odstavekseznama"/>
              <w:numPr>
                <w:ilvl w:val="0"/>
                <w:numId w:val="55"/>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redno vzdrževanje, nadgradnja in popravilo merske</w:t>
            </w:r>
            <w:r w:rsidR="00CC181A">
              <w:rPr>
                <w:rFonts w:ascii="Tahoma" w:hAnsi="Tahoma" w:cs="Tahoma"/>
                <w:color w:val="000000" w:themeColor="text1"/>
                <w:sz w:val="22"/>
                <w:szCs w:val="22"/>
              </w:rPr>
              <w:t xml:space="preserve"> opreme ter stalnih GNSS postaj;</w:t>
            </w:r>
          </w:p>
          <w:p w14:paraId="23FF8E12" w14:textId="67C7E718" w:rsidR="00DF47D6" w:rsidRPr="001C1514" w:rsidRDefault="00DF47D6" w:rsidP="00262E2F">
            <w:pPr>
              <w:pStyle w:val="Odstavekseznama"/>
              <w:numPr>
                <w:ilvl w:val="0"/>
                <w:numId w:val="55"/>
              </w:numPr>
              <w:jc w:val="both"/>
              <w:rPr>
                <w:rFonts w:ascii="Tahoma" w:hAnsi="Tahoma" w:cs="Tahoma"/>
                <w:color w:val="000000" w:themeColor="text1"/>
                <w:sz w:val="22"/>
                <w:szCs w:val="22"/>
              </w:rPr>
            </w:pPr>
            <w:r w:rsidRPr="001C1514">
              <w:rPr>
                <w:rFonts w:ascii="Tahoma" w:hAnsi="Tahoma" w:cs="Tahoma"/>
                <w:color w:val="000000" w:themeColor="text1"/>
                <w:sz w:val="22"/>
                <w:szCs w:val="22"/>
              </w:rPr>
              <w:t>nabav</w:t>
            </w:r>
            <w:r w:rsidR="003F0559">
              <w:rPr>
                <w:rFonts w:ascii="Tahoma" w:hAnsi="Tahoma" w:cs="Tahoma"/>
                <w:color w:val="000000" w:themeColor="text1"/>
                <w:sz w:val="22"/>
                <w:szCs w:val="22"/>
              </w:rPr>
              <w:t xml:space="preserve">a </w:t>
            </w:r>
            <w:r w:rsidRPr="001C1514">
              <w:rPr>
                <w:rFonts w:ascii="Tahoma" w:hAnsi="Tahoma" w:cs="Tahoma"/>
                <w:color w:val="000000" w:themeColor="text1"/>
                <w:sz w:val="22"/>
                <w:szCs w:val="22"/>
              </w:rPr>
              <w:t>nov</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mersk</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oprem</w:t>
            </w:r>
            <w:r w:rsidR="003F0559">
              <w:rPr>
                <w:rFonts w:ascii="Tahoma" w:hAnsi="Tahoma" w:cs="Tahoma"/>
                <w:color w:val="000000" w:themeColor="text1"/>
                <w:sz w:val="22"/>
                <w:szCs w:val="22"/>
              </w:rPr>
              <w:t>e</w:t>
            </w:r>
            <w:r w:rsidRPr="001C1514">
              <w:rPr>
                <w:rFonts w:ascii="Tahoma" w:hAnsi="Tahoma" w:cs="Tahoma"/>
                <w:color w:val="000000" w:themeColor="text1"/>
                <w:sz w:val="22"/>
                <w:szCs w:val="22"/>
              </w:rPr>
              <w:t xml:space="preserve"> za izvajanje terenskih meritev in nove/nadgrajene GNSS postaje</w:t>
            </w:r>
            <w:r w:rsidR="004D3A5F" w:rsidRPr="001C1514">
              <w:rPr>
                <w:rFonts w:ascii="Tahoma" w:hAnsi="Tahoma" w:cs="Tahoma"/>
                <w:color w:val="000000" w:themeColor="text1"/>
                <w:sz w:val="22"/>
                <w:szCs w:val="22"/>
              </w:rPr>
              <w:t xml:space="preserve"> vključno s potrebno programsko opremo</w:t>
            </w:r>
            <w:r w:rsidR="00CC181A">
              <w:rPr>
                <w:rFonts w:ascii="Tahoma" w:hAnsi="Tahoma" w:cs="Tahoma"/>
                <w:color w:val="000000" w:themeColor="text1"/>
                <w:sz w:val="22"/>
                <w:szCs w:val="22"/>
              </w:rPr>
              <w:t>;</w:t>
            </w:r>
          </w:p>
          <w:p w14:paraId="1DFA0B01" w14:textId="4F0B3402" w:rsidR="00DF47D6" w:rsidRPr="001D47B0" w:rsidRDefault="00DF47D6" w:rsidP="00262E2F">
            <w:pPr>
              <w:pStyle w:val="Odstavekseznama"/>
              <w:numPr>
                <w:ilvl w:val="0"/>
                <w:numId w:val="55"/>
              </w:numPr>
              <w:jc w:val="both"/>
              <w:rPr>
                <w:rFonts w:ascii="Tahoma" w:hAnsi="Tahoma" w:cs="Tahoma"/>
                <w:sz w:val="22"/>
                <w:szCs w:val="22"/>
              </w:rPr>
            </w:pPr>
            <w:r w:rsidRPr="001C1514">
              <w:rPr>
                <w:rFonts w:ascii="Tahoma" w:hAnsi="Tahoma" w:cs="Tahoma"/>
                <w:color w:val="000000" w:themeColor="text1"/>
                <w:sz w:val="22"/>
                <w:szCs w:val="22"/>
              </w:rPr>
              <w:t>redno vzdrževanje in nujne nadgradnje programske opreme za vodenje centralne evidence geodetskih točk (CEGT) ter prehod v državni računalniški oblak</w:t>
            </w:r>
            <w:r w:rsidR="001D47B0">
              <w:rPr>
                <w:rFonts w:ascii="Tahoma" w:hAnsi="Tahoma" w:cs="Tahoma"/>
                <w:color w:val="000000" w:themeColor="text1"/>
                <w:sz w:val="22"/>
                <w:szCs w:val="22"/>
              </w:rPr>
              <w:t xml:space="preserve"> (DRO</w:t>
            </w:r>
            <w:r w:rsidRPr="001C1514">
              <w:rPr>
                <w:rFonts w:ascii="Tahoma" w:hAnsi="Tahoma" w:cs="Tahoma"/>
                <w:color w:val="000000" w:themeColor="text1"/>
                <w:sz w:val="22"/>
                <w:szCs w:val="22"/>
              </w:rPr>
              <w:t>)</w:t>
            </w:r>
            <w:r w:rsidR="00397382">
              <w:rPr>
                <w:rFonts w:ascii="Tahoma" w:hAnsi="Tahoma" w:cs="Tahoma"/>
                <w:color w:val="000000" w:themeColor="text1"/>
                <w:sz w:val="22"/>
                <w:szCs w:val="22"/>
              </w:rPr>
              <w:t xml:space="preserve"> </w:t>
            </w:r>
            <w:r w:rsidR="00397382" w:rsidRPr="001D47B0">
              <w:rPr>
                <w:rFonts w:ascii="Tahoma" w:hAnsi="Tahoma" w:cs="Tahoma"/>
                <w:sz w:val="22"/>
                <w:szCs w:val="22"/>
              </w:rPr>
              <w:t>v skladu s smernicami za razvoj digita</w:t>
            </w:r>
            <w:r w:rsidR="001D2198">
              <w:rPr>
                <w:rFonts w:ascii="Tahoma" w:hAnsi="Tahoma" w:cs="Tahoma"/>
                <w:sz w:val="22"/>
                <w:szCs w:val="22"/>
              </w:rPr>
              <w:t>lnih rešitev in usmeritvami MDP;</w:t>
            </w:r>
          </w:p>
          <w:p w14:paraId="1C84DD43" w14:textId="02643DDF" w:rsidR="00DF47D6" w:rsidRPr="001C1514" w:rsidRDefault="00DF47D6" w:rsidP="00262E2F">
            <w:pPr>
              <w:pStyle w:val="Odstavekseznama"/>
              <w:numPr>
                <w:ilvl w:val="0"/>
                <w:numId w:val="55"/>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nadaljevanje izvedbe aplikativnega raziskovalnega projekta </w:t>
            </w:r>
            <w:r w:rsidR="001D2198">
              <w:rPr>
                <w:rFonts w:ascii="Tahoma" w:hAnsi="Tahoma" w:cs="Tahoma"/>
                <w:color w:val="000000" w:themeColor="text1"/>
                <w:sz w:val="22"/>
                <w:szCs w:val="22"/>
              </w:rPr>
              <w:br/>
            </w:r>
            <w:r w:rsidRPr="001C1514">
              <w:rPr>
                <w:rFonts w:ascii="Tahoma" w:hAnsi="Tahoma" w:cs="Tahoma"/>
                <w:color w:val="000000" w:themeColor="text1"/>
                <w:sz w:val="22"/>
                <w:szCs w:val="22"/>
              </w:rPr>
              <w:t>L2-50090: »Geodetska znamenja kot materialni pričevalci razvoja geodetskih mrež na Slovenskem.« in nadaljevanje naloge vpisa izbranih geodetskih znamenj v register kulturne dediščine in njihovo ovrednotenje za razglasitev za kulturni spomenik</w:t>
            </w:r>
            <w:r w:rsidR="001D2198">
              <w:rPr>
                <w:rFonts w:ascii="Tahoma" w:hAnsi="Tahoma" w:cs="Tahoma"/>
                <w:color w:val="000000" w:themeColor="text1"/>
                <w:sz w:val="22"/>
                <w:szCs w:val="22"/>
              </w:rPr>
              <w:t>;</w:t>
            </w:r>
          </w:p>
          <w:p w14:paraId="30291A26" w14:textId="77777777" w:rsidR="00DF47D6" w:rsidRPr="001C1514" w:rsidRDefault="00DF47D6" w:rsidP="00262E2F">
            <w:pPr>
              <w:pStyle w:val="Odstavekseznama"/>
              <w:numPr>
                <w:ilvl w:val="0"/>
                <w:numId w:val="55"/>
              </w:numPr>
              <w:jc w:val="both"/>
              <w:rPr>
                <w:rFonts w:ascii="Tahoma" w:hAnsi="Tahoma" w:cs="Tahoma"/>
                <w:color w:val="000000" w:themeColor="text1"/>
                <w:sz w:val="22"/>
                <w:szCs w:val="22"/>
              </w:rPr>
            </w:pPr>
            <w:r w:rsidRPr="001C1514">
              <w:rPr>
                <w:rFonts w:ascii="Tahoma" w:hAnsi="Tahoma" w:cs="Tahoma"/>
                <w:color w:val="000000" w:themeColor="text1"/>
                <w:sz w:val="22"/>
                <w:szCs w:val="22"/>
              </w:rPr>
              <w:t>sanacija dveh trigonometričnih točk višjega reda.</w:t>
            </w:r>
          </w:p>
          <w:p w14:paraId="33DCF03C" w14:textId="77777777" w:rsidR="00DF47D6" w:rsidRPr="001C1514" w:rsidRDefault="00DF47D6" w:rsidP="009D2192">
            <w:pPr>
              <w:rPr>
                <w:rFonts w:ascii="Tahoma" w:hAnsi="Tahoma" w:cs="Tahoma"/>
                <w:color w:val="000000" w:themeColor="text1"/>
                <w:sz w:val="22"/>
                <w:szCs w:val="22"/>
              </w:rPr>
            </w:pPr>
          </w:p>
          <w:p w14:paraId="3DF8EBC3"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Za naloge, ki se bodo izvajale v letu 2025 in se nadaljevale v letu 2026, se načrtuje sklenitev dvoletnih pogodb.</w:t>
            </w:r>
          </w:p>
        </w:tc>
      </w:tr>
      <w:tr w:rsidR="00D13384" w:rsidRPr="001C1514" w14:paraId="31A6E199" w14:textId="77777777" w:rsidTr="009D2192">
        <w:trPr>
          <w:trHeight w:val="20"/>
        </w:trPr>
        <w:tc>
          <w:tcPr>
            <w:tcW w:w="321" w:type="pct"/>
            <w:gridSpan w:val="2"/>
          </w:tcPr>
          <w:p w14:paraId="7C4A0386"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41" w:type="pct"/>
            <w:gridSpan w:val="2"/>
          </w:tcPr>
          <w:p w14:paraId="3E762E5B" w14:textId="7C64EF70"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Službo za GNSS izvaja Geodetski inštitut </w:t>
            </w:r>
            <w:r w:rsidRPr="00175A89">
              <w:rPr>
                <w:rFonts w:ascii="Tahoma" w:hAnsi="Tahoma" w:cs="Tahoma"/>
                <w:sz w:val="22"/>
                <w:szCs w:val="22"/>
              </w:rPr>
              <w:t>Slovenije</w:t>
            </w:r>
            <w:r w:rsidRPr="001C1514">
              <w:rPr>
                <w:rFonts w:ascii="Tahoma" w:hAnsi="Tahoma" w:cs="Tahoma"/>
                <w:color w:val="000000" w:themeColor="text1"/>
                <w:sz w:val="22"/>
                <w:szCs w:val="22"/>
              </w:rPr>
              <w:t xml:space="preserve"> po javnem pooblastilu.</w:t>
            </w:r>
          </w:p>
          <w:p w14:paraId="56DD2A81" w14:textId="77777777" w:rsidR="00DF47D6" w:rsidRPr="001C1514" w:rsidRDefault="00DF47D6" w:rsidP="009D2192">
            <w:pPr>
              <w:jc w:val="both"/>
              <w:rPr>
                <w:rFonts w:ascii="Tahoma" w:hAnsi="Tahoma" w:cs="Tahoma"/>
                <w:color w:val="000000" w:themeColor="text1"/>
                <w:sz w:val="22"/>
                <w:szCs w:val="22"/>
              </w:rPr>
            </w:pPr>
          </w:p>
          <w:p w14:paraId="2271D376" w14:textId="7A4212A3"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Služba za GNSS izvaja operativni in tehnični nadzor delovanja omrežja stalnih GNSS postaj (omrežje SIGNAL in mreža 0. reda), posreduje podatke in informacije ter omogoča nemoteno delovanje in uporabo obeh GNSS omrežij. </w:t>
            </w:r>
          </w:p>
        </w:tc>
        <w:tc>
          <w:tcPr>
            <w:tcW w:w="2438" w:type="pct"/>
          </w:tcPr>
          <w:p w14:paraId="03CA0D05" w14:textId="054427AB" w:rsidR="00DF47D6" w:rsidRPr="001C1514" w:rsidRDefault="00DF47D6" w:rsidP="00175A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175A89">
              <w:rPr>
                <w:rFonts w:ascii="Tahoma" w:hAnsi="Tahoma" w:cs="Tahoma"/>
                <w:color w:val="000000" w:themeColor="text1"/>
                <w:sz w:val="22"/>
                <w:szCs w:val="22"/>
              </w:rPr>
              <w:t xml:space="preserve">ih </w:t>
            </w:r>
            <w:r w:rsidRPr="001C1514">
              <w:rPr>
                <w:rFonts w:ascii="Tahoma" w:hAnsi="Tahoma" w:cs="Tahoma"/>
                <w:color w:val="000000" w:themeColor="text1"/>
                <w:sz w:val="22"/>
                <w:szCs w:val="22"/>
              </w:rPr>
              <w:t>aktivnosti:</w:t>
            </w:r>
          </w:p>
          <w:p w14:paraId="7962204D" w14:textId="1FB6790B" w:rsidR="00DF47D6" w:rsidRPr="001C1514" w:rsidRDefault="00DF47D6" w:rsidP="00262E2F">
            <w:pPr>
              <w:pStyle w:val="Odstavekseznama"/>
              <w:numPr>
                <w:ilvl w:val="0"/>
                <w:numId w:val="56"/>
              </w:numPr>
              <w:jc w:val="both"/>
              <w:rPr>
                <w:rFonts w:ascii="Tahoma" w:hAnsi="Tahoma" w:cs="Tahoma"/>
                <w:color w:val="000000" w:themeColor="text1"/>
                <w:sz w:val="22"/>
                <w:szCs w:val="22"/>
              </w:rPr>
            </w:pPr>
            <w:r w:rsidRPr="001C1514">
              <w:rPr>
                <w:rFonts w:ascii="Tahoma" w:hAnsi="Tahoma" w:cs="Tahoma"/>
                <w:color w:val="000000" w:themeColor="text1"/>
                <w:sz w:val="22"/>
                <w:szCs w:val="22"/>
              </w:rPr>
              <w:t>redno upravljanje obeh omrežij, spremljanje novih tehnologij, testiranje opreme, mednarodno sodelovanje</w:t>
            </w:r>
            <w:r w:rsidR="001D2198">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447E1F9C" w14:textId="1819528E" w:rsidR="00DF47D6" w:rsidRPr="001C1514" w:rsidRDefault="00DF47D6" w:rsidP="00262E2F">
            <w:pPr>
              <w:pStyle w:val="Odstavekseznama"/>
              <w:numPr>
                <w:ilvl w:val="0"/>
                <w:numId w:val="56"/>
              </w:numPr>
              <w:jc w:val="both"/>
              <w:rPr>
                <w:rFonts w:ascii="Tahoma" w:hAnsi="Tahoma" w:cs="Tahoma"/>
                <w:color w:val="000000" w:themeColor="text1"/>
                <w:sz w:val="22"/>
                <w:szCs w:val="22"/>
              </w:rPr>
            </w:pPr>
            <w:r w:rsidRPr="001C1514">
              <w:rPr>
                <w:rFonts w:ascii="Tahoma" w:hAnsi="Tahoma" w:cs="Tahoma"/>
                <w:color w:val="000000" w:themeColor="text1"/>
                <w:sz w:val="22"/>
                <w:szCs w:val="22"/>
              </w:rPr>
              <w:t>tehnična podpora uporabnikom, predstavitve sistema, analiziranje in s</w:t>
            </w:r>
            <w:r w:rsidR="001D2198">
              <w:rPr>
                <w:rFonts w:ascii="Tahoma" w:hAnsi="Tahoma" w:cs="Tahoma"/>
                <w:color w:val="000000" w:themeColor="text1"/>
                <w:sz w:val="22"/>
                <w:szCs w:val="22"/>
              </w:rPr>
              <w:t>premljanje položaja GNSS postaj;</w:t>
            </w:r>
          </w:p>
          <w:p w14:paraId="358F8468" w14:textId="1E80C5AA" w:rsidR="00DF47D6" w:rsidRPr="001C1514" w:rsidRDefault="00DF47D6" w:rsidP="00262E2F">
            <w:pPr>
              <w:pStyle w:val="Odstavekseznama"/>
              <w:numPr>
                <w:ilvl w:val="0"/>
                <w:numId w:val="56"/>
              </w:numPr>
              <w:jc w:val="both"/>
              <w:rPr>
                <w:rFonts w:ascii="Tahoma" w:hAnsi="Tahoma" w:cs="Tahoma"/>
                <w:color w:val="000000" w:themeColor="text1"/>
                <w:sz w:val="22"/>
                <w:szCs w:val="22"/>
              </w:rPr>
            </w:pPr>
            <w:r w:rsidRPr="001C1514">
              <w:rPr>
                <w:rFonts w:ascii="Tahoma" w:hAnsi="Tahoma" w:cs="Tahoma"/>
                <w:color w:val="000000" w:themeColor="text1"/>
                <w:sz w:val="22"/>
                <w:szCs w:val="22"/>
              </w:rPr>
              <w:t>nadzor nad sistemom za dostop do podatkov (distribucija)</w:t>
            </w:r>
            <w:r w:rsidR="001D2198">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5DD7505D" w14:textId="77777777" w:rsidR="00DF47D6" w:rsidRPr="001C1514" w:rsidRDefault="00DF47D6" w:rsidP="00262E2F">
            <w:pPr>
              <w:pStyle w:val="Odstavekseznama"/>
              <w:numPr>
                <w:ilvl w:val="0"/>
                <w:numId w:val="56"/>
              </w:numPr>
              <w:jc w:val="both"/>
              <w:rPr>
                <w:rFonts w:ascii="Tahoma" w:hAnsi="Tahoma" w:cs="Tahoma"/>
                <w:color w:val="000000" w:themeColor="text1"/>
                <w:sz w:val="22"/>
                <w:szCs w:val="22"/>
              </w:rPr>
            </w:pPr>
            <w:r w:rsidRPr="001C1514">
              <w:rPr>
                <w:rFonts w:ascii="Tahoma" w:hAnsi="Tahoma" w:cs="Tahoma"/>
                <w:color w:val="000000" w:themeColor="text1"/>
                <w:sz w:val="22"/>
                <w:szCs w:val="22"/>
              </w:rPr>
              <w:t>nadzor nad dostopi za podatke, ki jih naprave GNSS omrežja posredujejo v nadzorni center in povezave s postajami sosednjih držav.</w:t>
            </w:r>
          </w:p>
          <w:p w14:paraId="2832DDAC" w14:textId="77777777" w:rsidR="00DF47D6" w:rsidRPr="001C1514" w:rsidRDefault="00DF47D6" w:rsidP="009D2192">
            <w:pPr>
              <w:jc w:val="both"/>
              <w:rPr>
                <w:rFonts w:ascii="Tahoma" w:hAnsi="Tahoma" w:cs="Tahoma"/>
                <w:color w:val="000000" w:themeColor="text1"/>
                <w:sz w:val="22"/>
                <w:szCs w:val="22"/>
              </w:rPr>
            </w:pPr>
          </w:p>
          <w:p w14:paraId="426ED9D0"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Za naloge, ki se bodo izvajale v letu 2025 in se nadaljevale v letu 2026, se načrtuje sklenitev dvoletnih pogodb.</w:t>
            </w:r>
          </w:p>
        </w:tc>
      </w:tr>
      <w:tr w:rsidR="00D13384" w:rsidRPr="001C1514" w14:paraId="66344030" w14:textId="77777777" w:rsidTr="009D2192">
        <w:trPr>
          <w:trHeight w:val="20"/>
        </w:trPr>
        <w:tc>
          <w:tcPr>
            <w:tcW w:w="321" w:type="pct"/>
            <w:gridSpan w:val="2"/>
          </w:tcPr>
          <w:p w14:paraId="770BC003"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3</w:t>
            </w:r>
          </w:p>
        </w:tc>
        <w:tc>
          <w:tcPr>
            <w:tcW w:w="2241" w:type="pct"/>
            <w:gridSpan w:val="2"/>
          </w:tcPr>
          <w:p w14:paraId="18D22ECD"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Državni topografski sistem</w:t>
            </w:r>
          </w:p>
        </w:tc>
        <w:tc>
          <w:tcPr>
            <w:tcW w:w="2438" w:type="pct"/>
          </w:tcPr>
          <w:p w14:paraId="525A1DC0" w14:textId="77777777" w:rsidR="00DF47D6" w:rsidRPr="001C1514" w:rsidRDefault="00DF47D6" w:rsidP="009D2192">
            <w:pPr>
              <w:rPr>
                <w:rFonts w:ascii="Tahoma" w:hAnsi="Tahoma" w:cs="Tahoma"/>
                <w:b/>
                <w:color w:val="000000" w:themeColor="text1"/>
                <w:sz w:val="22"/>
                <w:szCs w:val="22"/>
              </w:rPr>
            </w:pPr>
          </w:p>
        </w:tc>
      </w:tr>
      <w:tr w:rsidR="00D13384" w:rsidRPr="001C1514" w14:paraId="3B873436" w14:textId="77777777" w:rsidTr="009D2192">
        <w:trPr>
          <w:trHeight w:val="20"/>
        </w:trPr>
        <w:tc>
          <w:tcPr>
            <w:tcW w:w="321" w:type="pct"/>
            <w:gridSpan w:val="2"/>
            <w:shd w:val="clear" w:color="auto" w:fill="FFFFFF"/>
          </w:tcPr>
          <w:p w14:paraId="7D8F71C9"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3.1</w:t>
            </w:r>
          </w:p>
        </w:tc>
        <w:tc>
          <w:tcPr>
            <w:tcW w:w="2241" w:type="pct"/>
            <w:gridSpan w:val="2"/>
            <w:shd w:val="clear" w:color="auto" w:fill="FFFFFF"/>
          </w:tcPr>
          <w:p w14:paraId="030D31FF"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Topografski podatki</w:t>
            </w:r>
          </w:p>
        </w:tc>
        <w:tc>
          <w:tcPr>
            <w:tcW w:w="2438" w:type="pct"/>
            <w:shd w:val="clear" w:color="auto" w:fill="FFFFFF"/>
          </w:tcPr>
          <w:p w14:paraId="2C43AE6C" w14:textId="77777777" w:rsidR="00DF47D6" w:rsidRPr="001C1514" w:rsidRDefault="00DF47D6" w:rsidP="009D2192">
            <w:pPr>
              <w:rPr>
                <w:rFonts w:ascii="Tahoma" w:hAnsi="Tahoma" w:cs="Tahoma"/>
                <w:color w:val="000000" w:themeColor="text1"/>
                <w:sz w:val="22"/>
                <w:szCs w:val="22"/>
              </w:rPr>
            </w:pPr>
          </w:p>
        </w:tc>
      </w:tr>
      <w:tr w:rsidR="00D13384" w:rsidRPr="001C1514" w14:paraId="2300B49C" w14:textId="77777777" w:rsidTr="009D2192">
        <w:trPr>
          <w:trHeight w:val="20"/>
        </w:trPr>
        <w:tc>
          <w:tcPr>
            <w:tcW w:w="321" w:type="pct"/>
            <w:gridSpan w:val="2"/>
          </w:tcPr>
          <w:p w14:paraId="4CEAD754"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41" w:type="pct"/>
            <w:gridSpan w:val="2"/>
          </w:tcPr>
          <w:p w14:paraId="685397F1" w14:textId="77777777" w:rsidR="00DF47D6"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Prikaz topografskih podatkov. </w:t>
            </w:r>
          </w:p>
          <w:p w14:paraId="198413ED" w14:textId="77777777" w:rsidR="00175A89" w:rsidRPr="001C1514" w:rsidRDefault="00175A89" w:rsidP="009D2192">
            <w:pPr>
              <w:jc w:val="both"/>
              <w:rPr>
                <w:rFonts w:ascii="Tahoma" w:hAnsi="Tahoma" w:cs="Tahoma"/>
                <w:color w:val="000000" w:themeColor="text1"/>
                <w:sz w:val="22"/>
                <w:szCs w:val="22"/>
              </w:rPr>
            </w:pPr>
          </w:p>
          <w:p w14:paraId="69F8DE00"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programske opreme za vodenje DTM.</w:t>
            </w:r>
          </w:p>
        </w:tc>
        <w:tc>
          <w:tcPr>
            <w:tcW w:w="2438" w:type="pct"/>
          </w:tcPr>
          <w:p w14:paraId="0B69A3F5"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EC3AE71" w14:textId="6F5C3C11" w:rsidR="00DF47D6" w:rsidRPr="001D47B0" w:rsidRDefault="00DF47D6" w:rsidP="00262E2F">
            <w:pPr>
              <w:pStyle w:val="Odstavekseznama"/>
              <w:numPr>
                <w:ilvl w:val="0"/>
                <w:numId w:val="5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vzdrževanje in nadgradnje programske opreme za vodenje </w:t>
            </w:r>
            <w:r w:rsidRPr="001D47B0">
              <w:rPr>
                <w:rFonts w:ascii="Tahoma" w:hAnsi="Tahoma" w:cs="Tahoma"/>
                <w:color w:val="000000" w:themeColor="text1"/>
                <w:sz w:val="22"/>
                <w:szCs w:val="22"/>
              </w:rPr>
              <w:t>DTM</w:t>
            </w:r>
            <w:r w:rsidR="005C3038" w:rsidRPr="001D47B0">
              <w:rPr>
                <w:rFonts w:ascii="Tahoma" w:hAnsi="Tahoma" w:cs="Tahoma"/>
                <w:color w:val="000000" w:themeColor="text1"/>
                <w:sz w:val="22"/>
                <w:szCs w:val="22"/>
              </w:rPr>
              <w:t xml:space="preserve"> v skladu s smernicami za razvoj informacijskih rešitev in usmeritvami MDP (</w:t>
            </w:r>
            <w:r w:rsidRPr="001D47B0">
              <w:rPr>
                <w:rFonts w:ascii="Tahoma" w:hAnsi="Tahoma" w:cs="Tahoma"/>
                <w:color w:val="000000" w:themeColor="text1"/>
                <w:sz w:val="22"/>
                <w:szCs w:val="22"/>
              </w:rPr>
              <w:t>nadgradnja funkcionalnosti</w:t>
            </w:r>
            <w:r w:rsidR="001D47B0">
              <w:rPr>
                <w:rFonts w:ascii="Tahoma" w:hAnsi="Tahoma" w:cs="Tahoma"/>
                <w:color w:val="000000" w:themeColor="text1"/>
                <w:sz w:val="22"/>
                <w:szCs w:val="22"/>
              </w:rPr>
              <w:t xml:space="preserve"> informacijske </w:t>
            </w:r>
            <w:r w:rsidRPr="001D47B0">
              <w:rPr>
                <w:rFonts w:ascii="Tahoma" w:hAnsi="Tahoma" w:cs="Tahoma"/>
                <w:color w:val="000000" w:themeColor="text1"/>
                <w:sz w:val="22"/>
                <w:szCs w:val="22"/>
              </w:rPr>
              <w:t>rešitv</w:t>
            </w:r>
            <w:r w:rsidR="001D47B0">
              <w:rPr>
                <w:rFonts w:ascii="Tahoma" w:hAnsi="Tahoma" w:cs="Tahoma"/>
                <w:color w:val="000000" w:themeColor="text1"/>
                <w:sz w:val="22"/>
                <w:szCs w:val="22"/>
              </w:rPr>
              <w:t>e</w:t>
            </w:r>
            <w:r w:rsidRPr="001D47B0">
              <w:rPr>
                <w:rFonts w:ascii="Tahoma" w:hAnsi="Tahoma" w:cs="Tahoma"/>
                <w:color w:val="000000" w:themeColor="text1"/>
                <w:sz w:val="22"/>
                <w:szCs w:val="22"/>
              </w:rPr>
              <w:t xml:space="preserve"> </w:t>
            </w:r>
            <w:r w:rsidR="001D47B0">
              <w:rPr>
                <w:rFonts w:ascii="Tahoma" w:hAnsi="Tahoma" w:cs="Tahoma"/>
                <w:color w:val="000000" w:themeColor="text1"/>
                <w:sz w:val="22"/>
                <w:szCs w:val="22"/>
              </w:rPr>
              <w:t xml:space="preserve">ter </w:t>
            </w:r>
            <w:r w:rsidRPr="001D47B0">
              <w:rPr>
                <w:rFonts w:ascii="Tahoma" w:hAnsi="Tahoma" w:cs="Tahoma"/>
                <w:color w:val="000000" w:themeColor="text1"/>
                <w:sz w:val="22"/>
                <w:szCs w:val="22"/>
              </w:rPr>
              <w:t>prenos aplikacije na MDP)</w:t>
            </w:r>
            <w:r w:rsidR="001D2198">
              <w:rPr>
                <w:rFonts w:ascii="Tahoma" w:hAnsi="Tahoma" w:cs="Tahoma"/>
                <w:color w:val="000000" w:themeColor="text1"/>
                <w:sz w:val="22"/>
                <w:szCs w:val="22"/>
              </w:rPr>
              <w:t>;</w:t>
            </w:r>
          </w:p>
          <w:p w14:paraId="640806FB" w14:textId="3EC7E4F1" w:rsidR="00DF47D6" w:rsidRPr="001C1514" w:rsidRDefault="00DF47D6" w:rsidP="00262E2F">
            <w:pPr>
              <w:pStyle w:val="Odstavekseznama"/>
              <w:numPr>
                <w:ilvl w:val="0"/>
                <w:numId w:val="5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nakup potrebne posebne programske, strojne in druge </w:t>
            </w:r>
            <w:r w:rsidRPr="001D47B0">
              <w:rPr>
                <w:rFonts w:ascii="Tahoma" w:hAnsi="Tahoma" w:cs="Tahoma"/>
                <w:sz w:val="22"/>
                <w:szCs w:val="22"/>
              </w:rPr>
              <w:t>opreme</w:t>
            </w:r>
            <w:r w:rsidR="00F34437" w:rsidRPr="001D47B0">
              <w:rPr>
                <w:rFonts w:ascii="Tahoma" w:hAnsi="Tahoma" w:cs="Tahoma"/>
                <w:sz w:val="22"/>
                <w:szCs w:val="22"/>
              </w:rPr>
              <w:t xml:space="preserve"> v skladu z dogovorom </w:t>
            </w:r>
            <w:r w:rsidR="001D47B0">
              <w:rPr>
                <w:rFonts w:ascii="Tahoma" w:hAnsi="Tahoma" w:cs="Tahoma"/>
                <w:sz w:val="22"/>
                <w:szCs w:val="22"/>
              </w:rPr>
              <w:t xml:space="preserve">z </w:t>
            </w:r>
            <w:r w:rsidR="00F34437" w:rsidRPr="001D47B0">
              <w:rPr>
                <w:rFonts w:ascii="Tahoma" w:hAnsi="Tahoma" w:cs="Tahoma"/>
                <w:sz w:val="22"/>
                <w:szCs w:val="22"/>
              </w:rPr>
              <w:t>MDP</w:t>
            </w:r>
            <w:r w:rsidRPr="001D47B0">
              <w:rPr>
                <w:rFonts w:ascii="Tahoma" w:hAnsi="Tahoma" w:cs="Tahoma"/>
                <w:sz w:val="22"/>
                <w:szCs w:val="22"/>
              </w:rPr>
              <w:t>.</w:t>
            </w:r>
          </w:p>
        </w:tc>
      </w:tr>
      <w:tr w:rsidR="00D13384" w:rsidRPr="001C1514" w14:paraId="253E83D2" w14:textId="77777777" w:rsidTr="009D2192">
        <w:trPr>
          <w:trHeight w:val="20"/>
        </w:trPr>
        <w:tc>
          <w:tcPr>
            <w:tcW w:w="321" w:type="pct"/>
            <w:gridSpan w:val="2"/>
          </w:tcPr>
          <w:p w14:paraId="6D1D8DF3"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41" w:type="pct"/>
            <w:gridSpan w:val="2"/>
          </w:tcPr>
          <w:p w14:paraId="21DB95D8"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Strokovna pomoč pri nalogah topografskega sistema.</w:t>
            </w:r>
          </w:p>
          <w:p w14:paraId="00104EF9" w14:textId="77777777" w:rsidR="00DF47D6" w:rsidRPr="001C1514" w:rsidRDefault="00DF47D6" w:rsidP="009D2192">
            <w:pPr>
              <w:rPr>
                <w:rFonts w:ascii="Tahoma" w:hAnsi="Tahoma" w:cs="Tahoma"/>
                <w:color w:val="000000" w:themeColor="text1"/>
                <w:sz w:val="22"/>
                <w:szCs w:val="22"/>
              </w:rPr>
            </w:pPr>
          </w:p>
        </w:tc>
        <w:tc>
          <w:tcPr>
            <w:tcW w:w="2438" w:type="pct"/>
          </w:tcPr>
          <w:p w14:paraId="0CB24F39"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2F95E9FE" w14:textId="77777777" w:rsidR="00DF47D6" w:rsidRPr="001C1514" w:rsidRDefault="00DF47D6" w:rsidP="00262E2F">
            <w:pPr>
              <w:pStyle w:val="Odstavekseznama"/>
              <w:numPr>
                <w:ilvl w:val="0"/>
                <w:numId w:val="58"/>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strokovna pomoč pri vzdrževanju programske opreme za vodenje DTM. </w:t>
            </w:r>
          </w:p>
        </w:tc>
      </w:tr>
      <w:tr w:rsidR="00D13384" w:rsidRPr="001C1514" w14:paraId="4835A2DD" w14:textId="77777777" w:rsidTr="009D2192">
        <w:trPr>
          <w:trHeight w:val="20"/>
        </w:trPr>
        <w:tc>
          <w:tcPr>
            <w:tcW w:w="299" w:type="pct"/>
          </w:tcPr>
          <w:p w14:paraId="2B46C0A9"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3.2</w:t>
            </w:r>
          </w:p>
        </w:tc>
        <w:tc>
          <w:tcPr>
            <w:tcW w:w="2252" w:type="pct"/>
            <w:gridSpan w:val="2"/>
          </w:tcPr>
          <w:p w14:paraId="5459DA20"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Zemljepisna imena</w:t>
            </w:r>
          </w:p>
        </w:tc>
        <w:tc>
          <w:tcPr>
            <w:tcW w:w="2449" w:type="pct"/>
            <w:gridSpan w:val="2"/>
          </w:tcPr>
          <w:p w14:paraId="1611E973" w14:textId="77777777" w:rsidR="00DF47D6" w:rsidRPr="001C1514" w:rsidRDefault="00DF47D6" w:rsidP="009D2192">
            <w:pPr>
              <w:rPr>
                <w:rFonts w:ascii="Tahoma" w:hAnsi="Tahoma" w:cs="Tahoma"/>
                <w:color w:val="000000" w:themeColor="text1"/>
                <w:sz w:val="22"/>
                <w:szCs w:val="22"/>
              </w:rPr>
            </w:pPr>
          </w:p>
        </w:tc>
      </w:tr>
      <w:tr w:rsidR="00D13384" w:rsidRPr="001C1514" w14:paraId="425D1AC1" w14:textId="77777777" w:rsidTr="009D2192">
        <w:trPr>
          <w:trHeight w:val="20"/>
        </w:trPr>
        <w:tc>
          <w:tcPr>
            <w:tcW w:w="299" w:type="pct"/>
          </w:tcPr>
          <w:p w14:paraId="4CB5DA11"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777B9996" w14:textId="77777777" w:rsidR="00DF47D6" w:rsidRDefault="00DF47D6" w:rsidP="009D2192">
            <w:pPr>
              <w:tabs>
                <w:tab w:val="left" w:pos="1246"/>
              </w:tabs>
              <w:rPr>
                <w:rFonts w:ascii="Tahoma" w:hAnsi="Tahoma" w:cs="Tahoma"/>
                <w:color w:val="000000" w:themeColor="text1"/>
                <w:sz w:val="22"/>
                <w:szCs w:val="22"/>
              </w:rPr>
            </w:pPr>
            <w:r w:rsidRPr="001C1514">
              <w:rPr>
                <w:rFonts w:ascii="Tahoma" w:hAnsi="Tahoma" w:cs="Tahoma"/>
                <w:color w:val="000000" w:themeColor="text1"/>
                <w:sz w:val="22"/>
                <w:szCs w:val="22"/>
              </w:rPr>
              <w:t>Standardizacija zemljepisnih imen v registru zemljepisnih imen.</w:t>
            </w:r>
          </w:p>
          <w:p w14:paraId="39BB79EA" w14:textId="77777777" w:rsidR="00175A89" w:rsidRPr="001C1514" w:rsidRDefault="00175A89" w:rsidP="009D2192">
            <w:pPr>
              <w:tabs>
                <w:tab w:val="left" w:pos="1246"/>
              </w:tabs>
              <w:rPr>
                <w:rFonts w:ascii="Tahoma" w:hAnsi="Tahoma" w:cs="Tahoma"/>
                <w:color w:val="000000" w:themeColor="text1"/>
                <w:sz w:val="22"/>
                <w:szCs w:val="22"/>
              </w:rPr>
            </w:pPr>
          </w:p>
          <w:p w14:paraId="5BC00068" w14:textId="47428A35"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Redno delo Komisije za standardizacijo zemljepisnih imen</w:t>
            </w:r>
            <w:r w:rsidR="006D74F7">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tc>
        <w:tc>
          <w:tcPr>
            <w:tcW w:w="2449" w:type="pct"/>
            <w:gridSpan w:val="2"/>
          </w:tcPr>
          <w:p w14:paraId="6FDC8BCA" w14:textId="77777777" w:rsidR="00DF47D6" w:rsidRPr="00175A89" w:rsidRDefault="00DF47D6" w:rsidP="00175A89">
            <w:pPr>
              <w:rPr>
                <w:rFonts w:ascii="Tahoma" w:hAnsi="Tahoma" w:cs="Tahoma"/>
                <w:color w:val="000000" w:themeColor="text1"/>
                <w:sz w:val="22"/>
                <w:szCs w:val="22"/>
              </w:rPr>
            </w:pPr>
            <w:r w:rsidRPr="00175A89">
              <w:rPr>
                <w:rFonts w:ascii="Tahoma" w:hAnsi="Tahoma" w:cs="Tahoma"/>
                <w:color w:val="000000" w:themeColor="text1"/>
                <w:sz w:val="22"/>
                <w:szCs w:val="22"/>
              </w:rPr>
              <w:t>V okviru te naloge bodo v letu 2025 izvedene naslednje aktivnosti:</w:t>
            </w:r>
          </w:p>
          <w:p w14:paraId="7324E0AD" w14:textId="0B1B5EEB" w:rsidR="00175A89" w:rsidRDefault="00DF47D6" w:rsidP="00262E2F">
            <w:pPr>
              <w:pStyle w:val="Odstavekseznama"/>
              <w:numPr>
                <w:ilvl w:val="0"/>
                <w:numId w:val="59"/>
              </w:numPr>
              <w:autoSpaceDE w:val="0"/>
              <w:autoSpaceDN w:val="0"/>
              <w:adjustRightInd w:val="0"/>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določenih z Odlokom o ustanovitvi Komisije za standardizacijo zemljepisnih i</w:t>
            </w:r>
            <w:r w:rsidR="001D2198">
              <w:rPr>
                <w:rFonts w:ascii="Tahoma" w:hAnsi="Tahoma" w:cs="Tahoma"/>
                <w:color w:val="000000" w:themeColor="text1"/>
                <w:sz w:val="22"/>
                <w:szCs w:val="22"/>
              </w:rPr>
              <w:t>men (Uradni list RS, št. 24/21);</w:t>
            </w:r>
          </w:p>
          <w:p w14:paraId="7AEBC7CE" w14:textId="63B6D0D1" w:rsidR="00DF47D6" w:rsidRPr="001C1514" w:rsidRDefault="00175A89" w:rsidP="00262E2F">
            <w:pPr>
              <w:pStyle w:val="Odstavekseznama"/>
              <w:numPr>
                <w:ilvl w:val="0"/>
                <w:numId w:val="59"/>
              </w:numPr>
              <w:autoSpaceDE w:val="0"/>
              <w:autoSpaceDN w:val="0"/>
              <w:adjustRightInd w:val="0"/>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Komisij</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za standardizacijo zemljepisnih imen </w:t>
            </w:r>
            <w:r w:rsidR="00DF47D6" w:rsidRPr="001C1514">
              <w:rPr>
                <w:rFonts w:ascii="Tahoma" w:hAnsi="Tahoma" w:cs="Tahoma"/>
                <w:color w:val="000000" w:themeColor="text1"/>
                <w:sz w:val="22"/>
                <w:szCs w:val="22"/>
              </w:rPr>
              <w:t>bo prioritetno izvajala naloge, določene v ZDOIONUS.</w:t>
            </w:r>
          </w:p>
        </w:tc>
      </w:tr>
      <w:tr w:rsidR="00D13384" w:rsidRPr="001C1514" w14:paraId="3BAE57CA" w14:textId="77777777" w:rsidTr="009D2192">
        <w:trPr>
          <w:trHeight w:val="20"/>
        </w:trPr>
        <w:tc>
          <w:tcPr>
            <w:tcW w:w="299" w:type="pct"/>
          </w:tcPr>
          <w:p w14:paraId="08D82DC4"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3.3</w:t>
            </w:r>
          </w:p>
        </w:tc>
        <w:tc>
          <w:tcPr>
            <w:tcW w:w="2252" w:type="pct"/>
            <w:gridSpan w:val="2"/>
          </w:tcPr>
          <w:p w14:paraId="68606EE6"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Podatki daljinskega zaznavanja</w:t>
            </w:r>
          </w:p>
        </w:tc>
        <w:tc>
          <w:tcPr>
            <w:tcW w:w="2449" w:type="pct"/>
            <w:gridSpan w:val="2"/>
          </w:tcPr>
          <w:p w14:paraId="568B5E52" w14:textId="77777777" w:rsidR="00DF47D6" w:rsidRPr="001C1514" w:rsidRDefault="00DF47D6" w:rsidP="009D2192">
            <w:pPr>
              <w:rPr>
                <w:rFonts w:ascii="Tahoma" w:hAnsi="Tahoma" w:cs="Tahoma"/>
                <w:color w:val="000000" w:themeColor="text1"/>
                <w:sz w:val="22"/>
                <w:szCs w:val="22"/>
              </w:rPr>
            </w:pPr>
          </w:p>
        </w:tc>
      </w:tr>
      <w:tr w:rsidR="00D13384" w:rsidRPr="001C1514" w14:paraId="10712E9C" w14:textId="77777777" w:rsidTr="009D2192">
        <w:trPr>
          <w:trHeight w:val="20"/>
        </w:trPr>
        <w:tc>
          <w:tcPr>
            <w:tcW w:w="299" w:type="pct"/>
          </w:tcPr>
          <w:p w14:paraId="2A6ABEB8"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5C23669E" w14:textId="01816F5B"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Priprava podatkov cikličnega laserskega skeniranja</w:t>
            </w:r>
            <w:r w:rsidR="00352B8A">
              <w:rPr>
                <w:rFonts w:ascii="Tahoma" w:hAnsi="Tahoma" w:cs="Tahoma"/>
                <w:color w:val="000000" w:themeColor="text1"/>
                <w:sz w:val="22"/>
                <w:szCs w:val="22"/>
              </w:rPr>
              <w:t xml:space="preserve"> Republike</w:t>
            </w:r>
            <w:r w:rsidRPr="001C1514">
              <w:rPr>
                <w:rFonts w:ascii="Tahoma" w:hAnsi="Tahoma" w:cs="Tahoma"/>
                <w:color w:val="000000" w:themeColor="text1"/>
                <w:sz w:val="22"/>
                <w:szCs w:val="22"/>
              </w:rPr>
              <w:t xml:space="preserve"> Slovenije, posebnega laserskega skeniranja in cikličnega aerofotografiranja </w:t>
            </w:r>
            <w:r w:rsidR="00990746">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Slovenije</w:t>
            </w:r>
            <w:r w:rsidR="006E5588" w:rsidRPr="001C1514">
              <w:rPr>
                <w:rFonts w:ascii="Tahoma" w:hAnsi="Tahoma" w:cs="Tahoma"/>
                <w:color w:val="000000" w:themeColor="text1"/>
                <w:sz w:val="22"/>
                <w:szCs w:val="22"/>
              </w:rPr>
              <w:t xml:space="preserve"> za distribucijo</w:t>
            </w:r>
            <w:r w:rsidRPr="001C1514">
              <w:rPr>
                <w:rFonts w:ascii="Tahoma" w:hAnsi="Tahoma" w:cs="Tahoma"/>
                <w:color w:val="000000" w:themeColor="text1"/>
                <w:sz w:val="22"/>
                <w:szCs w:val="22"/>
              </w:rPr>
              <w:t>.</w:t>
            </w:r>
          </w:p>
          <w:p w14:paraId="7BB5C05F" w14:textId="74C41F83" w:rsidR="00DF47D6" w:rsidRPr="001C1514" w:rsidRDefault="00DF47D6" w:rsidP="009D2192">
            <w:pPr>
              <w:jc w:val="both"/>
              <w:rPr>
                <w:rFonts w:ascii="Tahoma" w:hAnsi="Tahoma" w:cs="Tahoma"/>
                <w:b/>
                <w:bCs/>
                <w:strike/>
                <w:color w:val="000000" w:themeColor="text1"/>
                <w:sz w:val="22"/>
                <w:szCs w:val="22"/>
              </w:rPr>
            </w:pPr>
          </w:p>
        </w:tc>
        <w:tc>
          <w:tcPr>
            <w:tcW w:w="2449" w:type="pct"/>
            <w:gridSpan w:val="2"/>
          </w:tcPr>
          <w:p w14:paraId="06A1E63D"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0C0A7107" w14:textId="154873BD" w:rsidR="00DF47D6" w:rsidRPr="001C1514" w:rsidRDefault="00DF47D6" w:rsidP="00262E2F">
            <w:pPr>
              <w:pStyle w:val="Odstavekseznama"/>
              <w:numPr>
                <w:ilvl w:val="0"/>
                <w:numId w:val="60"/>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podatki, ki </w:t>
            </w:r>
            <w:r w:rsidR="006E5588" w:rsidRPr="001C1514">
              <w:rPr>
                <w:rFonts w:ascii="Tahoma" w:hAnsi="Tahoma" w:cs="Tahoma"/>
                <w:color w:val="000000" w:themeColor="text1"/>
                <w:sz w:val="22"/>
                <w:szCs w:val="22"/>
              </w:rPr>
              <w:t>bodo rezultat daljinskega zaznavanja</w:t>
            </w:r>
            <w:r w:rsidRPr="001C1514">
              <w:rPr>
                <w:rFonts w:ascii="Tahoma" w:hAnsi="Tahoma" w:cs="Tahoma"/>
                <w:color w:val="000000" w:themeColor="text1"/>
                <w:sz w:val="22"/>
                <w:szCs w:val="22"/>
              </w:rPr>
              <w:t>, bodo ustrezno urejeni in pripravljeni za distribucijo.</w:t>
            </w:r>
          </w:p>
          <w:p w14:paraId="079EDC3C" w14:textId="77777777" w:rsidR="00DF47D6" w:rsidRPr="001C1514" w:rsidRDefault="00DF47D6" w:rsidP="009D2192">
            <w:pPr>
              <w:jc w:val="both"/>
              <w:rPr>
                <w:rFonts w:ascii="Tahoma" w:hAnsi="Tahoma" w:cs="Tahoma"/>
                <w:color w:val="000000" w:themeColor="text1"/>
                <w:sz w:val="22"/>
                <w:szCs w:val="22"/>
              </w:rPr>
            </w:pPr>
          </w:p>
          <w:p w14:paraId="7473903B" w14:textId="79CFCD3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projektov NOO bo izvedeno georeferenciranje skeniranega arhiva aerofotografij. Izvedeno bo množično georeferenciranje arhivskih aerofotografij po metodologiji, ki je bila potrjena v letu 2024. Podatki, ki </w:t>
            </w:r>
            <w:r w:rsidR="004D3A5F" w:rsidRPr="001C1514">
              <w:rPr>
                <w:rFonts w:ascii="Tahoma" w:hAnsi="Tahoma" w:cs="Tahoma"/>
                <w:color w:val="000000" w:themeColor="text1"/>
                <w:sz w:val="22"/>
                <w:szCs w:val="22"/>
              </w:rPr>
              <w:t xml:space="preserve">se </w:t>
            </w:r>
            <w:r w:rsidRPr="001C1514">
              <w:rPr>
                <w:rFonts w:ascii="Tahoma" w:hAnsi="Tahoma" w:cs="Tahoma"/>
                <w:color w:val="000000" w:themeColor="text1"/>
                <w:sz w:val="22"/>
                <w:szCs w:val="22"/>
              </w:rPr>
              <w:t xml:space="preserve">bodo </w:t>
            </w:r>
            <w:r w:rsidR="004D3A5F" w:rsidRPr="001C1514">
              <w:rPr>
                <w:rFonts w:ascii="Tahoma" w:hAnsi="Tahoma" w:cs="Tahoma"/>
                <w:color w:val="000000" w:themeColor="text1"/>
                <w:sz w:val="22"/>
                <w:szCs w:val="22"/>
              </w:rPr>
              <w:t xml:space="preserve">po izvedeni nalogi </w:t>
            </w:r>
            <w:r w:rsidRPr="001C1514">
              <w:rPr>
                <w:rFonts w:ascii="Tahoma" w:hAnsi="Tahoma" w:cs="Tahoma"/>
                <w:color w:val="000000" w:themeColor="text1"/>
                <w:sz w:val="22"/>
                <w:szCs w:val="22"/>
              </w:rPr>
              <w:t>vključ</w:t>
            </w:r>
            <w:r w:rsidR="004D3A5F" w:rsidRPr="001C1514">
              <w:rPr>
                <w:rFonts w:ascii="Tahoma" w:hAnsi="Tahoma" w:cs="Tahoma"/>
                <w:color w:val="000000" w:themeColor="text1"/>
                <w:sz w:val="22"/>
                <w:szCs w:val="22"/>
              </w:rPr>
              <w:t xml:space="preserve">ili </w:t>
            </w:r>
            <w:r w:rsidRPr="001C1514">
              <w:rPr>
                <w:rFonts w:ascii="Tahoma" w:hAnsi="Tahoma" w:cs="Tahoma"/>
                <w:color w:val="000000" w:themeColor="text1"/>
                <w:sz w:val="22"/>
                <w:szCs w:val="22"/>
              </w:rPr>
              <w:t>v distribucijo, bodo ustrezno urejeni in pripravljeni</w:t>
            </w:r>
            <w:r w:rsidR="004D3A5F" w:rsidRPr="001C1514">
              <w:rPr>
                <w:rFonts w:ascii="Tahoma" w:hAnsi="Tahoma" w:cs="Tahoma"/>
                <w:color w:val="000000" w:themeColor="text1"/>
                <w:sz w:val="22"/>
                <w:szCs w:val="22"/>
              </w:rPr>
              <w:t xml:space="preserve"> za distribucijo</w:t>
            </w:r>
            <w:r w:rsidRPr="001C1514">
              <w:rPr>
                <w:rFonts w:ascii="Tahoma" w:hAnsi="Tahoma" w:cs="Tahoma"/>
                <w:color w:val="000000" w:themeColor="text1"/>
                <w:sz w:val="22"/>
                <w:szCs w:val="22"/>
              </w:rPr>
              <w:t>.</w:t>
            </w:r>
          </w:p>
        </w:tc>
      </w:tr>
      <w:tr w:rsidR="00D13384" w:rsidRPr="001C1514" w14:paraId="4FA58CA0" w14:textId="77777777" w:rsidTr="009D2192">
        <w:trPr>
          <w:trHeight w:val="60"/>
        </w:trPr>
        <w:tc>
          <w:tcPr>
            <w:tcW w:w="299" w:type="pct"/>
          </w:tcPr>
          <w:p w14:paraId="6115BDDC"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gridSpan w:val="2"/>
          </w:tcPr>
          <w:p w14:paraId="1A217AB0"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Kontrola kakovosti georeferenciranja skeniranega arhiva aerofotografij.</w:t>
            </w:r>
          </w:p>
        </w:tc>
        <w:tc>
          <w:tcPr>
            <w:tcW w:w="2449" w:type="pct"/>
            <w:gridSpan w:val="2"/>
          </w:tcPr>
          <w:p w14:paraId="116C7CA5"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09F67D18" w14:textId="2003C9AA" w:rsidR="00DF47D6" w:rsidRPr="001C1514" w:rsidRDefault="00DF47D6" w:rsidP="00262E2F">
            <w:pPr>
              <w:pStyle w:val="Odstavekseznama"/>
              <w:numPr>
                <w:ilvl w:val="0"/>
                <w:numId w:val="61"/>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kontrola kakovosti slikovnih podatkov, ki se bodo pripravili v letu 2025</w:t>
            </w:r>
            <w:r w:rsidR="00952E4E" w:rsidRPr="001C1514">
              <w:rPr>
                <w:rFonts w:ascii="Tahoma" w:hAnsi="Tahoma" w:cs="Tahoma"/>
                <w:color w:val="000000" w:themeColor="text1"/>
                <w:sz w:val="22"/>
                <w:szCs w:val="22"/>
              </w:rPr>
              <w:t>.</w:t>
            </w:r>
          </w:p>
          <w:p w14:paraId="5029A935" w14:textId="77777777" w:rsidR="00DF47D6" w:rsidRPr="001C1514" w:rsidRDefault="00DF47D6" w:rsidP="009D2192">
            <w:pPr>
              <w:ind w:left="79"/>
              <w:jc w:val="both"/>
              <w:rPr>
                <w:rFonts w:ascii="Tahoma" w:hAnsi="Tahoma" w:cs="Tahoma"/>
                <w:color w:val="000000" w:themeColor="text1"/>
                <w:sz w:val="22"/>
                <w:szCs w:val="22"/>
              </w:rPr>
            </w:pPr>
          </w:p>
          <w:p w14:paraId="694D2587" w14:textId="77777777" w:rsidR="00DF47D6" w:rsidRPr="001C1514" w:rsidRDefault="00DF47D6" w:rsidP="009D2192">
            <w:pPr>
              <w:ind w:left="79"/>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projektov NOO bo izvedeno georeferenciranje skeniranega arhiva aerofotografij. </w:t>
            </w:r>
          </w:p>
        </w:tc>
      </w:tr>
      <w:tr w:rsidR="00D13384" w:rsidRPr="001C1514" w14:paraId="7120416A" w14:textId="77777777" w:rsidTr="009D2192">
        <w:trPr>
          <w:trHeight w:val="20"/>
        </w:trPr>
        <w:tc>
          <w:tcPr>
            <w:tcW w:w="299" w:type="pct"/>
          </w:tcPr>
          <w:p w14:paraId="1D10B523"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3.4</w:t>
            </w:r>
          </w:p>
        </w:tc>
        <w:tc>
          <w:tcPr>
            <w:tcW w:w="2252" w:type="pct"/>
            <w:gridSpan w:val="2"/>
          </w:tcPr>
          <w:p w14:paraId="2501BF7B" w14:textId="5AA24198"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Posodobitev kartografskih podlag 1 : 25 000</w:t>
            </w:r>
            <w:r w:rsidR="003251AE">
              <w:rPr>
                <w:rFonts w:ascii="Tahoma" w:hAnsi="Tahoma" w:cs="Tahoma"/>
                <w:color w:val="000000" w:themeColor="text1"/>
                <w:sz w:val="22"/>
                <w:szCs w:val="22"/>
              </w:rPr>
              <w:t xml:space="preserve"> - </w:t>
            </w:r>
            <w:r w:rsidR="003251AE" w:rsidRPr="001D47B0">
              <w:rPr>
                <w:rFonts w:ascii="Tahoma" w:hAnsi="Tahoma" w:cs="Tahoma"/>
                <w:sz w:val="22"/>
                <w:szCs w:val="22"/>
              </w:rPr>
              <w:t>MORS</w:t>
            </w:r>
          </w:p>
        </w:tc>
        <w:tc>
          <w:tcPr>
            <w:tcW w:w="2449" w:type="pct"/>
            <w:gridSpan w:val="2"/>
          </w:tcPr>
          <w:p w14:paraId="4F1B9B43" w14:textId="77777777" w:rsidR="00DF47D6" w:rsidRPr="001C1514" w:rsidRDefault="00DF47D6" w:rsidP="009D2192">
            <w:pPr>
              <w:rPr>
                <w:rFonts w:ascii="Tahoma" w:hAnsi="Tahoma" w:cs="Tahoma"/>
                <w:color w:val="000000" w:themeColor="text1"/>
                <w:sz w:val="22"/>
                <w:szCs w:val="22"/>
              </w:rPr>
            </w:pPr>
          </w:p>
        </w:tc>
      </w:tr>
      <w:tr w:rsidR="00D13384" w:rsidRPr="001C1514" w14:paraId="7F693553" w14:textId="77777777" w:rsidTr="009D2192">
        <w:trPr>
          <w:trHeight w:val="20"/>
        </w:trPr>
        <w:tc>
          <w:tcPr>
            <w:tcW w:w="299" w:type="pct"/>
          </w:tcPr>
          <w:p w14:paraId="7D7A64CF"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gridSpan w:val="2"/>
          </w:tcPr>
          <w:p w14:paraId="5B7A4937" w14:textId="5926D0DC"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Projekt posodobitve kartografskih podlag merila 1 : 25.000 (POSKART II) za potrebe akterjev kriznega upravljanja in vodenja na operativni ravni ter nosilcev in upravljavcev kritične infrastrukture financirata Ministrstvo za obrambo in Evropska unija iz sklada za notranjo varnost (EU ISF). Projekt je razdeljen na razvojno-tehnični ter operativno-tehnični sklop in se izvaja od</w:t>
            </w:r>
            <w:r w:rsidR="00990746">
              <w:rPr>
                <w:rFonts w:ascii="Tahoma" w:hAnsi="Tahoma" w:cs="Tahoma"/>
                <w:color w:val="000000" w:themeColor="text1"/>
                <w:sz w:val="22"/>
                <w:szCs w:val="22"/>
              </w:rPr>
              <w:t xml:space="preserve"> leta</w:t>
            </w:r>
            <w:r w:rsidR="00EA7788">
              <w:rPr>
                <w:rFonts w:ascii="Tahoma" w:hAnsi="Tahoma" w:cs="Tahoma"/>
                <w:color w:val="000000" w:themeColor="text1"/>
                <w:sz w:val="22"/>
                <w:szCs w:val="22"/>
              </w:rPr>
              <w:t xml:space="preserve"> </w:t>
            </w:r>
            <w:r w:rsidRPr="001C1514">
              <w:rPr>
                <w:rFonts w:ascii="Tahoma" w:hAnsi="Tahoma" w:cs="Tahoma"/>
                <w:color w:val="000000" w:themeColor="text1"/>
                <w:sz w:val="22"/>
                <w:szCs w:val="22"/>
              </w:rPr>
              <w:t xml:space="preserve">2024 do </w:t>
            </w:r>
            <w:r w:rsidR="00990746">
              <w:rPr>
                <w:rFonts w:ascii="Tahoma" w:hAnsi="Tahoma" w:cs="Tahoma"/>
                <w:color w:val="000000" w:themeColor="text1"/>
                <w:sz w:val="22"/>
                <w:szCs w:val="22"/>
              </w:rPr>
              <w:t xml:space="preserve">leta </w:t>
            </w:r>
            <w:r w:rsidRPr="001C1514">
              <w:rPr>
                <w:rFonts w:ascii="Tahoma" w:hAnsi="Tahoma" w:cs="Tahoma"/>
                <w:color w:val="000000" w:themeColor="text1"/>
                <w:sz w:val="22"/>
                <w:szCs w:val="22"/>
              </w:rPr>
              <w:t>2026.</w:t>
            </w:r>
            <w:r w:rsidR="009D2192">
              <w:rPr>
                <w:rFonts w:ascii="Tahoma" w:hAnsi="Tahoma" w:cs="Tahoma"/>
                <w:color w:val="000000" w:themeColor="text1"/>
                <w:sz w:val="22"/>
                <w:szCs w:val="22"/>
              </w:rPr>
              <w:t xml:space="preserve"> </w:t>
            </w:r>
          </w:p>
          <w:p w14:paraId="2858513C" w14:textId="77777777" w:rsidR="00DF47D6" w:rsidRPr="001C1514" w:rsidRDefault="00DF47D6" w:rsidP="009D2192">
            <w:pPr>
              <w:jc w:val="both"/>
              <w:rPr>
                <w:rFonts w:ascii="Tahoma" w:hAnsi="Tahoma" w:cs="Tahoma"/>
                <w:color w:val="000000" w:themeColor="text1"/>
                <w:sz w:val="22"/>
                <w:szCs w:val="22"/>
              </w:rPr>
            </w:pPr>
          </w:p>
        </w:tc>
        <w:tc>
          <w:tcPr>
            <w:tcW w:w="2449" w:type="pct"/>
            <w:gridSpan w:val="2"/>
          </w:tcPr>
          <w:p w14:paraId="5F3130DA"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D2C1506" w14:textId="5DBF77E6" w:rsidR="00DF47D6" w:rsidRPr="001C1514" w:rsidRDefault="00DF47D6" w:rsidP="00262E2F">
            <w:pPr>
              <w:pStyle w:val="Odstavekseznama"/>
              <w:numPr>
                <w:ilvl w:val="0"/>
                <w:numId w:val="62"/>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operativno-tehničnih nalog, ki obsegajo vsebinsko obnovo za območje izdelave v letu 2025, terenski pregled, fotogrametrični zajem dopolnitev in pripravo posodobljenih kartografskih podlag</w:t>
            </w:r>
          </w:p>
          <w:p w14:paraId="1F2F94B9" w14:textId="0384ABDE" w:rsidR="00DF47D6" w:rsidRPr="001C1514" w:rsidRDefault="00DF47D6" w:rsidP="00262E2F">
            <w:pPr>
              <w:pStyle w:val="Odstavekseznama"/>
              <w:numPr>
                <w:ilvl w:val="0"/>
                <w:numId w:val="62"/>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razvojno-tehničnih nalog, ki obsegajo pripravo kartografskih virov za območje izdelave v letu 2025, izvajanje nalog redaktorja, kontrole izvajalca operativno tehničnega sklopa, zagotavljanje kakovosti in enotnosti digitalnih izdelkov</w:t>
            </w:r>
            <w:r w:rsidR="00F32B36" w:rsidRPr="001C1514">
              <w:rPr>
                <w:rFonts w:ascii="Tahoma" w:hAnsi="Tahoma" w:cs="Tahoma"/>
                <w:color w:val="000000" w:themeColor="text1"/>
                <w:sz w:val="22"/>
                <w:szCs w:val="22"/>
              </w:rPr>
              <w:t>.</w:t>
            </w:r>
          </w:p>
        </w:tc>
      </w:tr>
      <w:tr w:rsidR="00D13384" w:rsidRPr="001C1514" w14:paraId="47B38C72" w14:textId="77777777" w:rsidTr="009D2192">
        <w:trPr>
          <w:trHeight w:val="20"/>
        </w:trPr>
        <w:tc>
          <w:tcPr>
            <w:tcW w:w="299" w:type="pct"/>
          </w:tcPr>
          <w:p w14:paraId="022FB33B"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gridSpan w:val="2"/>
          </w:tcPr>
          <w:p w14:paraId="7AFB9E7E" w14:textId="7AA9F985"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Projekt posodobitve kartografskih podlag merila 1 : 25.000 (POSKART II) </w:t>
            </w:r>
            <w:r w:rsidR="006D74F7">
              <w:rPr>
                <w:rFonts w:ascii="Tahoma" w:hAnsi="Tahoma" w:cs="Tahoma"/>
                <w:color w:val="000000" w:themeColor="text1"/>
                <w:sz w:val="22"/>
                <w:szCs w:val="22"/>
              </w:rPr>
              <w:t xml:space="preserve">– </w:t>
            </w:r>
            <w:r w:rsidRPr="001C1514">
              <w:rPr>
                <w:rFonts w:ascii="Tahoma" w:hAnsi="Tahoma" w:cs="Tahoma"/>
                <w:color w:val="000000" w:themeColor="text1"/>
                <w:sz w:val="22"/>
                <w:szCs w:val="22"/>
              </w:rPr>
              <w:t>izvedba razvojno-tehničnih nalog</w:t>
            </w:r>
            <w:r w:rsidR="000F0BE5">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21FC5398" w14:textId="77777777" w:rsidR="00DF47D6" w:rsidRPr="001C1514" w:rsidRDefault="00DF47D6" w:rsidP="009D2192">
            <w:pPr>
              <w:jc w:val="both"/>
              <w:rPr>
                <w:rFonts w:ascii="Tahoma" w:hAnsi="Tahoma" w:cs="Tahoma"/>
                <w:color w:val="000000" w:themeColor="text1"/>
                <w:sz w:val="22"/>
                <w:szCs w:val="22"/>
              </w:rPr>
            </w:pPr>
          </w:p>
          <w:p w14:paraId="681FB686" w14:textId="77777777" w:rsidR="00DF47D6" w:rsidRPr="001C1514" w:rsidRDefault="00DF47D6" w:rsidP="009D2192">
            <w:pPr>
              <w:jc w:val="both"/>
              <w:rPr>
                <w:rFonts w:ascii="Tahoma" w:hAnsi="Tahoma" w:cs="Tahoma"/>
                <w:color w:val="000000" w:themeColor="text1"/>
                <w:sz w:val="22"/>
                <w:szCs w:val="22"/>
              </w:rPr>
            </w:pPr>
          </w:p>
        </w:tc>
        <w:tc>
          <w:tcPr>
            <w:tcW w:w="2449" w:type="pct"/>
            <w:gridSpan w:val="2"/>
          </w:tcPr>
          <w:p w14:paraId="23AA1763" w14:textId="77777777"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4F4FE93C" w14:textId="698B9C2D" w:rsidR="00DF47D6" w:rsidRPr="001C1514" w:rsidRDefault="00DF47D6" w:rsidP="00262E2F">
            <w:pPr>
              <w:pStyle w:val="Odstavekseznama"/>
              <w:numPr>
                <w:ilvl w:val="0"/>
                <w:numId w:val="6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izvedba razvojno-tehničnih nalog, ki obsegajo pripravo kartografskih virov za območje izdelave v </w:t>
            </w:r>
            <w:r w:rsidR="00990746">
              <w:rPr>
                <w:rFonts w:ascii="Tahoma" w:hAnsi="Tahoma" w:cs="Tahoma"/>
                <w:color w:val="000000" w:themeColor="text1"/>
                <w:sz w:val="22"/>
                <w:szCs w:val="22"/>
              </w:rPr>
              <w:t xml:space="preserve">letu </w:t>
            </w:r>
            <w:r w:rsidRPr="001C1514">
              <w:rPr>
                <w:rFonts w:ascii="Tahoma" w:hAnsi="Tahoma" w:cs="Tahoma"/>
                <w:color w:val="000000" w:themeColor="text1"/>
                <w:sz w:val="22"/>
                <w:szCs w:val="22"/>
              </w:rPr>
              <w:t xml:space="preserve">2025, izvajanje nalog redaktorja, kontrole izvajalca operativno tehničnega sklopa, zagotavljanje kakovosti in enotnosti digitalnih izdelkov. </w:t>
            </w:r>
          </w:p>
        </w:tc>
      </w:tr>
      <w:tr w:rsidR="00D13384" w:rsidRPr="001C1514" w14:paraId="057427A2" w14:textId="77777777" w:rsidTr="009D2192">
        <w:trPr>
          <w:trHeight w:val="20"/>
        </w:trPr>
        <w:tc>
          <w:tcPr>
            <w:tcW w:w="299" w:type="pct"/>
          </w:tcPr>
          <w:p w14:paraId="4E1FCF99"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3.5</w:t>
            </w:r>
          </w:p>
        </w:tc>
        <w:tc>
          <w:tcPr>
            <w:tcW w:w="2252" w:type="pct"/>
            <w:gridSpan w:val="2"/>
          </w:tcPr>
          <w:p w14:paraId="356C06C9"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Posebne naloge na področju kartografije in topografije za potrebe Ministrstva za obrambo </w:t>
            </w:r>
          </w:p>
        </w:tc>
        <w:tc>
          <w:tcPr>
            <w:tcW w:w="2449" w:type="pct"/>
            <w:gridSpan w:val="2"/>
          </w:tcPr>
          <w:p w14:paraId="0C4D1D92" w14:textId="77777777" w:rsidR="00DF47D6" w:rsidRPr="001C1514" w:rsidRDefault="00DF47D6" w:rsidP="009D2192">
            <w:pPr>
              <w:rPr>
                <w:rFonts w:ascii="Tahoma" w:hAnsi="Tahoma" w:cs="Tahoma"/>
                <w:color w:val="000000" w:themeColor="text1"/>
                <w:sz w:val="22"/>
                <w:szCs w:val="22"/>
              </w:rPr>
            </w:pPr>
          </w:p>
        </w:tc>
      </w:tr>
      <w:tr w:rsidR="00D13384" w:rsidRPr="001C1514" w14:paraId="79AA7EFC" w14:textId="77777777" w:rsidTr="009D2192">
        <w:trPr>
          <w:trHeight w:val="20"/>
        </w:trPr>
        <w:tc>
          <w:tcPr>
            <w:tcW w:w="299" w:type="pct"/>
          </w:tcPr>
          <w:p w14:paraId="5421312A" w14:textId="77777777" w:rsidR="00DF47D6" w:rsidRPr="001C1514" w:rsidRDefault="00DF47D6" w:rsidP="009D2192">
            <w:pPr>
              <w:rPr>
                <w:rFonts w:ascii="Tahoma" w:hAnsi="Tahoma" w:cs="Tahoma"/>
                <w:color w:val="000000" w:themeColor="text1"/>
                <w:sz w:val="22"/>
                <w:szCs w:val="22"/>
              </w:rPr>
            </w:pPr>
          </w:p>
        </w:tc>
        <w:tc>
          <w:tcPr>
            <w:tcW w:w="2252" w:type="pct"/>
            <w:gridSpan w:val="2"/>
          </w:tcPr>
          <w:p w14:paraId="186804C2" w14:textId="13C2072B" w:rsidR="00DF47D6" w:rsidRPr="001C1514" w:rsidRDefault="00DF47D6" w:rsidP="006D74F7">
            <w:pPr>
              <w:jc w:val="both"/>
              <w:rPr>
                <w:rFonts w:ascii="Tahoma" w:hAnsi="Tahoma" w:cs="Tahoma"/>
                <w:color w:val="000000" w:themeColor="text1"/>
                <w:sz w:val="22"/>
                <w:szCs w:val="22"/>
              </w:rPr>
            </w:pPr>
            <w:r w:rsidRPr="001C1514">
              <w:rPr>
                <w:rFonts w:ascii="Tahoma" w:hAnsi="Tahoma" w:cs="Tahoma"/>
                <w:color w:val="000000" w:themeColor="text1"/>
                <w:sz w:val="22"/>
                <w:szCs w:val="22"/>
              </w:rPr>
              <w:t>Ministrstvo za obrambo v skladu z 28. členom ZGeoD-1 izvaja določene strokovno-tehnične in razvojne naloge na področju topografskega sistema v sodelovanju z Geodetsko upravo RS. V ta sklop sodijo naloge izdelave in tiska vojaških topografskih kart RS 1 : 25 000 (sistemski listi in karte območij)</w:t>
            </w:r>
            <w:r w:rsidR="00F32B36" w:rsidRPr="001C1514">
              <w:rPr>
                <w:rFonts w:ascii="Tahoma" w:hAnsi="Tahoma" w:cs="Tahoma"/>
                <w:color w:val="000000" w:themeColor="text1"/>
                <w:sz w:val="22"/>
                <w:szCs w:val="22"/>
              </w:rPr>
              <w:t xml:space="preserve"> </w:t>
            </w:r>
            <w:r w:rsidRPr="001C1514">
              <w:rPr>
                <w:rFonts w:ascii="Tahoma" w:hAnsi="Tahoma" w:cs="Tahoma"/>
                <w:color w:val="000000" w:themeColor="text1"/>
                <w:sz w:val="22"/>
                <w:szCs w:val="22"/>
              </w:rPr>
              <w:t>ter obnova in tisk VFR vojaške letalske navigacijske karte RS 1 : 250 000. Naloge v celoti financira Ministrstvo za obrambo, Geodetska uprava RS zagotavlja podatke iz geodetskih zbirk.</w:t>
            </w:r>
          </w:p>
        </w:tc>
        <w:tc>
          <w:tcPr>
            <w:tcW w:w="2449" w:type="pct"/>
            <w:gridSpan w:val="2"/>
          </w:tcPr>
          <w:p w14:paraId="698B3A8D"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E881EE2" w14:textId="344EAE3D" w:rsidR="00656172" w:rsidRPr="00606BB4" w:rsidRDefault="00656172" w:rsidP="00262E2F">
            <w:pPr>
              <w:pStyle w:val="Odstavekseznama"/>
              <w:numPr>
                <w:ilvl w:val="0"/>
                <w:numId w:val="64"/>
              </w:numPr>
              <w:rPr>
                <w:rFonts w:ascii="Tahoma" w:hAnsi="Tahoma" w:cs="Tahoma"/>
                <w:color w:val="000000" w:themeColor="text1"/>
                <w:sz w:val="22"/>
                <w:szCs w:val="22"/>
              </w:rPr>
            </w:pPr>
            <w:r w:rsidRPr="00606BB4">
              <w:rPr>
                <w:rFonts w:ascii="Tahoma" w:hAnsi="Tahoma" w:cs="Tahoma"/>
                <w:color w:val="000000" w:themeColor="text1"/>
                <w:sz w:val="22"/>
                <w:szCs w:val="22"/>
              </w:rPr>
              <w:t>izdelava in tisk sistemskih listov vojaške topografske karte RS 1</w:t>
            </w:r>
            <w:r w:rsidR="002711E8">
              <w:rPr>
                <w:rFonts w:ascii="Tahoma" w:hAnsi="Tahoma" w:cs="Tahoma"/>
                <w:color w:val="000000" w:themeColor="text1"/>
                <w:sz w:val="22"/>
                <w:szCs w:val="22"/>
              </w:rPr>
              <w:t xml:space="preserve"> </w:t>
            </w:r>
            <w:r w:rsidRPr="00606BB4">
              <w:rPr>
                <w:rFonts w:ascii="Tahoma" w:hAnsi="Tahoma" w:cs="Tahoma"/>
                <w:color w:val="000000" w:themeColor="text1"/>
                <w:sz w:val="22"/>
                <w:szCs w:val="22"/>
              </w:rPr>
              <w:t>: 25 000, skladno s potrebami Ministrstva za obrambo, pri čemer se za obnovo in celostno kartografsko ureditev vsebin izbere in zadolži podizvajalce</w:t>
            </w:r>
          </w:p>
          <w:p w14:paraId="712D8093" w14:textId="715F1E8C" w:rsidR="00DF47D6" w:rsidRPr="00606BB4" w:rsidRDefault="006D74F7" w:rsidP="00262E2F">
            <w:pPr>
              <w:pStyle w:val="Odstavekseznama"/>
              <w:numPr>
                <w:ilvl w:val="0"/>
                <w:numId w:val="64"/>
              </w:numPr>
              <w:jc w:val="both"/>
              <w:rPr>
                <w:rFonts w:ascii="Tahoma" w:hAnsi="Tahoma" w:cs="Tahoma"/>
                <w:color w:val="000000" w:themeColor="text1"/>
                <w:sz w:val="22"/>
                <w:szCs w:val="22"/>
              </w:rPr>
            </w:pPr>
            <w:r w:rsidRPr="00606BB4">
              <w:rPr>
                <w:rFonts w:ascii="Tahoma" w:hAnsi="Tahoma" w:cs="Tahoma"/>
                <w:color w:val="000000" w:themeColor="text1"/>
                <w:sz w:val="22"/>
                <w:szCs w:val="22"/>
              </w:rPr>
              <w:t>i</w:t>
            </w:r>
            <w:r w:rsidR="00DF47D6" w:rsidRPr="00606BB4">
              <w:rPr>
                <w:rFonts w:ascii="Tahoma" w:hAnsi="Tahoma" w:cs="Tahoma"/>
                <w:color w:val="000000" w:themeColor="text1"/>
                <w:sz w:val="22"/>
                <w:szCs w:val="22"/>
              </w:rPr>
              <w:t>zdelava in tisk VTK25 (sistemski listi)</w:t>
            </w:r>
            <w:r w:rsidRPr="00606BB4">
              <w:rPr>
                <w:rFonts w:ascii="Tahoma" w:hAnsi="Tahoma" w:cs="Tahoma"/>
                <w:color w:val="000000" w:themeColor="text1"/>
                <w:sz w:val="22"/>
                <w:szCs w:val="22"/>
              </w:rPr>
              <w:t xml:space="preserve">, </w:t>
            </w:r>
            <w:r w:rsidR="00DF47D6" w:rsidRPr="00606BB4">
              <w:rPr>
                <w:rFonts w:ascii="Tahoma" w:hAnsi="Tahoma" w:cs="Tahoma"/>
                <w:color w:val="000000" w:themeColor="text1"/>
                <w:sz w:val="22"/>
                <w:szCs w:val="22"/>
              </w:rPr>
              <w:t>obnova in tisk VFR vojaške letalske navigacijske karte RS 1 : 250 000 in izvedba tiska listov.</w:t>
            </w:r>
          </w:p>
        </w:tc>
      </w:tr>
      <w:tr w:rsidR="00D13384" w:rsidRPr="001C1514" w14:paraId="2C0D6FA4" w14:textId="77777777" w:rsidTr="009D2192">
        <w:trPr>
          <w:trHeight w:val="20"/>
        </w:trPr>
        <w:tc>
          <w:tcPr>
            <w:tcW w:w="299" w:type="pct"/>
          </w:tcPr>
          <w:p w14:paraId="1CD685DB"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gridSpan w:val="2"/>
          </w:tcPr>
          <w:p w14:paraId="3129AC22" w14:textId="77777777" w:rsidR="0025777B" w:rsidRDefault="00DF47D6"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Izdelava in tisk vojaških topografskih kart RS 1 : 25 000 (sistemski listi in karta vzhodnega dela Julijskih Alp). Obnova in tisk VFR vojaške letalske navigacijske karte RS 1 : 250 000. </w:t>
            </w:r>
          </w:p>
          <w:p w14:paraId="68F551D2" w14:textId="77777777" w:rsidR="0025777B" w:rsidRDefault="0025777B" w:rsidP="0025777B">
            <w:pPr>
              <w:jc w:val="both"/>
              <w:rPr>
                <w:rFonts w:ascii="Tahoma" w:hAnsi="Tahoma" w:cs="Tahoma"/>
                <w:color w:val="000000" w:themeColor="text1"/>
                <w:sz w:val="22"/>
                <w:szCs w:val="22"/>
              </w:rPr>
            </w:pPr>
          </w:p>
          <w:p w14:paraId="6CD9E338" w14:textId="00F242B2" w:rsidR="00DF47D6" w:rsidRPr="001C1514" w:rsidRDefault="0025777B"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00DF47D6" w:rsidRPr="001C1514">
              <w:rPr>
                <w:rFonts w:ascii="Tahoma" w:hAnsi="Tahoma" w:cs="Tahoma"/>
                <w:color w:val="000000" w:themeColor="text1"/>
                <w:sz w:val="22"/>
                <w:szCs w:val="22"/>
              </w:rPr>
              <w:t>zagotavlja kakovost in enotnost digitalnih izdelkov.</w:t>
            </w:r>
          </w:p>
        </w:tc>
        <w:tc>
          <w:tcPr>
            <w:tcW w:w="2449" w:type="pct"/>
            <w:gridSpan w:val="2"/>
          </w:tcPr>
          <w:p w14:paraId="7DEED22D" w14:textId="53A32DE0" w:rsidR="00DF47D6" w:rsidRPr="001C1514" w:rsidRDefault="00DF47D6" w:rsidP="0025777B">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sidR="0025777B">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25CF5D19" w14:textId="260006F2" w:rsidR="007627C3" w:rsidRPr="001D2198" w:rsidRDefault="00DF47D6" w:rsidP="00262E2F">
            <w:pPr>
              <w:pStyle w:val="Odstavekseznama"/>
              <w:numPr>
                <w:ilvl w:val="0"/>
                <w:numId w:val="65"/>
              </w:numPr>
              <w:jc w:val="both"/>
              <w:rPr>
                <w:rFonts w:ascii="Tahoma" w:hAnsi="Tahoma" w:cs="Tahoma"/>
                <w:color w:val="000000" w:themeColor="text1"/>
                <w:sz w:val="22"/>
                <w:szCs w:val="22"/>
              </w:rPr>
            </w:pPr>
            <w:r w:rsidRPr="001C1514">
              <w:rPr>
                <w:rFonts w:ascii="Tahoma" w:hAnsi="Tahoma" w:cs="Tahoma"/>
                <w:color w:val="000000" w:themeColor="text1"/>
                <w:sz w:val="22"/>
                <w:szCs w:val="22"/>
              </w:rPr>
              <w:t>izdelava in tisk sistemskih listov vojaške topografske karte RS 1 : 25 000, skladno s potrebami Ministrstva za obrambo</w:t>
            </w:r>
            <w:r w:rsidR="001D2198">
              <w:rPr>
                <w:rFonts w:ascii="Tahoma" w:hAnsi="Tahoma" w:cs="Tahoma"/>
                <w:color w:val="000000" w:themeColor="text1"/>
                <w:sz w:val="22"/>
                <w:szCs w:val="22"/>
              </w:rPr>
              <w:t>;</w:t>
            </w:r>
            <w:r w:rsidRPr="001D2198">
              <w:rPr>
                <w:rFonts w:ascii="Tahoma" w:hAnsi="Tahoma" w:cs="Tahoma"/>
                <w:color w:val="000000" w:themeColor="text1"/>
                <w:sz w:val="22"/>
                <w:szCs w:val="22"/>
              </w:rPr>
              <w:t xml:space="preserve"> </w:t>
            </w:r>
          </w:p>
          <w:p w14:paraId="3F8D5548" w14:textId="530FF24D" w:rsidR="00DF47D6" w:rsidRPr="001C1514" w:rsidRDefault="00DF47D6" w:rsidP="00262E2F">
            <w:pPr>
              <w:pStyle w:val="Odstavekseznama"/>
              <w:numPr>
                <w:ilvl w:val="0"/>
                <w:numId w:val="65"/>
              </w:numPr>
              <w:jc w:val="both"/>
              <w:rPr>
                <w:rFonts w:ascii="Tahoma" w:hAnsi="Tahoma" w:cs="Tahoma"/>
                <w:color w:val="000000" w:themeColor="text1"/>
                <w:sz w:val="22"/>
                <w:szCs w:val="22"/>
              </w:rPr>
            </w:pPr>
            <w:r w:rsidRPr="001C1514">
              <w:rPr>
                <w:rFonts w:ascii="Tahoma" w:hAnsi="Tahoma" w:cs="Tahoma"/>
                <w:color w:val="000000" w:themeColor="text1"/>
                <w:sz w:val="22"/>
                <w:szCs w:val="22"/>
              </w:rPr>
              <w:t>izdelava in tisk VTK25 Julijske Alpe-vzhod, letno vzdrževanje VFR vojaške letalske navigacijske karte RS 1 : 250 000 in tisk listov.</w:t>
            </w:r>
          </w:p>
        </w:tc>
      </w:tr>
      <w:tr w:rsidR="00D13384" w:rsidRPr="001C1514" w14:paraId="2E30B7B8" w14:textId="77777777" w:rsidTr="009D2192">
        <w:trPr>
          <w:trHeight w:val="20"/>
        </w:trPr>
        <w:tc>
          <w:tcPr>
            <w:tcW w:w="299" w:type="pct"/>
            <w:shd w:val="clear" w:color="000000" w:fill="auto"/>
          </w:tcPr>
          <w:p w14:paraId="1A80C12B"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4</w:t>
            </w:r>
          </w:p>
        </w:tc>
        <w:tc>
          <w:tcPr>
            <w:tcW w:w="2252" w:type="pct"/>
            <w:gridSpan w:val="2"/>
            <w:shd w:val="clear" w:color="000000" w:fill="auto"/>
          </w:tcPr>
          <w:p w14:paraId="587F5940" w14:textId="77777777" w:rsidR="00DF47D6" w:rsidRPr="001C1514" w:rsidRDefault="00DF47D6" w:rsidP="009D2192">
            <w:pPr>
              <w:rPr>
                <w:rFonts w:ascii="Tahoma" w:hAnsi="Tahoma" w:cs="Tahoma"/>
                <w:b/>
                <w:color w:val="000000" w:themeColor="text1"/>
                <w:sz w:val="22"/>
                <w:szCs w:val="22"/>
              </w:rPr>
            </w:pPr>
            <w:r w:rsidRPr="001C1514">
              <w:rPr>
                <w:rFonts w:ascii="Tahoma" w:hAnsi="Tahoma" w:cs="Tahoma"/>
                <w:b/>
                <w:color w:val="000000" w:themeColor="text1"/>
                <w:sz w:val="22"/>
                <w:szCs w:val="22"/>
              </w:rPr>
              <w:t>Geodetska dela na državni meji</w:t>
            </w:r>
          </w:p>
        </w:tc>
        <w:tc>
          <w:tcPr>
            <w:tcW w:w="2449" w:type="pct"/>
            <w:gridSpan w:val="2"/>
            <w:shd w:val="clear" w:color="000000" w:fill="auto"/>
          </w:tcPr>
          <w:p w14:paraId="288FC2CB" w14:textId="77777777" w:rsidR="00DF47D6" w:rsidRPr="001C1514" w:rsidRDefault="00DF47D6" w:rsidP="009D2192">
            <w:pPr>
              <w:rPr>
                <w:rFonts w:ascii="Tahoma" w:hAnsi="Tahoma" w:cs="Tahoma"/>
                <w:b/>
                <w:color w:val="000000" w:themeColor="text1"/>
                <w:sz w:val="22"/>
                <w:szCs w:val="22"/>
              </w:rPr>
            </w:pPr>
          </w:p>
        </w:tc>
      </w:tr>
      <w:tr w:rsidR="00D13384" w:rsidRPr="001C1514" w14:paraId="08FDBC6B" w14:textId="77777777" w:rsidTr="009D2192">
        <w:trPr>
          <w:trHeight w:val="20"/>
        </w:trPr>
        <w:tc>
          <w:tcPr>
            <w:tcW w:w="299" w:type="pct"/>
            <w:shd w:val="clear" w:color="000000" w:fill="auto"/>
          </w:tcPr>
          <w:p w14:paraId="1E04DCBF"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4.1</w:t>
            </w:r>
          </w:p>
        </w:tc>
        <w:tc>
          <w:tcPr>
            <w:tcW w:w="2252" w:type="pct"/>
            <w:gridSpan w:val="2"/>
            <w:shd w:val="clear" w:color="000000" w:fill="auto"/>
          </w:tcPr>
          <w:p w14:paraId="3B954921"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Vzdrževanje državne meje z Avstrijo, Italijo in Madžarsko</w:t>
            </w:r>
          </w:p>
        </w:tc>
        <w:tc>
          <w:tcPr>
            <w:tcW w:w="2449" w:type="pct"/>
            <w:gridSpan w:val="2"/>
            <w:shd w:val="clear" w:color="000000" w:fill="auto"/>
          </w:tcPr>
          <w:p w14:paraId="6923443D" w14:textId="77777777" w:rsidR="00DF47D6" w:rsidRPr="001C1514" w:rsidRDefault="00DF47D6" w:rsidP="009D2192">
            <w:pPr>
              <w:rPr>
                <w:rFonts w:ascii="Tahoma" w:hAnsi="Tahoma" w:cs="Tahoma"/>
                <w:color w:val="000000" w:themeColor="text1"/>
                <w:sz w:val="22"/>
                <w:szCs w:val="22"/>
              </w:rPr>
            </w:pPr>
          </w:p>
        </w:tc>
      </w:tr>
      <w:tr w:rsidR="00D13384" w:rsidRPr="001C1514" w14:paraId="43CF0A95" w14:textId="77777777" w:rsidTr="009D2192">
        <w:trPr>
          <w:trHeight w:val="20"/>
        </w:trPr>
        <w:tc>
          <w:tcPr>
            <w:tcW w:w="299" w:type="pct"/>
            <w:shd w:val="clear" w:color="000000" w:fill="auto"/>
          </w:tcPr>
          <w:p w14:paraId="093209B3" w14:textId="77777777" w:rsidR="00DF47D6" w:rsidRPr="001C1514" w:rsidRDefault="00DF47D6" w:rsidP="009D2192">
            <w:pPr>
              <w:rPr>
                <w:rFonts w:ascii="Tahoma" w:hAnsi="Tahoma" w:cs="Tahoma"/>
                <w:color w:val="000000" w:themeColor="text1"/>
                <w:sz w:val="22"/>
                <w:szCs w:val="22"/>
              </w:rPr>
            </w:pPr>
          </w:p>
        </w:tc>
        <w:tc>
          <w:tcPr>
            <w:tcW w:w="2252" w:type="pct"/>
            <w:gridSpan w:val="2"/>
            <w:shd w:val="clear" w:color="000000" w:fill="auto"/>
          </w:tcPr>
          <w:p w14:paraId="5FAACDAD"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Geodetska dela na vzdrževanju državne meje z Italijo, Avstrijo in Madžarsko skladno z določili meddržavnih pogodb in na osnovi sklepov meddržavnih komisij, ki določajo letni program dela.</w:t>
            </w:r>
          </w:p>
          <w:p w14:paraId="36A141C9" w14:textId="77777777" w:rsidR="00DF47D6" w:rsidRPr="001C1514" w:rsidRDefault="00DF47D6" w:rsidP="009D2192">
            <w:pPr>
              <w:jc w:val="both"/>
              <w:rPr>
                <w:rFonts w:ascii="Tahoma" w:hAnsi="Tahoma" w:cs="Tahoma"/>
                <w:color w:val="000000" w:themeColor="text1"/>
                <w:sz w:val="22"/>
                <w:szCs w:val="22"/>
              </w:rPr>
            </w:pPr>
          </w:p>
          <w:p w14:paraId="636590FD"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vodenje aplikacije za vodenje podatkov in dokumentacije o državni meji.</w:t>
            </w:r>
          </w:p>
        </w:tc>
        <w:tc>
          <w:tcPr>
            <w:tcW w:w="2449" w:type="pct"/>
            <w:gridSpan w:val="2"/>
            <w:shd w:val="clear" w:color="000000" w:fill="auto"/>
          </w:tcPr>
          <w:p w14:paraId="4A781300"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B7DBFB6" w14:textId="6E2A0D71" w:rsidR="00DF47D6" w:rsidRPr="001C1514" w:rsidRDefault="00DF47D6" w:rsidP="00262E2F">
            <w:pPr>
              <w:pStyle w:val="Odstavekseznama"/>
              <w:numPr>
                <w:ilvl w:val="0"/>
                <w:numId w:val="66"/>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AVSTRIJA – izvedba 8. periodične kontrole mejnih znakov v XI. in XII. mejnem sektorju (v dolžini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15 km in 350 mejnih znakov)</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zvedba dodatnih GNSS meritev mejnih znakov od XVII. do XX. mejnega sektorja</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zvedba drugih del, ki bodo izkazana kot potrebna na podlagi sporočil, prejetih s strani organov za nadzor meje</w:t>
            </w:r>
            <w:r w:rsidR="0078406D">
              <w:rPr>
                <w:rFonts w:ascii="Tahoma" w:hAnsi="Tahoma" w:cs="Tahoma"/>
                <w:color w:val="000000" w:themeColor="text1"/>
                <w:sz w:val="22"/>
                <w:szCs w:val="22"/>
              </w:rPr>
              <w:t>;</w:t>
            </w:r>
          </w:p>
          <w:p w14:paraId="2230ABB8" w14:textId="6013E7D3" w:rsidR="00DF47D6" w:rsidRPr="001C1514" w:rsidRDefault="00DF47D6" w:rsidP="00262E2F">
            <w:pPr>
              <w:pStyle w:val="Odstavekseznama"/>
              <w:numPr>
                <w:ilvl w:val="0"/>
                <w:numId w:val="66"/>
              </w:numPr>
              <w:jc w:val="both"/>
              <w:rPr>
                <w:rFonts w:ascii="Tahoma" w:hAnsi="Tahoma" w:cs="Tahoma"/>
                <w:color w:val="000000" w:themeColor="text1"/>
                <w:sz w:val="22"/>
                <w:szCs w:val="22"/>
              </w:rPr>
            </w:pPr>
            <w:r w:rsidRPr="001C1514">
              <w:rPr>
                <w:rFonts w:ascii="Tahoma" w:hAnsi="Tahoma" w:cs="Tahoma"/>
                <w:color w:val="000000" w:themeColor="text1"/>
                <w:sz w:val="22"/>
                <w:szCs w:val="22"/>
              </w:rPr>
              <w:t>ITALIJA</w:t>
            </w:r>
            <w:r w:rsidR="0025777B">
              <w:rPr>
                <w:rFonts w:ascii="Tahoma" w:hAnsi="Tahoma" w:cs="Tahoma"/>
                <w:color w:val="000000" w:themeColor="text1"/>
                <w:sz w:val="22"/>
                <w:szCs w:val="22"/>
              </w:rPr>
              <w:t xml:space="preserve"> </w:t>
            </w:r>
            <w:r w:rsidR="0025777B" w:rsidRPr="001C1514">
              <w:rPr>
                <w:rFonts w:ascii="Tahoma" w:hAnsi="Tahoma" w:cs="Tahoma"/>
                <w:color w:val="000000" w:themeColor="text1"/>
                <w:sz w:val="22"/>
                <w:szCs w:val="22"/>
              </w:rPr>
              <w:t>–</w:t>
            </w:r>
            <w:r w:rsidRPr="001C1514">
              <w:rPr>
                <w:rFonts w:ascii="Tahoma" w:hAnsi="Tahoma" w:cs="Tahoma"/>
                <w:color w:val="000000" w:themeColor="text1"/>
                <w:sz w:val="22"/>
                <w:szCs w:val="22"/>
              </w:rPr>
              <w:t xml:space="preserve"> vzdrževalna in meritvena del v III., IV. </w:t>
            </w:r>
            <w:r w:rsidR="00F32B36" w:rsidRPr="001C1514">
              <w:rPr>
                <w:rFonts w:ascii="Tahoma" w:hAnsi="Tahoma" w:cs="Tahoma"/>
                <w:color w:val="000000" w:themeColor="text1"/>
                <w:sz w:val="22"/>
                <w:szCs w:val="22"/>
              </w:rPr>
              <w:t>i</w:t>
            </w:r>
            <w:r w:rsidRPr="001C1514">
              <w:rPr>
                <w:rFonts w:ascii="Tahoma" w:hAnsi="Tahoma" w:cs="Tahoma"/>
                <w:color w:val="000000" w:themeColor="text1"/>
                <w:sz w:val="22"/>
                <w:szCs w:val="22"/>
              </w:rPr>
              <w:t>n V. mejnem sektorju (predvidoma 60 mejnih znakov)</w:t>
            </w:r>
            <w:r w:rsidR="0025777B">
              <w:rPr>
                <w:rFonts w:ascii="Tahoma" w:hAnsi="Tahoma" w:cs="Tahoma"/>
                <w:color w:val="000000" w:themeColor="text1"/>
                <w:sz w:val="22"/>
                <w:szCs w:val="22"/>
              </w:rPr>
              <w:t>, p</w:t>
            </w:r>
            <w:r w:rsidRPr="001C1514">
              <w:rPr>
                <w:rFonts w:ascii="Tahoma" w:hAnsi="Tahoma" w:cs="Tahoma"/>
                <w:color w:val="000000" w:themeColor="text1"/>
                <w:sz w:val="22"/>
                <w:szCs w:val="22"/>
              </w:rPr>
              <w:t>isanje (vklesanje) razdalj do meje na posrednih mejnikih ob vodotokih (Idrija, Nadiža, Črni potok)</w:t>
            </w:r>
            <w:r w:rsidR="0025777B">
              <w:rPr>
                <w:rFonts w:ascii="Tahoma" w:hAnsi="Tahoma" w:cs="Tahoma"/>
                <w:color w:val="000000" w:themeColor="text1"/>
                <w:sz w:val="22"/>
                <w:szCs w:val="22"/>
              </w:rPr>
              <w:t>, i</w:t>
            </w:r>
            <w:r w:rsidRPr="001C1514">
              <w:rPr>
                <w:rFonts w:ascii="Tahoma" w:hAnsi="Tahoma" w:cs="Tahoma"/>
                <w:color w:val="000000" w:themeColor="text1"/>
                <w:sz w:val="22"/>
                <w:szCs w:val="22"/>
              </w:rPr>
              <w:t xml:space="preserve">zvedba drugih del, ki bodo izkazana kot potrebna na podlagi sporočil, prejetih </w:t>
            </w:r>
            <w:r w:rsidR="0078406D">
              <w:rPr>
                <w:rFonts w:ascii="Tahoma" w:hAnsi="Tahoma" w:cs="Tahoma"/>
                <w:color w:val="000000" w:themeColor="text1"/>
                <w:sz w:val="22"/>
                <w:szCs w:val="22"/>
              </w:rPr>
              <w:t>s strani organov za nadzor meje;</w:t>
            </w:r>
          </w:p>
          <w:p w14:paraId="40387C66" w14:textId="2147973B" w:rsidR="00DF47D6" w:rsidRPr="001C1514" w:rsidRDefault="00DF47D6" w:rsidP="00262E2F">
            <w:pPr>
              <w:pStyle w:val="Odstavekseznama"/>
              <w:numPr>
                <w:ilvl w:val="0"/>
                <w:numId w:val="66"/>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MADŽARSKA </w:t>
            </w:r>
            <w:r w:rsidR="0025777B" w:rsidRPr="001C1514">
              <w:rPr>
                <w:rFonts w:ascii="Tahoma" w:hAnsi="Tahoma" w:cs="Tahoma"/>
                <w:color w:val="000000" w:themeColor="text1"/>
                <w:sz w:val="22"/>
                <w:szCs w:val="22"/>
              </w:rPr>
              <w:t>–</w:t>
            </w:r>
            <w:r w:rsidRPr="001C1514">
              <w:rPr>
                <w:rFonts w:ascii="Tahoma" w:hAnsi="Tahoma" w:cs="Tahoma"/>
                <w:color w:val="000000" w:themeColor="text1"/>
                <w:sz w:val="22"/>
                <w:szCs w:val="22"/>
              </w:rPr>
              <w:t xml:space="preserve"> nadaljevanje 9. periodične kontrole na odseku od A559 do A644.3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20 km in 260 mejnikov) ter izvedba drugih del, ki bodo izkazana kot potrebna na podlagi sporočil, prejetih s strani organov za nadzor meje</w:t>
            </w:r>
            <w:r w:rsidR="00586139">
              <w:rPr>
                <w:rFonts w:ascii="Tahoma" w:hAnsi="Tahoma" w:cs="Tahoma"/>
                <w:color w:val="000000" w:themeColor="text1"/>
                <w:sz w:val="22"/>
                <w:szCs w:val="22"/>
              </w:rPr>
              <w:t>, č</w:t>
            </w:r>
            <w:r w:rsidRPr="001C1514">
              <w:rPr>
                <w:rFonts w:ascii="Tahoma" w:hAnsi="Tahoma" w:cs="Tahoma"/>
                <w:color w:val="000000" w:themeColor="text1"/>
                <w:sz w:val="22"/>
                <w:szCs w:val="22"/>
              </w:rPr>
              <w:t>iščenje vegetacije od mejnika A1 do A644.3 (100 km)</w:t>
            </w:r>
            <w:r w:rsidR="0078406D">
              <w:rPr>
                <w:rFonts w:ascii="Tahoma" w:hAnsi="Tahoma" w:cs="Tahoma"/>
                <w:color w:val="000000" w:themeColor="text1"/>
                <w:sz w:val="22"/>
                <w:szCs w:val="22"/>
              </w:rPr>
              <w:t>;</w:t>
            </w:r>
          </w:p>
          <w:p w14:paraId="520924A1" w14:textId="4497829E" w:rsidR="00DF47D6" w:rsidRPr="001C1514" w:rsidRDefault="00586139" w:rsidP="00262E2F">
            <w:pPr>
              <w:pStyle w:val="Odstavekseznama"/>
              <w:numPr>
                <w:ilvl w:val="0"/>
                <w:numId w:val="66"/>
              </w:numPr>
              <w:jc w:val="both"/>
              <w:rPr>
                <w:rFonts w:ascii="Tahoma" w:hAnsi="Tahoma" w:cs="Tahoma"/>
                <w:color w:val="000000" w:themeColor="text1"/>
                <w:sz w:val="22"/>
                <w:szCs w:val="22"/>
              </w:rPr>
            </w:pPr>
            <w:r>
              <w:rPr>
                <w:rFonts w:ascii="Tahoma" w:hAnsi="Tahoma" w:cs="Tahoma"/>
                <w:color w:val="000000" w:themeColor="text1"/>
                <w:sz w:val="22"/>
                <w:szCs w:val="22"/>
              </w:rPr>
              <w:t>i</w:t>
            </w:r>
            <w:r w:rsidR="00DF47D6" w:rsidRPr="001C1514">
              <w:rPr>
                <w:rFonts w:ascii="Tahoma" w:hAnsi="Tahoma" w:cs="Tahoma"/>
                <w:color w:val="000000" w:themeColor="text1"/>
                <w:sz w:val="22"/>
                <w:szCs w:val="22"/>
              </w:rPr>
              <w:t xml:space="preserve">zvedlo se bo vzdrževanje aplikacije </w:t>
            </w:r>
            <w:r>
              <w:rPr>
                <w:rFonts w:ascii="Tahoma" w:hAnsi="Tahoma" w:cs="Tahoma"/>
                <w:color w:val="000000" w:themeColor="text1"/>
                <w:sz w:val="22"/>
                <w:szCs w:val="22"/>
              </w:rPr>
              <w:t>»</w:t>
            </w:r>
            <w:r w:rsidR="00DF47D6" w:rsidRPr="001C1514">
              <w:rPr>
                <w:rFonts w:ascii="Tahoma" w:hAnsi="Tahoma" w:cs="Tahoma"/>
                <w:color w:val="000000" w:themeColor="text1"/>
                <w:sz w:val="22"/>
                <w:szCs w:val="22"/>
              </w:rPr>
              <w:t>Evidenca državne meje</w:t>
            </w:r>
            <w:r>
              <w:rPr>
                <w:rFonts w:ascii="Tahoma" w:hAnsi="Tahoma" w:cs="Tahoma"/>
                <w:color w:val="000000" w:themeColor="text1"/>
                <w:sz w:val="22"/>
                <w:szCs w:val="22"/>
              </w:rPr>
              <w:t>«</w:t>
            </w:r>
            <w:r w:rsidR="00DF47D6" w:rsidRPr="001C1514">
              <w:rPr>
                <w:rFonts w:ascii="Tahoma" w:hAnsi="Tahoma" w:cs="Tahoma"/>
                <w:color w:val="000000" w:themeColor="text1"/>
                <w:sz w:val="22"/>
                <w:szCs w:val="22"/>
              </w:rPr>
              <w:t>, ki je</w:t>
            </w:r>
            <w:r w:rsidR="009D2192">
              <w:rPr>
                <w:rFonts w:ascii="Tahoma" w:hAnsi="Tahoma" w:cs="Tahoma"/>
                <w:color w:val="000000" w:themeColor="text1"/>
                <w:sz w:val="22"/>
                <w:szCs w:val="22"/>
              </w:rPr>
              <w:t xml:space="preserve"> </w:t>
            </w:r>
            <w:r w:rsidR="00DF47D6" w:rsidRPr="001C1514">
              <w:rPr>
                <w:rFonts w:ascii="Tahoma" w:hAnsi="Tahoma" w:cs="Tahoma"/>
                <w:color w:val="000000" w:themeColor="text1"/>
                <w:sz w:val="22"/>
                <w:szCs w:val="22"/>
              </w:rPr>
              <w:t>vzpostavljena v okviru eProstora.</w:t>
            </w:r>
          </w:p>
        </w:tc>
      </w:tr>
    </w:tbl>
    <w:p w14:paraId="5A0A7E9B" w14:textId="77777777" w:rsidR="00DF47D6" w:rsidRPr="001C1514" w:rsidRDefault="00DF47D6">
      <w:pPr>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6"/>
        <w:gridCol w:w="6599"/>
        <w:gridCol w:w="7176"/>
      </w:tblGrid>
      <w:tr w:rsidR="00D13384" w:rsidRPr="001C1514" w14:paraId="54C072BD" w14:textId="77777777" w:rsidTr="009D2192">
        <w:trPr>
          <w:trHeight w:val="20"/>
        </w:trPr>
        <w:tc>
          <w:tcPr>
            <w:tcW w:w="299" w:type="pct"/>
            <w:shd w:val="clear" w:color="000000" w:fill="C0C0C0"/>
          </w:tcPr>
          <w:p w14:paraId="571B7391" w14:textId="77777777" w:rsidR="006757C5" w:rsidRPr="001C1514" w:rsidRDefault="006757C5" w:rsidP="006757C5">
            <w:pPr>
              <w:rPr>
                <w:rFonts w:ascii="Tahoma" w:hAnsi="Tahoma" w:cs="Tahoma"/>
                <w:color w:val="000000" w:themeColor="text1"/>
                <w:sz w:val="22"/>
                <w:szCs w:val="22"/>
              </w:rPr>
            </w:pPr>
            <w:bookmarkStart w:id="11" w:name="_Hlk57637598"/>
            <w:r w:rsidRPr="001C1514">
              <w:rPr>
                <w:rFonts w:ascii="Tahoma" w:hAnsi="Tahoma" w:cs="Tahoma"/>
                <w:color w:val="000000" w:themeColor="text1"/>
                <w:sz w:val="22"/>
                <w:szCs w:val="22"/>
              </w:rPr>
              <w:t> </w:t>
            </w:r>
          </w:p>
        </w:tc>
        <w:tc>
          <w:tcPr>
            <w:tcW w:w="2252" w:type="pct"/>
            <w:shd w:val="clear" w:color="000000" w:fill="C0C0C0"/>
          </w:tcPr>
          <w:p w14:paraId="532D69C0"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Evidentiranje nepremičnin</w:t>
            </w:r>
          </w:p>
        </w:tc>
        <w:tc>
          <w:tcPr>
            <w:tcW w:w="2449" w:type="pct"/>
            <w:shd w:val="clear" w:color="000000" w:fill="C0C0C0"/>
          </w:tcPr>
          <w:p w14:paraId="103ED00E" w14:textId="77777777" w:rsidR="006757C5" w:rsidRPr="001C1514" w:rsidRDefault="006757C5" w:rsidP="006757C5">
            <w:pPr>
              <w:rPr>
                <w:rFonts w:ascii="Tahoma" w:hAnsi="Tahoma" w:cs="Tahoma"/>
                <w:color w:val="000000" w:themeColor="text1"/>
                <w:sz w:val="22"/>
                <w:szCs w:val="22"/>
              </w:rPr>
            </w:pPr>
          </w:p>
        </w:tc>
      </w:tr>
      <w:tr w:rsidR="00D13384" w:rsidRPr="001C1514" w14:paraId="3A99B55B" w14:textId="77777777" w:rsidTr="009D2192">
        <w:trPr>
          <w:trHeight w:val="20"/>
        </w:trPr>
        <w:tc>
          <w:tcPr>
            <w:tcW w:w="299" w:type="pct"/>
            <w:shd w:val="clear" w:color="000000" w:fill="auto"/>
          </w:tcPr>
          <w:p w14:paraId="75FEABB3" w14:textId="5FD5FD9F"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5</w:t>
            </w:r>
          </w:p>
        </w:tc>
        <w:tc>
          <w:tcPr>
            <w:tcW w:w="2252" w:type="pct"/>
            <w:shd w:val="clear" w:color="000000" w:fill="auto"/>
          </w:tcPr>
          <w:p w14:paraId="460DF993"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Vodenje in vzdrževanje nepremičninskih evidenc</w:t>
            </w:r>
          </w:p>
        </w:tc>
        <w:tc>
          <w:tcPr>
            <w:tcW w:w="2449" w:type="pct"/>
            <w:shd w:val="clear" w:color="000000" w:fill="auto"/>
          </w:tcPr>
          <w:p w14:paraId="212C4682" w14:textId="77777777" w:rsidR="006757C5" w:rsidRPr="001C1514" w:rsidRDefault="006757C5" w:rsidP="006757C5">
            <w:pPr>
              <w:rPr>
                <w:rFonts w:ascii="Tahoma" w:hAnsi="Tahoma" w:cs="Tahoma"/>
                <w:b/>
                <w:color w:val="000000" w:themeColor="text1"/>
                <w:sz w:val="22"/>
                <w:szCs w:val="22"/>
              </w:rPr>
            </w:pPr>
          </w:p>
        </w:tc>
      </w:tr>
      <w:tr w:rsidR="00D13384" w:rsidRPr="001C1514" w14:paraId="1AFE720E" w14:textId="77777777" w:rsidTr="009D2192">
        <w:trPr>
          <w:trHeight w:val="20"/>
        </w:trPr>
        <w:tc>
          <w:tcPr>
            <w:tcW w:w="299" w:type="pct"/>
            <w:shd w:val="clear" w:color="000000" w:fill="auto"/>
          </w:tcPr>
          <w:p w14:paraId="35CF2C84" w14:textId="69F3C0F5"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5.1</w:t>
            </w:r>
          </w:p>
        </w:tc>
        <w:tc>
          <w:tcPr>
            <w:tcW w:w="2252" w:type="pct"/>
            <w:shd w:val="clear" w:color="000000" w:fill="auto"/>
          </w:tcPr>
          <w:p w14:paraId="67EB903A" w14:textId="77777777"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Informacijska podpora vodenju nepremičninskih evidenc</w:t>
            </w:r>
          </w:p>
        </w:tc>
        <w:tc>
          <w:tcPr>
            <w:tcW w:w="2449" w:type="pct"/>
            <w:shd w:val="clear" w:color="000000" w:fill="auto"/>
          </w:tcPr>
          <w:p w14:paraId="5308FDD3" w14:textId="77777777" w:rsidR="006757C5" w:rsidRPr="001C1514" w:rsidRDefault="006757C5" w:rsidP="006757C5">
            <w:pPr>
              <w:rPr>
                <w:rFonts w:ascii="Tahoma" w:hAnsi="Tahoma" w:cs="Tahoma"/>
                <w:color w:val="000000" w:themeColor="text1"/>
                <w:sz w:val="22"/>
                <w:szCs w:val="22"/>
              </w:rPr>
            </w:pPr>
          </w:p>
        </w:tc>
      </w:tr>
      <w:tr w:rsidR="00D13384" w:rsidRPr="001C1514" w14:paraId="4DA83375" w14:textId="77777777" w:rsidTr="009D2192">
        <w:trPr>
          <w:trHeight w:val="20"/>
        </w:trPr>
        <w:tc>
          <w:tcPr>
            <w:tcW w:w="299" w:type="pct"/>
            <w:shd w:val="clear" w:color="000000" w:fill="auto"/>
          </w:tcPr>
          <w:p w14:paraId="2E6A33DE"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auto"/>
          </w:tcPr>
          <w:p w14:paraId="3B5488A4" w14:textId="53D9800D" w:rsidR="006757C5" w:rsidRPr="001C1514" w:rsidRDefault="006757C5" w:rsidP="006757C5">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rednega delovanja programskih rešitev v sklopu Informacijskega sistema kataster</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(IR Delovodnik, IR Kataster),</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popravki ter zagotavljanje nemotenega tekočega poslovanja Geodetske uprave RS na področju vodenja nepremičninskih evidenc (kataster nepremičnin, register prostorskih enot, register naslovov) na vseh lokacijah organizacijskih enot Geodetske uprave RS (območne geodetske uprave</w:t>
            </w:r>
            <w:r w:rsidR="009D2192">
              <w:rPr>
                <w:rFonts w:ascii="Tahoma" w:hAnsi="Tahoma" w:cs="Tahoma"/>
                <w:color w:val="000000" w:themeColor="text1"/>
                <w:sz w:val="22"/>
                <w:szCs w:val="22"/>
              </w:rPr>
              <w:t xml:space="preserve"> </w:t>
            </w:r>
            <w:r w:rsidRPr="001C1514">
              <w:rPr>
                <w:rFonts w:ascii="Tahoma" w:hAnsi="Tahoma" w:cs="Tahoma"/>
                <w:color w:val="000000" w:themeColor="text1"/>
                <w:sz w:val="22"/>
                <w:szCs w:val="22"/>
              </w:rPr>
              <w:t>z geodetskimi pisarnami in Urad za nepremičnine), ki morajo biti operativne vsak dan v letu.</w:t>
            </w:r>
          </w:p>
          <w:p w14:paraId="5C49FB2A" w14:textId="77777777" w:rsidR="009468DB" w:rsidRDefault="009468DB" w:rsidP="006757C5">
            <w:pPr>
              <w:jc w:val="both"/>
              <w:rPr>
                <w:rFonts w:ascii="Tahoma" w:hAnsi="Tahoma" w:cs="Tahoma"/>
                <w:color w:val="000000" w:themeColor="text1"/>
                <w:sz w:val="22"/>
                <w:szCs w:val="22"/>
              </w:rPr>
            </w:pPr>
          </w:p>
          <w:p w14:paraId="594CF1F4" w14:textId="21BB4E54" w:rsidR="006757C5" w:rsidRPr="001C1514" w:rsidRDefault="006757C5" w:rsidP="006757C5">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Poleg sistemskih informacijskih rešitev se v procesu vodenja nepremičninskih evidenc uporabljajo še posamezne specifične programske rešitve (za izdelavo elaboratov, vektorizacijo etažnih načrtov, izvedbo lokacijske izboljšave podatkov, podporo pri izdajanju dokumentov, delovanju sistema pomoči uporabnikom in baze znanja ter sistema kakovosti podatkov katastra nepremičnin). </w:t>
            </w:r>
          </w:p>
        </w:tc>
        <w:tc>
          <w:tcPr>
            <w:tcW w:w="2449" w:type="pct"/>
            <w:shd w:val="clear" w:color="000000" w:fill="auto"/>
          </w:tcPr>
          <w:p w14:paraId="53739CFC" w14:textId="5E1B94F9" w:rsidR="00917D6E" w:rsidRPr="001C1514" w:rsidRDefault="00917D6E" w:rsidP="00917D6E">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izvedene naslednje aktivnosti:</w:t>
            </w:r>
          </w:p>
          <w:p w14:paraId="77EAF9CD" w14:textId="12C9F2F9" w:rsidR="006757C5" w:rsidRPr="001C1514" w:rsidRDefault="00917D6E" w:rsidP="00262E2F">
            <w:pPr>
              <w:pStyle w:val="Odstavekseznama"/>
              <w:numPr>
                <w:ilvl w:val="0"/>
                <w:numId w:val="67"/>
              </w:numPr>
              <w:jc w:val="both"/>
              <w:rPr>
                <w:rFonts w:ascii="Tahoma" w:hAnsi="Tahoma" w:cs="Tahoma"/>
                <w:color w:val="000000" w:themeColor="text1"/>
                <w:sz w:val="22"/>
                <w:szCs w:val="22"/>
              </w:rPr>
            </w:pPr>
            <w:r w:rsidRPr="001C1514">
              <w:rPr>
                <w:rFonts w:ascii="Tahoma" w:hAnsi="Tahoma" w:cs="Tahoma"/>
                <w:color w:val="000000" w:themeColor="text1"/>
                <w:sz w:val="22"/>
                <w:szCs w:val="22"/>
              </w:rPr>
              <w:t>z</w:t>
            </w:r>
            <w:r w:rsidR="006757C5" w:rsidRPr="001C1514">
              <w:rPr>
                <w:rFonts w:ascii="Tahoma" w:hAnsi="Tahoma" w:cs="Tahoma"/>
                <w:color w:val="000000" w:themeColor="text1"/>
                <w:sz w:val="22"/>
                <w:szCs w:val="22"/>
              </w:rPr>
              <w:t xml:space="preserve">agotavljanje delujočih aplikativnih rešitev, ki omogočajo podporo delovanju vseh organizacijskih enot Geodetske uprave RS na vseh lokacijah pri vodenju postopkov ter vzdrževanju podatkov v katastru nepremičnin, registru prostorskih enot in registru naslovov. </w:t>
            </w:r>
          </w:p>
          <w:p w14:paraId="4B5B03B2" w14:textId="77777777" w:rsidR="006757C5" w:rsidRPr="001C1514" w:rsidRDefault="006757C5" w:rsidP="006757C5">
            <w:pPr>
              <w:jc w:val="both"/>
              <w:rPr>
                <w:rFonts w:ascii="Tahoma" w:hAnsi="Tahoma" w:cs="Tahoma"/>
                <w:color w:val="000000" w:themeColor="text1"/>
                <w:sz w:val="22"/>
                <w:szCs w:val="22"/>
              </w:rPr>
            </w:pPr>
          </w:p>
          <w:p w14:paraId="2237B1AE" w14:textId="4CEDE052" w:rsidR="006757C5" w:rsidRPr="001C1514" w:rsidRDefault="006757C5" w:rsidP="006757C5">
            <w:pPr>
              <w:jc w:val="both"/>
              <w:rPr>
                <w:rFonts w:ascii="Tahoma" w:hAnsi="Tahoma" w:cs="Tahoma"/>
                <w:strike/>
                <w:color w:val="000000" w:themeColor="text1"/>
                <w:sz w:val="22"/>
                <w:szCs w:val="22"/>
              </w:rPr>
            </w:pPr>
            <w:r w:rsidRPr="001C1514">
              <w:rPr>
                <w:rFonts w:ascii="Tahoma" w:hAnsi="Tahoma" w:cs="Tahoma"/>
                <w:color w:val="000000" w:themeColor="text1"/>
                <w:sz w:val="22"/>
                <w:szCs w:val="22"/>
              </w:rPr>
              <w:t>Za naloge, ki se bodo izvajale v letu 202</w:t>
            </w:r>
            <w:r w:rsidR="00B81438" w:rsidRPr="001C1514">
              <w:rPr>
                <w:rFonts w:ascii="Tahoma" w:hAnsi="Tahoma" w:cs="Tahoma"/>
                <w:color w:val="000000" w:themeColor="text1"/>
                <w:sz w:val="22"/>
                <w:szCs w:val="22"/>
              </w:rPr>
              <w:t>5</w:t>
            </w:r>
            <w:r w:rsidRPr="001C1514">
              <w:rPr>
                <w:rFonts w:ascii="Tahoma" w:hAnsi="Tahoma" w:cs="Tahoma"/>
                <w:color w:val="000000" w:themeColor="text1"/>
                <w:sz w:val="22"/>
                <w:szCs w:val="22"/>
              </w:rPr>
              <w:t xml:space="preserve"> in se nadaljevale v letu 202</w:t>
            </w:r>
            <w:r w:rsidR="00B81438" w:rsidRPr="001C1514">
              <w:rPr>
                <w:rFonts w:ascii="Tahoma" w:hAnsi="Tahoma" w:cs="Tahoma"/>
                <w:color w:val="000000" w:themeColor="text1"/>
                <w:sz w:val="22"/>
                <w:szCs w:val="22"/>
              </w:rPr>
              <w:t>6</w:t>
            </w:r>
            <w:r w:rsidRPr="001C1514">
              <w:rPr>
                <w:rFonts w:ascii="Tahoma" w:hAnsi="Tahoma" w:cs="Tahoma"/>
                <w:color w:val="000000" w:themeColor="text1"/>
                <w:sz w:val="22"/>
                <w:szCs w:val="22"/>
              </w:rPr>
              <w:t>, se načrtuje sklenitev dvoletnih pogodb.</w:t>
            </w:r>
          </w:p>
        </w:tc>
      </w:tr>
      <w:tr w:rsidR="00D13384" w:rsidRPr="001C1514" w14:paraId="2DF7516B" w14:textId="77777777" w:rsidTr="009D2192">
        <w:trPr>
          <w:trHeight w:val="20"/>
        </w:trPr>
        <w:tc>
          <w:tcPr>
            <w:tcW w:w="299" w:type="pct"/>
            <w:shd w:val="clear" w:color="000000" w:fill="auto"/>
          </w:tcPr>
          <w:p w14:paraId="24F0F129" w14:textId="77777777" w:rsidR="0094481B" w:rsidRPr="001C1514" w:rsidRDefault="0094481B"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shd w:val="clear" w:color="000000" w:fill="auto"/>
          </w:tcPr>
          <w:p w14:paraId="4A606B24" w14:textId="4410F7F6" w:rsidR="0094481B" w:rsidRPr="001C1514" w:rsidRDefault="0094481B"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Podpora delovanju sistema kakovosti podatkov katastra nepremičnin. V podporo so vključene tudi manjše dopolnitve na podlagi potreb uporabnikov. </w:t>
            </w:r>
          </w:p>
        </w:tc>
        <w:tc>
          <w:tcPr>
            <w:tcW w:w="2449" w:type="pct"/>
            <w:shd w:val="clear" w:color="000000" w:fill="auto"/>
          </w:tcPr>
          <w:p w14:paraId="6FFB1539" w14:textId="77777777" w:rsidR="0094481B" w:rsidRPr="001C1514" w:rsidRDefault="0094481B" w:rsidP="009468DB">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3A998104" w14:textId="29B8B978" w:rsidR="0094481B" w:rsidRPr="001C1514" w:rsidRDefault="0094481B" w:rsidP="00262E2F">
            <w:pPr>
              <w:pStyle w:val="Odstavekseznama"/>
              <w:numPr>
                <w:ilvl w:val="0"/>
                <w:numId w:val="68"/>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delovanja aplikativne rešitve sistema kakovosti podatkov, ki omogočajo podporo vsem organizacijskim enotam Geodetske uprave RS na vseh lokacijah pri odpravi neskladij pri podatkih. </w:t>
            </w:r>
          </w:p>
        </w:tc>
      </w:tr>
      <w:tr w:rsidR="003709CD" w:rsidRPr="003709CD" w14:paraId="05201691" w14:textId="77777777" w:rsidTr="009D2192">
        <w:trPr>
          <w:trHeight w:val="20"/>
        </w:trPr>
        <w:tc>
          <w:tcPr>
            <w:tcW w:w="299" w:type="pct"/>
            <w:shd w:val="clear" w:color="000000" w:fill="auto"/>
          </w:tcPr>
          <w:p w14:paraId="11F0EF11" w14:textId="25FCB286" w:rsidR="00851798" w:rsidRPr="003709CD" w:rsidRDefault="00606BB4" w:rsidP="00851798">
            <w:pPr>
              <w:rPr>
                <w:rFonts w:ascii="Tahoma" w:hAnsi="Tahoma" w:cs="Tahoma"/>
                <w:sz w:val="22"/>
                <w:szCs w:val="22"/>
              </w:rPr>
            </w:pPr>
            <w:r w:rsidRPr="003709CD">
              <w:rPr>
                <w:rFonts w:ascii="Tahoma" w:hAnsi="Tahoma" w:cs="Tahoma"/>
                <w:sz w:val="22"/>
                <w:szCs w:val="22"/>
              </w:rPr>
              <w:t>5.2</w:t>
            </w:r>
          </w:p>
        </w:tc>
        <w:tc>
          <w:tcPr>
            <w:tcW w:w="2252" w:type="pct"/>
            <w:shd w:val="clear" w:color="000000" w:fill="auto"/>
          </w:tcPr>
          <w:p w14:paraId="63101C8A" w14:textId="3B343B3F" w:rsidR="00851798" w:rsidRPr="003709CD" w:rsidRDefault="00851798" w:rsidP="00851798">
            <w:pPr>
              <w:jc w:val="both"/>
              <w:rPr>
                <w:rFonts w:ascii="Tahoma" w:hAnsi="Tahoma" w:cs="Tahoma"/>
                <w:sz w:val="22"/>
                <w:szCs w:val="22"/>
              </w:rPr>
            </w:pPr>
            <w:r w:rsidRPr="003709CD">
              <w:rPr>
                <w:rFonts w:ascii="Tahoma" w:hAnsi="Tahoma" w:cs="Tahoma"/>
                <w:sz w:val="22"/>
                <w:szCs w:val="22"/>
              </w:rPr>
              <w:t xml:space="preserve">Izboljšava podatkov – terenske meritve </w:t>
            </w:r>
          </w:p>
        </w:tc>
        <w:tc>
          <w:tcPr>
            <w:tcW w:w="2449" w:type="pct"/>
            <w:shd w:val="clear" w:color="000000" w:fill="auto"/>
          </w:tcPr>
          <w:p w14:paraId="1D2594DA" w14:textId="2914678C" w:rsidR="003709CD" w:rsidRPr="003709CD" w:rsidRDefault="003709CD" w:rsidP="003709CD">
            <w:pPr>
              <w:jc w:val="both"/>
              <w:rPr>
                <w:rFonts w:ascii="Tahoma" w:hAnsi="Tahoma" w:cs="Tahoma"/>
                <w:sz w:val="22"/>
                <w:szCs w:val="22"/>
              </w:rPr>
            </w:pPr>
            <w:r w:rsidRPr="003709CD">
              <w:rPr>
                <w:rFonts w:ascii="Tahoma" w:hAnsi="Tahoma" w:cs="Tahoma"/>
                <w:sz w:val="22"/>
                <w:szCs w:val="22"/>
              </w:rPr>
              <w:t>V okviru te naloge bo bodo v letu 2025 izvedene naslednje aktivnosti</w:t>
            </w:r>
            <w:r w:rsidR="004F6046">
              <w:rPr>
                <w:rFonts w:ascii="Tahoma" w:hAnsi="Tahoma" w:cs="Tahoma"/>
                <w:sz w:val="22"/>
                <w:szCs w:val="22"/>
              </w:rPr>
              <w:t>:</w:t>
            </w:r>
            <w:r w:rsidRPr="003709CD">
              <w:rPr>
                <w:rFonts w:ascii="Tahoma" w:hAnsi="Tahoma" w:cs="Tahoma"/>
                <w:sz w:val="22"/>
                <w:szCs w:val="22"/>
              </w:rPr>
              <w:t xml:space="preserve"> </w:t>
            </w:r>
          </w:p>
          <w:p w14:paraId="7C23D144" w14:textId="0ED526D3" w:rsidR="00851798" w:rsidRPr="003709CD" w:rsidRDefault="003709CD" w:rsidP="00262E2F">
            <w:pPr>
              <w:pStyle w:val="Odstavekseznama"/>
              <w:numPr>
                <w:ilvl w:val="0"/>
                <w:numId w:val="69"/>
              </w:numPr>
              <w:jc w:val="both"/>
              <w:rPr>
                <w:rFonts w:ascii="Tahoma" w:hAnsi="Tahoma" w:cs="Tahoma"/>
                <w:sz w:val="22"/>
                <w:szCs w:val="22"/>
              </w:rPr>
            </w:pPr>
            <w:r w:rsidRPr="003709CD">
              <w:rPr>
                <w:rFonts w:ascii="Tahoma" w:hAnsi="Tahoma" w:cs="Tahoma"/>
                <w:sz w:val="22"/>
                <w:szCs w:val="22"/>
              </w:rPr>
              <w:t>podporne naloge za izvedbo terenskih meritev za potrebe izboljšave podatkov katastra nepremičnin (dnevnice/nočitve/potni stroški itd.)</w:t>
            </w:r>
          </w:p>
        </w:tc>
      </w:tr>
      <w:tr w:rsidR="00851798" w:rsidRPr="001C1514" w14:paraId="4BB88A99" w14:textId="77777777" w:rsidTr="009D2192">
        <w:trPr>
          <w:trHeight w:val="20"/>
        </w:trPr>
        <w:tc>
          <w:tcPr>
            <w:tcW w:w="299" w:type="pct"/>
          </w:tcPr>
          <w:p w14:paraId="7DABBC4F" w14:textId="38FA1582" w:rsidR="00851798" w:rsidRPr="001C1514" w:rsidRDefault="00851798" w:rsidP="00851798">
            <w:pPr>
              <w:rPr>
                <w:rFonts w:ascii="Tahoma" w:hAnsi="Tahoma" w:cs="Tahoma"/>
                <w:b/>
                <w:color w:val="000000" w:themeColor="text1"/>
                <w:sz w:val="22"/>
                <w:szCs w:val="22"/>
              </w:rPr>
            </w:pPr>
            <w:r w:rsidRPr="001C1514">
              <w:rPr>
                <w:rFonts w:ascii="Tahoma" w:hAnsi="Tahoma" w:cs="Tahoma"/>
                <w:b/>
                <w:color w:val="000000" w:themeColor="text1"/>
                <w:sz w:val="22"/>
                <w:szCs w:val="22"/>
              </w:rPr>
              <w:t>6</w:t>
            </w:r>
          </w:p>
        </w:tc>
        <w:tc>
          <w:tcPr>
            <w:tcW w:w="2252" w:type="pct"/>
          </w:tcPr>
          <w:p w14:paraId="40642A05" w14:textId="77777777" w:rsidR="00851798" w:rsidRPr="001C1514" w:rsidRDefault="00851798" w:rsidP="00851798">
            <w:pPr>
              <w:rPr>
                <w:rFonts w:ascii="Tahoma" w:hAnsi="Tahoma" w:cs="Tahoma"/>
                <w:b/>
                <w:color w:val="000000" w:themeColor="text1"/>
                <w:sz w:val="22"/>
                <w:szCs w:val="22"/>
              </w:rPr>
            </w:pPr>
            <w:r w:rsidRPr="001C1514">
              <w:rPr>
                <w:rFonts w:ascii="Tahoma" w:hAnsi="Tahoma" w:cs="Tahoma"/>
                <w:b/>
                <w:color w:val="000000" w:themeColor="text1"/>
                <w:sz w:val="22"/>
                <w:szCs w:val="22"/>
              </w:rPr>
              <w:t>Zbirni kataster gospodarske javne infrastrukture</w:t>
            </w:r>
          </w:p>
        </w:tc>
        <w:tc>
          <w:tcPr>
            <w:tcW w:w="2449" w:type="pct"/>
          </w:tcPr>
          <w:p w14:paraId="5DACDD74" w14:textId="77777777" w:rsidR="00851798" w:rsidRPr="001C1514" w:rsidRDefault="00851798" w:rsidP="00851798">
            <w:pPr>
              <w:rPr>
                <w:rFonts w:ascii="Tahoma" w:hAnsi="Tahoma" w:cs="Tahoma"/>
                <w:b/>
                <w:color w:val="000000" w:themeColor="text1"/>
                <w:sz w:val="22"/>
                <w:szCs w:val="22"/>
              </w:rPr>
            </w:pPr>
          </w:p>
        </w:tc>
      </w:tr>
      <w:tr w:rsidR="00851798" w:rsidRPr="001C1514" w14:paraId="2E68C3A9" w14:textId="77777777" w:rsidTr="009D2192">
        <w:trPr>
          <w:trHeight w:val="20"/>
        </w:trPr>
        <w:tc>
          <w:tcPr>
            <w:tcW w:w="299" w:type="pct"/>
          </w:tcPr>
          <w:p w14:paraId="457900E8" w14:textId="4784C72C"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6.1</w:t>
            </w:r>
          </w:p>
        </w:tc>
        <w:tc>
          <w:tcPr>
            <w:tcW w:w="2252" w:type="pct"/>
          </w:tcPr>
          <w:p w14:paraId="4E248B50"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Informacijska podpora vodenja zbirnega katastra GJI</w:t>
            </w:r>
          </w:p>
        </w:tc>
        <w:tc>
          <w:tcPr>
            <w:tcW w:w="2449" w:type="pct"/>
          </w:tcPr>
          <w:p w14:paraId="6B015D64" w14:textId="77777777" w:rsidR="00851798" w:rsidRPr="001C1514" w:rsidRDefault="00851798" w:rsidP="00851798">
            <w:pPr>
              <w:rPr>
                <w:rFonts w:ascii="Tahoma" w:hAnsi="Tahoma" w:cs="Tahoma"/>
                <w:color w:val="000000" w:themeColor="text1"/>
                <w:sz w:val="22"/>
                <w:szCs w:val="22"/>
              </w:rPr>
            </w:pPr>
          </w:p>
        </w:tc>
      </w:tr>
      <w:tr w:rsidR="00851798" w:rsidRPr="001C1514" w14:paraId="59441F3D" w14:textId="77777777" w:rsidTr="004F6046">
        <w:trPr>
          <w:trHeight w:val="689"/>
        </w:trPr>
        <w:tc>
          <w:tcPr>
            <w:tcW w:w="299" w:type="pct"/>
          </w:tcPr>
          <w:p w14:paraId="47007BF9"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tcPr>
          <w:p w14:paraId="78A0CD3B"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informacijske rešitve za zbirni kataster GJI (IS ZKGJI) in zagotavljanje strokovno-tehnične podpore Geodetske uprave RS pri vzdrževanju zbirnega katastra GJI in podatkov o omrežnih priključnih točkah. Vključene so tudi manjše dopolnitve, ki podpirajo spremembe, ki so posledica spremenjene zakonodaje na področju evidentiranja podatkov o gospodarski javni infrastrukturi.</w:t>
            </w:r>
          </w:p>
          <w:p w14:paraId="4BEE3F1A"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V primeru dopolnitev programske rešitve, ki so posledica sprememb v strukturi ali vsebini podatkov, so vključene tudi potrebne obdelave in ureditve podatkov. </w:t>
            </w:r>
          </w:p>
          <w:p w14:paraId="0DF7AD3A" w14:textId="77777777" w:rsidR="00851798" w:rsidRPr="001C1514" w:rsidRDefault="00851798" w:rsidP="00851798">
            <w:pPr>
              <w:jc w:val="both"/>
              <w:rPr>
                <w:rFonts w:ascii="Tahoma" w:hAnsi="Tahoma" w:cs="Tahoma"/>
                <w:color w:val="000000" w:themeColor="text1"/>
                <w:sz w:val="22"/>
                <w:szCs w:val="22"/>
              </w:rPr>
            </w:pPr>
          </w:p>
          <w:p w14:paraId="71BD494F" w14:textId="77777777" w:rsidR="00851798" w:rsidRPr="001C1514" w:rsidRDefault="00851798" w:rsidP="00851798">
            <w:pPr>
              <w:jc w:val="both"/>
              <w:rPr>
                <w:rFonts w:ascii="Tahoma" w:hAnsi="Tahoma" w:cs="Tahoma"/>
                <w:color w:val="000000" w:themeColor="text1"/>
                <w:sz w:val="22"/>
                <w:szCs w:val="22"/>
              </w:rPr>
            </w:pPr>
          </w:p>
          <w:p w14:paraId="05B2413B" w14:textId="77777777" w:rsidR="00851798" w:rsidRPr="001C1514" w:rsidRDefault="00851798" w:rsidP="00851798">
            <w:pPr>
              <w:jc w:val="both"/>
              <w:rPr>
                <w:rFonts w:ascii="Tahoma" w:hAnsi="Tahoma" w:cs="Tahoma"/>
                <w:color w:val="000000" w:themeColor="text1"/>
                <w:sz w:val="22"/>
                <w:szCs w:val="22"/>
              </w:rPr>
            </w:pPr>
          </w:p>
          <w:p w14:paraId="227D2CB5" w14:textId="77777777" w:rsidR="00851798" w:rsidRPr="001C1514" w:rsidRDefault="00851798" w:rsidP="00851798">
            <w:pPr>
              <w:jc w:val="both"/>
              <w:rPr>
                <w:rFonts w:ascii="Tahoma" w:hAnsi="Tahoma" w:cs="Tahoma"/>
                <w:color w:val="000000" w:themeColor="text1"/>
                <w:sz w:val="22"/>
                <w:szCs w:val="22"/>
              </w:rPr>
            </w:pPr>
          </w:p>
          <w:p w14:paraId="3728DF0A" w14:textId="77777777" w:rsidR="00851798" w:rsidRPr="001C1514" w:rsidRDefault="00851798" w:rsidP="00851798">
            <w:pPr>
              <w:jc w:val="both"/>
              <w:rPr>
                <w:rFonts w:ascii="Tahoma" w:hAnsi="Tahoma" w:cs="Tahoma"/>
                <w:strike/>
                <w:color w:val="000000" w:themeColor="text1"/>
                <w:sz w:val="22"/>
                <w:szCs w:val="22"/>
              </w:rPr>
            </w:pPr>
          </w:p>
        </w:tc>
        <w:tc>
          <w:tcPr>
            <w:tcW w:w="2449" w:type="pct"/>
          </w:tcPr>
          <w:p w14:paraId="360160D2" w14:textId="77777777" w:rsidR="00851798" w:rsidRPr="001C1514" w:rsidRDefault="00851798" w:rsidP="00851798">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6DEC1820" w14:textId="010F504C" w:rsidR="00851798" w:rsidRPr="001C1514" w:rsidRDefault="00851798" w:rsidP="00262E2F">
            <w:pPr>
              <w:pStyle w:val="Odstavekseznama"/>
              <w:numPr>
                <w:ilvl w:val="0"/>
                <w:numId w:val="70"/>
              </w:num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vzdrževanja aplikativne rešitve za vodenje postopkov in vzdrževanje podatkov v zbirnem katastru GJI in podatkov o omrežni</w:t>
            </w:r>
            <w:r w:rsidR="0078406D">
              <w:rPr>
                <w:rFonts w:ascii="Tahoma" w:hAnsi="Tahoma" w:cs="Tahoma"/>
                <w:color w:val="000000" w:themeColor="text1"/>
                <w:sz w:val="22"/>
                <w:szCs w:val="22"/>
              </w:rPr>
              <w:t>h priključnih točkah (IS ZKGJI);</w:t>
            </w:r>
          </w:p>
          <w:p w14:paraId="15667A8A" w14:textId="26B4752D" w:rsidR="00851798" w:rsidRPr="001C1514" w:rsidRDefault="00851798" w:rsidP="00262E2F">
            <w:pPr>
              <w:pStyle w:val="Odstavekseznama"/>
              <w:numPr>
                <w:ilvl w:val="0"/>
                <w:numId w:val="71"/>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informacijska podpora aplikaciji za prevzem vhodnih elaboratov izmere novih ali spremenjenih objektov gospodarske javne infrastruktu</w:t>
            </w:r>
            <w:r w:rsidR="0078406D">
              <w:rPr>
                <w:rFonts w:ascii="Tahoma" w:hAnsi="Tahoma" w:cs="Tahoma"/>
                <w:color w:val="000000" w:themeColor="text1"/>
                <w:sz w:val="22"/>
                <w:szCs w:val="22"/>
              </w:rPr>
              <w:t>re in omrežnih priključnih točk;</w:t>
            </w:r>
          </w:p>
          <w:p w14:paraId="1777BDCD" w14:textId="740012BD" w:rsidR="00851798" w:rsidRPr="001C1514" w:rsidRDefault="00851798" w:rsidP="00262E2F">
            <w:pPr>
              <w:pStyle w:val="Odstavekseznama"/>
              <w:numPr>
                <w:ilvl w:val="0"/>
                <w:numId w:val="71"/>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kontrol in sprememb podatkov v evidenci</w:t>
            </w:r>
            <w:r w:rsidR="0078406D">
              <w:rPr>
                <w:rFonts w:ascii="Tahoma" w:hAnsi="Tahoma" w:cs="Tahoma"/>
                <w:color w:val="000000" w:themeColor="text1"/>
                <w:sz w:val="22"/>
                <w:szCs w:val="22"/>
              </w:rPr>
              <w:t>;</w:t>
            </w:r>
          </w:p>
          <w:p w14:paraId="67B927C1" w14:textId="77777777" w:rsidR="00851798" w:rsidRPr="001C1514" w:rsidRDefault="00851798" w:rsidP="00262E2F">
            <w:pPr>
              <w:pStyle w:val="Odstavekseznama"/>
              <w:numPr>
                <w:ilvl w:val="0"/>
                <w:numId w:val="71"/>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izvedene manjše dopolnitve posameznih modulov oziroma procedur, ki so posledica spremenjenih pravil (predpisi ali struktura in zapis podatkov) pri vodenju in vzdrževanju podatkov zbirnega katastra GJI in omrežnih priključnih točk ter s tem povezane ureditve posameznih podatkov.</w:t>
            </w:r>
          </w:p>
          <w:p w14:paraId="4536FF7D" w14:textId="77777777" w:rsidR="00851798" w:rsidRPr="001C1514" w:rsidRDefault="00851798" w:rsidP="00851798">
            <w:pPr>
              <w:jc w:val="both"/>
              <w:rPr>
                <w:rFonts w:ascii="Tahoma" w:hAnsi="Tahoma" w:cs="Tahoma"/>
                <w:color w:val="000000" w:themeColor="text1"/>
                <w:sz w:val="22"/>
                <w:szCs w:val="22"/>
              </w:rPr>
            </w:pPr>
          </w:p>
          <w:p w14:paraId="69F43939" w14:textId="77777777" w:rsidR="00851798" w:rsidRPr="001C1514" w:rsidRDefault="00851798" w:rsidP="00851798">
            <w:pPr>
              <w:jc w:val="both"/>
              <w:rPr>
                <w:rFonts w:ascii="Tahoma" w:hAnsi="Tahoma" w:cs="Tahoma"/>
                <w:color w:val="000000" w:themeColor="text1"/>
                <w:sz w:val="22"/>
                <w:szCs w:val="22"/>
              </w:rPr>
            </w:pPr>
            <w:r w:rsidRPr="001C1514">
              <w:rPr>
                <w:rFonts w:ascii="Tahoma" w:hAnsi="Tahoma" w:cs="Tahoma"/>
                <w:color w:val="000000" w:themeColor="text1"/>
                <w:sz w:val="22"/>
                <w:szCs w:val="22"/>
              </w:rPr>
              <w:t>Za naloge, ki se bodo izvajale v letu 2025 in se nadaljevale v letu 2026, se načrtuje sklenitev dvoletnih pogodb.</w:t>
            </w:r>
          </w:p>
        </w:tc>
      </w:tr>
    </w:tbl>
    <w:p w14:paraId="029BCF93" w14:textId="77777777" w:rsidR="00DF47D6" w:rsidRPr="001C1514" w:rsidRDefault="00DF47D6">
      <w:pPr>
        <w:rPr>
          <w:rFonts w:ascii="Tahoma" w:hAnsi="Tahoma" w:cs="Tahoma"/>
          <w:color w:val="000000" w:themeColor="text1"/>
          <w:sz w:val="22"/>
          <w:szCs w:val="22"/>
        </w:rPr>
      </w:pPr>
    </w:p>
    <w:bookmarkEnd w:id="11"/>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6"/>
        <w:gridCol w:w="6599"/>
        <w:gridCol w:w="7138"/>
        <w:gridCol w:w="38"/>
      </w:tblGrid>
      <w:tr w:rsidR="00D13384" w:rsidRPr="001C1514" w14:paraId="7C5E9243" w14:textId="77777777" w:rsidTr="009D2192">
        <w:trPr>
          <w:trHeight w:val="20"/>
        </w:trPr>
        <w:tc>
          <w:tcPr>
            <w:tcW w:w="299" w:type="pct"/>
            <w:shd w:val="clear" w:color="000000" w:fill="C0C0C0"/>
          </w:tcPr>
          <w:p w14:paraId="35849BE3"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C0C0C0"/>
          </w:tcPr>
          <w:p w14:paraId="3B5D1C12"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Množično vrednotenje nepremičnin</w:t>
            </w:r>
          </w:p>
        </w:tc>
        <w:tc>
          <w:tcPr>
            <w:tcW w:w="2449" w:type="pct"/>
            <w:gridSpan w:val="2"/>
            <w:shd w:val="clear" w:color="000000" w:fill="C0C0C0"/>
          </w:tcPr>
          <w:p w14:paraId="7E0AB8C0" w14:textId="77777777" w:rsidR="006757C5" w:rsidRPr="001C1514" w:rsidRDefault="006757C5" w:rsidP="006757C5">
            <w:pPr>
              <w:rPr>
                <w:rFonts w:ascii="Tahoma" w:hAnsi="Tahoma" w:cs="Tahoma"/>
                <w:color w:val="000000" w:themeColor="text1"/>
                <w:sz w:val="22"/>
                <w:szCs w:val="22"/>
              </w:rPr>
            </w:pPr>
          </w:p>
        </w:tc>
      </w:tr>
      <w:tr w:rsidR="00D13384" w:rsidRPr="001C1514" w14:paraId="3B2FEB6F" w14:textId="77777777" w:rsidTr="009D2192">
        <w:trPr>
          <w:trHeight w:val="20"/>
        </w:trPr>
        <w:tc>
          <w:tcPr>
            <w:tcW w:w="299" w:type="pct"/>
            <w:shd w:val="clear" w:color="000000" w:fill="auto"/>
          </w:tcPr>
          <w:p w14:paraId="531DFF90" w14:textId="7B0B3DDF"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7</w:t>
            </w:r>
          </w:p>
        </w:tc>
        <w:tc>
          <w:tcPr>
            <w:tcW w:w="2252" w:type="pct"/>
            <w:shd w:val="clear" w:color="000000" w:fill="auto"/>
          </w:tcPr>
          <w:p w14:paraId="40E20E74"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Množično vrednotenje nepremičnin</w:t>
            </w:r>
          </w:p>
        </w:tc>
        <w:tc>
          <w:tcPr>
            <w:tcW w:w="2449" w:type="pct"/>
            <w:gridSpan w:val="2"/>
            <w:shd w:val="clear" w:color="000000" w:fill="auto"/>
          </w:tcPr>
          <w:p w14:paraId="3B515B7F" w14:textId="77777777" w:rsidR="006757C5" w:rsidRPr="001C1514" w:rsidRDefault="006757C5" w:rsidP="006757C5">
            <w:pPr>
              <w:rPr>
                <w:rFonts w:ascii="Tahoma" w:hAnsi="Tahoma" w:cs="Tahoma"/>
                <w:b/>
                <w:color w:val="000000" w:themeColor="text1"/>
                <w:sz w:val="22"/>
                <w:szCs w:val="22"/>
              </w:rPr>
            </w:pPr>
          </w:p>
        </w:tc>
      </w:tr>
      <w:tr w:rsidR="00D13384" w:rsidRPr="001C1514" w14:paraId="2EEDC05A" w14:textId="77777777" w:rsidTr="009D2192">
        <w:trPr>
          <w:trHeight w:val="20"/>
        </w:trPr>
        <w:tc>
          <w:tcPr>
            <w:tcW w:w="299" w:type="pct"/>
            <w:shd w:val="clear" w:color="000000" w:fill="auto"/>
          </w:tcPr>
          <w:p w14:paraId="3239B784" w14:textId="77777777" w:rsidR="009D6EA6" w:rsidRPr="001C1514" w:rsidRDefault="009D6EA6" w:rsidP="009D2192">
            <w:pPr>
              <w:rPr>
                <w:rFonts w:ascii="Tahoma" w:hAnsi="Tahoma" w:cs="Tahoma"/>
                <w:color w:val="000000" w:themeColor="text1"/>
                <w:sz w:val="22"/>
                <w:szCs w:val="22"/>
              </w:rPr>
            </w:pPr>
            <w:r w:rsidRPr="001C1514">
              <w:rPr>
                <w:rFonts w:ascii="Tahoma" w:hAnsi="Tahoma" w:cs="Tahoma"/>
                <w:color w:val="000000" w:themeColor="text1"/>
                <w:sz w:val="22"/>
                <w:szCs w:val="22"/>
              </w:rPr>
              <w:t>7.1</w:t>
            </w:r>
          </w:p>
        </w:tc>
        <w:tc>
          <w:tcPr>
            <w:tcW w:w="2252" w:type="pct"/>
            <w:shd w:val="clear" w:color="000000" w:fill="auto"/>
          </w:tcPr>
          <w:p w14:paraId="6B421D77" w14:textId="77777777" w:rsidR="009D6EA6" w:rsidRPr="001C1514" w:rsidRDefault="009D6EA6" w:rsidP="009D2192">
            <w:pPr>
              <w:rPr>
                <w:rFonts w:ascii="Tahoma" w:hAnsi="Tahoma" w:cs="Tahoma"/>
                <w:color w:val="000000" w:themeColor="text1"/>
                <w:sz w:val="22"/>
                <w:szCs w:val="22"/>
              </w:rPr>
            </w:pPr>
            <w:r w:rsidRPr="001C1514">
              <w:rPr>
                <w:rFonts w:ascii="Tahoma" w:hAnsi="Tahoma" w:cs="Tahoma"/>
                <w:color w:val="000000" w:themeColor="text1"/>
                <w:sz w:val="22"/>
                <w:szCs w:val="22"/>
              </w:rPr>
              <w:t>Evidenca trga nepremičnin</w:t>
            </w:r>
          </w:p>
        </w:tc>
        <w:tc>
          <w:tcPr>
            <w:tcW w:w="2449" w:type="pct"/>
            <w:gridSpan w:val="2"/>
            <w:shd w:val="clear" w:color="000000" w:fill="auto"/>
          </w:tcPr>
          <w:p w14:paraId="62714841" w14:textId="77777777" w:rsidR="009D6EA6" w:rsidRPr="001C1514" w:rsidRDefault="009D6EA6" w:rsidP="009D2192">
            <w:pPr>
              <w:rPr>
                <w:rFonts w:ascii="Tahoma" w:hAnsi="Tahoma" w:cs="Tahoma"/>
                <w:color w:val="000000" w:themeColor="text1"/>
                <w:sz w:val="22"/>
                <w:szCs w:val="22"/>
              </w:rPr>
            </w:pPr>
          </w:p>
        </w:tc>
      </w:tr>
      <w:tr w:rsidR="00D13384" w:rsidRPr="001C1514" w14:paraId="15FDE28A" w14:textId="77777777" w:rsidTr="009D2192">
        <w:trPr>
          <w:trHeight w:val="20"/>
        </w:trPr>
        <w:tc>
          <w:tcPr>
            <w:tcW w:w="299" w:type="pct"/>
            <w:shd w:val="clear" w:color="000000" w:fill="auto"/>
          </w:tcPr>
          <w:p w14:paraId="12ED8CEE"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3E443EBC" w14:textId="1B33F645" w:rsidR="009D6EA6" w:rsidRPr="001C1514" w:rsidRDefault="009D6EA6" w:rsidP="00306510">
            <w:pPr>
              <w:jc w:val="both"/>
              <w:rPr>
                <w:rFonts w:ascii="Tahoma" w:hAnsi="Tahoma" w:cs="Tahoma"/>
                <w:b/>
                <w:color w:val="000000" w:themeColor="text1"/>
                <w:sz w:val="22"/>
                <w:szCs w:val="22"/>
              </w:rPr>
            </w:pPr>
            <w:r w:rsidRPr="001C1514">
              <w:rPr>
                <w:rFonts w:ascii="Tahoma" w:hAnsi="Tahoma" w:cs="Tahoma"/>
                <w:color w:val="000000" w:themeColor="text1"/>
                <w:sz w:val="22"/>
                <w:szCs w:val="22"/>
              </w:rPr>
              <w:t xml:space="preserve">Vodenje in vzdrževanje večnamenske evidence o cenah in najemninah na trgu nepremičnin, v kateri se vodijo podatki o kupoprodajnih pravnih poslih z nepremičninami in podatki o najemnih poslih za stavbe in dele stavb. Sistem je treba stalno vzdrževati tako, da je omogočeno sprotno evidentiranje podatkov v skladu s predpisi. </w:t>
            </w:r>
            <w:r w:rsidR="00306510">
              <w:rPr>
                <w:rFonts w:ascii="Tahoma" w:hAnsi="Tahoma" w:cs="Tahoma"/>
                <w:color w:val="000000" w:themeColor="text1"/>
                <w:sz w:val="22"/>
                <w:szCs w:val="22"/>
              </w:rPr>
              <w:t>T</w:t>
            </w:r>
            <w:r w:rsidRPr="001C1514">
              <w:rPr>
                <w:rFonts w:ascii="Tahoma" w:hAnsi="Tahoma" w:cs="Tahoma"/>
                <w:color w:val="000000" w:themeColor="text1"/>
                <w:sz w:val="22"/>
                <w:szCs w:val="22"/>
              </w:rPr>
              <w:t xml:space="preserve">reba </w:t>
            </w:r>
            <w:r w:rsidR="00306510">
              <w:rPr>
                <w:rFonts w:ascii="Tahoma" w:hAnsi="Tahoma" w:cs="Tahoma"/>
                <w:color w:val="000000" w:themeColor="text1"/>
                <w:sz w:val="22"/>
                <w:szCs w:val="22"/>
              </w:rPr>
              <w:t xml:space="preserve">je </w:t>
            </w:r>
            <w:r w:rsidRPr="001C1514">
              <w:rPr>
                <w:rFonts w:ascii="Tahoma" w:hAnsi="Tahoma" w:cs="Tahoma"/>
                <w:color w:val="000000" w:themeColor="text1"/>
                <w:sz w:val="22"/>
                <w:szCs w:val="22"/>
              </w:rPr>
              <w:t>težiti k izboljšanju učinkovitosti in popolnosti zajema podatkov o trgu nepremičnin.</w:t>
            </w:r>
          </w:p>
        </w:tc>
        <w:tc>
          <w:tcPr>
            <w:tcW w:w="2449" w:type="pct"/>
            <w:gridSpan w:val="2"/>
            <w:shd w:val="clear" w:color="000000" w:fill="auto"/>
          </w:tcPr>
          <w:p w14:paraId="44FFB46C" w14:textId="134DDB50" w:rsidR="009D6EA6" w:rsidRPr="001C1514" w:rsidRDefault="009D6EA6" w:rsidP="00E53D87">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w:t>
            </w:r>
            <w:r w:rsidR="00352B8A">
              <w:rPr>
                <w:rFonts w:ascii="Tahoma" w:hAnsi="Tahoma" w:cs="Tahoma"/>
                <w:color w:val="000000" w:themeColor="text1"/>
                <w:sz w:val="22"/>
                <w:szCs w:val="22"/>
              </w:rPr>
              <w:t>okviru te naloge bodo v letih</w:t>
            </w:r>
            <w:r w:rsidRPr="001C1514">
              <w:rPr>
                <w:rFonts w:ascii="Tahoma" w:hAnsi="Tahoma" w:cs="Tahoma"/>
                <w:color w:val="000000" w:themeColor="text1"/>
                <w:sz w:val="22"/>
                <w:szCs w:val="22"/>
              </w:rPr>
              <w:t xml:space="preserve"> 2025 in 2026 izvedene naslednje aktivnosti:</w:t>
            </w:r>
          </w:p>
          <w:p w14:paraId="20B96129" w14:textId="7673F6F4" w:rsidR="009D6EA6" w:rsidRPr="001C1514" w:rsidRDefault="009D6EA6" w:rsidP="00262E2F">
            <w:pPr>
              <w:pStyle w:val="Odstavekseznama"/>
              <w:numPr>
                <w:ilvl w:val="0"/>
                <w:numId w:val="72"/>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vodenje informacijskega si</w:t>
            </w:r>
            <w:r w:rsidR="0078406D">
              <w:rPr>
                <w:rFonts w:ascii="Tahoma" w:hAnsi="Tahoma" w:cs="Tahoma"/>
                <w:color w:val="000000" w:themeColor="text1"/>
                <w:sz w:val="22"/>
                <w:szCs w:val="22"/>
              </w:rPr>
              <w:t>stema evidence trga nepremičnin;</w:t>
            </w:r>
          </w:p>
          <w:p w14:paraId="5B2783F3" w14:textId="43EC856E" w:rsidR="009D6EA6" w:rsidRPr="001C1514" w:rsidRDefault="009D6EA6" w:rsidP="00262E2F">
            <w:pPr>
              <w:pStyle w:val="Odstavekseznama"/>
              <w:numPr>
                <w:ilvl w:val="0"/>
                <w:numId w:val="72"/>
              </w:numPr>
              <w:jc w:val="both"/>
              <w:rPr>
                <w:rFonts w:ascii="Tahoma" w:hAnsi="Tahoma" w:cs="Tahoma"/>
                <w:b/>
                <w:color w:val="000000" w:themeColor="text1"/>
                <w:sz w:val="22"/>
                <w:szCs w:val="22"/>
              </w:rPr>
            </w:pPr>
            <w:r w:rsidRPr="001C1514">
              <w:rPr>
                <w:rFonts w:ascii="Tahoma" w:hAnsi="Tahoma" w:cs="Tahoma"/>
                <w:color w:val="000000" w:themeColor="text1"/>
                <w:sz w:val="22"/>
                <w:szCs w:val="22"/>
              </w:rPr>
              <w:t>prilagoditve informacijskega sistema evidence trga nepremičnin glede na spremembe na področju evidentiranja nepremičnin, priprava rednih poročil o dogajanju na slovenskem trgu nepremičnin.</w:t>
            </w:r>
          </w:p>
        </w:tc>
      </w:tr>
      <w:tr w:rsidR="00D13384" w:rsidRPr="001C1514" w14:paraId="581C679E" w14:textId="77777777" w:rsidTr="009D2192">
        <w:trPr>
          <w:trHeight w:val="20"/>
        </w:trPr>
        <w:tc>
          <w:tcPr>
            <w:tcW w:w="299" w:type="pct"/>
            <w:shd w:val="clear" w:color="000000" w:fill="auto"/>
          </w:tcPr>
          <w:p w14:paraId="66630A0A" w14:textId="04CDB381"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7.2</w:t>
            </w:r>
          </w:p>
        </w:tc>
        <w:tc>
          <w:tcPr>
            <w:tcW w:w="2252" w:type="pct"/>
            <w:shd w:val="clear" w:color="000000" w:fill="auto"/>
          </w:tcPr>
          <w:p w14:paraId="008507FD" w14:textId="626C0B97"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Evidenca vrednotenja</w:t>
            </w:r>
          </w:p>
        </w:tc>
        <w:tc>
          <w:tcPr>
            <w:tcW w:w="2449" w:type="pct"/>
            <w:gridSpan w:val="2"/>
            <w:shd w:val="clear" w:color="000000" w:fill="auto"/>
          </w:tcPr>
          <w:p w14:paraId="0A902D09" w14:textId="77777777" w:rsidR="009D6EA6" w:rsidRPr="001C1514" w:rsidRDefault="009D6EA6" w:rsidP="009D6EA6">
            <w:pPr>
              <w:rPr>
                <w:rFonts w:ascii="Tahoma" w:hAnsi="Tahoma" w:cs="Tahoma"/>
                <w:b/>
                <w:color w:val="000000" w:themeColor="text1"/>
                <w:sz w:val="22"/>
                <w:szCs w:val="22"/>
              </w:rPr>
            </w:pPr>
          </w:p>
        </w:tc>
      </w:tr>
      <w:tr w:rsidR="00D13384" w:rsidRPr="001C1514" w14:paraId="4FF368B4" w14:textId="77777777" w:rsidTr="009D2192">
        <w:trPr>
          <w:trHeight w:val="20"/>
        </w:trPr>
        <w:tc>
          <w:tcPr>
            <w:tcW w:w="299" w:type="pct"/>
            <w:shd w:val="clear" w:color="000000" w:fill="auto"/>
          </w:tcPr>
          <w:p w14:paraId="5E5CB864"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0A0FA03B" w14:textId="2181952E"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Vodenje in vzdrževanje informacijskega sistema evidence vrednotenja, ki omogoča prenos podatkov med bazami, vodenje in vzdrževanje enot vrednotenja in posebnih enot vrednotenja, podatkov o modelu vrednotenja za enoto vrednotenja in posebno enoto vrednotenja, podatkov o vrednostni coni in vrednostni ravni enote vrednotenja in posebne enote vrednotenja, podatkov o posplošeni vrednosti enot vrednotenja, posebnih enot vrednotenja </w:t>
            </w:r>
            <w:r w:rsidRPr="001C1514">
              <w:rPr>
                <w:rFonts w:ascii="Tahoma" w:hAnsi="Tahoma" w:cs="Tahoma"/>
                <w:color w:val="000000" w:themeColor="text1"/>
                <w:sz w:val="22"/>
                <w:szCs w:val="22"/>
              </w:rPr>
              <w:lastRenderedPageBreak/>
              <w:t>nepremičnin, podatkov o vrsti, velikosti vpliva in datumu začetka ter konca veljavnosti vpliva posebne okoliščine, vplivno območje, podatkov iz vprašalnikov ter podatkov o osebi, ki opravlja dejavnost, za posebne enote vrednotenja.</w:t>
            </w:r>
          </w:p>
          <w:p w14:paraId="261AB5A9" w14:textId="1482A30B" w:rsidR="009D6EA6" w:rsidRPr="001C1514" w:rsidRDefault="009D6EA6" w:rsidP="00306510">
            <w:pPr>
              <w:jc w:val="both"/>
              <w:rPr>
                <w:rFonts w:ascii="Tahoma" w:hAnsi="Tahoma" w:cs="Tahoma"/>
                <w:b/>
                <w:color w:val="000000" w:themeColor="text1"/>
                <w:sz w:val="22"/>
                <w:szCs w:val="22"/>
              </w:rPr>
            </w:pPr>
            <w:r w:rsidRPr="001C1514">
              <w:rPr>
                <w:rFonts w:ascii="Tahoma" w:hAnsi="Tahoma" w:cs="Tahoma"/>
                <w:color w:val="000000" w:themeColor="text1"/>
                <w:sz w:val="22"/>
                <w:szCs w:val="22"/>
              </w:rPr>
              <w:t>Nadgradnja aplikacije za izračun vrednosti zaradi sprememb, povezanih z modeli vrednotenja nepremičnin, posebnimi okoliščinami ter podatki o nepremičninah.</w:t>
            </w:r>
          </w:p>
        </w:tc>
        <w:tc>
          <w:tcPr>
            <w:tcW w:w="2449" w:type="pct"/>
            <w:gridSpan w:val="2"/>
            <w:shd w:val="clear" w:color="000000" w:fill="auto"/>
          </w:tcPr>
          <w:p w14:paraId="6903593E" w14:textId="258ABCFD" w:rsidR="009D6EA6" w:rsidRPr="001C1514" w:rsidRDefault="00352B8A" w:rsidP="00B4473E">
            <w:pPr>
              <w:jc w:val="both"/>
              <w:rPr>
                <w:rFonts w:ascii="Tahoma" w:hAnsi="Tahoma" w:cs="Tahoma"/>
                <w:color w:val="000000" w:themeColor="text1"/>
                <w:sz w:val="22"/>
                <w:szCs w:val="22"/>
              </w:rPr>
            </w:pPr>
            <w:r>
              <w:rPr>
                <w:rFonts w:ascii="Tahoma" w:hAnsi="Tahoma" w:cs="Tahoma"/>
                <w:color w:val="000000" w:themeColor="text1"/>
                <w:sz w:val="22"/>
                <w:szCs w:val="22"/>
              </w:rPr>
              <w:lastRenderedPageBreak/>
              <w:t>V okviru te naloge bodo v letih</w:t>
            </w:r>
            <w:r w:rsidR="009D6EA6" w:rsidRPr="001C1514">
              <w:rPr>
                <w:rFonts w:ascii="Tahoma" w:hAnsi="Tahoma" w:cs="Tahoma"/>
                <w:color w:val="000000" w:themeColor="text1"/>
                <w:sz w:val="22"/>
                <w:szCs w:val="22"/>
              </w:rPr>
              <w:t xml:space="preserve"> 2025 in 2026 izvedene naslednje aktivnosti:</w:t>
            </w:r>
          </w:p>
          <w:p w14:paraId="408388B9" w14:textId="42129233" w:rsidR="009D6EA6" w:rsidRPr="001C1514" w:rsidRDefault="009D6EA6" w:rsidP="00262E2F">
            <w:pPr>
              <w:pStyle w:val="Odstavekseznama"/>
              <w:numPr>
                <w:ilvl w:val="0"/>
                <w:numId w:val="73"/>
              </w:numPr>
              <w:jc w:val="both"/>
              <w:rPr>
                <w:rFonts w:ascii="Tahoma" w:hAnsi="Tahoma" w:cs="Tahoma"/>
                <w:color w:val="000000" w:themeColor="text1"/>
                <w:sz w:val="22"/>
                <w:szCs w:val="22"/>
              </w:rPr>
            </w:pPr>
            <w:r w:rsidRPr="001C1514">
              <w:rPr>
                <w:rFonts w:ascii="Tahoma" w:hAnsi="Tahoma" w:cs="Tahoma"/>
                <w:color w:val="000000" w:themeColor="text1"/>
                <w:sz w:val="22"/>
                <w:szCs w:val="22"/>
              </w:rPr>
              <w:t>vodenje in vzdrževanje</w:t>
            </w:r>
            <w:r w:rsidR="0078406D">
              <w:rPr>
                <w:rFonts w:ascii="Tahoma" w:hAnsi="Tahoma" w:cs="Tahoma"/>
                <w:color w:val="000000" w:themeColor="text1"/>
                <w:sz w:val="22"/>
                <w:szCs w:val="22"/>
              </w:rPr>
              <w:t xml:space="preserve"> evidence vrednotenja;</w:t>
            </w:r>
          </w:p>
          <w:p w14:paraId="1120FBF3" w14:textId="77777777" w:rsidR="009D6EA6" w:rsidRPr="001C1514" w:rsidRDefault="009D6EA6" w:rsidP="00262E2F">
            <w:pPr>
              <w:pStyle w:val="Odstavekseznama"/>
              <w:numPr>
                <w:ilvl w:val="0"/>
                <w:numId w:val="73"/>
              </w:numPr>
              <w:jc w:val="both"/>
              <w:rPr>
                <w:rFonts w:ascii="Tahoma" w:hAnsi="Tahoma" w:cs="Tahoma"/>
                <w:color w:val="000000" w:themeColor="text1"/>
                <w:sz w:val="22"/>
                <w:szCs w:val="22"/>
              </w:rPr>
            </w:pPr>
            <w:r w:rsidRPr="001C1514">
              <w:rPr>
                <w:rFonts w:ascii="Tahoma" w:hAnsi="Tahoma" w:cs="Tahoma"/>
                <w:color w:val="000000" w:themeColor="text1"/>
                <w:sz w:val="22"/>
                <w:szCs w:val="22"/>
              </w:rPr>
              <w:t>prilagoditev informacijskega sistema evidence vrednotenja glede na spremembe na področju evidentiranja nepremičnin.</w:t>
            </w:r>
          </w:p>
          <w:p w14:paraId="69B7EC5C" w14:textId="77777777" w:rsidR="009D6EA6" w:rsidRPr="001C1514" w:rsidRDefault="009D6EA6" w:rsidP="009D6EA6">
            <w:pPr>
              <w:rPr>
                <w:rFonts w:ascii="Tahoma" w:hAnsi="Tahoma" w:cs="Tahoma"/>
                <w:b/>
                <w:color w:val="000000" w:themeColor="text1"/>
                <w:sz w:val="22"/>
                <w:szCs w:val="22"/>
              </w:rPr>
            </w:pPr>
          </w:p>
        </w:tc>
      </w:tr>
      <w:tr w:rsidR="00D13384" w:rsidRPr="001C1514" w14:paraId="3E1F95BF" w14:textId="77777777" w:rsidTr="009D2192">
        <w:trPr>
          <w:trHeight w:val="20"/>
        </w:trPr>
        <w:tc>
          <w:tcPr>
            <w:tcW w:w="299" w:type="pct"/>
            <w:shd w:val="clear" w:color="000000" w:fill="auto"/>
          </w:tcPr>
          <w:p w14:paraId="13BBC5CC" w14:textId="28FF1E2D"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7.3</w:t>
            </w:r>
          </w:p>
        </w:tc>
        <w:tc>
          <w:tcPr>
            <w:tcW w:w="2252" w:type="pct"/>
            <w:shd w:val="clear" w:color="000000" w:fill="auto"/>
          </w:tcPr>
          <w:p w14:paraId="259FDF6E" w14:textId="3B49B05D"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Modeli vrednotenja nepremičnin</w:t>
            </w:r>
          </w:p>
        </w:tc>
        <w:tc>
          <w:tcPr>
            <w:tcW w:w="2449" w:type="pct"/>
            <w:gridSpan w:val="2"/>
            <w:shd w:val="clear" w:color="000000" w:fill="auto"/>
          </w:tcPr>
          <w:p w14:paraId="014B3AE8" w14:textId="77777777" w:rsidR="009D6EA6" w:rsidRPr="001C1514" w:rsidRDefault="009D6EA6" w:rsidP="009D6EA6">
            <w:pPr>
              <w:rPr>
                <w:rFonts w:ascii="Tahoma" w:hAnsi="Tahoma" w:cs="Tahoma"/>
                <w:b/>
                <w:color w:val="000000" w:themeColor="text1"/>
                <w:sz w:val="22"/>
                <w:szCs w:val="22"/>
              </w:rPr>
            </w:pPr>
          </w:p>
        </w:tc>
      </w:tr>
      <w:tr w:rsidR="00D13384" w:rsidRPr="001C1514" w14:paraId="3CDDDA24" w14:textId="77777777" w:rsidTr="009D2192">
        <w:trPr>
          <w:trHeight w:val="20"/>
        </w:trPr>
        <w:tc>
          <w:tcPr>
            <w:tcW w:w="299" w:type="pct"/>
            <w:shd w:val="clear" w:color="000000" w:fill="auto"/>
          </w:tcPr>
          <w:p w14:paraId="775F92F4" w14:textId="520F1E02"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7364FAA0" w14:textId="77777777"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Izvajanje oblikovanja in umerjanja izboljšanih modelov vrednotenja nepremičnin v delujočem informacijskem sistemu za ta namen.</w:t>
            </w:r>
          </w:p>
          <w:p w14:paraId="03EFB28E" w14:textId="79D276B1"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Informacijski sistem je treba stalno vzdrževati in nadgrajevati,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w:t>
            </w:r>
            <w:r w:rsidR="008A6F9D">
              <w:rPr>
                <w:rFonts w:ascii="Tahoma" w:hAnsi="Tahoma" w:cs="Tahoma"/>
                <w:color w:val="000000" w:themeColor="text1"/>
                <w:sz w:val="22"/>
                <w:szCs w:val="22"/>
              </w:rPr>
              <w:t xml:space="preserve"> nepremičnin</w:t>
            </w:r>
            <w:r w:rsidRPr="001C1514">
              <w:rPr>
                <w:rFonts w:ascii="Tahoma" w:hAnsi="Tahoma" w:cs="Tahoma"/>
                <w:color w:val="000000" w:themeColor="text1"/>
                <w:sz w:val="22"/>
                <w:szCs w:val="22"/>
              </w:rPr>
              <w:t xml:space="preserve">. </w:t>
            </w:r>
          </w:p>
          <w:p w14:paraId="1DA1B0C1" w14:textId="77777777" w:rsidR="009D6EA6" w:rsidRPr="001C1514" w:rsidRDefault="009D6EA6" w:rsidP="009D6EA6">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Sistem mora omogočati pregled in obdelavo podatkov o trgu nepremičnin ter izvajanje potrebnih analiz za obveščanje javnosti o dogajanju na trgu nepremičnin in za druge namene. Omogočati mora tudi umerjanje modelov za posebne enote vrednotenja. </w:t>
            </w:r>
          </w:p>
          <w:p w14:paraId="28958929" w14:textId="5F06944F" w:rsidR="009D6EA6" w:rsidRPr="001C1514" w:rsidRDefault="009D6EA6" w:rsidP="009D6EA6">
            <w:pPr>
              <w:rPr>
                <w:rFonts w:ascii="Tahoma" w:hAnsi="Tahoma" w:cs="Tahoma"/>
                <w:b/>
                <w:color w:val="000000" w:themeColor="text1"/>
                <w:sz w:val="22"/>
                <w:szCs w:val="22"/>
              </w:rPr>
            </w:pPr>
            <w:r w:rsidRPr="001C1514">
              <w:rPr>
                <w:rFonts w:ascii="Tahoma" w:hAnsi="Tahoma" w:cs="Tahoma"/>
                <w:color w:val="000000" w:themeColor="text1"/>
                <w:sz w:val="22"/>
                <w:szCs w:val="22"/>
              </w:rPr>
              <w:t>Prav tako je treba vzdrževati evidenco modelov vrednotenja, kar je povezano s spremembami modelov vrednotenja nepremičnin v kasnejši fazi.</w:t>
            </w:r>
          </w:p>
        </w:tc>
        <w:tc>
          <w:tcPr>
            <w:tcW w:w="2449" w:type="pct"/>
            <w:gridSpan w:val="2"/>
            <w:shd w:val="clear" w:color="000000" w:fill="auto"/>
          </w:tcPr>
          <w:p w14:paraId="5BACBB36" w14:textId="2B69626C" w:rsidR="00C62B2D" w:rsidRPr="001C1514" w:rsidRDefault="00C62B2D" w:rsidP="00B4473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te naloge bodo </w:t>
            </w:r>
            <w:r w:rsidR="00352B8A">
              <w:rPr>
                <w:rFonts w:ascii="Tahoma" w:hAnsi="Tahoma" w:cs="Tahoma"/>
                <w:color w:val="000000" w:themeColor="text1"/>
                <w:sz w:val="22"/>
                <w:szCs w:val="22"/>
              </w:rPr>
              <w:t>v letih</w:t>
            </w:r>
            <w:r w:rsidR="00B4473E" w:rsidRPr="001C1514">
              <w:rPr>
                <w:rFonts w:ascii="Tahoma" w:hAnsi="Tahoma" w:cs="Tahoma"/>
                <w:color w:val="000000" w:themeColor="text1"/>
                <w:sz w:val="22"/>
                <w:szCs w:val="22"/>
              </w:rPr>
              <w:t xml:space="preserve"> 2025 in 2026 </w:t>
            </w:r>
            <w:r w:rsidRPr="001C1514">
              <w:rPr>
                <w:rFonts w:ascii="Tahoma" w:hAnsi="Tahoma" w:cs="Tahoma"/>
                <w:color w:val="000000" w:themeColor="text1"/>
                <w:sz w:val="22"/>
                <w:szCs w:val="22"/>
              </w:rPr>
              <w:t>izvedene naslednje aktivnosti:</w:t>
            </w:r>
          </w:p>
          <w:p w14:paraId="0C96EA93" w14:textId="7B16D2B2"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priprava podatkov za določanje modelov vrednotenja </w:t>
            </w:r>
            <w:r w:rsidR="008A6F9D">
              <w:rPr>
                <w:rFonts w:ascii="Tahoma" w:hAnsi="Tahoma" w:cs="Tahoma"/>
                <w:color w:val="000000" w:themeColor="text1"/>
                <w:sz w:val="22"/>
                <w:szCs w:val="22"/>
              </w:rPr>
              <w:t xml:space="preserve">nepremičnin </w:t>
            </w:r>
            <w:r w:rsidRPr="001C1514">
              <w:rPr>
                <w:rFonts w:ascii="Tahoma" w:hAnsi="Tahoma" w:cs="Tahoma"/>
                <w:color w:val="000000" w:themeColor="text1"/>
                <w:sz w:val="22"/>
                <w:szCs w:val="22"/>
              </w:rPr>
              <w:t>(spremljanje trga nepremičnin, pregled in preverjanje podatkov o cenah in najemninah)</w:t>
            </w:r>
            <w:r w:rsidR="0078406D">
              <w:rPr>
                <w:rFonts w:ascii="Tahoma" w:hAnsi="Tahoma" w:cs="Tahoma"/>
                <w:color w:val="000000" w:themeColor="text1"/>
                <w:sz w:val="22"/>
                <w:szCs w:val="22"/>
              </w:rPr>
              <w:t>;</w:t>
            </w:r>
          </w:p>
          <w:p w14:paraId="14B1C8B8" w14:textId="359DF7C4"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časovno prilagajanje podatkov o cenah in najemninah</w:t>
            </w:r>
            <w:r w:rsidR="0078406D">
              <w:rPr>
                <w:rFonts w:ascii="Tahoma" w:hAnsi="Tahoma" w:cs="Tahoma"/>
                <w:color w:val="000000" w:themeColor="text1"/>
                <w:sz w:val="22"/>
                <w:szCs w:val="22"/>
              </w:rPr>
              <w:t>;</w:t>
            </w:r>
          </w:p>
          <w:p w14:paraId="036E00FB" w14:textId="41F4AA43"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in analiz za pripravo predloga izboljšanih modelov vrednotenja</w:t>
            </w:r>
            <w:r w:rsidR="0078406D">
              <w:rPr>
                <w:rFonts w:ascii="Tahoma" w:hAnsi="Tahoma" w:cs="Tahoma"/>
                <w:color w:val="000000" w:themeColor="text1"/>
                <w:sz w:val="22"/>
                <w:szCs w:val="22"/>
              </w:rPr>
              <w:t xml:space="preserve"> nepremičnin;</w:t>
            </w:r>
          </w:p>
          <w:p w14:paraId="2E285143" w14:textId="62349492"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izvajanje nalog, povezanih s postopkom določanja modelov vrednotenja</w:t>
            </w:r>
            <w:r w:rsidR="008A6F9D">
              <w:rPr>
                <w:rFonts w:ascii="Tahoma" w:hAnsi="Tahoma" w:cs="Tahoma"/>
                <w:color w:val="000000" w:themeColor="text1"/>
                <w:sz w:val="22"/>
                <w:szCs w:val="22"/>
              </w:rPr>
              <w:t xml:space="preserve"> nepremičnin</w:t>
            </w:r>
            <w:r w:rsidR="0078406D">
              <w:rPr>
                <w:rFonts w:ascii="Tahoma" w:hAnsi="Tahoma" w:cs="Tahoma"/>
                <w:color w:val="000000" w:themeColor="text1"/>
                <w:sz w:val="22"/>
                <w:szCs w:val="22"/>
              </w:rPr>
              <w:t>;</w:t>
            </w:r>
          </w:p>
          <w:p w14:paraId="5BC23408" w14:textId="163482C7"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informacijskega sistema za vodenje evidence modelov vrednotenja</w:t>
            </w:r>
            <w:r w:rsidR="0078406D">
              <w:rPr>
                <w:rFonts w:ascii="Tahoma" w:hAnsi="Tahoma" w:cs="Tahoma"/>
                <w:color w:val="000000" w:themeColor="text1"/>
                <w:sz w:val="22"/>
                <w:szCs w:val="22"/>
              </w:rPr>
              <w:t>;</w:t>
            </w:r>
          </w:p>
          <w:p w14:paraId="4452F5B1" w14:textId="7789C8AF" w:rsidR="00C62B2D" w:rsidRPr="001C1514" w:rsidRDefault="00C62B2D" w:rsidP="00262E2F">
            <w:pPr>
              <w:pStyle w:val="Odstavekseznama"/>
              <w:numPr>
                <w:ilvl w:val="0"/>
                <w:numId w:val="74"/>
              </w:numPr>
              <w:jc w:val="both"/>
              <w:rPr>
                <w:rFonts w:ascii="Tahoma" w:hAnsi="Tahoma" w:cs="Tahoma"/>
                <w:color w:val="000000" w:themeColor="text1"/>
                <w:sz w:val="22"/>
                <w:szCs w:val="22"/>
              </w:rPr>
            </w:pPr>
            <w:r w:rsidRPr="001C1514">
              <w:rPr>
                <w:rFonts w:ascii="Tahoma" w:hAnsi="Tahoma" w:cs="Tahoma"/>
                <w:color w:val="000000" w:themeColor="text1"/>
                <w:sz w:val="22"/>
                <w:szCs w:val="22"/>
              </w:rPr>
              <w:t>prilagoditev in nadgradnja informacijskega sistema za vodenje evidence modelov vrednotenja zaradi sprememb na področju evidentiranja nepremičnin in razvoja metod za oblikovanje in umerjanje modelov vrednotenja</w:t>
            </w:r>
            <w:r w:rsidR="000F0BE5">
              <w:rPr>
                <w:rFonts w:ascii="Tahoma" w:hAnsi="Tahoma" w:cs="Tahoma"/>
                <w:color w:val="000000" w:themeColor="text1"/>
                <w:sz w:val="22"/>
                <w:szCs w:val="22"/>
              </w:rPr>
              <w:t xml:space="preserve"> nepremičnin</w:t>
            </w:r>
            <w:r w:rsidR="0078406D">
              <w:rPr>
                <w:rFonts w:ascii="Tahoma" w:hAnsi="Tahoma" w:cs="Tahoma"/>
                <w:color w:val="000000" w:themeColor="text1"/>
                <w:sz w:val="22"/>
                <w:szCs w:val="22"/>
              </w:rPr>
              <w:t>;</w:t>
            </w:r>
            <w:r w:rsidR="000F0BE5">
              <w:rPr>
                <w:rFonts w:ascii="Tahoma" w:hAnsi="Tahoma" w:cs="Tahoma"/>
                <w:color w:val="000000" w:themeColor="text1"/>
                <w:sz w:val="22"/>
                <w:szCs w:val="22"/>
              </w:rPr>
              <w:t xml:space="preserve"> </w:t>
            </w:r>
          </w:p>
          <w:p w14:paraId="0BBBC0BD" w14:textId="05CB4A5D" w:rsidR="009D6EA6" w:rsidRPr="001C1514" w:rsidRDefault="00C62B2D" w:rsidP="00262E2F">
            <w:pPr>
              <w:pStyle w:val="Odstavekseznama"/>
              <w:numPr>
                <w:ilvl w:val="0"/>
                <w:numId w:val="74"/>
              </w:numPr>
              <w:jc w:val="both"/>
              <w:rPr>
                <w:rFonts w:ascii="Tahoma" w:hAnsi="Tahoma" w:cs="Tahoma"/>
                <w:b/>
                <w:color w:val="000000" w:themeColor="text1"/>
                <w:sz w:val="22"/>
                <w:szCs w:val="22"/>
              </w:rPr>
            </w:pPr>
            <w:r w:rsidRPr="001C1514">
              <w:rPr>
                <w:rFonts w:ascii="Tahoma" w:hAnsi="Tahoma" w:cs="Tahoma"/>
                <w:color w:val="000000" w:themeColor="text1"/>
                <w:sz w:val="22"/>
                <w:szCs w:val="22"/>
              </w:rPr>
              <w:t>vsebinsko vodenje in vzdrževanje evidence modelov vrednotenja.</w:t>
            </w:r>
          </w:p>
        </w:tc>
      </w:tr>
      <w:tr w:rsidR="00386C81" w:rsidRPr="00386C81" w14:paraId="2AED1E0C" w14:textId="77777777" w:rsidTr="009D2192">
        <w:trPr>
          <w:trHeight w:val="20"/>
        </w:trPr>
        <w:tc>
          <w:tcPr>
            <w:tcW w:w="299" w:type="pct"/>
            <w:shd w:val="clear" w:color="000000" w:fill="auto"/>
          </w:tcPr>
          <w:p w14:paraId="2E12B6B4" w14:textId="01098694" w:rsidR="009D6EA6" w:rsidRPr="00386C81" w:rsidRDefault="009D6EA6" w:rsidP="009D6EA6">
            <w:pPr>
              <w:rPr>
                <w:rFonts w:ascii="Tahoma" w:hAnsi="Tahoma" w:cs="Tahoma"/>
                <w:b/>
                <w:sz w:val="22"/>
                <w:szCs w:val="22"/>
              </w:rPr>
            </w:pPr>
            <w:r w:rsidRPr="00386C81">
              <w:rPr>
                <w:rFonts w:ascii="Tahoma" w:hAnsi="Tahoma" w:cs="Tahoma"/>
                <w:sz w:val="22"/>
                <w:szCs w:val="22"/>
              </w:rPr>
              <w:t>7.4</w:t>
            </w:r>
          </w:p>
        </w:tc>
        <w:tc>
          <w:tcPr>
            <w:tcW w:w="2252" w:type="pct"/>
            <w:shd w:val="clear" w:color="000000" w:fill="auto"/>
          </w:tcPr>
          <w:p w14:paraId="1EF7D7FB" w14:textId="35ECF0A6" w:rsidR="009D6EA6" w:rsidRPr="00386C81" w:rsidRDefault="00AB48AD" w:rsidP="009D6EA6">
            <w:pPr>
              <w:rPr>
                <w:rFonts w:ascii="Tahoma" w:hAnsi="Tahoma" w:cs="Tahoma"/>
                <w:b/>
                <w:sz w:val="22"/>
                <w:szCs w:val="22"/>
              </w:rPr>
            </w:pPr>
            <w:r w:rsidRPr="00386C81">
              <w:rPr>
                <w:rFonts w:ascii="Tahoma" w:hAnsi="Tahoma" w:cs="Tahoma"/>
                <w:sz w:val="22"/>
                <w:szCs w:val="22"/>
              </w:rPr>
              <w:t>Strokovne naloge in administracija</w:t>
            </w:r>
          </w:p>
        </w:tc>
        <w:tc>
          <w:tcPr>
            <w:tcW w:w="2449" w:type="pct"/>
            <w:gridSpan w:val="2"/>
            <w:shd w:val="clear" w:color="000000" w:fill="auto"/>
          </w:tcPr>
          <w:p w14:paraId="252581B1" w14:textId="77777777" w:rsidR="009D6EA6" w:rsidRPr="00386C81" w:rsidRDefault="009D6EA6" w:rsidP="009D6EA6">
            <w:pPr>
              <w:rPr>
                <w:rFonts w:ascii="Tahoma" w:hAnsi="Tahoma" w:cs="Tahoma"/>
                <w:b/>
                <w:sz w:val="22"/>
                <w:szCs w:val="22"/>
              </w:rPr>
            </w:pPr>
          </w:p>
        </w:tc>
      </w:tr>
      <w:tr w:rsidR="00D13384" w:rsidRPr="001C1514" w14:paraId="291EF4BA" w14:textId="77777777" w:rsidTr="009D2192">
        <w:trPr>
          <w:trHeight w:val="20"/>
        </w:trPr>
        <w:tc>
          <w:tcPr>
            <w:tcW w:w="299" w:type="pct"/>
            <w:shd w:val="clear" w:color="000000" w:fill="auto"/>
          </w:tcPr>
          <w:p w14:paraId="53F28CB3" w14:textId="77777777" w:rsidR="009D6EA6" w:rsidRPr="001C1514" w:rsidRDefault="009D6EA6" w:rsidP="009D6EA6">
            <w:pPr>
              <w:rPr>
                <w:rFonts w:ascii="Tahoma" w:hAnsi="Tahoma" w:cs="Tahoma"/>
                <w:b/>
                <w:color w:val="000000" w:themeColor="text1"/>
                <w:sz w:val="22"/>
                <w:szCs w:val="22"/>
              </w:rPr>
            </w:pPr>
          </w:p>
        </w:tc>
        <w:tc>
          <w:tcPr>
            <w:tcW w:w="2252" w:type="pct"/>
            <w:shd w:val="clear" w:color="000000" w:fill="auto"/>
          </w:tcPr>
          <w:p w14:paraId="4E8B7583" w14:textId="292E5D5C" w:rsidR="009D6EA6" w:rsidRPr="007627C3" w:rsidRDefault="009D6EA6" w:rsidP="00B4473E">
            <w:pPr>
              <w:jc w:val="both"/>
              <w:rPr>
                <w:rFonts w:ascii="Tahoma" w:hAnsi="Tahoma" w:cs="Tahoma"/>
                <w:sz w:val="22"/>
                <w:szCs w:val="22"/>
              </w:rPr>
            </w:pPr>
            <w:r w:rsidRPr="007627C3">
              <w:rPr>
                <w:rFonts w:ascii="Tahoma" w:hAnsi="Tahoma" w:cs="Tahoma"/>
                <w:sz w:val="22"/>
                <w:szCs w:val="22"/>
              </w:rPr>
              <w:t xml:space="preserve">Razvoj metod ocenjevanja vrednosti, zagotovitev tujih in domačih svetovalcev s področja ocenjevanja vrednosti nepremičnin in drugih s tem povezanih strokovnih področij, in kritje vseh stroškov, povezanih z zagotovitvijo strokovnjakov, izdelava analiz za različne namene, organizacija oziroma izvedba izobraževanj in usposabljanj, v katera je lahko vključena tudi pridobitev znanj s </w:t>
            </w:r>
            <w:r w:rsidRPr="007627C3">
              <w:rPr>
                <w:rFonts w:ascii="Tahoma" w:hAnsi="Tahoma" w:cs="Tahoma"/>
                <w:sz w:val="22"/>
                <w:szCs w:val="22"/>
              </w:rPr>
              <w:lastRenderedPageBreak/>
              <w:t>potrdilom za zaposlene na področju ocenjevanja vrednosti, vzpostavitev in vodenje baze znanja v povezavi s postopki in nalogami množičnega vrednotenja nepremičnin, obdelava podatkov, povezanih s pripombami lastnikov in stališči občin na javno razgrnjene modele vrednotenja</w:t>
            </w:r>
            <w:r w:rsidR="000F0BE5">
              <w:rPr>
                <w:rFonts w:ascii="Tahoma" w:hAnsi="Tahoma" w:cs="Tahoma"/>
                <w:sz w:val="22"/>
                <w:szCs w:val="22"/>
              </w:rPr>
              <w:t xml:space="preserve"> nepremičnin </w:t>
            </w:r>
            <w:r w:rsidRPr="007627C3">
              <w:rPr>
                <w:rFonts w:ascii="Tahoma" w:hAnsi="Tahoma" w:cs="Tahoma"/>
                <w:sz w:val="22"/>
                <w:szCs w:val="22"/>
              </w:rPr>
              <w:t>, nadzor nad izvajanjem projektov, oblikovanje in tisk gradiv, nabava strokovne literature in druge strokovno-tehnične naloge.</w:t>
            </w:r>
          </w:p>
          <w:p w14:paraId="1B0CA498" w14:textId="5727F6BC" w:rsidR="009D6EA6" w:rsidRPr="007627C3" w:rsidRDefault="009D6EA6" w:rsidP="00B4473E">
            <w:pPr>
              <w:tabs>
                <w:tab w:val="left" w:pos="1156"/>
              </w:tabs>
              <w:jc w:val="both"/>
              <w:rPr>
                <w:rFonts w:ascii="Tahoma" w:hAnsi="Tahoma" w:cs="Tahoma"/>
                <w:b/>
                <w:sz w:val="22"/>
                <w:szCs w:val="22"/>
              </w:rPr>
            </w:pPr>
            <w:r w:rsidRPr="007627C3">
              <w:rPr>
                <w:rFonts w:ascii="Tahoma" w:hAnsi="Tahoma" w:cs="Tahoma"/>
                <w:sz w:val="22"/>
                <w:szCs w:val="22"/>
              </w:rPr>
              <w:t>Za uveljavljanje posebnih okoliščin je treba zagotoviti ustrezno podporo za izvajanje vseh predpisanih postopkov in za podporo lastnikom nepremičnin, da bodo lahko uveljavljali svoje pravice v skladu z ZMVN-1.</w:t>
            </w:r>
            <w:r w:rsidRPr="007627C3">
              <w:rPr>
                <w:rFonts w:ascii="Tahoma" w:hAnsi="Tahoma" w:cs="Tahoma"/>
                <w:b/>
                <w:sz w:val="22"/>
                <w:szCs w:val="22"/>
              </w:rPr>
              <w:tab/>
            </w:r>
          </w:p>
        </w:tc>
        <w:tc>
          <w:tcPr>
            <w:tcW w:w="2449" w:type="pct"/>
            <w:gridSpan w:val="2"/>
            <w:shd w:val="clear" w:color="000000" w:fill="auto"/>
          </w:tcPr>
          <w:p w14:paraId="1AD0A99F" w14:textId="422CE28D" w:rsidR="00C62B2D" w:rsidRPr="001C1514" w:rsidRDefault="00C62B2D" w:rsidP="00B4473E">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w:t>
            </w:r>
            <w:r w:rsidR="00352B8A">
              <w:rPr>
                <w:rFonts w:ascii="Tahoma" w:hAnsi="Tahoma" w:cs="Tahoma"/>
                <w:color w:val="000000" w:themeColor="text1"/>
                <w:sz w:val="22"/>
                <w:szCs w:val="22"/>
              </w:rPr>
              <w:t xml:space="preserve"> v letih</w:t>
            </w:r>
            <w:r w:rsidR="00B4473E" w:rsidRPr="001C1514">
              <w:rPr>
                <w:rFonts w:ascii="Tahoma" w:hAnsi="Tahoma" w:cs="Tahoma"/>
                <w:color w:val="000000" w:themeColor="text1"/>
                <w:sz w:val="22"/>
                <w:szCs w:val="22"/>
              </w:rPr>
              <w:t xml:space="preserve"> 2025 in 2026 </w:t>
            </w:r>
            <w:r w:rsidRPr="001C1514">
              <w:rPr>
                <w:rFonts w:ascii="Tahoma" w:hAnsi="Tahoma" w:cs="Tahoma"/>
                <w:color w:val="000000" w:themeColor="text1"/>
                <w:sz w:val="22"/>
                <w:szCs w:val="22"/>
              </w:rPr>
              <w:t>izvedene naslednje aktivnosti:</w:t>
            </w:r>
          </w:p>
          <w:p w14:paraId="6ED455EE" w14:textId="77777777" w:rsidR="007C12DC" w:rsidRDefault="007C12DC" w:rsidP="00262E2F">
            <w:pPr>
              <w:pStyle w:val="Odstavekseznama"/>
              <w:numPr>
                <w:ilvl w:val="0"/>
                <w:numId w:val="75"/>
              </w:numPr>
              <w:spacing w:line="240" w:lineRule="auto"/>
              <w:jc w:val="both"/>
              <w:rPr>
                <w:rFonts w:ascii="Tahoma" w:hAnsi="Tahoma" w:cs="Tahoma"/>
                <w:color w:val="000000" w:themeColor="text1"/>
                <w:sz w:val="22"/>
                <w:szCs w:val="22"/>
              </w:rPr>
            </w:pPr>
            <w:r>
              <w:rPr>
                <w:rFonts w:ascii="Tahoma" w:hAnsi="Tahoma" w:cs="Tahoma"/>
                <w:color w:val="000000" w:themeColor="text1"/>
                <w:sz w:val="22"/>
                <w:szCs w:val="22"/>
              </w:rPr>
              <w:t>dopolnitev in prilagoditev enotne metodologije za cenitve nepremičnin ob odkupih v javno korist;</w:t>
            </w:r>
          </w:p>
          <w:p w14:paraId="160725F0" w14:textId="26B8FE58" w:rsidR="00C62B2D" w:rsidRPr="001C1514" w:rsidRDefault="00C62B2D" w:rsidP="00262E2F">
            <w:pPr>
              <w:pStyle w:val="Odstavekseznama"/>
              <w:numPr>
                <w:ilvl w:val="0"/>
                <w:numId w:val="75"/>
              </w:numPr>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izdelava analiz za različne namene in druge strokovno-tehnične naloge</w:t>
            </w:r>
            <w:r w:rsidR="0078406D">
              <w:rPr>
                <w:rFonts w:ascii="Tahoma" w:hAnsi="Tahoma" w:cs="Tahoma"/>
                <w:color w:val="000000" w:themeColor="text1"/>
                <w:sz w:val="22"/>
                <w:szCs w:val="22"/>
              </w:rPr>
              <w:t>;</w:t>
            </w:r>
          </w:p>
          <w:p w14:paraId="2B471FB6" w14:textId="780EBB74" w:rsidR="00C62B2D" w:rsidRPr="001C1514" w:rsidRDefault="00C62B2D" w:rsidP="00262E2F">
            <w:pPr>
              <w:pStyle w:val="Odstavekseznama"/>
              <w:numPr>
                <w:ilvl w:val="0"/>
                <w:numId w:val="76"/>
              </w:numPr>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podpora postopku določanja modelov vrednotenja v skladu z določili ZMVN-1</w:t>
            </w:r>
            <w:r w:rsidR="0078406D">
              <w:rPr>
                <w:rFonts w:ascii="Tahoma" w:hAnsi="Tahoma" w:cs="Tahoma"/>
                <w:color w:val="000000" w:themeColor="text1"/>
                <w:sz w:val="22"/>
                <w:szCs w:val="22"/>
              </w:rPr>
              <w:t>;</w:t>
            </w:r>
          </w:p>
          <w:p w14:paraId="62985372" w14:textId="683A5BC1" w:rsidR="00C62B2D" w:rsidRPr="001C1514" w:rsidRDefault="00C62B2D" w:rsidP="00262E2F">
            <w:pPr>
              <w:pStyle w:val="Odstavekseznama"/>
              <w:numPr>
                <w:ilvl w:val="0"/>
                <w:numId w:val="76"/>
              </w:numPr>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oblikovanje spletnih aplikacij, obrazcev in drugih gradiv</w:t>
            </w:r>
            <w:r w:rsidR="0078406D">
              <w:rPr>
                <w:rFonts w:ascii="Tahoma" w:hAnsi="Tahoma" w:cs="Tahoma"/>
                <w:color w:val="000000" w:themeColor="text1"/>
                <w:sz w:val="22"/>
                <w:szCs w:val="22"/>
              </w:rPr>
              <w:t>;</w:t>
            </w:r>
          </w:p>
          <w:p w14:paraId="08C61D73" w14:textId="21DEFCD1" w:rsidR="00C62B2D" w:rsidRPr="001C1514" w:rsidRDefault="00C62B2D" w:rsidP="00262E2F">
            <w:pPr>
              <w:pStyle w:val="Odstavekseznama"/>
              <w:numPr>
                <w:ilvl w:val="0"/>
                <w:numId w:val="76"/>
              </w:numPr>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tisk gradiv</w:t>
            </w:r>
            <w:r w:rsidR="0078406D">
              <w:rPr>
                <w:rFonts w:ascii="Tahoma" w:hAnsi="Tahoma" w:cs="Tahoma"/>
                <w:color w:val="000000" w:themeColor="text1"/>
                <w:sz w:val="22"/>
                <w:szCs w:val="22"/>
              </w:rPr>
              <w:t>;</w:t>
            </w:r>
          </w:p>
          <w:p w14:paraId="12C46AF5" w14:textId="4161F249" w:rsidR="00B70B07" w:rsidRDefault="00C62B2D" w:rsidP="00262E2F">
            <w:pPr>
              <w:pStyle w:val="Odstavekseznama"/>
              <w:numPr>
                <w:ilvl w:val="0"/>
                <w:numId w:val="76"/>
              </w:numPr>
              <w:spacing w:line="240" w:lineRule="auto"/>
              <w:jc w:val="both"/>
              <w:rPr>
                <w:rFonts w:ascii="Tahoma" w:hAnsi="Tahoma" w:cs="Tahoma"/>
                <w:color w:val="000000" w:themeColor="text1"/>
                <w:sz w:val="22"/>
                <w:szCs w:val="22"/>
              </w:rPr>
            </w:pPr>
            <w:r w:rsidRPr="001C1514">
              <w:rPr>
                <w:rFonts w:ascii="Tahoma" w:hAnsi="Tahoma" w:cs="Tahoma"/>
                <w:color w:val="000000" w:themeColor="text1"/>
                <w:sz w:val="22"/>
                <w:szCs w:val="22"/>
              </w:rPr>
              <w:t>izvedba usposabljanj, izobraževanj, svetovanja in nabava strokovne literature s področja množičnega vrednotenja nepremičnin</w:t>
            </w:r>
            <w:r w:rsidR="0078406D">
              <w:rPr>
                <w:rFonts w:ascii="Tahoma" w:hAnsi="Tahoma" w:cs="Tahoma"/>
                <w:color w:val="000000" w:themeColor="text1"/>
                <w:sz w:val="22"/>
                <w:szCs w:val="22"/>
              </w:rPr>
              <w:t>.</w:t>
            </w:r>
          </w:p>
          <w:p w14:paraId="4F130E78" w14:textId="77777777" w:rsidR="009D6EA6" w:rsidRPr="007C12DC" w:rsidRDefault="009D6EA6" w:rsidP="007C12DC">
            <w:pPr>
              <w:spacing w:line="240" w:lineRule="auto"/>
              <w:jc w:val="both"/>
              <w:rPr>
                <w:rFonts w:ascii="Tahoma" w:hAnsi="Tahoma" w:cs="Tahoma"/>
                <w:b/>
                <w:color w:val="000000" w:themeColor="text1"/>
                <w:sz w:val="22"/>
                <w:szCs w:val="22"/>
              </w:rPr>
            </w:pPr>
          </w:p>
        </w:tc>
      </w:tr>
      <w:tr w:rsidR="00D13384" w:rsidRPr="001C1514" w14:paraId="1494198A" w14:textId="77777777" w:rsidTr="009D2192">
        <w:trPr>
          <w:trHeight w:val="20"/>
        </w:trPr>
        <w:tc>
          <w:tcPr>
            <w:tcW w:w="299" w:type="pct"/>
            <w:shd w:val="clear" w:color="000000" w:fill="auto"/>
          </w:tcPr>
          <w:p w14:paraId="3BFCC5DD" w14:textId="77777777" w:rsidR="00DF47D6" w:rsidRPr="001C1514" w:rsidRDefault="00DF47D6" w:rsidP="009D2192">
            <w:pPr>
              <w:rPr>
                <w:rFonts w:ascii="Tahoma" w:hAnsi="Tahoma" w:cs="Tahoma"/>
                <w:bCs/>
                <w:color w:val="000000" w:themeColor="text1"/>
                <w:sz w:val="22"/>
                <w:szCs w:val="22"/>
              </w:rPr>
            </w:pPr>
            <w:r w:rsidRPr="001C1514">
              <w:rPr>
                <w:rFonts w:ascii="Tahoma" w:hAnsi="Tahoma" w:cs="Tahoma"/>
                <w:bCs/>
                <w:color w:val="000000" w:themeColor="text1"/>
                <w:sz w:val="22"/>
                <w:szCs w:val="22"/>
              </w:rPr>
              <w:lastRenderedPageBreak/>
              <w:t>GI</w:t>
            </w:r>
          </w:p>
        </w:tc>
        <w:tc>
          <w:tcPr>
            <w:tcW w:w="2252" w:type="pct"/>
            <w:shd w:val="clear" w:color="000000" w:fill="auto"/>
          </w:tcPr>
          <w:p w14:paraId="728E78D6" w14:textId="77777777" w:rsidR="00B4473E" w:rsidRPr="007627C3" w:rsidRDefault="00B4473E" w:rsidP="009D2192">
            <w:pPr>
              <w:jc w:val="both"/>
              <w:rPr>
                <w:rFonts w:ascii="Tahoma" w:hAnsi="Tahoma" w:cs="Tahoma"/>
                <w:sz w:val="22"/>
                <w:szCs w:val="22"/>
              </w:rPr>
            </w:pPr>
            <w:r w:rsidRPr="007627C3">
              <w:rPr>
                <w:rFonts w:ascii="Tahoma" w:hAnsi="Tahoma" w:cs="Tahoma"/>
                <w:sz w:val="22"/>
                <w:szCs w:val="22"/>
              </w:rPr>
              <w:t xml:space="preserve">Podpora Geodetskega inštituta Slovenije pri delovanju sistema </w:t>
            </w:r>
            <w:r w:rsidRPr="007627C3">
              <w:rPr>
                <w:rFonts w:ascii="Tahoma" w:eastAsia="Calibri" w:hAnsi="Tahoma" w:cs="Tahoma"/>
                <w:sz w:val="22"/>
                <w:szCs w:val="22"/>
              </w:rPr>
              <w:t>množičnega vrednotenja nepremičnin.</w:t>
            </w:r>
            <w:r w:rsidRPr="007627C3">
              <w:rPr>
                <w:rFonts w:ascii="Tahoma" w:hAnsi="Tahoma" w:cs="Tahoma"/>
                <w:sz w:val="22"/>
                <w:szCs w:val="22"/>
              </w:rPr>
              <w:t xml:space="preserve"> </w:t>
            </w:r>
          </w:p>
          <w:p w14:paraId="7C9103EB" w14:textId="105796E3" w:rsidR="00DF47D6" w:rsidRPr="007627C3" w:rsidRDefault="00DF47D6" w:rsidP="007627C3">
            <w:pPr>
              <w:spacing w:line="240" w:lineRule="auto"/>
              <w:jc w:val="both"/>
              <w:rPr>
                <w:rFonts w:ascii="Tahoma" w:hAnsi="Tahoma" w:cs="Tahoma"/>
                <w:b/>
                <w:sz w:val="22"/>
                <w:szCs w:val="22"/>
              </w:rPr>
            </w:pPr>
          </w:p>
        </w:tc>
        <w:tc>
          <w:tcPr>
            <w:tcW w:w="2449" w:type="pct"/>
            <w:gridSpan w:val="2"/>
            <w:shd w:val="clear" w:color="000000" w:fill="auto"/>
          </w:tcPr>
          <w:p w14:paraId="62504B93" w14:textId="0F908EF2"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te naloge bo </w:t>
            </w:r>
            <w:r w:rsidR="00B4473E" w:rsidRPr="001C1514">
              <w:rPr>
                <w:rFonts w:ascii="Tahoma" w:hAnsi="Tahoma" w:cs="Tahoma"/>
                <w:color w:val="000000" w:themeColor="text1"/>
                <w:sz w:val="22"/>
                <w:szCs w:val="22"/>
              </w:rPr>
              <w:t xml:space="preserve">Geodetski inštitut Slovenije </w:t>
            </w:r>
            <w:r w:rsidRPr="001C1514">
              <w:rPr>
                <w:rFonts w:ascii="Tahoma" w:hAnsi="Tahoma" w:cs="Tahoma"/>
                <w:color w:val="000000" w:themeColor="text1"/>
                <w:sz w:val="22"/>
                <w:szCs w:val="22"/>
              </w:rPr>
              <w:t>sodeloval pri izvedbi naslednjih aktivnosti:</w:t>
            </w:r>
          </w:p>
          <w:p w14:paraId="3D703453" w14:textId="77777777" w:rsidR="00DF47D6" w:rsidRPr="001C1514" w:rsidRDefault="00DF47D6" w:rsidP="00262E2F">
            <w:pPr>
              <w:pStyle w:val="Odstavekseznama"/>
              <w:numPr>
                <w:ilvl w:val="0"/>
                <w:numId w:val="77"/>
              </w:numPr>
              <w:spacing w:line="240" w:lineRule="auto"/>
              <w:jc w:val="both"/>
              <w:rPr>
                <w:rFonts w:ascii="Tahoma" w:hAnsi="Tahoma" w:cs="Tahoma"/>
                <w:b/>
                <w:color w:val="000000" w:themeColor="text1"/>
                <w:sz w:val="22"/>
                <w:szCs w:val="22"/>
              </w:rPr>
            </w:pPr>
            <w:r w:rsidRPr="001C1514">
              <w:rPr>
                <w:rFonts w:ascii="Tahoma" w:eastAsia="Calibri" w:hAnsi="Tahoma" w:cs="Tahoma"/>
                <w:color w:val="000000" w:themeColor="text1"/>
                <w:sz w:val="22"/>
                <w:szCs w:val="22"/>
              </w:rPr>
              <w:t>izdelava analiz za različne namene razvoja metod ocenjevanja vrednosti in druge strokovno-tehnične naloge, tisk gradiv, organizacija usposabljanj in izobraževanj ter zagotavljanje izgradnje kapacitet s področja množičnega vrednotenja nepremičnin.</w:t>
            </w:r>
          </w:p>
        </w:tc>
      </w:tr>
      <w:tr w:rsidR="0035497E" w:rsidRPr="0035497E" w14:paraId="7BF83494" w14:textId="77777777" w:rsidTr="009D2192">
        <w:trPr>
          <w:trHeight w:val="20"/>
        </w:trPr>
        <w:tc>
          <w:tcPr>
            <w:tcW w:w="299" w:type="pct"/>
            <w:shd w:val="clear" w:color="000000" w:fill="auto"/>
            <w:vAlign w:val="center"/>
          </w:tcPr>
          <w:p w14:paraId="49A356E3" w14:textId="65C96882" w:rsidR="00B042B0" w:rsidRPr="0035497E" w:rsidRDefault="00B042B0" w:rsidP="00B042B0">
            <w:pPr>
              <w:rPr>
                <w:rFonts w:ascii="Tahoma" w:hAnsi="Tahoma" w:cs="Tahoma"/>
                <w:bCs/>
                <w:sz w:val="22"/>
                <w:szCs w:val="22"/>
              </w:rPr>
            </w:pPr>
            <w:r w:rsidRPr="0035497E">
              <w:rPr>
                <w:rFonts w:ascii="Tahoma" w:hAnsi="Tahoma" w:cs="Tahoma"/>
                <w:sz w:val="22"/>
                <w:szCs w:val="22"/>
              </w:rPr>
              <w:t>7.</w:t>
            </w:r>
            <w:r w:rsidR="00386C81" w:rsidRPr="0035497E">
              <w:rPr>
                <w:rFonts w:ascii="Tahoma" w:hAnsi="Tahoma" w:cs="Tahoma"/>
                <w:sz w:val="22"/>
                <w:szCs w:val="22"/>
              </w:rPr>
              <w:t>5</w:t>
            </w:r>
          </w:p>
        </w:tc>
        <w:tc>
          <w:tcPr>
            <w:tcW w:w="2252" w:type="pct"/>
            <w:shd w:val="clear" w:color="000000" w:fill="auto"/>
            <w:vAlign w:val="center"/>
          </w:tcPr>
          <w:p w14:paraId="1A4913C4" w14:textId="7C7A2F40" w:rsidR="00B042B0" w:rsidRPr="0035497E" w:rsidRDefault="00B042B0" w:rsidP="0035497E">
            <w:pPr>
              <w:rPr>
                <w:rFonts w:ascii="Tahoma" w:hAnsi="Tahoma" w:cs="Tahoma"/>
                <w:sz w:val="22"/>
                <w:szCs w:val="22"/>
              </w:rPr>
            </w:pPr>
            <w:r w:rsidRPr="0035497E">
              <w:rPr>
                <w:rFonts w:ascii="Tahoma" w:hAnsi="Tahoma" w:cs="Tahoma"/>
                <w:sz w:val="22"/>
                <w:szCs w:val="22"/>
                <w:lang w:eastAsia="sl-SI"/>
              </w:rPr>
              <w:t>Pošiljanje zbirnih potrdil evidence vrednotenja (prerazporeditev)</w:t>
            </w:r>
          </w:p>
        </w:tc>
        <w:tc>
          <w:tcPr>
            <w:tcW w:w="2449" w:type="pct"/>
            <w:gridSpan w:val="2"/>
            <w:shd w:val="clear" w:color="000000" w:fill="auto"/>
          </w:tcPr>
          <w:p w14:paraId="1C1005BC" w14:textId="152692BB" w:rsidR="00112493" w:rsidRPr="0035497E" w:rsidRDefault="00112493" w:rsidP="00112493">
            <w:pPr>
              <w:jc w:val="both"/>
              <w:rPr>
                <w:rFonts w:ascii="Tahoma" w:hAnsi="Tahoma" w:cs="Tahoma"/>
                <w:sz w:val="22"/>
                <w:szCs w:val="22"/>
              </w:rPr>
            </w:pPr>
            <w:r w:rsidRPr="0035497E">
              <w:rPr>
                <w:rFonts w:ascii="Tahoma" w:hAnsi="Tahoma" w:cs="Tahoma"/>
                <w:sz w:val="22"/>
                <w:szCs w:val="22"/>
              </w:rPr>
              <w:t>V okviru te naloge bo v letu 2025 izvedena naslednja aktivnost:</w:t>
            </w:r>
          </w:p>
          <w:p w14:paraId="600A65AA" w14:textId="6F7A8B81" w:rsidR="00112493" w:rsidRPr="0035497E" w:rsidRDefault="00112493" w:rsidP="00262E2F">
            <w:pPr>
              <w:pStyle w:val="Odstavekseznama"/>
              <w:numPr>
                <w:ilvl w:val="0"/>
                <w:numId w:val="78"/>
              </w:numPr>
              <w:spacing w:line="240" w:lineRule="auto"/>
              <w:jc w:val="both"/>
              <w:rPr>
                <w:rFonts w:ascii="Tahoma" w:hAnsi="Tahoma" w:cs="Tahoma"/>
                <w:sz w:val="22"/>
                <w:szCs w:val="22"/>
              </w:rPr>
            </w:pPr>
            <w:r w:rsidRPr="0035497E">
              <w:rPr>
                <w:rFonts w:ascii="Tahoma" w:hAnsi="Tahoma" w:cs="Tahoma"/>
                <w:sz w:val="22"/>
                <w:szCs w:val="22"/>
              </w:rPr>
              <w:t>pošiljanje zbirnih potrdil o vrednosti nepremičnin po sprejemu uredbe o modelih vrednotenja nepremičnin</w:t>
            </w:r>
            <w:r w:rsidR="0035497E">
              <w:rPr>
                <w:rFonts w:ascii="Tahoma" w:hAnsi="Tahoma" w:cs="Tahoma"/>
                <w:sz w:val="22"/>
                <w:szCs w:val="22"/>
              </w:rPr>
              <w:t>, kot to predvideva novela ZMVN-1</w:t>
            </w:r>
            <w:r w:rsidRPr="0035497E">
              <w:rPr>
                <w:rFonts w:ascii="Tahoma" w:hAnsi="Tahoma" w:cs="Tahoma"/>
                <w:sz w:val="22"/>
                <w:szCs w:val="22"/>
              </w:rPr>
              <w:t>.</w:t>
            </w:r>
          </w:p>
          <w:p w14:paraId="0855D649" w14:textId="77777777" w:rsidR="00112493" w:rsidRPr="0035497E" w:rsidRDefault="00112493" w:rsidP="00B042B0">
            <w:pPr>
              <w:jc w:val="both"/>
              <w:rPr>
                <w:rFonts w:ascii="Tahoma" w:hAnsi="Tahoma" w:cs="Tahoma"/>
                <w:sz w:val="22"/>
                <w:szCs w:val="22"/>
              </w:rPr>
            </w:pPr>
          </w:p>
          <w:p w14:paraId="0087FCC1" w14:textId="26CD9473" w:rsidR="00B042B0" w:rsidRPr="0035497E" w:rsidRDefault="00112493" w:rsidP="00990746">
            <w:pPr>
              <w:jc w:val="both"/>
              <w:rPr>
                <w:rFonts w:ascii="Tahoma" w:hAnsi="Tahoma" w:cs="Tahoma"/>
                <w:sz w:val="22"/>
                <w:szCs w:val="22"/>
              </w:rPr>
            </w:pPr>
            <w:r w:rsidRPr="0035497E">
              <w:rPr>
                <w:rFonts w:ascii="Tahoma" w:hAnsi="Tahoma" w:cs="Tahoma"/>
                <w:sz w:val="22"/>
                <w:szCs w:val="22"/>
              </w:rPr>
              <w:t>*</w:t>
            </w:r>
            <w:r w:rsidR="00386C81" w:rsidRPr="0035497E">
              <w:rPr>
                <w:rFonts w:ascii="Tahoma" w:hAnsi="Tahoma" w:cs="Tahoma"/>
                <w:sz w:val="22"/>
                <w:szCs w:val="22"/>
              </w:rPr>
              <w:t xml:space="preserve">V okviru </w:t>
            </w:r>
            <w:r w:rsidR="00990746">
              <w:rPr>
                <w:rFonts w:ascii="Tahoma" w:hAnsi="Tahoma" w:cs="Tahoma"/>
                <w:sz w:val="22"/>
                <w:szCs w:val="22"/>
              </w:rPr>
              <w:t>MNVP</w:t>
            </w:r>
            <w:r w:rsidR="00386C81" w:rsidRPr="0035497E">
              <w:rPr>
                <w:rFonts w:ascii="Tahoma" w:hAnsi="Tahoma" w:cs="Tahoma"/>
                <w:sz w:val="22"/>
                <w:szCs w:val="22"/>
              </w:rPr>
              <w:t xml:space="preserve"> (PU 2560) bodo v letu 2025 prerazporejena dodatna sredstva v višini 2,4 mio EUR za namen pošiljana pisnih obvestil lastnikom o podatkih in vrednostih njihovih nepremičnin. </w:t>
            </w:r>
          </w:p>
        </w:tc>
      </w:tr>
      <w:tr w:rsidR="00B042B0" w:rsidRPr="001C1514" w14:paraId="4EBD7607"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101D6953" w14:textId="77777777" w:rsidR="00B042B0" w:rsidRPr="001C1514" w:rsidRDefault="00B042B0" w:rsidP="00B042B0">
            <w:pPr>
              <w:spacing w:line="240" w:lineRule="auto"/>
              <w:rPr>
                <w:rFonts w:ascii="Tahoma" w:hAnsi="Tahoma" w:cs="Tahoma"/>
                <w:color w:val="000000" w:themeColor="text1"/>
                <w:sz w:val="22"/>
                <w:szCs w:val="22"/>
                <w:lang w:eastAsia="sl-SI"/>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535E5EBB" w14:textId="77777777" w:rsidR="00B042B0" w:rsidRPr="001C1514" w:rsidRDefault="00B042B0" w:rsidP="00B042B0">
            <w:pPr>
              <w:rPr>
                <w:rFonts w:ascii="Tahoma" w:eastAsiaTheme="minorHAnsi" w:hAnsi="Tahoma" w:cs="Tahoma"/>
                <w:b/>
                <w:bCs/>
                <w:color w:val="000000" w:themeColor="text1"/>
                <w:sz w:val="22"/>
                <w:szCs w:val="22"/>
              </w:rPr>
            </w:pPr>
            <w:r w:rsidRPr="001C1514">
              <w:rPr>
                <w:rFonts w:ascii="Tahoma" w:hAnsi="Tahoma" w:cs="Tahoma"/>
                <w:b/>
                <w:bCs/>
                <w:color w:val="000000" w:themeColor="text1"/>
                <w:sz w:val="22"/>
                <w:szCs w:val="22"/>
              </w:rPr>
              <w:t>Infrastruktura za prostorske informacije</w:t>
            </w:r>
          </w:p>
        </w:tc>
        <w:tc>
          <w:tcPr>
            <w:tcW w:w="2449" w:type="pct"/>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66651402" w14:textId="77777777" w:rsidR="00B042B0" w:rsidRPr="001C1514" w:rsidRDefault="00B042B0" w:rsidP="00B042B0">
            <w:pPr>
              <w:rPr>
                <w:rFonts w:ascii="Tahoma" w:hAnsi="Tahoma" w:cs="Tahoma"/>
                <w:b/>
                <w:bCs/>
                <w:color w:val="000000" w:themeColor="text1"/>
                <w:sz w:val="22"/>
                <w:szCs w:val="22"/>
              </w:rPr>
            </w:pPr>
          </w:p>
        </w:tc>
      </w:tr>
      <w:tr w:rsidR="00B042B0" w:rsidRPr="001C1514" w14:paraId="47995D88"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65DA8F" w14:textId="4B8C13BA" w:rsidR="00B042B0" w:rsidRPr="001C1514" w:rsidRDefault="00B042B0" w:rsidP="00B042B0">
            <w:pPr>
              <w:rPr>
                <w:rFonts w:ascii="Tahoma" w:hAnsi="Tahoma" w:cs="Tahoma"/>
                <w:b/>
                <w:bCs/>
                <w:color w:val="000000" w:themeColor="text1"/>
                <w:sz w:val="22"/>
                <w:szCs w:val="22"/>
              </w:rPr>
            </w:pPr>
            <w:r w:rsidRPr="001C1514">
              <w:rPr>
                <w:rFonts w:ascii="Tahoma" w:hAnsi="Tahoma" w:cs="Tahoma"/>
                <w:b/>
                <w:bCs/>
                <w:color w:val="000000" w:themeColor="text1"/>
                <w:sz w:val="22"/>
                <w:szCs w:val="22"/>
              </w:rPr>
              <w:t>8</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3F7E8EFE"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b/>
                <w:bCs/>
                <w:color w:val="000000" w:themeColor="text1"/>
                <w:sz w:val="22"/>
                <w:szCs w:val="22"/>
              </w:rPr>
              <w:t>Infrastruktura za prostorske informacije</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75408774" w14:textId="77777777" w:rsidR="00B042B0" w:rsidRPr="001C1514" w:rsidRDefault="00B042B0" w:rsidP="00B042B0">
            <w:pPr>
              <w:rPr>
                <w:rFonts w:ascii="Tahoma" w:hAnsi="Tahoma" w:cs="Tahoma"/>
                <w:color w:val="000000" w:themeColor="text1"/>
                <w:sz w:val="22"/>
                <w:szCs w:val="22"/>
              </w:rPr>
            </w:pPr>
          </w:p>
        </w:tc>
      </w:tr>
      <w:tr w:rsidR="00B042B0" w:rsidRPr="001C1514" w14:paraId="2B4B1DF6" w14:textId="77777777" w:rsidTr="00E20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145F91"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8.1</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03A30982"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Vključevanje podatkov Geodetske uprave RS v razvojne in raziskovalne projekte </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20B06CD0" w14:textId="77777777" w:rsidR="00B042B0" w:rsidRPr="001C1514" w:rsidRDefault="00B042B0" w:rsidP="00B042B0">
            <w:pPr>
              <w:rPr>
                <w:rFonts w:ascii="Tahoma" w:hAnsi="Tahoma" w:cs="Tahoma"/>
                <w:color w:val="000000" w:themeColor="text1"/>
                <w:sz w:val="22"/>
                <w:szCs w:val="22"/>
              </w:rPr>
            </w:pPr>
          </w:p>
        </w:tc>
      </w:tr>
      <w:tr w:rsidR="00B042B0" w:rsidRPr="001C1514" w14:paraId="29B158D1"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B136955" w14:textId="77777777" w:rsidR="00B042B0" w:rsidRPr="001C1514" w:rsidRDefault="00B042B0" w:rsidP="00B042B0">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4D86BFED"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Koordinacija in sodelovanje pri razvojnih in raziskovalnih projektih, koordinacija, testiranje in uvajanje novih tehnologij in standardov </w:t>
            </w:r>
            <w:r w:rsidRPr="001C1514">
              <w:rPr>
                <w:rFonts w:ascii="Tahoma" w:hAnsi="Tahoma" w:cs="Tahoma"/>
                <w:color w:val="000000" w:themeColor="text1"/>
                <w:sz w:val="22"/>
                <w:szCs w:val="22"/>
              </w:rPr>
              <w:lastRenderedPageBreak/>
              <w:t xml:space="preserve">ter priprava in koordinacija izobraževanja za zaposlene in uporabnike ob uvajanju novih tehnologij in rešitev pri razvojnih dejavnostih na področju delovanja Geodetske uprave RS. </w:t>
            </w:r>
          </w:p>
          <w:p w14:paraId="044E49A4" w14:textId="77777777" w:rsidR="00B042B0" w:rsidRDefault="00B042B0" w:rsidP="00B042B0">
            <w:pPr>
              <w:jc w:val="both"/>
              <w:rPr>
                <w:rFonts w:ascii="Tahoma" w:hAnsi="Tahoma" w:cs="Tahoma"/>
                <w:color w:val="000000" w:themeColor="text1"/>
                <w:sz w:val="22"/>
                <w:szCs w:val="22"/>
              </w:rPr>
            </w:pPr>
          </w:p>
          <w:p w14:paraId="22639F13"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z razvojnimi in raziskovalnimi institucijami pri zagotavljanju kakovostnega delovanja in koordinacijo slovenskega medopravilnega integriranega okvirja za prostorske informacije ter sodelovanje v mednarodnih združenjih, pobudah in projektih. </w:t>
            </w:r>
          </w:p>
          <w:p w14:paraId="6D3241C0" w14:textId="77777777" w:rsidR="00B042B0" w:rsidRDefault="00B042B0" w:rsidP="00B042B0">
            <w:pPr>
              <w:jc w:val="both"/>
              <w:rPr>
                <w:rFonts w:ascii="Tahoma" w:hAnsi="Tahoma" w:cs="Tahoma"/>
                <w:color w:val="000000" w:themeColor="text1"/>
                <w:sz w:val="22"/>
                <w:szCs w:val="22"/>
              </w:rPr>
            </w:pPr>
          </w:p>
          <w:p w14:paraId="016D03A2" w14:textId="77777777" w:rsidR="00B042B0"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Mednarodna prepoznavnost in poslovna odličnost bo zagotovljena s pripravo in obdelavo podatkov iz zbirk Geodetske uprave RS v skladu z metodologijo posameznih mednarodnih programov in projektov, v katere se vključuje Geodetska uprava RS. </w:t>
            </w:r>
          </w:p>
          <w:p w14:paraId="4C83A8E7" w14:textId="77777777" w:rsidR="00B042B0" w:rsidRDefault="00B042B0" w:rsidP="00B042B0">
            <w:pPr>
              <w:jc w:val="both"/>
              <w:rPr>
                <w:rFonts w:ascii="Tahoma" w:hAnsi="Tahoma" w:cs="Tahoma"/>
                <w:color w:val="000000" w:themeColor="text1"/>
                <w:sz w:val="22"/>
                <w:szCs w:val="22"/>
              </w:rPr>
            </w:pPr>
          </w:p>
          <w:p w14:paraId="12BCD0DA" w14:textId="4E311872"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Skupaj z Geodetskim inštitutom</w:t>
            </w:r>
            <w:r>
              <w:rPr>
                <w:rFonts w:ascii="Tahoma" w:hAnsi="Tahoma" w:cs="Tahoma"/>
                <w:color w:val="000000" w:themeColor="text1"/>
                <w:sz w:val="22"/>
                <w:szCs w:val="22"/>
              </w:rPr>
              <w:t xml:space="preserve"> Slovenije </w:t>
            </w:r>
            <w:r w:rsidRPr="001C1514">
              <w:rPr>
                <w:rFonts w:ascii="Tahoma" w:hAnsi="Tahoma" w:cs="Tahoma"/>
                <w:color w:val="000000" w:themeColor="text1"/>
                <w:sz w:val="22"/>
                <w:szCs w:val="22"/>
              </w:rPr>
              <w:t xml:space="preserve">bo Geodetska uprava RS začela s preučevanjem procesov za integracijo različnih podatkovnih virov. </w:t>
            </w:r>
          </w:p>
          <w:p w14:paraId="70A4EF0B" w14:textId="77777777" w:rsidR="00B042B0" w:rsidRPr="001C1514" w:rsidRDefault="00B042B0" w:rsidP="00B042B0">
            <w:pPr>
              <w:jc w:val="both"/>
              <w:rPr>
                <w:rFonts w:ascii="Tahoma" w:hAnsi="Tahoma" w:cs="Tahoma"/>
                <w:color w:val="000000" w:themeColor="text1"/>
                <w:sz w:val="22"/>
                <w:szCs w:val="22"/>
              </w:rPr>
            </w:pP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02736D84" w14:textId="77777777" w:rsidR="00B042B0"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V okviru te naloge bodo v letu 2025 izvedene naslednje aktivnosti:</w:t>
            </w:r>
          </w:p>
          <w:p w14:paraId="213CFF73" w14:textId="1464C504" w:rsidR="00B042B0" w:rsidRPr="00606BB4" w:rsidRDefault="00B042B0" w:rsidP="00262E2F">
            <w:pPr>
              <w:pStyle w:val="Odstavekseznama"/>
              <w:numPr>
                <w:ilvl w:val="0"/>
                <w:numId w:val="79"/>
              </w:numPr>
              <w:jc w:val="both"/>
              <w:rPr>
                <w:rFonts w:ascii="Tahoma" w:hAnsi="Tahoma" w:cs="Tahoma"/>
                <w:b/>
                <w:bCs/>
                <w:sz w:val="22"/>
                <w:szCs w:val="22"/>
              </w:rPr>
            </w:pPr>
            <w:r w:rsidRPr="00606BB4">
              <w:rPr>
                <w:rFonts w:ascii="Tahoma" w:hAnsi="Tahoma" w:cs="Tahoma"/>
                <w:sz w:val="22"/>
                <w:szCs w:val="22"/>
              </w:rPr>
              <w:lastRenderedPageBreak/>
              <w:t xml:space="preserve">izvajanje akcijskega načrta Geo Slovenije izdelanega v </w:t>
            </w:r>
            <w:r w:rsidR="00990746">
              <w:rPr>
                <w:rFonts w:ascii="Tahoma" w:hAnsi="Tahoma" w:cs="Tahoma"/>
                <w:sz w:val="22"/>
                <w:szCs w:val="22"/>
              </w:rPr>
              <w:t>Green</w:t>
            </w:r>
            <w:r w:rsidRPr="00606BB4">
              <w:rPr>
                <w:rFonts w:ascii="Tahoma" w:hAnsi="Tahoma" w:cs="Tahoma"/>
                <w:sz w:val="22"/>
                <w:szCs w:val="22"/>
              </w:rPr>
              <w:t>SLO4D</w:t>
            </w:r>
            <w:r w:rsidR="008B1454" w:rsidRPr="00606BB4">
              <w:rPr>
                <w:rFonts w:ascii="Tahoma" w:hAnsi="Tahoma" w:cs="Tahoma"/>
                <w:sz w:val="22"/>
                <w:szCs w:val="22"/>
              </w:rPr>
              <w:t xml:space="preserve"> v okviru MDP gradnikov kot centralne infrastrukture</w:t>
            </w:r>
            <w:r w:rsidR="0078406D">
              <w:rPr>
                <w:rFonts w:ascii="Tahoma" w:hAnsi="Tahoma" w:cs="Tahoma"/>
                <w:sz w:val="22"/>
                <w:szCs w:val="22"/>
              </w:rPr>
              <w:t>;</w:t>
            </w:r>
          </w:p>
          <w:p w14:paraId="3C20B5D9" w14:textId="574469F2" w:rsidR="00B042B0" w:rsidRPr="00606BB4" w:rsidRDefault="00B042B0" w:rsidP="00262E2F">
            <w:pPr>
              <w:pStyle w:val="Odstavekseznama"/>
              <w:numPr>
                <w:ilvl w:val="0"/>
                <w:numId w:val="79"/>
              </w:numPr>
              <w:jc w:val="both"/>
              <w:rPr>
                <w:rFonts w:ascii="Tahoma" w:hAnsi="Tahoma" w:cs="Tahoma"/>
                <w:sz w:val="22"/>
                <w:szCs w:val="22"/>
              </w:rPr>
            </w:pPr>
            <w:r w:rsidRPr="00606BB4">
              <w:rPr>
                <w:rFonts w:ascii="Tahoma" w:hAnsi="Tahoma" w:cs="Tahoma"/>
                <w:sz w:val="22"/>
                <w:szCs w:val="22"/>
              </w:rPr>
              <w:t xml:space="preserve">zagotavljanje semantične medopravilnosti prostorskih podatkov, za katere je pristojna Geodetska uprava RS, ter njihova povezava s podatki drugih upravljavcev </w:t>
            </w:r>
            <w:r w:rsidR="00B8198A" w:rsidRPr="00606BB4">
              <w:rPr>
                <w:rFonts w:ascii="Tahoma" w:hAnsi="Tahoma" w:cs="Tahoma"/>
                <w:sz w:val="22"/>
                <w:szCs w:val="22"/>
              </w:rPr>
              <w:t>v skladu s centralnim sistemom za semantično interoperabilnost, ki ga upravlja MDP (centralni besednjak) in uskladitvijo z MDP, ki pripravlja splošne smernice za področje semantične medopravilnosti</w:t>
            </w:r>
            <w:r w:rsidR="0078406D">
              <w:rPr>
                <w:rFonts w:ascii="Tahoma" w:hAnsi="Tahoma" w:cs="Tahoma"/>
                <w:sz w:val="22"/>
                <w:szCs w:val="22"/>
              </w:rPr>
              <w:t>;</w:t>
            </w:r>
          </w:p>
          <w:p w14:paraId="4DED12DC" w14:textId="76A1515C" w:rsidR="00B042B0" w:rsidRPr="001C1514" w:rsidRDefault="00B042B0" w:rsidP="00262E2F">
            <w:pPr>
              <w:pStyle w:val="Odstavekseznama"/>
              <w:numPr>
                <w:ilvl w:val="0"/>
                <w:numId w:val="79"/>
              </w:numPr>
              <w:jc w:val="both"/>
              <w:rPr>
                <w:rFonts w:ascii="Tahoma" w:hAnsi="Tahoma" w:cs="Tahoma"/>
                <w:color w:val="000000" w:themeColor="text1"/>
                <w:sz w:val="22"/>
                <w:szCs w:val="22"/>
              </w:rPr>
            </w:pPr>
            <w:r w:rsidRPr="00606BB4">
              <w:rPr>
                <w:rFonts w:ascii="Tahoma" w:hAnsi="Tahoma" w:cs="Tahoma"/>
                <w:sz w:val="22"/>
                <w:szCs w:val="22"/>
              </w:rPr>
              <w:t xml:space="preserve">prenos izhodišč infrastrukture znanja na področju prostorskih informaciji (GKI) ter zagotavljanje vključevanja slovenske infrastrukture za prostorske informacije v aktivnosti UN GGIM in evropske infrastrukture za prostorske informacije </w:t>
            </w:r>
            <w:r w:rsidRPr="001C1514">
              <w:rPr>
                <w:rFonts w:ascii="Tahoma" w:hAnsi="Tahoma" w:cs="Tahoma"/>
                <w:color w:val="000000" w:themeColor="text1"/>
                <w:sz w:val="22"/>
                <w:szCs w:val="22"/>
              </w:rPr>
              <w:t>INSPIRE</w:t>
            </w:r>
            <w:r w:rsidR="0078406D">
              <w:rPr>
                <w:rFonts w:ascii="Tahoma" w:hAnsi="Tahoma" w:cs="Tahoma"/>
                <w:color w:val="000000" w:themeColor="text1"/>
                <w:sz w:val="22"/>
                <w:szCs w:val="22"/>
              </w:rPr>
              <w:t>;</w:t>
            </w:r>
          </w:p>
          <w:p w14:paraId="1AF95146" w14:textId="25BB3E92" w:rsidR="00B042B0" w:rsidRPr="001C1514" w:rsidRDefault="00B042B0" w:rsidP="00262E2F">
            <w:pPr>
              <w:pStyle w:val="Odstavekseznama"/>
              <w:numPr>
                <w:ilvl w:val="0"/>
                <w:numId w:val="79"/>
              </w:numPr>
              <w:jc w:val="both"/>
              <w:rPr>
                <w:rFonts w:ascii="Tahoma" w:hAnsi="Tahoma" w:cs="Tahoma"/>
                <w:color w:val="000000" w:themeColor="text1"/>
                <w:sz w:val="22"/>
                <w:szCs w:val="22"/>
              </w:rPr>
            </w:pPr>
            <w:r w:rsidRPr="001C1514">
              <w:rPr>
                <w:rFonts w:ascii="Tahoma" w:hAnsi="Tahoma" w:cs="Tahoma"/>
                <w:color w:val="000000" w:themeColor="text1"/>
                <w:sz w:val="22"/>
                <w:szCs w:val="22"/>
              </w:rPr>
              <w:t>vzpostavitve elementov digitalnega podatkovnega ekosistema kot de</w:t>
            </w:r>
            <w:r>
              <w:rPr>
                <w:rFonts w:ascii="Tahoma" w:hAnsi="Tahoma" w:cs="Tahoma"/>
                <w:color w:val="000000" w:themeColor="text1"/>
                <w:sz w:val="22"/>
                <w:szCs w:val="22"/>
              </w:rPr>
              <w:t>la</w:t>
            </w:r>
            <w:r w:rsidRPr="001C1514">
              <w:rPr>
                <w:rFonts w:ascii="Tahoma" w:hAnsi="Tahoma" w:cs="Tahoma"/>
                <w:color w:val="000000" w:themeColor="text1"/>
                <w:sz w:val="22"/>
                <w:szCs w:val="22"/>
              </w:rPr>
              <w:t xml:space="preserve"> skupnega evropskega podatkovnega prostora za zeleni dogovor, za potrebe načrtovanja, ocenjevanja in vrednotenja ter ocene izvedljivosti projektnih predlogov</w:t>
            </w:r>
            <w:r w:rsidR="0078406D">
              <w:rPr>
                <w:rFonts w:ascii="Tahoma" w:hAnsi="Tahoma" w:cs="Tahoma"/>
                <w:color w:val="000000" w:themeColor="text1"/>
                <w:sz w:val="22"/>
                <w:szCs w:val="22"/>
              </w:rPr>
              <w:t>;</w:t>
            </w:r>
          </w:p>
          <w:p w14:paraId="69AFAB9D" w14:textId="1B5C1C2A" w:rsidR="00B042B0" w:rsidRPr="001C1514" w:rsidRDefault="00B042B0" w:rsidP="00262E2F">
            <w:pPr>
              <w:pStyle w:val="Odstavekseznama"/>
              <w:numPr>
                <w:ilvl w:val="0"/>
                <w:numId w:val="79"/>
              </w:numPr>
              <w:jc w:val="both"/>
              <w:rPr>
                <w:rFonts w:ascii="Tahoma" w:hAnsi="Tahoma" w:cs="Tahoma"/>
                <w:color w:val="000000" w:themeColor="text1"/>
                <w:sz w:val="22"/>
                <w:szCs w:val="22"/>
              </w:rPr>
            </w:pPr>
            <w:r w:rsidRPr="001C1514">
              <w:rPr>
                <w:rFonts w:ascii="Tahoma" w:hAnsi="Tahoma" w:cs="Tahoma"/>
                <w:color w:val="000000" w:themeColor="text1"/>
                <w:sz w:val="22"/>
                <w:szCs w:val="22"/>
              </w:rPr>
              <w:t>vključevanj</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podatkov, ki jih vodi Geodetska uprava RS</w:t>
            </w:r>
            <w:r>
              <w:rPr>
                <w:rFonts w:ascii="Tahoma" w:hAnsi="Tahoma" w:cs="Tahoma"/>
                <w:color w:val="000000" w:themeColor="text1"/>
                <w:sz w:val="22"/>
                <w:szCs w:val="22"/>
              </w:rPr>
              <w:t xml:space="preserve">, </w:t>
            </w:r>
            <w:r w:rsidRPr="001C1514">
              <w:rPr>
                <w:rFonts w:ascii="Tahoma" w:hAnsi="Tahoma" w:cs="Tahoma"/>
                <w:color w:val="000000" w:themeColor="text1"/>
                <w:sz w:val="22"/>
                <w:szCs w:val="22"/>
              </w:rPr>
              <w:t>v projekte UN GGIM in EuroGeographicsa ter v druge panevropske projekte</w:t>
            </w:r>
            <w:r w:rsidR="0078406D">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1357A74A" w14:textId="4A0A556D" w:rsidR="00B042B0" w:rsidRPr="001C1514" w:rsidRDefault="00B042B0" w:rsidP="00262E2F">
            <w:pPr>
              <w:pStyle w:val="Odstavekseznama"/>
              <w:numPr>
                <w:ilvl w:val="0"/>
                <w:numId w:val="79"/>
              </w:numPr>
              <w:jc w:val="both"/>
              <w:rPr>
                <w:rFonts w:ascii="Tahoma" w:hAnsi="Tahoma" w:cs="Tahoma"/>
                <w:color w:val="000000" w:themeColor="text1"/>
                <w:sz w:val="22"/>
                <w:szCs w:val="22"/>
              </w:rPr>
            </w:pPr>
            <w:r>
              <w:rPr>
                <w:rFonts w:ascii="Tahoma" w:hAnsi="Tahoma" w:cs="Tahoma"/>
                <w:color w:val="000000" w:themeColor="text1"/>
                <w:sz w:val="22"/>
                <w:szCs w:val="22"/>
              </w:rPr>
              <w:t xml:space="preserve">podpora </w:t>
            </w:r>
            <w:r w:rsidRPr="001C1514">
              <w:rPr>
                <w:rFonts w:ascii="Tahoma" w:hAnsi="Tahoma" w:cs="Tahoma"/>
                <w:color w:val="000000" w:themeColor="text1"/>
                <w:sz w:val="22"/>
                <w:szCs w:val="22"/>
              </w:rPr>
              <w:t>vključevanj</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v aktivnosti </w:t>
            </w:r>
            <w:r w:rsidR="00990746">
              <w:rPr>
                <w:rFonts w:ascii="Tahoma" w:hAnsi="Tahoma" w:cs="Tahoma"/>
                <w:color w:val="000000" w:themeColor="text1"/>
                <w:sz w:val="22"/>
                <w:szCs w:val="22"/>
              </w:rPr>
              <w:t>MDP</w:t>
            </w:r>
            <w:r w:rsidRPr="001C1514">
              <w:rPr>
                <w:rFonts w:ascii="Tahoma" w:hAnsi="Tahoma" w:cs="Tahoma"/>
                <w:color w:val="000000" w:themeColor="text1"/>
                <w:sz w:val="22"/>
                <w:szCs w:val="22"/>
              </w:rPr>
              <w:t xml:space="preserve"> na področju zagotavljanja podatkov velike vrednosti (HVD), kot jih določa izvedbeno pravilo EU za odprte podatke</w:t>
            </w:r>
            <w:r>
              <w:rPr>
                <w:rFonts w:ascii="Tahoma" w:hAnsi="Tahoma" w:cs="Tahoma"/>
                <w:color w:val="000000" w:themeColor="text1"/>
                <w:sz w:val="22"/>
                <w:szCs w:val="22"/>
              </w:rPr>
              <w:t xml:space="preserve">, in </w:t>
            </w:r>
            <w:r w:rsidRPr="001C1514">
              <w:rPr>
                <w:rFonts w:ascii="Tahoma" w:hAnsi="Tahoma" w:cs="Tahoma"/>
                <w:color w:val="000000" w:themeColor="text1"/>
                <w:sz w:val="22"/>
                <w:szCs w:val="22"/>
              </w:rPr>
              <w:t>v aktivnosti vzpostavitve skupnih evropskih podatkovnih prostorov, kot jih določajo dokumenti EU, nastali na podlagi evropske strategije o podatkih</w:t>
            </w:r>
            <w:r w:rsidR="0078406D">
              <w:rPr>
                <w:rFonts w:ascii="Tahoma" w:hAnsi="Tahoma" w:cs="Tahoma"/>
                <w:color w:val="000000" w:themeColor="text1"/>
                <w:sz w:val="22"/>
                <w:szCs w:val="22"/>
              </w:rPr>
              <w:t>;</w:t>
            </w:r>
          </w:p>
          <w:p w14:paraId="24B98206" w14:textId="270BC4A4" w:rsidR="00B042B0" w:rsidRPr="007C3951" w:rsidRDefault="00B042B0" w:rsidP="00262E2F">
            <w:pPr>
              <w:pStyle w:val="Odstavekseznama"/>
              <w:numPr>
                <w:ilvl w:val="0"/>
                <w:numId w:val="79"/>
              </w:numPr>
              <w:jc w:val="both"/>
              <w:rPr>
                <w:rFonts w:ascii="Tahoma" w:hAnsi="Tahoma" w:cs="Tahoma"/>
                <w:b/>
                <w:bCs/>
                <w:sz w:val="22"/>
                <w:szCs w:val="22"/>
              </w:rPr>
            </w:pPr>
            <w:r w:rsidRPr="001C1514">
              <w:rPr>
                <w:rFonts w:ascii="Tahoma" w:hAnsi="Tahoma" w:cs="Tahoma"/>
                <w:color w:val="000000" w:themeColor="text1"/>
                <w:sz w:val="22"/>
                <w:szCs w:val="22"/>
              </w:rPr>
              <w:t>nadaljeva</w:t>
            </w:r>
            <w:r>
              <w:rPr>
                <w:rFonts w:ascii="Tahoma" w:hAnsi="Tahoma" w:cs="Tahoma"/>
                <w:color w:val="000000" w:themeColor="text1"/>
                <w:sz w:val="22"/>
                <w:szCs w:val="22"/>
              </w:rPr>
              <w:t>nje</w:t>
            </w:r>
            <w:r w:rsidRPr="001C1514">
              <w:rPr>
                <w:rFonts w:ascii="Tahoma" w:hAnsi="Tahoma" w:cs="Tahoma"/>
                <w:color w:val="000000" w:themeColor="text1"/>
                <w:sz w:val="22"/>
                <w:szCs w:val="22"/>
              </w:rPr>
              <w:t xml:space="preserve"> program</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uvajanja splošne semantične medopravilnosti v javni </w:t>
            </w:r>
            <w:r w:rsidRPr="007C3951">
              <w:rPr>
                <w:rFonts w:ascii="Tahoma" w:hAnsi="Tahoma" w:cs="Tahoma"/>
                <w:sz w:val="22"/>
                <w:szCs w:val="22"/>
              </w:rPr>
              <w:t>upravi</w:t>
            </w:r>
            <w:r w:rsidR="00CB66C3" w:rsidRPr="007C3951">
              <w:rPr>
                <w:rFonts w:ascii="Tahoma" w:hAnsi="Tahoma" w:cs="Tahoma"/>
                <w:sz w:val="22"/>
                <w:szCs w:val="22"/>
              </w:rPr>
              <w:t xml:space="preserve"> v skladu s centralnim sistemom za semantično interoperabilnost, ki ga upravlja MDP (centralni besednjak) in uskladitvijo z MDP, ki pripravlja splošne smernice za področje semantične medopravilnosti</w:t>
            </w:r>
            <w:r w:rsidR="0078406D">
              <w:rPr>
                <w:rFonts w:ascii="Tahoma" w:hAnsi="Tahoma" w:cs="Tahoma"/>
                <w:sz w:val="22"/>
                <w:szCs w:val="22"/>
              </w:rPr>
              <w:t>;</w:t>
            </w:r>
          </w:p>
          <w:p w14:paraId="7BBDE63C" w14:textId="68DBECD8" w:rsidR="00B042B0" w:rsidRPr="001C1514" w:rsidRDefault="00B042B0" w:rsidP="00262E2F">
            <w:pPr>
              <w:pStyle w:val="Odstavekseznama"/>
              <w:numPr>
                <w:ilvl w:val="0"/>
                <w:numId w:val="79"/>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w:t>
            </w:r>
            <w:r>
              <w:rPr>
                <w:rFonts w:ascii="Tahoma" w:hAnsi="Tahoma" w:cs="Tahoma"/>
                <w:color w:val="000000" w:themeColor="text1"/>
                <w:sz w:val="22"/>
                <w:szCs w:val="22"/>
              </w:rPr>
              <w:t xml:space="preserve">nje </w:t>
            </w:r>
            <w:r w:rsidRPr="001C1514">
              <w:rPr>
                <w:rFonts w:ascii="Tahoma" w:hAnsi="Tahoma" w:cs="Tahoma"/>
                <w:color w:val="000000" w:themeColor="text1"/>
                <w:sz w:val="22"/>
                <w:szCs w:val="22"/>
              </w:rPr>
              <w:t>aktivnosti na zagotavljanju kakovosti podatkov in storitev</w:t>
            </w:r>
          </w:p>
          <w:p w14:paraId="3F3685A1" w14:textId="46A1759A" w:rsidR="00B042B0" w:rsidRPr="001C1514" w:rsidRDefault="00B042B0" w:rsidP="00262E2F">
            <w:pPr>
              <w:pStyle w:val="Odstavekseznama"/>
              <w:numPr>
                <w:ilvl w:val="0"/>
                <w:numId w:val="80"/>
              </w:numPr>
              <w:jc w:val="both"/>
              <w:rPr>
                <w:rFonts w:ascii="Tahoma" w:hAnsi="Tahoma" w:cs="Tahoma"/>
                <w:color w:val="000000" w:themeColor="text1"/>
                <w:sz w:val="22"/>
                <w:szCs w:val="22"/>
              </w:rPr>
            </w:pPr>
            <w:r w:rsidRPr="001C1514">
              <w:rPr>
                <w:rFonts w:ascii="Tahoma" w:hAnsi="Tahoma" w:cs="Tahoma"/>
                <w:color w:val="000000" w:themeColor="text1"/>
                <w:sz w:val="22"/>
                <w:szCs w:val="22"/>
              </w:rPr>
              <w:t>zaključ</w:t>
            </w:r>
            <w:r>
              <w:rPr>
                <w:rFonts w:ascii="Tahoma" w:hAnsi="Tahoma" w:cs="Tahoma"/>
                <w:color w:val="000000" w:themeColor="text1"/>
                <w:sz w:val="22"/>
                <w:szCs w:val="22"/>
              </w:rPr>
              <w:t xml:space="preserve">ek </w:t>
            </w:r>
            <w:r w:rsidRPr="001C1514">
              <w:rPr>
                <w:rFonts w:ascii="Tahoma" w:hAnsi="Tahoma" w:cs="Tahoma"/>
                <w:color w:val="000000" w:themeColor="text1"/>
                <w:sz w:val="22"/>
                <w:szCs w:val="22"/>
              </w:rPr>
              <w:t>projekt</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»Razvoj usmeritev za izboljšanje semantične medopravilnosti na področju upravljanja prostorskih zbirk podatkov </w:t>
            </w:r>
            <w:r w:rsidRPr="001C1514">
              <w:rPr>
                <w:rFonts w:ascii="Tahoma" w:hAnsi="Tahoma" w:cs="Tahoma"/>
                <w:color w:val="000000" w:themeColor="text1"/>
                <w:sz w:val="22"/>
                <w:szCs w:val="22"/>
              </w:rPr>
              <w:lastRenderedPageBreak/>
              <w:t>in geoinformatike v Sloveniji« v okviru Ciljnega raziskovalnega programa (CRP 2022).</w:t>
            </w:r>
          </w:p>
        </w:tc>
      </w:tr>
      <w:tr w:rsidR="00B042B0" w:rsidRPr="001C1514" w14:paraId="1D9EEEB2"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7881FE37"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tcBorders>
              <w:top w:val="nil"/>
              <w:left w:val="nil"/>
              <w:bottom w:val="single" w:sz="8" w:space="0" w:color="auto"/>
              <w:right w:val="single" w:sz="8" w:space="0" w:color="auto"/>
            </w:tcBorders>
            <w:tcMar>
              <w:top w:w="0" w:type="dxa"/>
              <w:left w:w="70" w:type="dxa"/>
              <w:bottom w:w="0" w:type="dxa"/>
              <w:right w:w="70" w:type="dxa"/>
            </w:tcMar>
          </w:tcPr>
          <w:p w14:paraId="2E028B4E" w14:textId="0B6CA7FC"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Vzpostavitev procesa za integracijo različnih podatkovnih virov</w:t>
            </w:r>
            <w:r>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32A6FB8A" w14:textId="619C5F00"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4B0CAC8E" w14:textId="3F1EFDCA" w:rsidR="00B042B0" w:rsidRPr="001C1514" w:rsidRDefault="00B042B0" w:rsidP="00262E2F">
            <w:pPr>
              <w:pStyle w:val="Odstavekseznama"/>
              <w:numPr>
                <w:ilvl w:val="0"/>
                <w:numId w:val="81"/>
              </w:numPr>
              <w:jc w:val="both"/>
              <w:rPr>
                <w:rFonts w:ascii="Tahoma" w:hAnsi="Tahoma" w:cs="Tahoma"/>
                <w:color w:val="000000" w:themeColor="text1"/>
                <w:sz w:val="22"/>
                <w:szCs w:val="22"/>
              </w:rPr>
            </w:pPr>
            <w:r w:rsidRPr="001C1514">
              <w:rPr>
                <w:rFonts w:ascii="Tahoma" w:hAnsi="Tahoma" w:cs="Tahoma"/>
                <w:color w:val="000000" w:themeColor="text1"/>
                <w:sz w:val="22"/>
                <w:szCs w:val="22"/>
              </w:rPr>
              <w:t>preučevanje vzorčnih procesov za integracijo različnih podatkovnih virov</w:t>
            </w:r>
            <w:r w:rsidR="00352B8A">
              <w:rPr>
                <w:rFonts w:ascii="Tahoma" w:hAnsi="Tahoma" w:cs="Tahoma"/>
                <w:color w:val="000000" w:themeColor="text1"/>
                <w:sz w:val="22"/>
                <w:szCs w:val="22"/>
              </w:rPr>
              <w:t>;</w:t>
            </w:r>
          </w:p>
          <w:p w14:paraId="4044B21B" w14:textId="77777777" w:rsidR="00B042B0" w:rsidRPr="001C1514" w:rsidRDefault="00B042B0" w:rsidP="00262E2F">
            <w:pPr>
              <w:pStyle w:val="Odstavekseznama"/>
              <w:numPr>
                <w:ilvl w:val="0"/>
                <w:numId w:val="81"/>
              </w:numPr>
              <w:jc w:val="both"/>
              <w:rPr>
                <w:rFonts w:ascii="Tahoma" w:hAnsi="Tahoma" w:cs="Tahoma"/>
                <w:color w:val="000000" w:themeColor="text1"/>
                <w:sz w:val="22"/>
                <w:szCs w:val="22"/>
              </w:rPr>
            </w:pPr>
            <w:r w:rsidRPr="001C1514">
              <w:rPr>
                <w:rFonts w:ascii="Tahoma" w:hAnsi="Tahoma" w:cs="Tahoma"/>
                <w:color w:val="000000" w:themeColor="text1"/>
                <w:sz w:val="22"/>
                <w:szCs w:val="22"/>
              </w:rPr>
              <w:t>predlog in testiranje metodologije za analiziranje razpoložljivosti podatkovnih virov, njihove medsebojne povezljivosti in povezljivosti z drugimi lokacijskimi podatki.</w:t>
            </w:r>
          </w:p>
          <w:p w14:paraId="26718C94" w14:textId="77777777" w:rsidR="00B042B0" w:rsidRPr="001C1514" w:rsidRDefault="00B042B0" w:rsidP="00B042B0">
            <w:pPr>
              <w:ind w:left="379" w:hanging="300"/>
              <w:jc w:val="both"/>
              <w:rPr>
                <w:rFonts w:ascii="Tahoma" w:hAnsi="Tahoma" w:cs="Tahoma"/>
                <w:color w:val="000000" w:themeColor="text1"/>
                <w:sz w:val="22"/>
                <w:szCs w:val="22"/>
              </w:rPr>
            </w:pPr>
          </w:p>
          <w:p w14:paraId="6D2ACA47"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Naloga se je začela izvajati v letu 2024 in se bo nadaljevala v letu 2025. </w:t>
            </w:r>
          </w:p>
        </w:tc>
      </w:tr>
      <w:tr w:rsidR="00B042B0" w:rsidRPr="001C1514" w14:paraId="4995A6CE"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6E088A" w14:textId="649B86D9"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8.2</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6A4A882C" w14:textId="36939F39"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Koordinacija, upravljanje in operativna podpora nacionalni točki za stike</w:t>
            </w: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4856EB82" w14:textId="77777777" w:rsidR="00B042B0" w:rsidRPr="001C1514" w:rsidRDefault="00B042B0" w:rsidP="00B042B0">
            <w:pPr>
              <w:rPr>
                <w:rFonts w:ascii="Tahoma" w:hAnsi="Tahoma" w:cs="Tahoma"/>
                <w:color w:val="000000" w:themeColor="text1"/>
                <w:sz w:val="22"/>
                <w:szCs w:val="22"/>
              </w:rPr>
            </w:pPr>
          </w:p>
        </w:tc>
      </w:tr>
      <w:tr w:rsidR="00B042B0" w:rsidRPr="001C1514" w14:paraId="5E874072"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0D2CF8BE" w14:textId="77777777" w:rsidR="00B042B0" w:rsidRPr="001C1514" w:rsidRDefault="00B042B0" w:rsidP="00B042B0">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114F4494"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Operativna in tehnična podpora, ki je potrebna za nemoteno delo nacionalne točke za stike (NTS), kot jo določa ZIPI v skladu z zahtevami Direktive INSPIRE. </w:t>
            </w:r>
          </w:p>
          <w:p w14:paraId="2906940B" w14:textId="77777777" w:rsidR="00B042B0" w:rsidRPr="001C1514" w:rsidRDefault="00B042B0" w:rsidP="00B042B0">
            <w:pPr>
              <w:jc w:val="both"/>
              <w:rPr>
                <w:rFonts w:ascii="Tahoma" w:hAnsi="Tahoma" w:cs="Tahoma"/>
                <w:strike/>
                <w:color w:val="000000" w:themeColor="text1"/>
                <w:sz w:val="22"/>
                <w:szCs w:val="22"/>
              </w:rPr>
            </w:pPr>
          </w:p>
          <w:p w14:paraId="7C6A3F43" w14:textId="77777777" w:rsidR="00B042B0" w:rsidRPr="001C1514" w:rsidRDefault="00B042B0" w:rsidP="00B042B0">
            <w:pPr>
              <w:jc w:val="both"/>
              <w:rPr>
                <w:rFonts w:ascii="Tahoma" w:hAnsi="Tahoma" w:cs="Tahoma"/>
                <w:color w:val="000000" w:themeColor="text1"/>
                <w:sz w:val="22"/>
                <w:szCs w:val="22"/>
              </w:rPr>
            </w:pPr>
          </w:p>
        </w:tc>
        <w:tc>
          <w:tcPr>
            <w:tcW w:w="2449" w:type="pct"/>
            <w:gridSpan w:val="2"/>
            <w:tcBorders>
              <w:top w:val="nil"/>
              <w:left w:val="nil"/>
              <w:bottom w:val="single" w:sz="8" w:space="0" w:color="auto"/>
              <w:right w:val="single" w:sz="8" w:space="0" w:color="auto"/>
            </w:tcBorders>
            <w:tcMar>
              <w:top w:w="0" w:type="dxa"/>
              <w:left w:w="70" w:type="dxa"/>
              <w:bottom w:w="0" w:type="dxa"/>
              <w:right w:w="70" w:type="dxa"/>
            </w:tcMar>
          </w:tcPr>
          <w:p w14:paraId="1309E24E" w14:textId="15B1EA01"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Redna operativno-tehnična podpora delovanju za izvajanje koordinacijskih nalog NTS: </w:t>
            </w:r>
          </w:p>
          <w:p w14:paraId="7D3B92A3" w14:textId="66332C9B" w:rsidR="00B042B0" w:rsidRPr="001C1514" w:rsidRDefault="00352B8A" w:rsidP="00262E2F">
            <w:pPr>
              <w:pStyle w:val="Odstavekseznama"/>
              <w:numPr>
                <w:ilvl w:val="0"/>
                <w:numId w:val="82"/>
              </w:numPr>
              <w:jc w:val="both"/>
              <w:rPr>
                <w:rFonts w:ascii="Tahoma" w:hAnsi="Tahoma" w:cs="Tahoma"/>
                <w:color w:val="000000" w:themeColor="text1"/>
                <w:sz w:val="22"/>
                <w:szCs w:val="22"/>
              </w:rPr>
            </w:pPr>
            <w:r>
              <w:rPr>
                <w:rFonts w:ascii="Tahoma" w:hAnsi="Tahoma" w:cs="Tahoma"/>
                <w:color w:val="000000" w:themeColor="text1"/>
                <w:sz w:val="22"/>
                <w:szCs w:val="22"/>
              </w:rPr>
              <w:t>vzdrževanje geoportala;</w:t>
            </w:r>
          </w:p>
          <w:p w14:paraId="71758247" w14:textId="544329B2" w:rsidR="00B042B0" w:rsidRPr="001C1514" w:rsidRDefault="00B042B0" w:rsidP="00262E2F">
            <w:pPr>
              <w:pStyle w:val="Odstavekseznama"/>
              <w:numPr>
                <w:ilvl w:val="0"/>
                <w:numId w:val="82"/>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vzdrževanja metapodatkovnega sistema</w:t>
            </w:r>
            <w:r w:rsidR="00352B8A">
              <w:rPr>
                <w:rFonts w:ascii="Tahoma" w:hAnsi="Tahoma" w:cs="Tahoma"/>
                <w:color w:val="000000" w:themeColor="text1"/>
                <w:sz w:val="22"/>
                <w:szCs w:val="22"/>
              </w:rPr>
              <w:t>;</w:t>
            </w:r>
          </w:p>
          <w:p w14:paraId="4413E2CA" w14:textId="2FA38761" w:rsidR="00B042B0" w:rsidRPr="001C1514" w:rsidRDefault="00B042B0" w:rsidP="00262E2F">
            <w:pPr>
              <w:pStyle w:val="Odstavekseznama"/>
              <w:numPr>
                <w:ilvl w:val="0"/>
                <w:numId w:val="82"/>
              </w:numPr>
              <w:jc w:val="both"/>
              <w:rPr>
                <w:rFonts w:ascii="Tahoma" w:hAnsi="Tahoma" w:cs="Tahoma"/>
                <w:color w:val="000000" w:themeColor="text1"/>
                <w:sz w:val="22"/>
                <w:szCs w:val="22"/>
              </w:rPr>
            </w:pPr>
            <w:r w:rsidRPr="001C1514">
              <w:rPr>
                <w:rFonts w:ascii="Tahoma" w:hAnsi="Tahoma" w:cs="Tahoma"/>
                <w:color w:val="000000" w:themeColor="text1"/>
                <w:sz w:val="22"/>
                <w:szCs w:val="22"/>
              </w:rPr>
              <w:t>poročanje</w:t>
            </w:r>
            <w:r w:rsidR="00352B8A">
              <w:rPr>
                <w:rFonts w:ascii="Tahoma" w:hAnsi="Tahoma" w:cs="Tahoma"/>
                <w:color w:val="000000" w:themeColor="text1"/>
                <w:sz w:val="22"/>
                <w:szCs w:val="22"/>
              </w:rPr>
              <w:t>;</w:t>
            </w:r>
          </w:p>
          <w:p w14:paraId="49F0491B" w14:textId="2F8D556D" w:rsidR="00B042B0" w:rsidRPr="001C1514" w:rsidRDefault="00B042B0" w:rsidP="00262E2F">
            <w:pPr>
              <w:pStyle w:val="Odstavekseznama"/>
              <w:numPr>
                <w:ilvl w:val="0"/>
                <w:numId w:val="82"/>
              </w:numPr>
              <w:jc w:val="both"/>
              <w:rPr>
                <w:rFonts w:ascii="Tahoma" w:hAnsi="Tahoma" w:cs="Tahoma"/>
                <w:color w:val="000000" w:themeColor="text1"/>
                <w:sz w:val="22"/>
                <w:szCs w:val="22"/>
              </w:rPr>
            </w:pPr>
            <w:r w:rsidRPr="001C1514">
              <w:rPr>
                <w:rFonts w:ascii="Tahoma" w:hAnsi="Tahoma" w:cs="Tahoma"/>
                <w:color w:val="000000" w:themeColor="text1"/>
                <w:sz w:val="22"/>
                <w:szCs w:val="22"/>
              </w:rPr>
              <w:t>organizacija dogodkov</w:t>
            </w:r>
            <w:r w:rsidR="00352B8A">
              <w:rPr>
                <w:rFonts w:ascii="Tahoma" w:hAnsi="Tahoma" w:cs="Tahoma"/>
                <w:color w:val="000000" w:themeColor="text1"/>
                <w:sz w:val="22"/>
                <w:szCs w:val="22"/>
              </w:rPr>
              <w:t>;</w:t>
            </w:r>
          </w:p>
          <w:p w14:paraId="223175F7" w14:textId="77777777" w:rsidR="00B042B0" w:rsidRPr="001C1514" w:rsidRDefault="00B042B0" w:rsidP="00262E2F">
            <w:pPr>
              <w:pStyle w:val="Odstavekseznama"/>
              <w:numPr>
                <w:ilvl w:val="0"/>
                <w:numId w:val="82"/>
              </w:numPr>
              <w:jc w:val="both"/>
              <w:rPr>
                <w:rFonts w:ascii="Tahoma" w:hAnsi="Tahoma" w:cs="Tahoma"/>
                <w:color w:val="000000" w:themeColor="text1"/>
                <w:sz w:val="22"/>
                <w:szCs w:val="22"/>
              </w:rPr>
            </w:pPr>
            <w:r w:rsidRPr="001C1514">
              <w:rPr>
                <w:rFonts w:ascii="Tahoma" w:hAnsi="Tahoma" w:cs="Tahoma"/>
                <w:color w:val="000000" w:themeColor="text1"/>
                <w:sz w:val="22"/>
                <w:szCs w:val="22"/>
              </w:rPr>
              <w:t>podpora delu delovnih skupin.</w:t>
            </w:r>
          </w:p>
        </w:tc>
      </w:tr>
      <w:tr w:rsidR="00B042B0" w:rsidRPr="001C1514" w14:paraId="78A3DCF5" w14:textId="77777777" w:rsidTr="00E72E26">
        <w:trPr>
          <w:gridAfter w:val="1"/>
          <w:wAfter w:w="13" w:type="pct"/>
          <w:trHeight w:val="20"/>
        </w:trPr>
        <w:tc>
          <w:tcPr>
            <w:tcW w:w="299" w:type="pct"/>
            <w:shd w:val="clear" w:color="000000" w:fill="C0C0C0"/>
          </w:tcPr>
          <w:p w14:paraId="14EDD4EA" w14:textId="77777777" w:rsidR="00B042B0" w:rsidRPr="001C1514" w:rsidRDefault="00B042B0" w:rsidP="00B042B0">
            <w:pPr>
              <w:rPr>
                <w:rFonts w:ascii="Tahoma" w:hAnsi="Tahoma" w:cs="Tahoma"/>
                <w:b/>
                <w:color w:val="000000" w:themeColor="text1"/>
                <w:sz w:val="22"/>
                <w:szCs w:val="22"/>
              </w:rPr>
            </w:pPr>
          </w:p>
        </w:tc>
        <w:tc>
          <w:tcPr>
            <w:tcW w:w="2252" w:type="pct"/>
            <w:shd w:val="clear" w:color="000000" w:fill="C0C0C0"/>
          </w:tcPr>
          <w:p w14:paraId="030DD454"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Informatika in izdajanje podatkov</w:t>
            </w:r>
          </w:p>
        </w:tc>
        <w:tc>
          <w:tcPr>
            <w:tcW w:w="2436" w:type="pct"/>
            <w:shd w:val="clear" w:color="000000" w:fill="C0C0C0"/>
          </w:tcPr>
          <w:p w14:paraId="44973A49" w14:textId="77777777" w:rsidR="00B042B0" w:rsidRPr="001C1514" w:rsidRDefault="00B042B0" w:rsidP="00B042B0">
            <w:pPr>
              <w:rPr>
                <w:rFonts w:ascii="Tahoma" w:hAnsi="Tahoma" w:cs="Tahoma"/>
                <w:color w:val="000000" w:themeColor="text1"/>
                <w:sz w:val="22"/>
                <w:szCs w:val="22"/>
              </w:rPr>
            </w:pPr>
          </w:p>
        </w:tc>
      </w:tr>
      <w:tr w:rsidR="00B042B0" w:rsidRPr="001C1514" w14:paraId="7D158CE5" w14:textId="77777777" w:rsidTr="00E72E26">
        <w:trPr>
          <w:gridAfter w:val="1"/>
          <w:wAfter w:w="13" w:type="pct"/>
          <w:trHeight w:val="20"/>
        </w:trPr>
        <w:tc>
          <w:tcPr>
            <w:tcW w:w="299" w:type="pct"/>
            <w:shd w:val="clear" w:color="000000" w:fill="auto"/>
          </w:tcPr>
          <w:p w14:paraId="41609D10" w14:textId="028B7E0C"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9</w:t>
            </w:r>
          </w:p>
        </w:tc>
        <w:tc>
          <w:tcPr>
            <w:tcW w:w="2252" w:type="pct"/>
            <w:shd w:val="clear" w:color="000000" w:fill="auto"/>
          </w:tcPr>
          <w:p w14:paraId="3276449B"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Informacijska tehnologija</w:t>
            </w:r>
          </w:p>
        </w:tc>
        <w:tc>
          <w:tcPr>
            <w:tcW w:w="2436" w:type="pct"/>
            <w:shd w:val="clear" w:color="000000" w:fill="auto"/>
          </w:tcPr>
          <w:p w14:paraId="7E32C752" w14:textId="77777777" w:rsidR="00B042B0" w:rsidRPr="001C1514" w:rsidRDefault="00B042B0" w:rsidP="00B042B0">
            <w:pPr>
              <w:rPr>
                <w:rFonts w:ascii="Tahoma" w:hAnsi="Tahoma" w:cs="Tahoma"/>
                <w:b/>
                <w:color w:val="000000" w:themeColor="text1"/>
                <w:sz w:val="22"/>
                <w:szCs w:val="22"/>
              </w:rPr>
            </w:pPr>
          </w:p>
        </w:tc>
      </w:tr>
      <w:tr w:rsidR="00B042B0" w:rsidRPr="001C1514" w14:paraId="025D0250" w14:textId="77777777" w:rsidTr="00E72E26">
        <w:trPr>
          <w:gridAfter w:val="1"/>
          <w:wAfter w:w="13" w:type="pct"/>
          <w:trHeight w:val="20"/>
        </w:trPr>
        <w:tc>
          <w:tcPr>
            <w:tcW w:w="299" w:type="pct"/>
            <w:shd w:val="clear" w:color="000000" w:fill="auto"/>
          </w:tcPr>
          <w:p w14:paraId="3ECB33FD" w14:textId="11A66DA3"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9.1</w:t>
            </w:r>
          </w:p>
        </w:tc>
        <w:tc>
          <w:tcPr>
            <w:tcW w:w="2252" w:type="pct"/>
            <w:shd w:val="clear" w:color="000000" w:fill="auto"/>
          </w:tcPr>
          <w:p w14:paraId="1496420F"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xml:space="preserve">Podpora informacijski tehnologiji in uporabniška pomoč </w:t>
            </w:r>
          </w:p>
        </w:tc>
        <w:tc>
          <w:tcPr>
            <w:tcW w:w="2436" w:type="pct"/>
            <w:shd w:val="clear" w:color="000000" w:fill="auto"/>
          </w:tcPr>
          <w:p w14:paraId="6371086C" w14:textId="77777777" w:rsidR="00B042B0" w:rsidRPr="001C1514" w:rsidRDefault="00B042B0" w:rsidP="00B042B0">
            <w:pPr>
              <w:rPr>
                <w:rFonts w:ascii="Tahoma" w:hAnsi="Tahoma" w:cs="Tahoma"/>
                <w:color w:val="000000" w:themeColor="text1"/>
                <w:sz w:val="22"/>
                <w:szCs w:val="22"/>
              </w:rPr>
            </w:pPr>
          </w:p>
        </w:tc>
      </w:tr>
      <w:tr w:rsidR="00B042B0" w:rsidRPr="001C1514" w14:paraId="01CD8B70" w14:textId="77777777" w:rsidTr="00E72E26">
        <w:trPr>
          <w:gridAfter w:val="1"/>
          <w:wAfter w:w="13" w:type="pct"/>
          <w:trHeight w:val="20"/>
        </w:trPr>
        <w:tc>
          <w:tcPr>
            <w:tcW w:w="299" w:type="pct"/>
            <w:shd w:val="clear" w:color="000000" w:fill="auto"/>
          </w:tcPr>
          <w:p w14:paraId="452E59D4"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1E38FEA6"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Naloga obsega izvajanje vseh potrebnih aktivnosti na področju koordinacije, delovanja in podpore informacijske tehnologije za zagotavljanje nemotenega poslovanja organizacije ter specifično izobraževanje iz področja informatike ter geoinformatike. </w:t>
            </w:r>
          </w:p>
          <w:p w14:paraId="0B8DEE9D" w14:textId="77777777" w:rsidR="00B042B0" w:rsidRPr="001C1514" w:rsidRDefault="00B042B0" w:rsidP="00B042B0">
            <w:pPr>
              <w:rPr>
                <w:rFonts w:ascii="Tahoma" w:hAnsi="Tahoma" w:cs="Tahoma"/>
                <w:color w:val="000000" w:themeColor="text1"/>
                <w:sz w:val="22"/>
                <w:szCs w:val="22"/>
              </w:rPr>
            </w:pPr>
          </w:p>
        </w:tc>
        <w:tc>
          <w:tcPr>
            <w:tcW w:w="2436" w:type="pct"/>
            <w:shd w:val="clear" w:color="000000" w:fill="auto"/>
          </w:tcPr>
          <w:p w14:paraId="727F4A95"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185D17C3" w14:textId="3BDDF383" w:rsidR="00B042B0" w:rsidRPr="001C1514" w:rsidRDefault="00B042B0" w:rsidP="00262E2F">
            <w:pPr>
              <w:pStyle w:val="Odstavekseznama"/>
              <w:numPr>
                <w:ilvl w:val="0"/>
                <w:numId w:val="8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nadaljevala se bo koordinacija z </w:t>
            </w:r>
            <w:r w:rsidR="00352B8A">
              <w:rPr>
                <w:rFonts w:ascii="Tahoma" w:hAnsi="Tahoma" w:cs="Tahoma"/>
                <w:color w:val="000000" w:themeColor="text1"/>
                <w:sz w:val="22"/>
                <w:szCs w:val="22"/>
              </w:rPr>
              <w:t>MDP</w:t>
            </w:r>
            <w:r w:rsidRPr="001C1514">
              <w:rPr>
                <w:rFonts w:ascii="Tahoma" w:hAnsi="Tahoma" w:cs="Tahoma"/>
                <w:color w:val="000000" w:themeColor="text1"/>
                <w:sz w:val="22"/>
                <w:szCs w:val="22"/>
              </w:rPr>
              <w:t xml:space="preserve"> za zagotovitev ustrezne operativne podpore uporabnikom in </w:t>
            </w:r>
            <w:r>
              <w:rPr>
                <w:rFonts w:ascii="Tahoma" w:hAnsi="Tahoma" w:cs="Tahoma"/>
                <w:color w:val="000000" w:themeColor="text1"/>
                <w:sz w:val="22"/>
                <w:szCs w:val="22"/>
              </w:rPr>
              <w:t xml:space="preserve">uslužbencem </w:t>
            </w:r>
            <w:r w:rsidRPr="001C1514">
              <w:rPr>
                <w:rFonts w:ascii="Tahoma" w:hAnsi="Tahoma" w:cs="Tahoma"/>
                <w:color w:val="000000" w:themeColor="text1"/>
                <w:sz w:val="22"/>
                <w:szCs w:val="22"/>
              </w:rPr>
              <w:t>Geodetsk</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uprav</w:t>
            </w:r>
            <w:r>
              <w:rPr>
                <w:rFonts w:ascii="Tahoma" w:hAnsi="Tahoma" w:cs="Tahoma"/>
                <w:color w:val="000000" w:themeColor="text1"/>
                <w:sz w:val="22"/>
                <w:szCs w:val="22"/>
              </w:rPr>
              <w:t>e</w:t>
            </w:r>
            <w:r w:rsidRPr="001C1514">
              <w:rPr>
                <w:rFonts w:ascii="Tahoma" w:hAnsi="Tahoma" w:cs="Tahoma"/>
                <w:color w:val="000000" w:themeColor="text1"/>
                <w:sz w:val="22"/>
                <w:szCs w:val="22"/>
              </w:rPr>
              <w:t xml:space="preserve"> RS</w:t>
            </w:r>
            <w:r w:rsidR="00352B8A">
              <w:rPr>
                <w:rFonts w:ascii="Tahoma" w:hAnsi="Tahoma" w:cs="Tahoma"/>
                <w:color w:val="000000" w:themeColor="text1"/>
                <w:sz w:val="22"/>
                <w:szCs w:val="22"/>
              </w:rPr>
              <w:t>;</w:t>
            </w:r>
          </w:p>
          <w:p w14:paraId="5B29D5AF" w14:textId="2CCC1563" w:rsidR="00B042B0" w:rsidRDefault="00B042B0" w:rsidP="00262E2F">
            <w:pPr>
              <w:pStyle w:val="Odstavekseznama"/>
              <w:numPr>
                <w:ilvl w:val="0"/>
                <w:numId w:val="83"/>
              </w:numPr>
              <w:jc w:val="both"/>
              <w:rPr>
                <w:rFonts w:ascii="Tahoma" w:hAnsi="Tahoma" w:cs="Tahoma"/>
                <w:color w:val="000000" w:themeColor="text1"/>
                <w:sz w:val="22"/>
                <w:szCs w:val="22"/>
              </w:rPr>
            </w:pPr>
            <w:r w:rsidRPr="00BC6F9F">
              <w:rPr>
                <w:rFonts w:ascii="Tahoma" w:hAnsi="Tahoma" w:cs="Tahoma"/>
                <w:color w:val="000000" w:themeColor="text1"/>
                <w:sz w:val="22"/>
                <w:szCs w:val="22"/>
              </w:rPr>
              <w:t>izvajale se bodo redne vsebinske in informacijske aktivnosti pri načrtovanju ter usklajevanju posameznih informacijskih rešitev Geodetske uprave RS</w:t>
            </w:r>
            <w:r w:rsidR="00352B8A">
              <w:rPr>
                <w:rFonts w:ascii="Tahoma" w:hAnsi="Tahoma" w:cs="Tahoma"/>
                <w:color w:val="000000" w:themeColor="text1"/>
                <w:sz w:val="22"/>
                <w:szCs w:val="22"/>
              </w:rPr>
              <w:t>;</w:t>
            </w:r>
          </w:p>
          <w:p w14:paraId="3A561318" w14:textId="7C0DB241" w:rsidR="00B042B0" w:rsidRPr="00BC6F9F" w:rsidRDefault="00B042B0" w:rsidP="00262E2F">
            <w:pPr>
              <w:pStyle w:val="Odstavekseznama"/>
              <w:numPr>
                <w:ilvl w:val="0"/>
                <w:numId w:val="84"/>
              </w:numPr>
              <w:jc w:val="both"/>
              <w:rPr>
                <w:rFonts w:ascii="Tahoma" w:hAnsi="Tahoma" w:cs="Tahoma"/>
                <w:color w:val="000000" w:themeColor="text1"/>
                <w:sz w:val="22"/>
                <w:szCs w:val="22"/>
              </w:rPr>
            </w:pPr>
            <w:r w:rsidRPr="00BC6F9F">
              <w:rPr>
                <w:rFonts w:ascii="Tahoma" w:hAnsi="Tahoma" w:cs="Tahoma"/>
                <w:color w:val="000000" w:themeColor="text1"/>
                <w:sz w:val="22"/>
                <w:szCs w:val="22"/>
              </w:rPr>
              <w:t>zagot</w:t>
            </w:r>
            <w:r>
              <w:rPr>
                <w:rFonts w:ascii="Tahoma" w:hAnsi="Tahoma" w:cs="Tahoma"/>
                <w:color w:val="000000" w:themeColor="text1"/>
                <w:sz w:val="22"/>
                <w:szCs w:val="22"/>
              </w:rPr>
              <w:t xml:space="preserve">avljanje podpore </w:t>
            </w:r>
            <w:r w:rsidRPr="00BC6F9F">
              <w:rPr>
                <w:rFonts w:ascii="Tahoma" w:hAnsi="Tahoma" w:cs="Tahoma"/>
                <w:color w:val="000000" w:themeColor="text1"/>
                <w:sz w:val="22"/>
                <w:szCs w:val="22"/>
              </w:rPr>
              <w:t xml:space="preserve">na področju razvoja lastnih aplikacijskih rešitev </w:t>
            </w:r>
            <w:r>
              <w:rPr>
                <w:rFonts w:ascii="Tahoma" w:hAnsi="Tahoma" w:cs="Tahoma"/>
                <w:color w:val="000000" w:themeColor="text1"/>
                <w:sz w:val="22"/>
                <w:szCs w:val="22"/>
              </w:rPr>
              <w:t xml:space="preserve">in </w:t>
            </w:r>
            <w:r w:rsidRPr="00BC6F9F">
              <w:rPr>
                <w:rFonts w:ascii="Tahoma" w:hAnsi="Tahoma" w:cs="Tahoma"/>
                <w:color w:val="000000" w:themeColor="text1"/>
                <w:sz w:val="22"/>
                <w:szCs w:val="22"/>
              </w:rPr>
              <w:t>pri razvoju aplikacijskih rešitev s strani zunanjih izvajalcev</w:t>
            </w:r>
            <w:r w:rsidR="00352B8A">
              <w:rPr>
                <w:rFonts w:ascii="Tahoma" w:hAnsi="Tahoma" w:cs="Tahoma"/>
                <w:color w:val="000000" w:themeColor="text1"/>
                <w:sz w:val="22"/>
                <w:szCs w:val="22"/>
              </w:rPr>
              <w:t>;</w:t>
            </w:r>
          </w:p>
          <w:p w14:paraId="5EADDB51" w14:textId="23407D25" w:rsidR="00B042B0" w:rsidRPr="00321EB2" w:rsidRDefault="00B042B0" w:rsidP="00262E2F">
            <w:pPr>
              <w:pStyle w:val="Odstavekseznama"/>
              <w:numPr>
                <w:ilvl w:val="0"/>
                <w:numId w:val="84"/>
              </w:numPr>
              <w:jc w:val="both"/>
              <w:rPr>
                <w:rFonts w:ascii="Tahoma" w:hAnsi="Tahoma" w:cs="Tahoma"/>
                <w:color w:val="000000" w:themeColor="text1"/>
                <w:sz w:val="22"/>
                <w:szCs w:val="22"/>
              </w:rPr>
            </w:pPr>
            <w:r w:rsidRPr="00321EB2">
              <w:rPr>
                <w:rFonts w:ascii="Tahoma" w:hAnsi="Tahoma" w:cs="Tahoma"/>
                <w:color w:val="000000" w:themeColor="text1"/>
                <w:sz w:val="22"/>
                <w:szCs w:val="22"/>
              </w:rPr>
              <w:lastRenderedPageBreak/>
              <w:t xml:space="preserve">koordinacija razvojnih nalog na področju informatike in geomatike ter izvajanje skrbništva v pristojnosti </w:t>
            </w:r>
            <w:r w:rsidRPr="00137448">
              <w:rPr>
                <w:rFonts w:ascii="Tahoma" w:hAnsi="Tahoma" w:cs="Tahoma"/>
                <w:sz w:val="22"/>
                <w:szCs w:val="22"/>
              </w:rPr>
              <w:t>Sektorja za informatiko in izdajanje podatkov Geodetske uprave RS</w:t>
            </w:r>
            <w:r w:rsidR="00352B8A">
              <w:rPr>
                <w:rFonts w:ascii="Tahoma" w:hAnsi="Tahoma" w:cs="Tahoma"/>
                <w:sz w:val="22"/>
                <w:szCs w:val="22"/>
              </w:rPr>
              <w:t>;</w:t>
            </w:r>
          </w:p>
          <w:p w14:paraId="3B1077B7" w14:textId="1F75572D" w:rsidR="00B042B0" w:rsidRPr="001C1514" w:rsidRDefault="00B042B0" w:rsidP="00262E2F">
            <w:pPr>
              <w:pStyle w:val="Odstavekseznama"/>
              <w:numPr>
                <w:ilvl w:val="0"/>
                <w:numId w:val="84"/>
              </w:numPr>
              <w:jc w:val="both"/>
              <w:rPr>
                <w:rFonts w:ascii="Tahoma" w:hAnsi="Tahoma" w:cs="Tahoma"/>
                <w:color w:val="000000" w:themeColor="text1"/>
                <w:sz w:val="22"/>
                <w:szCs w:val="22"/>
              </w:rPr>
            </w:pPr>
            <w:r w:rsidRPr="001C1514">
              <w:rPr>
                <w:rFonts w:ascii="Tahoma" w:hAnsi="Tahoma" w:cs="Tahoma"/>
                <w:color w:val="000000" w:themeColor="text1"/>
                <w:sz w:val="22"/>
                <w:szCs w:val="22"/>
              </w:rPr>
              <w:t>nadaljeva</w:t>
            </w:r>
            <w:r>
              <w:rPr>
                <w:rFonts w:ascii="Tahoma" w:hAnsi="Tahoma" w:cs="Tahoma"/>
                <w:color w:val="000000" w:themeColor="text1"/>
                <w:sz w:val="22"/>
                <w:szCs w:val="22"/>
              </w:rPr>
              <w:t xml:space="preserve">nje </w:t>
            </w:r>
            <w:r w:rsidRPr="001C1514">
              <w:rPr>
                <w:rFonts w:ascii="Tahoma" w:hAnsi="Tahoma" w:cs="Tahoma"/>
                <w:color w:val="000000" w:themeColor="text1"/>
                <w:sz w:val="22"/>
                <w:szCs w:val="22"/>
              </w:rPr>
              <w:t xml:space="preserve">aktivnosti pri prehodu na nove informacijske sisteme v okolje </w:t>
            </w:r>
            <w:r w:rsidR="00352B8A">
              <w:rPr>
                <w:rFonts w:ascii="Tahoma" w:hAnsi="Tahoma" w:cs="Tahoma"/>
                <w:color w:val="000000" w:themeColor="text1"/>
                <w:sz w:val="22"/>
                <w:szCs w:val="22"/>
              </w:rPr>
              <w:t>MDP</w:t>
            </w:r>
            <w:r w:rsidRPr="001C1514">
              <w:rPr>
                <w:rFonts w:ascii="Tahoma" w:hAnsi="Tahoma" w:cs="Tahoma"/>
                <w:color w:val="000000" w:themeColor="text1"/>
                <w:sz w:val="22"/>
                <w:szCs w:val="22"/>
              </w:rPr>
              <w:t>.</w:t>
            </w:r>
          </w:p>
        </w:tc>
      </w:tr>
      <w:tr w:rsidR="00B042B0" w:rsidRPr="001C1514" w14:paraId="4DA6EBC1" w14:textId="77777777" w:rsidTr="00E72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456B0700" w14:textId="77777777" w:rsidR="00B042B0" w:rsidRPr="001C1514" w:rsidRDefault="00B042B0" w:rsidP="00B042B0">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35F87780" w14:textId="77777777" w:rsidR="00B042B0" w:rsidRPr="001C1514" w:rsidRDefault="00B042B0" w:rsidP="00B042B0">
            <w:pPr>
              <w:rPr>
                <w:rFonts w:ascii="Tahoma" w:hAnsi="Tahoma" w:cs="Tahoma"/>
                <w:b/>
                <w:bCs/>
                <w:color w:val="000000" w:themeColor="text1"/>
                <w:sz w:val="22"/>
                <w:szCs w:val="22"/>
              </w:rPr>
            </w:pPr>
            <w:r w:rsidRPr="001C1514">
              <w:rPr>
                <w:rFonts w:ascii="Tahoma" w:hAnsi="Tahoma" w:cs="Tahoma"/>
                <w:b/>
                <w:bCs/>
                <w:color w:val="000000" w:themeColor="text1"/>
                <w:sz w:val="22"/>
                <w:szCs w:val="22"/>
              </w:rPr>
              <w:t>Distribucija in podpora uporabnikom</w:t>
            </w:r>
          </w:p>
        </w:tc>
        <w:tc>
          <w:tcPr>
            <w:tcW w:w="2436"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180D3495" w14:textId="77777777" w:rsidR="00B042B0" w:rsidRPr="001C1514" w:rsidRDefault="00B042B0" w:rsidP="00B042B0">
            <w:pPr>
              <w:rPr>
                <w:rFonts w:ascii="Tahoma" w:hAnsi="Tahoma" w:cs="Tahoma"/>
                <w:b/>
                <w:bCs/>
                <w:color w:val="000000" w:themeColor="text1"/>
                <w:sz w:val="22"/>
                <w:szCs w:val="22"/>
              </w:rPr>
            </w:pPr>
          </w:p>
        </w:tc>
      </w:tr>
      <w:tr w:rsidR="00B042B0" w:rsidRPr="001C1514" w14:paraId="0487B3FC" w14:textId="77777777" w:rsidTr="00E72E26">
        <w:trPr>
          <w:gridAfter w:val="1"/>
          <w:wAfter w:w="13" w:type="pct"/>
          <w:trHeight w:val="20"/>
        </w:trPr>
        <w:tc>
          <w:tcPr>
            <w:tcW w:w="299" w:type="pct"/>
            <w:shd w:val="clear" w:color="000000" w:fill="auto"/>
          </w:tcPr>
          <w:p w14:paraId="17AF2AB9" w14:textId="23F25BE4"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10</w:t>
            </w:r>
          </w:p>
        </w:tc>
        <w:tc>
          <w:tcPr>
            <w:tcW w:w="2252" w:type="pct"/>
            <w:shd w:val="clear" w:color="000000" w:fill="auto"/>
          </w:tcPr>
          <w:p w14:paraId="3606CC5B" w14:textId="77777777" w:rsidR="00B042B0" w:rsidRPr="001C1514" w:rsidRDefault="00B042B0" w:rsidP="00B042B0">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Distribucija in podpora uporabnikom </w:t>
            </w:r>
          </w:p>
        </w:tc>
        <w:tc>
          <w:tcPr>
            <w:tcW w:w="2436" w:type="pct"/>
            <w:shd w:val="clear" w:color="000000" w:fill="auto"/>
          </w:tcPr>
          <w:p w14:paraId="3DDA8E09" w14:textId="77777777" w:rsidR="00B042B0" w:rsidRPr="001C1514" w:rsidRDefault="00B042B0" w:rsidP="00B042B0">
            <w:pPr>
              <w:rPr>
                <w:rFonts w:ascii="Tahoma" w:hAnsi="Tahoma" w:cs="Tahoma"/>
                <w:b/>
                <w:color w:val="000000" w:themeColor="text1"/>
                <w:sz w:val="22"/>
                <w:szCs w:val="22"/>
              </w:rPr>
            </w:pPr>
          </w:p>
        </w:tc>
      </w:tr>
      <w:tr w:rsidR="00B042B0" w:rsidRPr="001C1514" w14:paraId="796C847F" w14:textId="77777777" w:rsidTr="00E72E26">
        <w:trPr>
          <w:gridAfter w:val="1"/>
          <w:wAfter w:w="13" w:type="pct"/>
          <w:trHeight w:val="20"/>
        </w:trPr>
        <w:tc>
          <w:tcPr>
            <w:tcW w:w="299" w:type="pct"/>
            <w:shd w:val="clear" w:color="000000" w:fill="auto"/>
          </w:tcPr>
          <w:p w14:paraId="65106D50" w14:textId="7C4F763B"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10.1</w:t>
            </w:r>
          </w:p>
        </w:tc>
        <w:tc>
          <w:tcPr>
            <w:tcW w:w="2252" w:type="pct"/>
            <w:shd w:val="clear" w:color="000000" w:fill="auto"/>
          </w:tcPr>
          <w:p w14:paraId="423E7AB1"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Razvoj in podpora delovanju distribucijskega sistema</w:t>
            </w:r>
          </w:p>
        </w:tc>
        <w:tc>
          <w:tcPr>
            <w:tcW w:w="2436" w:type="pct"/>
            <w:shd w:val="clear" w:color="000000" w:fill="auto"/>
          </w:tcPr>
          <w:p w14:paraId="71F5AFF7" w14:textId="77777777" w:rsidR="00B042B0" w:rsidRPr="001C1514" w:rsidRDefault="00B042B0" w:rsidP="00B042B0">
            <w:pPr>
              <w:rPr>
                <w:rFonts w:ascii="Tahoma" w:hAnsi="Tahoma" w:cs="Tahoma"/>
                <w:color w:val="000000" w:themeColor="text1"/>
                <w:sz w:val="22"/>
                <w:szCs w:val="22"/>
              </w:rPr>
            </w:pPr>
          </w:p>
        </w:tc>
      </w:tr>
      <w:tr w:rsidR="00B042B0" w:rsidRPr="001C1514" w14:paraId="3DE32DD4" w14:textId="77777777" w:rsidTr="00E72E26">
        <w:trPr>
          <w:gridAfter w:val="1"/>
          <w:wAfter w:w="13" w:type="pct"/>
          <w:trHeight w:val="20"/>
        </w:trPr>
        <w:tc>
          <w:tcPr>
            <w:tcW w:w="299" w:type="pct"/>
            <w:shd w:val="clear" w:color="000000" w:fill="auto"/>
          </w:tcPr>
          <w:p w14:paraId="53240062"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272FA05F" w14:textId="52E79336"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Zagotavljale se bodo informacije, podatki in storitve različnim uporabnikom – državna uprava, javna uprava, lokalne skupnosti, poslovni subjekti javnega in zasebnega prava, državljani, lastniki nepremičnin, strokovna in laična javnost ter institucije</w:t>
            </w:r>
            <w:r>
              <w:rPr>
                <w:rFonts w:ascii="Tahoma" w:hAnsi="Tahoma" w:cs="Tahoma"/>
                <w:color w:val="000000" w:themeColor="text1"/>
                <w:sz w:val="22"/>
                <w:szCs w:val="22"/>
              </w:rPr>
              <w:t xml:space="preserve"> </w:t>
            </w:r>
            <w:r w:rsidRPr="001C1514">
              <w:rPr>
                <w:rFonts w:ascii="Tahoma" w:hAnsi="Tahoma" w:cs="Tahoma"/>
                <w:color w:val="000000" w:themeColor="text1"/>
                <w:sz w:val="22"/>
                <w:szCs w:val="22"/>
              </w:rPr>
              <w:t>E</w:t>
            </w:r>
            <w:r>
              <w:rPr>
                <w:rFonts w:ascii="Tahoma" w:hAnsi="Tahoma" w:cs="Tahoma"/>
                <w:color w:val="000000" w:themeColor="text1"/>
                <w:sz w:val="22"/>
                <w:szCs w:val="22"/>
              </w:rPr>
              <w:t>vropske unije</w:t>
            </w:r>
            <w:r w:rsidRPr="001C1514">
              <w:rPr>
                <w:rFonts w:ascii="Tahoma" w:hAnsi="Tahoma" w:cs="Tahoma"/>
                <w:color w:val="000000" w:themeColor="text1"/>
                <w:sz w:val="22"/>
                <w:szCs w:val="22"/>
              </w:rPr>
              <w:t>, prek elektronskih storitev</w:t>
            </w:r>
            <w:r>
              <w:rPr>
                <w:rFonts w:ascii="Tahoma" w:hAnsi="Tahoma" w:cs="Tahoma"/>
                <w:color w:val="000000" w:themeColor="text1"/>
                <w:sz w:val="22"/>
                <w:szCs w:val="22"/>
              </w:rPr>
              <w:t xml:space="preserve"> ali</w:t>
            </w:r>
            <w:r w:rsidRPr="001C1514">
              <w:rPr>
                <w:rFonts w:ascii="Tahoma" w:hAnsi="Tahoma" w:cs="Tahoma"/>
                <w:color w:val="000000" w:themeColor="text1"/>
                <w:sz w:val="22"/>
                <w:szCs w:val="22"/>
              </w:rPr>
              <w:t xml:space="preserve"> klasično prek sprejemnih pisarn. </w:t>
            </w:r>
          </w:p>
          <w:p w14:paraId="69281E26" w14:textId="77777777" w:rsidR="00B042B0" w:rsidRPr="001C1514" w:rsidRDefault="00B042B0" w:rsidP="00B042B0">
            <w:pPr>
              <w:jc w:val="both"/>
              <w:rPr>
                <w:rFonts w:ascii="Tahoma" w:hAnsi="Tahoma" w:cs="Tahoma"/>
                <w:color w:val="000000" w:themeColor="text1"/>
                <w:sz w:val="22"/>
                <w:szCs w:val="22"/>
              </w:rPr>
            </w:pPr>
          </w:p>
          <w:p w14:paraId="42D610DB" w14:textId="6DF77971"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 potrebe dostopa in podpore uporabnikom je treba zagotavljati stalno informiranje, nadzor, podporo in neprekinjeno delovanje distribucijskega sistema, elektronskih storitev, portalov, storitev, meta-podatkov in uporabniške podpore. </w:t>
            </w:r>
          </w:p>
        </w:tc>
        <w:tc>
          <w:tcPr>
            <w:tcW w:w="2436" w:type="pct"/>
            <w:shd w:val="clear" w:color="000000" w:fill="auto"/>
          </w:tcPr>
          <w:p w14:paraId="51F98B60" w14:textId="6A712380"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295169DE" w14:textId="09422F1A" w:rsidR="00B042B0" w:rsidRPr="001C1514" w:rsidRDefault="00B042B0" w:rsidP="00262E2F">
            <w:pPr>
              <w:pStyle w:val="Odstavekseznama"/>
              <w:numPr>
                <w:ilvl w:val="0"/>
                <w:numId w:val="85"/>
              </w:numPr>
              <w:jc w:val="both"/>
              <w:rPr>
                <w:rFonts w:ascii="Tahoma" w:hAnsi="Tahoma" w:cs="Tahoma"/>
                <w:color w:val="000000" w:themeColor="text1"/>
                <w:sz w:val="22"/>
                <w:szCs w:val="22"/>
              </w:rPr>
            </w:pPr>
            <w:r w:rsidRPr="001C1514">
              <w:rPr>
                <w:rFonts w:ascii="Tahoma" w:hAnsi="Tahoma" w:cs="Tahoma"/>
                <w:color w:val="000000" w:themeColor="text1"/>
                <w:sz w:val="22"/>
                <w:szCs w:val="22"/>
              </w:rPr>
              <w:t>podatki se bodo izdajali v skladu z veljavno zakonodajo (ZDIJZ, ZIPI, ZMVN, ZKN in drugo zakonodajo) za namene javnih nalog, medijev in lastne uporabe, pri čemer se večina podatkov zagotavlja v obliki odprtih podatkov</w:t>
            </w:r>
            <w:r w:rsidR="00352B8A">
              <w:rPr>
                <w:rFonts w:ascii="Tahoma" w:hAnsi="Tahoma" w:cs="Tahoma"/>
                <w:color w:val="000000" w:themeColor="text1"/>
                <w:sz w:val="22"/>
                <w:szCs w:val="22"/>
              </w:rPr>
              <w:t>;</w:t>
            </w:r>
          </w:p>
          <w:p w14:paraId="335727FD" w14:textId="618E4497" w:rsidR="00B042B0" w:rsidRPr="001C1514" w:rsidRDefault="00B042B0" w:rsidP="00262E2F">
            <w:pPr>
              <w:pStyle w:val="Odstavekseznama"/>
              <w:numPr>
                <w:ilvl w:val="0"/>
                <w:numId w:val="85"/>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izvajalo se bo redno vzdrževanje, podpora in nujne dopolnitve ter investicijsko vzdrževanje sistema distribucije, kar vsebuje:</w:t>
            </w:r>
          </w:p>
          <w:p w14:paraId="31A5F38C" w14:textId="4B15B4C3"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dnevnih replikacij podatkov v distribucijsko okolje</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467D0525" w14:textId="7F4E9444"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w:t>
            </w:r>
            <w:r w:rsidR="00352B8A">
              <w:rPr>
                <w:rFonts w:ascii="Tahoma" w:hAnsi="Tahoma" w:cs="Tahoma"/>
                <w:color w:val="000000" w:themeColor="text1"/>
                <w:sz w:val="22"/>
                <w:szCs w:val="22"/>
              </w:rPr>
              <w:t>ževanje distribucijskega okolja,</w:t>
            </w:r>
          </w:p>
          <w:p w14:paraId="453B3AA0" w14:textId="049AEF24"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infrastrukture spletnih servisov in spletnih storitev</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0C44F255" w14:textId="46D4E410"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portala e-prostor</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4C115110" w14:textId="703E0530"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najem aplikacije za uporabniško podporo</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4F5FB6C4" w14:textId="1659F84D"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dopolnitve aplikacij za registrirane in javne uporabnike (PREG, javni vpogled v nepremičnine, osebni vpogled v nepremičnine, prevzem odprtih podatkov, priprava odprtih podatkov, priprava podatkov za lokalne skupnosti)</w:t>
            </w:r>
            <w:r w:rsidR="00352B8A">
              <w:rPr>
                <w:rFonts w:ascii="Tahoma" w:hAnsi="Tahoma" w:cs="Tahoma"/>
                <w:color w:val="000000" w:themeColor="text1"/>
                <w:sz w:val="22"/>
                <w:szCs w:val="22"/>
              </w:rPr>
              <w:t>,</w:t>
            </w:r>
          </w:p>
          <w:p w14:paraId="25F362E2" w14:textId="1497712D"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varnostne sheme in podpornih aplikacij za upravljanje uporabnikov</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05253E3D" w14:textId="10DD7E9A"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vzdrževanja sistema za nadzor delovanja spletnih servisov</w:t>
            </w:r>
            <w:r w:rsidR="00352B8A">
              <w:rPr>
                <w:rFonts w:ascii="Tahoma" w:hAnsi="Tahoma" w:cs="Tahoma"/>
                <w:color w:val="000000" w:themeColor="text1"/>
                <w:sz w:val="22"/>
                <w:szCs w:val="22"/>
              </w:rPr>
              <w:t>,</w:t>
            </w:r>
          </w:p>
          <w:p w14:paraId="00D15E3D" w14:textId="1C4E96B7"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t>vzdrževanje in podpora procesu zagotavljanja podatkov za potrebe uporabnikov DRO MDP (sekundarna distribucija)</w:t>
            </w:r>
            <w:r w:rsidR="00352B8A">
              <w:rPr>
                <w:rFonts w:ascii="Tahoma" w:hAnsi="Tahoma" w:cs="Tahoma"/>
                <w:color w:val="000000" w:themeColor="text1"/>
                <w:sz w:val="22"/>
                <w:szCs w:val="22"/>
              </w:rPr>
              <w:t>,</w:t>
            </w:r>
          </w:p>
          <w:p w14:paraId="7B1906D9" w14:textId="0DF8A9E0" w:rsidR="00B042B0" w:rsidRPr="001C1514" w:rsidRDefault="00B042B0" w:rsidP="00FD72B5">
            <w:pPr>
              <w:numPr>
                <w:ilvl w:val="0"/>
                <w:numId w:val="118"/>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vzdrževanje podatkovnega skladišča za spremljanje in beleženje </w:t>
            </w:r>
            <w:r w:rsidRPr="001C1514">
              <w:rPr>
                <w:rFonts w:ascii="Tahoma" w:hAnsi="Tahoma" w:cs="Tahoma"/>
                <w:color w:val="000000" w:themeColor="text1"/>
                <w:sz w:val="22"/>
                <w:szCs w:val="22"/>
              </w:rPr>
              <w:br/>
              <w:t>aktivnosti ter dostopa do osebnih podatkov</w:t>
            </w:r>
            <w:r w:rsidR="00352B8A">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5726F505" w14:textId="69928AD0" w:rsidR="00B042B0" w:rsidRPr="001C1514" w:rsidRDefault="00B042B0" w:rsidP="00262E2F">
            <w:pPr>
              <w:pStyle w:val="Odstavekseznama"/>
              <w:numPr>
                <w:ilvl w:val="0"/>
                <w:numId w:val="86"/>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izvedena bo dopolnitev in prilagoditev storitev na distribuciji v skladu z zahtevami produkcije in uporabnikov</w:t>
            </w:r>
            <w:r w:rsidR="00352B8A">
              <w:rPr>
                <w:rFonts w:ascii="Tahoma" w:hAnsi="Tahoma" w:cs="Tahoma"/>
                <w:color w:val="000000" w:themeColor="text1"/>
                <w:sz w:val="22"/>
                <w:szCs w:val="22"/>
              </w:rPr>
              <w:t>;</w:t>
            </w:r>
          </w:p>
          <w:p w14:paraId="0C929CAF" w14:textId="3A2D64BB" w:rsidR="00B042B0" w:rsidRPr="001C1514" w:rsidRDefault="00B042B0" w:rsidP="00262E2F">
            <w:pPr>
              <w:pStyle w:val="Odstavekseznama"/>
              <w:numPr>
                <w:ilvl w:val="0"/>
                <w:numId w:val="86"/>
              </w:numPr>
              <w:jc w:val="both"/>
              <w:rPr>
                <w:rFonts w:ascii="Tahoma" w:hAnsi="Tahoma" w:cs="Tahoma"/>
                <w:color w:val="000000" w:themeColor="text1"/>
                <w:sz w:val="22"/>
                <w:szCs w:val="22"/>
              </w:rPr>
            </w:pPr>
            <w:r w:rsidRPr="001C1514">
              <w:rPr>
                <w:rFonts w:ascii="Tahoma" w:hAnsi="Tahoma" w:cs="Tahoma"/>
                <w:color w:val="000000" w:themeColor="text1"/>
                <w:sz w:val="22"/>
                <w:szCs w:val="22"/>
              </w:rPr>
              <w:t>aktivnosti bodo usmerjene v integracijo in prehod storitev na nove vsebine in strukture, ki se razvijajo v okviru programa projekta eProstor (EDM, GJI, RP</w:t>
            </w:r>
            <w:r w:rsidR="00352B8A">
              <w:rPr>
                <w:rFonts w:ascii="Tahoma" w:hAnsi="Tahoma" w:cs="Tahoma"/>
                <w:color w:val="000000" w:themeColor="text1"/>
                <w:sz w:val="22"/>
                <w:szCs w:val="22"/>
              </w:rPr>
              <w:t>E, RN) in posledično EV ter ETN;</w:t>
            </w:r>
          </w:p>
          <w:p w14:paraId="6297E378" w14:textId="7A7E2FCC" w:rsidR="00B042B0" w:rsidRPr="001C1514" w:rsidRDefault="00B042B0" w:rsidP="00262E2F">
            <w:pPr>
              <w:pStyle w:val="Odstavekseznama"/>
              <w:numPr>
                <w:ilvl w:val="0"/>
                <w:numId w:val="86"/>
              </w:numPr>
              <w:jc w:val="both"/>
              <w:rPr>
                <w:rFonts w:ascii="Tahoma" w:hAnsi="Tahoma" w:cs="Tahoma"/>
                <w:color w:val="000000" w:themeColor="text1"/>
                <w:sz w:val="22"/>
                <w:szCs w:val="22"/>
              </w:rPr>
            </w:pPr>
            <w:r w:rsidRPr="001C1514">
              <w:rPr>
                <w:rFonts w:ascii="Tahoma" w:hAnsi="Tahoma" w:cs="Tahoma"/>
                <w:color w:val="000000" w:themeColor="text1"/>
                <w:sz w:val="22"/>
                <w:szCs w:val="22"/>
              </w:rPr>
              <w:t>izvajale se bodo naloge za delovanje sistem</w:t>
            </w:r>
            <w:r>
              <w:rPr>
                <w:rFonts w:ascii="Tahoma" w:hAnsi="Tahoma" w:cs="Tahoma"/>
                <w:color w:val="000000" w:themeColor="text1"/>
                <w:sz w:val="22"/>
                <w:szCs w:val="22"/>
              </w:rPr>
              <w:t>a</w:t>
            </w:r>
            <w:r w:rsidRPr="001C1514">
              <w:rPr>
                <w:rFonts w:ascii="Tahoma" w:hAnsi="Tahoma" w:cs="Tahoma"/>
                <w:color w:val="000000" w:themeColor="text1"/>
                <w:sz w:val="22"/>
                <w:szCs w:val="22"/>
              </w:rPr>
              <w:t xml:space="preserve"> za upravljanje kakovosti podatkov in storitev</w:t>
            </w:r>
            <w:r w:rsidR="00352B8A">
              <w:rPr>
                <w:rFonts w:ascii="Tahoma" w:hAnsi="Tahoma" w:cs="Tahoma"/>
                <w:color w:val="000000" w:themeColor="text1"/>
                <w:sz w:val="22"/>
                <w:szCs w:val="22"/>
              </w:rPr>
              <w:t>;</w:t>
            </w:r>
          </w:p>
          <w:p w14:paraId="6F918D35" w14:textId="63DB0114" w:rsidR="00B042B0" w:rsidRPr="001C1514" w:rsidRDefault="00B042B0" w:rsidP="00262E2F">
            <w:pPr>
              <w:pStyle w:val="Odstavekseznama"/>
              <w:numPr>
                <w:ilvl w:val="0"/>
                <w:numId w:val="86"/>
              </w:numPr>
              <w:jc w:val="both"/>
              <w:rPr>
                <w:rFonts w:ascii="Tahoma" w:hAnsi="Tahoma" w:cs="Tahoma"/>
                <w:color w:val="000000" w:themeColor="text1"/>
                <w:sz w:val="22"/>
                <w:szCs w:val="22"/>
              </w:rPr>
            </w:pPr>
            <w:r w:rsidRPr="001C1514">
              <w:rPr>
                <w:rFonts w:ascii="Tahoma" w:hAnsi="Tahoma" w:cs="Tahoma"/>
                <w:color w:val="000000" w:themeColor="text1"/>
                <w:sz w:val="22"/>
                <w:szCs w:val="22"/>
              </w:rPr>
              <w:t>vzpostavitev pregledovalnika 3D podatkov</w:t>
            </w:r>
            <w:r>
              <w:rPr>
                <w:rFonts w:ascii="Tahoma" w:hAnsi="Tahoma" w:cs="Tahoma"/>
                <w:color w:val="000000" w:themeColor="text1"/>
                <w:sz w:val="22"/>
                <w:szCs w:val="22"/>
              </w:rPr>
              <w:t>.</w:t>
            </w:r>
          </w:p>
        </w:tc>
      </w:tr>
      <w:tr w:rsidR="00B042B0" w:rsidRPr="001C1514" w14:paraId="3844E6E6" w14:textId="77777777" w:rsidTr="00E72E26">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4F61F65B" w14:textId="77777777" w:rsidR="00B042B0" w:rsidRPr="001C1514" w:rsidRDefault="00B042B0" w:rsidP="00B042B0">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GI</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7C34E0D0" w14:textId="7B9FE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Pr="00137448">
              <w:rPr>
                <w:rFonts w:ascii="Tahoma" w:hAnsi="Tahoma" w:cs="Tahoma"/>
                <w:sz w:val="22"/>
                <w:szCs w:val="22"/>
              </w:rPr>
              <w:t xml:space="preserve">po javnem pooblastilu upravlja z arhivom aerofotografij, pripravlja informacije in izvaja </w:t>
            </w:r>
            <w:r w:rsidRPr="001C1514">
              <w:rPr>
                <w:rFonts w:ascii="Tahoma" w:hAnsi="Tahoma" w:cs="Tahoma"/>
                <w:color w:val="000000" w:themeColor="text1"/>
                <w:sz w:val="22"/>
                <w:szCs w:val="22"/>
              </w:rPr>
              <w:t xml:space="preserve">posebne analize na zahtevo uporabnikov iz zbirke aerofotografij na osnovi ZGeoD-1. </w:t>
            </w:r>
          </w:p>
        </w:tc>
        <w:tc>
          <w:tcPr>
            <w:tcW w:w="2436" w:type="pct"/>
            <w:tcBorders>
              <w:top w:val="single" w:sz="8" w:space="0" w:color="auto"/>
              <w:left w:val="single" w:sz="8" w:space="0" w:color="auto"/>
              <w:bottom w:val="single" w:sz="8" w:space="0" w:color="auto"/>
              <w:right w:val="single" w:sz="8" w:space="0" w:color="auto"/>
            </w:tcBorders>
            <w:shd w:val="clear" w:color="000000" w:fill="auto"/>
          </w:tcPr>
          <w:p w14:paraId="6787AB90" w14:textId="1E2231EC"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w:t>
            </w:r>
            <w:r>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5EDBFDB6" w14:textId="6EEBC178" w:rsidR="00B042B0" w:rsidRPr="001C1514" w:rsidRDefault="00B042B0" w:rsidP="00262E2F">
            <w:pPr>
              <w:pStyle w:val="Odstavekseznama"/>
              <w:numPr>
                <w:ilvl w:val="0"/>
                <w:numId w:val="87"/>
              </w:numPr>
              <w:jc w:val="both"/>
              <w:rPr>
                <w:rFonts w:ascii="Tahoma" w:hAnsi="Tahoma" w:cs="Tahoma"/>
                <w:color w:val="000000" w:themeColor="text1"/>
                <w:sz w:val="22"/>
                <w:szCs w:val="22"/>
              </w:rPr>
            </w:pPr>
            <w:r w:rsidRPr="001C1514">
              <w:rPr>
                <w:rFonts w:ascii="Tahoma" w:hAnsi="Tahoma" w:cs="Tahoma"/>
                <w:color w:val="000000" w:themeColor="text1"/>
                <w:sz w:val="22"/>
                <w:szCs w:val="22"/>
              </w:rPr>
              <w:t>upravlja</w:t>
            </w:r>
            <w:r>
              <w:rPr>
                <w:rFonts w:ascii="Tahoma" w:hAnsi="Tahoma" w:cs="Tahoma"/>
                <w:color w:val="000000" w:themeColor="text1"/>
                <w:sz w:val="22"/>
                <w:szCs w:val="22"/>
              </w:rPr>
              <w:t>nje</w:t>
            </w:r>
            <w:r w:rsidRPr="001C1514">
              <w:rPr>
                <w:rFonts w:ascii="Tahoma" w:hAnsi="Tahoma" w:cs="Tahoma"/>
                <w:color w:val="000000" w:themeColor="text1"/>
                <w:sz w:val="22"/>
                <w:szCs w:val="22"/>
              </w:rPr>
              <w:t xml:space="preserve"> z arhivom aerofotografij, skrb za varno in materialom primerno hranjenje analognih aerofotografij, za potrebno opremo za hranjenje in obdelavo originalov</w:t>
            </w:r>
            <w:r w:rsidR="00352B8A">
              <w:rPr>
                <w:rFonts w:ascii="Tahoma" w:hAnsi="Tahoma" w:cs="Tahoma"/>
                <w:color w:val="000000" w:themeColor="text1"/>
                <w:sz w:val="22"/>
                <w:szCs w:val="22"/>
              </w:rPr>
              <w:t>;</w:t>
            </w:r>
          </w:p>
          <w:p w14:paraId="13A19103" w14:textId="49546DCA" w:rsidR="00B042B0" w:rsidRPr="001C1514" w:rsidRDefault="00B042B0" w:rsidP="00262E2F">
            <w:pPr>
              <w:pStyle w:val="Odstavekseznama"/>
              <w:numPr>
                <w:ilvl w:val="0"/>
                <w:numId w:val="8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izvajanje storitev strankam (posredovane informacij, analize, izdelava kontaktnih in drugih kopij podatkov), posredovanje informacij in podatkov aerofotografij (letno povprečno 800 strankam) in posredovanje skenogramov arhivskih katastrskih načrtov (letno povprečno 180 strankam). </w:t>
            </w:r>
          </w:p>
        </w:tc>
      </w:tr>
      <w:tr w:rsidR="00B042B0" w:rsidRPr="001C1514" w14:paraId="150FBC1C" w14:textId="77777777" w:rsidTr="00E72E26">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465AD1FB" w14:textId="77777777" w:rsidR="00B042B0" w:rsidRPr="001C1514" w:rsidRDefault="00B042B0" w:rsidP="00B042B0">
            <w:pPr>
              <w:rPr>
                <w:rFonts w:ascii="Tahoma" w:hAnsi="Tahoma" w:cs="Tahoma"/>
                <w:color w:val="000000" w:themeColor="text1"/>
                <w:sz w:val="22"/>
                <w:szCs w:val="22"/>
              </w:rPr>
            </w:pPr>
            <w:bookmarkStart w:id="12" w:name="_Hlk121808547"/>
            <w:r w:rsidRPr="001C1514">
              <w:rPr>
                <w:rFonts w:ascii="Tahoma" w:hAnsi="Tahoma" w:cs="Tahoma"/>
                <w:color w:val="000000" w:themeColor="text1"/>
                <w:sz w:val="22"/>
                <w:szCs w:val="22"/>
              </w:rPr>
              <w:t>GI</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25366E84" w14:textId="5D51EDF9"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Geodetski inštitut Slovenije izvaja digitalizacijo zbirke analognih aerofotografij (filmi in kontaktne kopije) na podlagi skupnega financiranja aktivnosti s strani Geodetske uprave RS in Arhiva R</w:t>
            </w:r>
            <w:r w:rsidR="00692F6B">
              <w:rPr>
                <w:rFonts w:ascii="Tahoma" w:hAnsi="Tahoma" w:cs="Tahoma"/>
                <w:color w:val="000000" w:themeColor="text1"/>
                <w:sz w:val="22"/>
                <w:szCs w:val="22"/>
              </w:rPr>
              <w:t xml:space="preserve">epublike </w:t>
            </w:r>
            <w:r w:rsidRPr="001C1514">
              <w:rPr>
                <w:rFonts w:ascii="Tahoma" w:hAnsi="Tahoma" w:cs="Tahoma"/>
                <w:color w:val="000000" w:themeColor="text1"/>
                <w:sz w:val="22"/>
                <w:szCs w:val="22"/>
              </w:rPr>
              <w:t>S</w:t>
            </w:r>
            <w:r w:rsidR="00692F6B">
              <w:rPr>
                <w:rFonts w:ascii="Tahoma" w:hAnsi="Tahoma" w:cs="Tahoma"/>
                <w:color w:val="000000" w:themeColor="text1"/>
                <w:sz w:val="22"/>
                <w:szCs w:val="22"/>
              </w:rPr>
              <w:t>lovenije</w:t>
            </w:r>
            <w:r w:rsidRPr="001C1514">
              <w:rPr>
                <w:rFonts w:ascii="Tahoma" w:hAnsi="Tahoma" w:cs="Tahoma"/>
                <w:color w:val="000000" w:themeColor="text1"/>
                <w:sz w:val="22"/>
                <w:szCs w:val="22"/>
              </w:rPr>
              <w:t xml:space="preserve">. </w:t>
            </w:r>
          </w:p>
          <w:p w14:paraId="343A79BF"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 </w:t>
            </w:r>
          </w:p>
        </w:tc>
        <w:tc>
          <w:tcPr>
            <w:tcW w:w="2436" w:type="pct"/>
            <w:tcBorders>
              <w:top w:val="single" w:sz="8" w:space="0" w:color="auto"/>
              <w:left w:val="single" w:sz="8" w:space="0" w:color="auto"/>
              <w:bottom w:val="single" w:sz="8" w:space="0" w:color="auto"/>
              <w:right w:val="single" w:sz="8" w:space="0" w:color="auto"/>
            </w:tcBorders>
            <w:shd w:val="clear" w:color="000000" w:fill="auto"/>
          </w:tcPr>
          <w:p w14:paraId="4704C7A8" w14:textId="77777777" w:rsidR="00B042B0" w:rsidRPr="001C1514" w:rsidRDefault="00B042B0" w:rsidP="00B042B0">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425D6C47" w14:textId="360431BB" w:rsidR="00B042B0" w:rsidRPr="001C1514" w:rsidRDefault="00B042B0" w:rsidP="00262E2F">
            <w:pPr>
              <w:pStyle w:val="Odstavekseznama"/>
              <w:numPr>
                <w:ilvl w:val="0"/>
                <w:numId w:val="88"/>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zajem oziroma digitalizacija (skeniranje na visoko zmogljivem fotogrametričnem skenerju)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10 % filmov oziroma aeroposnetkov iz arhiva analognih aerofotografij, ki obsega velike količine filmov v zvitku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1.500), narezanih filmov in kontaktnih kopij (skupaj </w:t>
            </w:r>
            <w:r w:rsidR="006E717E">
              <w:rPr>
                <w:rFonts w:ascii="Tahoma" w:hAnsi="Tahoma" w:cs="Tahoma"/>
                <w:color w:val="000000" w:themeColor="text1"/>
                <w:sz w:val="22"/>
                <w:szCs w:val="22"/>
              </w:rPr>
              <w:t>cca.</w:t>
            </w:r>
            <w:r w:rsidRPr="001C1514">
              <w:rPr>
                <w:rFonts w:ascii="Tahoma" w:hAnsi="Tahoma" w:cs="Tahoma"/>
                <w:color w:val="000000" w:themeColor="text1"/>
                <w:sz w:val="22"/>
                <w:szCs w:val="22"/>
              </w:rPr>
              <w:t xml:space="preserve"> 150.000 aerofotografij), ki vsebujejo podatke in informacije o dogajanju na območju </w:t>
            </w:r>
            <w:r w:rsidR="00652C8E">
              <w:rPr>
                <w:rFonts w:ascii="Tahoma" w:hAnsi="Tahoma" w:cs="Tahoma"/>
                <w:color w:val="000000" w:themeColor="text1"/>
                <w:sz w:val="22"/>
                <w:szCs w:val="22"/>
              </w:rPr>
              <w:t xml:space="preserve">Republike </w:t>
            </w:r>
            <w:r w:rsidRPr="001C1514">
              <w:rPr>
                <w:rFonts w:ascii="Tahoma" w:hAnsi="Tahoma" w:cs="Tahoma"/>
                <w:color w:val="000000" w:themeColor="text1"/>
                <w:sz w:val="22"/>
                <w:szCs w:val="22"/>
              </w:rPr>
              <w:t xml:space="preserve">Slovenije od leta 1943 do leta 2005. </w:t>
            </w:r>
          </w:p>
        </w:tc>
      </w:tr>
      <w:bookmarkEnd w:id="12"/>
      <w:tr w:rsidR="00BD3389" w:rsidRPr="001C1514" w14:paraId="35D6CD22" w14:textId="77777777" w:rsidTr="00E72E26">
        <w:trPr>
          <w:gridAfter w:val="1"/>
          <w:wAfter w:w="13" w:type="pct"/>
          <w:trHeight w:val="20"/>
        </w:trPr>
        <w:tc>
          <w:tcPr>
            <w:tcW w:w="299" w:type="pct"/>
            <w:shd w:val="clear" w:color="000000" w:fill="auto"/>
          </w:tcPr>
          <w:p w14:paraId="17B02942" w14:textId="11EEB938"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10.2</w:t>
            </w:r>
          </w:p>
        </w:tc>
        <w:tc>
          <w:tcPr>
            <w:tcW w:w="2252" w:type="pct"/>
            <w:shd w:val="clear" w:color="000000" w:fill="auto"/>
          </w:tcPr>
          <w:p w14:paraId="5C2B8D76"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xml:space="preserve">Izdajanje podatkov SIGNAL </w:t>
            </w:r>
          </w:p>
        </w:tc>
        <w:tc>
          <w:tcPr>
            <w:tcW w:w="2436" w:type="pct"/>
            <w:shd w:val="clear" w:color="000000" w:fill="auto"/>
          </w:tcPr>
          <w:p w14:paraId="0DDEC275" w14:textId="77777777" w:rsidR="00BD3389" w:rsidRPr="001C1514" w:rsidRDefault="00BD3389" w:rsidP="00BD3389">
            <w:pPr>
              <w:rPr>
                <w:rFonts w:ascii="Tahoma" w:hAnsi="Tahoma" w:cs="Tahoma"/>
                <w:color w:val="000000" w:themeColor="text1"/>
                <w:sz w:val="22"/>
                <w:szCs w:val="22"/>
              </w:rPr>
            </w:pPr>
          </w:p>
        </w:tc>
      </w:tr>
      <w:tr w:rsidR="00BD3389" w:rsidRPr="001C1514" w14:paraId="3CDAD2A3" w14:textId="77777777" w:rsidTr="00E72E26">
        <w:trPr>
          <w:gridAfter w:val="1"/>
          <w:wAfter w:w="13" w:type="pct"/>
          <w:trHeight w:val="20"/>
        </w:trPr>
        <w:tc>
          <w:tcPr>
            <w:tcW w:w="299" w:type="pct"/>
            <w:shd w:val="clear" w:color="000000" w:fill="auto"/>
          </w:tcPr>
          <w:p w14:paraId="0C8867E6" w14:textId="77777777" w:rsidR="00BD3389" w:rsidRPr="001C1514" w:rsidRDefault="00BD3389" w:rsidP="00BD3389">
            <w:pPr>
              <w:rPr>
                <w:rFonts w:ascii="Tahoma" w:hAnsi="Tahoma" w:cs="Tahoma"/>
                <w:color w:val="000000" w:themeColor="text1"/>
                <w:sz w:val="22"/>
                <w:szCs w:val="22"/>
              </w:rPr>
            </w:pPr>
          </w:p>
        </w:tc>
        <w:tc>
          <w:tcPr>
            <w:tcW w:w="2252" w:type="pct"/>
            <w:shd w:val="clear" w:color="000000" w:fill="auto"/>
          </w:tcPr>
          <w:p w14:paraId="68068E29"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storitve dostopa do podatkov omrežja SIGNAL v realnem času za končne uporabnike in izdajanje RINEX podatkov.</w:t>
            </w:r>
          </w:p>
        </w:tc>
        <w:tc>
          <w:tcPr>
            <w:tcW w:w="2436" w:type="pct"/>
            <w:tcBorders>
              <w:top w:val="nil"/>
              <w:left w:val="nil"/>
              <w:bottom w:val="single" w:sz="8" w:space="0" w:color="auto"/>
              <w:right w:val="single" w:sz="8" w:space="0" w:color="auto"/>
            </w:tcBorders>
          </w:tcPr>
          <w:p w14:paraId="6C289F7D" w14:textId="494ABB32"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EFE9625" w14:textId="5FFBF3F3" w:rsidR="00BD3389" w:rsidRDefault="00BD3389" w:rsidP="00262E2F">
            <w:pPr>
              <w:pStyle w:val="Odstavekseznama"/>
              <w:numPr>
                <w:ilvl w:val="0"/>
                <w:numId w:val="89"/>
              </w:numPr>
              <w:jc w:val="both"/>
              <w:rPr>
                <w:rFonts w:ascii="Tahoma" w:hAnsi="Tahoma" w:cs="Tahoma"/>
                <w:color w:val="000000" w:themeColor="text1"/>
                <w:sz w:val="22"/>
                <w:szCs w:val="22"/>
              </w:rPr>
            </w:pPr>
            <w:r w:rsidRPr="001C1514">
              <w:rPr>
                <w:rFonts w:ascii="Tahoma" w:hAnsi="Tahoma" w:cs="Tahoma"/>
                <w:color w:val="000000" w:themeColor="text1"/>
                <w:sz w:val="22"/>
                <w:szCs w:val="22"/>
              </w:rPr>
              <w:t>koordinacija zagotavljanja storitev posredovanja preoblikovanih podatkov stalnih postaj GNSS SIGNAL v realnem času</w:t>
            </w:r>
            <w:r w:rsidR="00692F6B">
              <w:rPr>
                <w:rFonts w:ascii="Tahoma" w:hAnsi="Tahoma" w:cs="Tahoma"/>
                <w:color w:val="000000" w:themeColor="text1"/>
                <w:sz w:val="22"/>
                <w:szCs w:val="22"/>
              </w:rPr>
              <w:t>;</w:t>
            </w:r>
          </w:p>
          <w:p w14:paraId="47E5223F" w14:textId="5FCA9E72" w:rsidR="00BD3389" w:rsidRDefault="00BD3389" w:rsidP="00262E2F">
            <w:pPr>
              <w:pStyle w:val="Odstavekseznama"/>
              <w:numPr>
                <w:ilvl w:val="0"/>
                <w:numId w:val="89"/>
              </w:numPr>
              <w:jc w:val="both"/>
              <w:rPr>
                <w:rFonts w:ascii="Tahoma" w:hAnsi="Tahoma" w:cs="Tahoma"/>
                <w:color w:val="000000" w:themeColor="text1"/>
                <w:sz w:val="22"/>
                <w:szCs w:val="22"/>
              </w:rPr>
            </w:pPr>
            <w:r w:rsidRPr="001C1514">
              <w:rPr>
                <w:rFonts w:ascii="Tahoma" w:hAnsi="Tahoma" w:cs="Tahoma"/>
                <w:color w:val="000000" w:themeColor="text1"/>
                <w:sz w:val="22"/>
                <w:szCs w:val="22"/>
              </w:rPr>
              <w:t>posredovanje preoblikovanih podatkov za naknadno obdelavo uporabnikom ter nudenje podpore uporabnikom</w:t>
            </w:r>
            <w:r w:rsidR="00692F6B">
              <w:rPr>
                <w:rFonts w:ascii="Tahoma" w:hAnsi="Tahoma" w:cs="Tahoma"/>
                <w:color w:val="000000" w:themeColor="text1"/>
                <w:sz w:val="22"/>
                <w:szCs w:val="22"/>
              </w:rPr>
              <w:t>;</w:t>
            </w:r>
          </w:p>
          <w:p w14:paraId="5E88B028" w14:textId="4495F502" w:rsidR="00BD3389" w:rsidRPr="001C1514" w:rsidRDefault="00BD3389" w:rsidP="00262E2F">
            <w:pPr>
              <w:pStyle w:val="Odstavekseznama"/>
              <w:numPr>
                <w:ilvl w:val="0"/>
                <w:numId w:val="89"/>
              </w:numPr>
              <w:jc w:val="both"/>
              <w:rPr>
                <w:rFonts w:ascii="Tahoma" w:hAnsi="Tahoma" w:cs="Tahoma"/>
                <w:color w:val="000000" w:themeColor="text1"/>
                <w:sz w:val="22"/>
                <w:szCs w:val="22"/>
              </w:rPr>
            </w:pPr>
            <w:r w:rsidRPr="001C1514">
              <w:rPr>
                <w:rFonts w:ascii="Tahoma" w:hAnsi="Tahoma" w:cs="Tahoma"/>
                <w:color w:val="000000" w:themeColor="text1"/>
                <w:sz w:val="22"/>
                <w:szCs w:val="22"/>
              </w:rPr>
              <w:t>storitve preoblikovanja podatkov in ponovne uporabe podatkov poteka skladno z ZIPI in Uredbo o podrobnejših merilih in pogojih za določanje stroškov za uporabo omrežnih storitev in pristojbine za souporabo podatkov in storitev (Uradni list RS, št. 66/12).</w:t>
            </w:r>
          </w:p>
        </w:tc>
      </w:tr>
      <w:tr w:rsidR="00BD3389" w:rsidRPr="001C1514" w14:paraId="05035ED0" w14:textId="77777777" w:rsidTr="00E72E26">
        <w:trPr>
          <w:gridAfter w:val="1"/>
          <w:wAfter w:w="13" w:type="pct"/>
          <w:trHeight w:val="20"/>
        </w:trPr>
        <w:tc>
          <w:tcPr>
            <w:tcW w:w="299" w:type="pct"/>
            <w:shd w:val="clear" w:color="000000" w:fill="auto"/>
          </w:tcPr>
          <w:p w14:paraId="31CF8478"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shd w:val="clear" w:color="000000" w:fill="auto"/>
          </w:tcPr>
          <w:p w14:paraId="0119AD7D" w14:textId="7FC688E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Izdajanje podatkov omrežja SIGNAL </w:t>
            </w:r>
            <w:r>
              <w:rPr>
                <w:rFonts w:ascii="Tahoma" w:hAnsi="Tahoma" w:cs="Tahoma"/>
                <w:color w:val="000000" w:themeColor="text1"/>
                <w:sz w:val="22"/>
                <w:szCs w:val="22"/>
              </w:rPr>
              <w:t xml:space="preserve">se </w:t>
            </w:r>
            <w:r w:rsidRPr="001C1514">
              <w:rPr>
                <w:rFonts w:ascii="Tahoma" w:hAnsi="Tahoma" w:cs="Tahoma"/>
                <w:color w:val="000000" w:themeColor="text1"/>
                <w:sz w:val="22"/>
                <w:szCs w:val="22"/>
              </w:rPr>
              <w:t>na Geodetsk</w:t>
            </w:r>
            <w:r>
              <w:rPr>
                <w:rFonts w:ascii="Tahoma" w:hAnsi="Tahoma" w:cs="Tahoma"/>
                <w:color w:val="000000" w:themeColor="text1"/>
                <w:sz w:val="22"/>
                <w:szCs w:val="22"/>
              </w:rPr>
              <w:t>em</w:t>
            </w:r>
            <w:r w:rsidRPr="001C1514">
              <w:rPr>
                <w:rFonts w:ascii="Tahoma" w:hAnsi="Tahoma" w:cs="Tahoma"/>
                <w:color w:val="000000" w:themeColor="text1"/>
                <w:sz w:val="22"/>
                <w:szCs w:val="22"/>
              </w:rPr>
              <w:t xml:space="preserve"> inštitut</w:t>
            </w:r>
            <w:r>
              <w:rPr>
                <w:rFonts w:ascii="Tahoma" w:hAnsi="Tahoma" w:cs="Tahoma"/>
                <w:color w:val="000000" w:themeColor="text1"/>
                <w:sz w:val="22"/>
                <w:szCs w:val="22"/>
              </w:rPr>
              <w:t>u</w:t>
            </w:r>
            <w:r w:rsidRPr="001C1514">
              <w:rPr>
                <w:rFonts w:ascii="Tahoma" w:hAnsi="Tahoma" w:cs="Tahoma"/>
                <w:color w:val="000000" w:themeColor="text1"/>
                <w:sz w:val="22"/>
                <w:szCs w:val="22"/>
              </w:rPr>
              <w:t xml:space="preserve"> Slovenije </w:t>
            </w:r>
            <w:r>
              <w:rPr>
                <w:rFonts w:ascii="Tahoma" w:hAnsi="Tahoma" w:cs="Tahoma"/>
                <w:color w:val="000000" w:themeColor="text1"/>
                <w:sz w:val="22"/>
                <w:szCs w:val="22"/>
              </w:rPr>
              <w:t xml:space="preserve">izvaja kot </w:t>
            </w:r>
            <w:r w:rsidRPr="001C1514">
              <w:rPr>
                <w:rFonts w:ascii="Tahoma" w:hAnsi="Tahoma" w:cs="Tahoma"/>
                <w:color w:val="000000" w:themeColor="text1"/>
                <w:sz w:val="22"/>
                <w:szCs w:val="22"/>
              </w:rPr>
              <w:t>javna služba.</w:t>
            </w:r>
          </w:p>
        </w:tc>
        <w:tc>
          <w:tcPr>
            <w:tcW w:w="2436" w:type="pct"/>
            <w:tcBorders>
              <w:top w:val="nil"/>
              <w:left w:val="nil"/>
              <w:bottom w:val="single" w:sz="8" w:space="0" w:color="auto"/>
              <w:right w:val="single" w:sz="8" w:space="0" w:color="auto"/>
            </w:tcBorders>
          </w:tcPr>
          <w:p w14:paraId="485ED236"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 Geodetski inštitut Slovenije sodeloval pri izvedbi naslednje aktivnosti:</w:t>
            </w:r>
          </w:p>
          <w:p w14:paraId="5121493C" w14:textId="586751CE" w:rsidR="00BD3389" w:rsidRPr="001C1514" w:rsidRDefault="00BD3389" w:rsidP="00262E2F">
            <w:pPr>
              <w:pStyle w:val="Odstavekseznama"/>
              <w:numPr>
                <w:ilvl w:val="0"/>
                <w:numId w:val="15"/>
              </w:numPr>
              <w:ind w:left="379" w:hanging="300"/>
              <w:jc w:val="both"/>
              <w:rPr>
                <w:rFonts w:ascii="Tahoma" w:hAnsi="Tahoma" w:cs="Tahoma"/>
                <w:color w:val="000000" w:themeColor="text1"/>
                <w:sz w:val="22"/>
                <w:szCs w:val="22"/>
              </w:rPr>
            </w:pPr>
            <w:r w:rsidRPr="001C1514">
              <w:rPr>
                <w:rFonts w:ascii="Tahoma" w:hAnsi="Tahoma" w:cs="Tahoma"/>
                <w:color w:val="000000" w:themeColor="text1"/>
                <w:sz w:val="22"/>
                <w:szCs w:val="22"/>
              </w:rPr>
              <w:t>tehnično vzdrževanj</w:t>
            </w:r>
            <w:r w:rsidR="00053B86">
              <w:rPr>
                <w:rFonts w:ascii="Tahoma" w:hAnsi="Tahoma" w:cs="Tahoma"/>
                <w:color w:val="000000" w:themeColor="text1"/>
                <w:sz w:val="22"/>
                <w:szCs w:val="22"/>
              </w:rPr>
              <w:t>e</w:t>
            </w:r>
            <w:r w:rsidRPr="001C1514">
              <w:rPr>
                <w:rFonts w:ascii="Tahoma" w:hAnsi="Tahoma" w:cs="Tahoma"/>
                <w:color w:val="000000" w:themeColor="text1"/>
                <w:sz w:val="22"/>
                <w:szCs w:val="22"/>
              </w:rPr>
              <w:t xml:space="preserve"> sistema posredovanje podatkov, izdajanje podatkov omrežja SIGNAL, vzdrževanje sistema za klicni dostop, registracije uporabnikov in podpore uporabnikom omrežja SIGNAL.</w:t>
            </w:r>
          </w:p>
        </w:tc>
      </w:tr>
      <w:tr w:rsidR="00BD3389" w:rsidRPr="001C1514" w14:paraId="790FB95D" w14:textId="77777777" w:rsidTr="00E72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 w:type="pct"/>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6D591299" w14:textId="77777777" w:rsidR="00BD3389" w:rsidRPr="001C1514" w:rsidRDefault="00BD3389" w:rsidP="00BD3389">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0D2B6AE6" w14:textId="77777777" w:rsidR="00BD3389" w:rsidRPr="001C1514" w:rsidRDefault="00BD3389" w:rsidP="00BD3389">
            <w:pPr>
              <w:rPr>
                <w:rFonts w:ascii="Tahoma" w:hAnsi="Tahoma" w:cs="Tahoma"/>
                <w:b/>
                <w:bCs/>
                <w:color w:val="000000" w:themeColor="text1"/>
                <w:sz w:val="22"/>
                <w:szCs w:val="22"/>
              </w:rPr>
            </w:pPr>
            <w:r w:rsidRPr="001C1514">
              <w:rPr>
                <w:rFonts w:ascii="Tahoma" w:hAnsi="Tahoma" w:cs="Tahoma"/>
                <w:b/>
                <w:bCs/>
                <w:color w:val="000000" w:themeColor="text1"/>
                <w:sz w:val="22"/>
                <w:szCs w:val="22"/>
              </w:rPr>
              <w:t>Kulturna in tehnična dediščina</w:t>
            </w:r>
          </w:p>
        </w:tc>
        <w:tc>
          <w:tcPr>
            <w:tcW w:w="2436"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5B0C202" w14:textId="77777777" w:rsidR="00BD3389" w:rsidRPr="001C1514" w:rsidRDefault="00BD3389" w:rsidP="00BD3389">
            <w:pPr>
              <w:rPr>
                <w:rFonts w:ascii="Tahoma" w:hAnsi="Tahoma" w:cs="Tahoma"/>
                <w:b/>
                <w:bCs/>
                <w:color w:val="000000" w:themeColor="text1"/>
                <w:sz w:val="22"/>
                <w:szCs w:val="22"/>
              </w:rPr>
            </w:pPr>
          </w:p>
        </w:tc>
      </w:tr>
      <w:tr w:rsidR="00BD3389" w:rsidRPr="001C1514" w14:paraId="32907CFA" w14:textId="77777777" w:rsidTr="00E72E26">
        <w:trPr>
          <w:gridAfter w:val="1"/>
          <w:wAfter w:w="13" w:type="pct"/>
          <w:trHeight w:val="20"/>
        </w:trPr>
        <w:tc>
          <w:tcPr>
            <w:tcW w:w="299" w:type="pct"/>
            <w:shd w:val="clear" w:color="000000" w:fill="auto"/>
          </w:tcPr>
          <w:p w14:paraId="6B47218A" w14:textId="6F99CB0F" w:rsidR="00BD3389" w:rsidRPr="001C1514" w:rsidRDefault="00BD3389" w:rsidP="00BD3389">
            <w:pPr>
              <w:rPr>
                <w:rFonts w:ascii="Tahoma" w:hAnsi="Tahoma" w:cs="Tahoma"/>
                <w:b/>
                <w:color w:val="000000" w:themeColor="text1"/>
                <w:sz w:val="22"/>
                <w:szCs w:val="22"/>
              </w:rPr>
            </w:pPr>
            <w:r w:rsidRPr="001C1514">
              <w:rPr>
                <w:rFonts w:ascii="Tahoma" w:hAnsi="Tahoma" w:cs="Tahoma"/>
                <w:b/>
                <w:color w:val="000000" w:themeColor="text1"/>
                <w:sz w:val="22"/>
                <w:szCs w:val="22"/>
              </w:rPr>
              <w:t>11</w:t>
            </w:r>
          </w:p>
        </w:tc>
        <w:tc>
          <w:tcPr>
            <w:tcW w:w="2252" w:type="pct"/>
            <w:shd w:val="clear" w:color="000000" w:fill="auto"/>
          </w:tcPr>
          <w:p w14:paraId="22DE959C" w14:textId="77777777" w:rsidR="00BD3389" w:rsidRPr="001C1514" w:rsidRDefault="00BD3389" w:rsidP="00BD3389">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Kulturna in tehnična dediščina </w:t>
            </w:r>
          </w:p>
        </w:tc>
        <w:tc>
          <w:tcPr>
            <w:tcW w:w="2436" w:type="pct"/>
            <w:shd w:val="clear" w:color="000000" w:fill="auto"/>
          </w:tcPr>
          <w:p w14:paraId="501E397E" w14:textId="77777777" w:rsidR="00BD3389" w:rsidRPr="001C1514" w:rsidRDefault="00BD3389" w:rsidP="00BD3389">
            <w:pPr>
              <w:rPr>
                <w:rFonts w:ascii="Tahoma" w:hAnsi="Tahoma" w:cs="Tahoma"/>
                <w:b/>
                <w:color w:val="000000" w:themeColor="text1"/>
                <w:sz w:val="22"/>
                <w:szCs w:val="22"/>
              </w:rPr>
            </w:pPr>
          </w:p>
        </w:tc>
      </w:tr>
      <w:tr w:rsidR="00BD3389" w:rsidRPr="001C1514" w14:paraId="655FF97F" w14:textId="77777777" w:rsidTr="00E72E26">
        <w:trPr>
          <w:gridAfter w:val="1"/>
          <w:wAfter w:w="13" w:type="pct"/>
          <w:trHeight w:val="20"/>
        </w:trPr>
        <w:tc>
          <w:tcPr>
            <w:tcW w:w="299" w:type="pct"/>
            <w:shd w:val="clear" w:color="000000" w:fill="auto"/>
          </w:tcPr>
          <w:p w14:paraId="6C17535E" w14:textId="509DF5F4"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11.1</w:t>
            </w:r>
          </w:p>
        </w:tc>
        <w:tc>
          <w:tcPr>
            <w:tcW w:w="2252" w:type="pct"/>
            <w:shd w:val="clear" w:color="000000" w:fill="auto"/>
          </w:tcPr>
          <w:p w14:paraId="55E6211A"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xml:space="preserve">Upravljanje območja GEOSS </w:t>
            </w:r>
          </w:p>
        </w:tc>
        <w:tc>
          <w:tcPr>
            <w:tcW w:w="2436" w:type="pct"/>
            <w:shd w:val="clear" w:color="000000" w:fill="auto"/>
          </w:tcPr>
          <w:p w14:paraId="7890C845" w14:textId="77777777" w:rsidR="00BD3389" w:rsidRPr="001C1514" w:rsidRDefault="00BD3389" w:rsidP="00BD3389">
            <w:pPr>
              <w:rPr>
                <w:rFonts w:ascii="Tahoma" w:hAnsi="Tahoma" w:cs="Tahoma"/>
                <w:color w:val="000000" w:themeColor="text1"/>
                <w:sz w:val="22"/>
                <w:szCs w:val="22"/>
              </w:rPr>
            </w:pPr>
          </w:p>
        </w:tc>
      </w:tr>
      <w:tr w:rsidR="00BD3389" w:rsidRPr="001C1514" w14:paraId="0EC0521A" w14:textId="77777777" w:rsidTr="00E72E26">
        <w:trPr>
          <w:gridAfter w:val="1"/>
          <w:wAfter w:w="13" w:type="pct"/>
          <w:trHeight w:val="20"/>
        </w:trPr>
        <w:tc>
          <w:tcPr>
            <w:tcW w:w="299" w:type="pct"/>
            <w:shd w:val="clear" w:color="000000" w:fill="auto"/>
          </w:tcPr>
          <w:p w14:paraId="2DF375D9" w14:textId="77777777" w:rsidR="00BD3389" w:rsidRPr="001C1514" w:rsidRDefault="00BD3389" w:rsidP="00BD3389">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2" w:type="pct"/>
            <w:shd w:val="clear" w:color="000000" w:fill="auto"/>
          </w:tcPr>
          <w:p w14:paraId="6FFCD135" w14:textId="7777777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Skladno s koncesijsko pogodbo se koncesionarju na podlagi predloženega potrjenega l</w:t>
            </w:r>
            <w:r w:rsidRPr="001C1514">
              <w:rPr>
                <w:rFonts w:ascii="Tahoma" w:hAnsi="Tahoma" w:cs="Tahoma"/>
                <w:bCs/>
                <w:color w:val="000000" w:themeColor="text1"/>
                <w:sz w:val="22"/>
                <w:szCs w:val="22"/>
                <w:lang w:eastAsia="sl-SI"/>
              </w:rPr>
              <w:t xml:space="preserve">etnega programa dela in razvoja za upravljanje območja geometričnega središča Republike Slovenije za posamezno koledarsko leto </w:t>
            </w:r>
            <w:r w:rsidRPr="001C1514">
              <w:rPr>
                <w:rFonts w:ascii="Tahoma" w:hAnsi="Tahoma" w:cs="Tahoma"/>
                <w:color w:val="000000" w:themeColor="text1"/>
                <w:sz w:val="22"/>
                <w:szCs w:val="22"/>
              </w:rPr>
              <w:t>zagotavljajo ustrezna finančna sredstva za izvajanje koncesije.</w:t>
            </w:r>
          </w:p>
        </w:tc>
        <w:tc>
          <w:tcPr>
            <w:tcW w:w="2436" w:type="pct"/>
            <w:shd w:val="clear" w:color="000000" w:fill="auto"/>
          </w:tcPr>
          <w:p w14:paraId="23E31E76" w14:textId="0612A347" w:rsidR="00BD3389" w:rsidRPr="001C1514" w:rsidRDefault="00BD3389" w:rsidP="00BD3389">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7EEB4EDA" w14:textId="3FE8F666" w:rsidR="00BD3389" w:rsidRPr="001C1514" w:rsidRDefault="00BD3389" w:rsidP="00262E2F">
            <w:pPr>
              <w:pStyle w:val="Odstavekseznama"/>
              <w:numPr>
                <w:ilvl w:val="0"/>
                <w:numId w:val="90"/>
              </w:numPr>
              <w:jc w:val="both"/>
              <w:rPr>
                <w:rFonts w:ascii="Tahoma" w:hAnsi="Tahoma" w:cs="Tahoma"/>
                <w:color w:val="000000" w:themeColor="text1"/>
                <w:sz w:val="22"/>
                <w:szCs w:val="22"/>
              </w:rPr>
            </w:pPr>
            <w:r w:rsidRPr="001C1514">
              <w:rPr>
                <w:rFonts w:ascii="Tahoma" w:hAnsi="Tahoma" w:cs="Tahoma"/>
                <w:color w:val="000000" w:themeColor="text1"/>
                <w:sz w:val="22"/>
                <w:szCs w:val="22"/>
              </w:rPr>
              <w:t>sprejem poročila o delu za leto 2024, potrditev programa dela za leto 2025 in izplačilo koncesnine za leto 2025 v skladu s koncesijsko pogodbo, Uredbo o koncesiji za upravljanje območja geometričnega središča Republike Slovenije (Uradni list RS, št. 112/04) in Zakonom o geometričnem središču Sloveni</w:t>
            </w:r>
            <w:r w:rsidR="00692F6B">
              <w:rPr>
                <w:rFonts w:ascii="Tahoma" w:hAnsi="Tahoma" w:cs="Tahoma"/>
                <w:color w:val="000000" w:themeColor="text1"/>
                <w:sz w:val="22"/>
                <w:szCs w:val="22"/>
              </w:rPr>
              <w:t>je (Uradni list RS, št. 101/03);</w:t>
            </w:r>
          </w:p>
          <w:p w14:paraId="50F2D41E" w14:textId="168C205B" w:rsidR="00BD3389" w:rsidRPr="001C1514" w:rsidRDefault="00BD3389" w:rsidP="00262E2F">
            <w:pPr>
              <w:pStyle w:val="Odstavekseznama"/>
              <w:numPr>
                <w:ilvl w:val="0"/>
                <w:numId w:val="90"/>
              </w:numPr>
              <w:jc w:val="both"/>
              <w:rPr>
                <w:rFonts w:ascii="Tahoma" w:hAnsi="Tahoma" w:cs="Tahoma"/>
                <w:color w:val="000000" w:themeColor="text1"/>
                <w:sz w:val="22"/>
                <w:szCs w:val="22"/>
              </w:rPr>
            </w:pPr>
            <w:r w:rsidRPr="001C1514">
              <w:rPr>
                <w:rFonts w:ascii="Tahoma" w:hAnsi="Tahoma" w:cs="Tahoma"/>
                <w:color w:val="000000" w:themeColor="text1"/>
                <w:sz w:val="22"/>
                <w:szCs w:val="22"/>
              </w:rPr>
              <w:t>začetek aktivnosti za podpis nove koncesijske pogodbe</w:t>
            </w:r>
            <w:r>
              <w:rPr>
                <w:rFonts w:ascii="Tahoma" w:hAnsi="Tahoma" w:cs="Tahoma"/>
                <w:color w:val="000000" w:themeColor="text1"/>
                <w:sz w:val="22"/>
                <w:szCs w:val="22"/>
              </w:rPr>
              <w:t xml:space="preserve">. </w:t>
            </w:r>
          </w:p>
        </w:tc>
      </w:tr>
    </w:tbl>
    <w:p w14:paraId="6FCB5302" w14:textId="05D993F8" w:rsidR="00BD2987" w:rsidRPr="001C1514" w:rsidRDefault="00BD2987">
      <w:pPr>
        <w:rPr>
          <w:rFonts w:ascii="Tahoma" w:hAnsi="Tahoma" w:cs="Tahoma"/>
          <w:color w:val="000000" w:themeColor="text1"/>
          <w:sz w:val="22"/>
          <w:szCs w:val="22"/>
        </w:rPr>
      </w:pPr>
    </w:p>
    <w:tbl>
      <w:tblPr>
        <w:tblW w:w="4976" w:type="pct"/>
        <w:tblCellMar>
          <w:left w:w="0" w:type="dxa"/>
          <w:right w:w="0" w:type="dxa"/>
        </w:tblCellMar>
        <w:tblLook w:val="04A0" w:firstRow="1" w:lastRow="0" w:firstColumn="1" w:lastColumn="0" w:noHBand="0" w:noVBand="1"/>
      </w:tblPr>
      <w:tblGrid>
        <w:gridCol w:w="876"/>
        <w:gridCol w:w="6599"/>
        <w:gridCol w:w="7176"/>
      </w:tblGrid>
      <w:tr w:rsidR="00D13384" w:rsidRPr="001C1514" w14:paraId="191B6FC6" w14:textId="77777777" w:rsidTr="00E72E26">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04B5D483" w14:textId="46F63E92" w:rsidR="006757C5" w:rsidRPr="001C1514" w:rsidRDefault="006757C5" w:rsidP="006757C5">
            <w:pPr>
              <w:rPr>
                <w:rFonts w:ascii="Tahoma" w:hAnsi="Tahoma" w:cs="Tahoma"/>
                <w:b/>
                <w:bCs/>
                <w:color w:val="000000" w:themeColor="text1"/>
                <w:sz w:val="22"/>
                <w:szCs w:val="22"/>
              </w:rPr>
            </w:pPr>
          </w:p>
        </w:tc>
        <w:tc>
          <w:tcPr>
            <w:tcW w:w="2252"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4EA65D7C" w14:textId="77777777" w:rsidR="006757C5" w:rsidRPr="001C1514" w:rsidRDefault="006757C5" w:rsidP="006757C5">
            <w:pPr>
              <w:rPr>
                <w:rFonts w:ascii="Tahoma" w:hAnsi="Tahoma" w:cs="Tahoma"/>
                <w:b/>
                <w:bCs/>
                <w:color w:val="000000" w:themeColor="text1"/>
                <w:sz w:val="22"/>
                <w:szCs w:val="22"/>
              </w:rPr>
            </w:pPr>
            <w:r w:rsidRPr="001C1514">
              <w:rPr>
                <w:rFonts w:ascii="Tahoma" w:hAnsi="Tahoma" w:cs="Tahoma"/>
                <w:b/>
                <w:color w:val="000000" w:themeColor="text1"/>
                <w:sz w:val="22"/>
                <w:szCs w:val="22"/>
              </w:rPr>
              <w:t>Investicije, podporna dejavnost in administracija</w:t>
            </w:r>
            <w:r w:rsidRPr="001C1514">
              <w:rPr>
                <w:rFonts w:ascii="Tahoma" w:hAnsi="Tahoma" w:cs="Tahoma"/>
                <w:b/>
                <w:bCs/>
                <w:color w:val="000000" w:themeColor="text1"/>
                <w:sz w:val="22"/>
                <w:szCs w:val="22"/>
              </w:rPr>
              <w:t xml:space="preserve"> </w:t>
            </w:r>
          </w:p>
        </w:tc>
        <w:tc>
          <w:tcPr>
            <w:tcW w:w="2449"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F5D4B37" w14:textId="77777777" w:rsidR="006757C5" w:rsidRPr="001C1514" w:rsidRDefault="006757C5" w:rsidP="006757C5">
            <w:pPr>
              <w:rPr>
                <w:rFonts w:ascii="Tahoma" w:hAnsi="Tahoma" w:cs="Tahoma"/>
                <w:b/>
                <w:bCs/>
                <w:color w:val="000000" w:themeColor="text1"/>
                <w:sz w:val="22"/>
                <w:szCs w:val="22"/>
              </w:rPr>
            </w:pPr>
          </w:p>
        </w:tc>
      </w:tr>
      <w:tr w:rsidR="00D13384" w:rsidRPr="001C1514" w14:paraId="320CD405"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4C9BBCE5" w14:textId="051CF1B9"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12</w:t>
            </w:r>
          </w:p>
        </w:tc>
        <w:tc>
          <w:tcPr>
            <w:tcW w:w="2252" w:type="pct"/>
            <w:shd w:val="clear" w:color="000000" w:fill="auto"/>
          </w:tcPr>
          <w:p w14:paraId="0DAA7F5A" w14:textId="77777777" w:rsidR="006757C5" w:rsidRPr="001C1514" w:rsidRDefault="006757C5" w:rsidP="006757C5">
            <w:pPr>
              <w:rPr>
                <w:rFonts w:ascii="Tahoma" w:hAnsi="Tahoma" w:cs="Tahoma"/>
                <w:b/>
                <w:color w:val="000000" w:themeColor="text1"/>
                <w:sz w:val="22"/>
                <w:szCs w:val="22"/>
              </w:rPr>
            </w:pPr>
            <w:r w:rsidRPr="001C1514">
              <w:rPr>
                <w:rFonts w:ascii="Tahoma" w:hAnsi="Tahoma" w:cs="Tahoma"/>
                <w:b/>
                <w:color w:val="000000" w:themeColor="text1"/>
                <w:sz w:val="22"/>
                <w:szCs w:val="22"/>
              </w:rPr>
              <w:t>Investicije, podporna dejavnost in administracija</w:t>
            </w:r>
          </w:p>
        </w:tc>
        <w:tc>
          <w:tcPr>
            <w:tcW w:w="2449" w:type="pct"/>
            <w:shd w:val="clear" w:color="000000" w:fill="auto"/>
          </w:tcPr>
          <w:p w14:paraId="60E45139" w14:textId="77777777" w:rsidR="006757C5" w:rsidRPr="001C1514" w:rsidRDefault="006757C5" w:rsidP="006757C5">
            <w:pPr>
              <w:rPr>
                <w:rFonts w:ascii="Tahoma" w:hAnsi="Tahoma" w:cs="Tahoma"/>
                <w:b/>
                <w:color w:val="000000" w:themeColor="text1"/>
                <w:sz w:val="22"/>
                <w:szCs w:val="22"/>
              </w:rPr>
            </w:pPr>
          </w:p>
        </w:tc>
      </w:tr>
      <w:tr w:rsidR="00D13384" w:rsidRPr="001C1514" w14:paraId="55D6C8CC"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0C0A6865"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12.1</w:t>
            </w:r>
          </w:p>
        </w:tc>
        <w:tc>
          <w:tcPr>
            <w:tcW w:w="2252" w:type="pct"/>
            <w:shd w:val="clear" w:color="000000" w:fill="auto"/>
          </w:tcPr>
          <w:p w14:paraId="0653A5D1"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Investicije brez računalniške opreme</w:t>
            </w:r>
          </w:p>
        </w:tc>
        <w:tc>
          <w:tcPr>
            <w:tcW w:w="2449" w:type="pct"/>
            <w:shd w:val="clear" w:color="000000" w:fill="auto"/>
          </w:tcPr>
          <w:p w14:paraId="520CF318" w14:textId="77777777" w:rsidR="0076341D" w:rsidRPr="001C1514" w:rsidRDefault="0076341D" w:rsidP="009D2192">
            <w:pPr>
              <w:rPr>
                <w:rFonts w:ascii="Tahoma" w:hAnsi="Tahoma" w:cs="Tahoma"/>
                <w:color w:val="000000" w:themeColor="text1"/>
                <w:sz w:val="22"/>
                <w:szCs w:val="22"/>
              </w:rPr>
            </w:pPr>
          </w:p>
        </w:tc>
      </w:tr>
      <w:tr w:rsidR="00D13384" w:rsidRPr="001C1514" w14:paraId="108346FD"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2BE20E55" w14:textId="77777777" w:rsidR="0076341D" w:rsidRPr="001C1514" w:rsidRDefault="0076341D" w:rsidP="009D2192">
            <w:pPr>
              <w:rPr>
                <w:rFonts w:ascii="Tahoma" w:hAnsi="Tahoma" w:cs="Tahoma"/>
                <w:color w:val="000000" w:themeColor="text1"/>
                <w:sz w:val="22"/>
                <w:szCs w:val="22"/>
              </w:rPr>
            </w:pPr>
          </w:p>
        </w:tc>
        <w:tc>
          <w:tcPr>
            <w:tcW w:w="2252" w:type="pct"/>
            <w:shd w:val="clear" w:color="000000" w:fill="auto"/>
          </w:tcPr>
          <w:p w14:paraId="1A4C8CA7" w14:textId="058E1EA3"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Zagotavljanje potrebne pisarniške opreme ali dokup opreme zaradi selitev ali dotrajanosti opreme ter nakup dodatnih službenih vozil.</w:t>
            </w:r>
          </w:p>
        </w:tc>
        <w:tc>
          <w:tcPr>
            <w:tcW w:w="2449" w:type="pct"/>
            <w:shd w:val="clear" w:color="000000" w:fill="auto"/>
          </w:tcPr>
          <w:p w14:paraId="05BC97DF"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2F1AF824" w14:textId="0470C5C2" w:rsidR="0076341D" w:rsidRPr="001C1514" w:rsidRDefault="0076341D" w:rsidP="00262E2F">
            <w:pPr>
              <w:pStyle w:val="Odstavekseznama"/>
              <w:numPr>
                <w:ilvl w:val="0"/>
                <w:numId w:val="91"/>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nakup potrebne pisarniške opreme za </w:t>
            </w:r>
            <w:r w:rsidR="005B311D">
              <w:rPr>
                <w:rFonts w:ascii="Tahoma" w:hAnsi="Tahoma" w:cs="Tahoma"/>
                <w:color w:val="000000" w:themeColor="text1"/>
                <w:sz w:val="22"/>
                <w:szCs w:val="22"/>
              </w:rPr>
              <w:t xml:space="preserve">delo uslužbencev Geodetske uprave RS </w:t>
            </w:r>
            <w:r w:rsidRPr="001C1514">
              <w:rPr>
                <w:rFonts w:ascii="Tahoma" w:hAnsi="Tahoma" w:cs="Tahoma"/>
                <w:color w:val="000000" w:themeColor="text1"/>
                <w:sz w:val="22"/>
                <w:szCs w:val="22"/>
              </w:rPr>
              <w:t xml:space="preserve">ali dokup opreme zaradi selitev na posameznih </w:t>
            </w:r>
            <w:r w:rsidR="00692F6B">
              <w:rPr>
                <w:rFonts w:ascii="Tahoma" w:hAnsi="Tahoma" w:cs="Tahoma"/>
                <w:color w:val="000000" w:themeColor="text1"/>
                <w:sz w:val="22"/>
                <w:szCs w:val="22"/>
              </w:rPr>
              <w:t>lokacijah;</w:t>
            </w:r>
          </w:p>
          <w:p w14:paraId="38AE4469" w14:textId="2C43EEBE" w:rsidR="0076341D" w:rsidRPr="001C1514" w:rsidRDefault="0076341D" w:rsidP="00262E2F">
            <w:pPr>
              <w:pStyle w:val="Odstavekseznama"/>
              <w:numPr>
                <w:ilvl w:val="0"/>
                <w:numId w:val="91"/>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nakup treh avtomobilov za potrebe izvajanja geodetskih nalog in terenskega dela</w:t>
            </w:r>
            <w:r w:rsidR="001329D2">
              <w:rPr>
                <w:rFonts w:ascii="Tahoma" w:hAnsi="Tahoma" w:cs="Tahoma"/>
                <w:color w:val="000000" w:themeColor="text1"/>
                <w:sz w:val="22"/>
                <w:szCs w:val="22"/>
              </w:rPr>
              <w:t xml:space="preserve"> (nadomestitev </w:t>
            </w:r>
            <w:r w:rsidRPr="001C1514">
              <w:rPr>
                <w:rFonts w:ascii="Tahoma" w:hAnsi="Tahoma" w:cs="Tahoma"/>
                <w:color w:val="000000" w:themeColor="text1"/>
                <w:sz w:val="22"/>
                <w:szCs w:val="22"/>
              </w:rPr>
              <w:t>starejš</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dotrajan</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vozil</w:t>
            </w:r>
            <w:r w:rsidR="001329D2">
              <w:rPr>
                <w:rFonts w:ascii="Tahoma" w:hAnsi="Tahoma" w:cs="Tahoma"/>
                <w:color w:val="000000" w:themeColor="text1"/>
                <w:sz w:val="22"/>
                <w:szCs w:val="22"/>
              </w:rPr>
              <w:t>)</w:t>
            </w:r>
            <w:r w:rsidRPr="001C1514">
              <w:rPr>
                <w:rFonts w:ascii="Tahoma" w:hAnsi="Tahoma" w:cs="Tahoma"/>
                <w:color w:val="000000" w:themeColor="text1"/>
                <w:sz w:val="22"/>
                <w:szCs w:val="22"/>
              </w:rPr>
              <w:t>.</w:t>
            </w:r>
          </w:p>
        </w:tc>
      </w:tr>
      <w:tr w:rsidR="00D13384" w:rsidRPr="001C1514" w14:paraId="068A0F0D"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17471F65" w14:textId="77777777" w:rsidR="0076341D" w:rsidRPr="001C1514" w:rsidRDefault="0076341D" w:rsidP="009D2192">
            <w:pPr>
              <w:rPr>
                <w:rFonts w:ascii="Tahoma" w:hAnsi="Tahoma" w:cs="Tahoma"/>
                <w:color w:val="000000" w:themeColor="text1"/>
                <w:sz w:val="22"/>
                <w:szCs w:val="22"/>
              </w:rPr>
            </w:pPr>
          </w:p>
        </w:tc>
        <w:tc>
          <w:tcPr>
            <w:tcW w:w="2252" w:type="pct"/>
            <w:shd w:val="clear" w:color="000000" w:fill="auto"/>
          </w:tcPr>
          <w:p w14:paraId="1E8C241C"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Nadgradnja GNSS omrežja</w:t>
            </w:r>
          </w:p>
        </w:tc>
        <w:tc>
          <w:tcPr>
            <w:tcW w:w="2449" w:type="pct"/>
            <w:shd w:val="clear" w:color="000000" w:fill="auto"/>
          </w:tcPr>
          <w:p w14:paraId="0152056A"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42A672AC" w14:textId="1ABA1C99" w:rsidR="0076341D" w:rsidRPr="001C1514" w:rsidRDefault="001329D2" w:rsidP="00262E2F">
            <w:pPr>
              <w:pStyle w:val="Odstavekseznama"/>
              <w:numPr>
                <w:ilvl w:val="0"/>
                <w:numId w:val="92"/>
              </w:numPr>
              <w:jc w:val="both"/>
              <w:rPr>
                <w:rFonts w:ascii="Tahoma" w:hAnsi="Tahoma" w:cs="Tahoma"/>
                <w:color w:val="000000" w:themeColor="text1"/>
                <w:sz w:val="22"/>
                <w:szCs w:val="22"/>
              </w:rPr>
            </w:pPr>
            <w:r>
              <w:rPr>
                <w:rFonts w:ascii="Tahoma" w:hAnsi="Tahoma" w:cs="Tahoma"/>
                <w:color w:val="000000" w:themeColor="text1"/>
                <w:sz w:val="22"/>
                <w:szCs w:val="22"/>
              </w:rPr>
              <w:t>n</w:t>
            </w:r>
            <w:r w:rsidR="0076341D" w:rsidRPr="001C1514">
              <w:rPr>
                <w:rFonts w:ascii="Tahoma" w:hAnsi="Tahoma" w:cs="Tahoma"/>
                <w:color w:val="000000" w:themeColor="text1"/>
                <w:sz w:val="22"/>
                <w:szCs w:val="22"/>
              </w:rPr>
              <w:t>adgradnja/nakup dveh GNSS postaj omrežja SIGNAL oz</w:t>
            </w:r>
            <w:r>
              <w:rPr>
                <w:rFonts w:ascii="Tahoma" w:hAnsi="Tahoma" w:cs="Tahoma"/>
                <w:color w:val="000000" w:themeColor="text1"/>
                <w:sz w:val="22"/>
                <w:szCs w:val="22"/>
              </w:rPr>
              <w:t xml:space="preserve">iroma </w:t>
            </w:r>
            <w:r w:rsidR="0076341D" w:rsidRPr="001C1514">
              <w:rPr>
                <w:rFonts w:ascii="Tahoma" w:hAnsi="Tahoma" w:cs="Tahoma"/>
                <w:color w:val="000000" w:themeColor="text1"/>
                <w:sz w:val="22"/>
                <w:szCs w:val="22"/>
              </w:rPr>
              <w:t xml:space="preserve">ustrezne </w:t>
            </w:r>
            <w:r w:rsidR="008B4014" w:rsidRPr="001C1514">
              <w:rPr>
                <w:rFonts w:ascii="Tahoma" w:hAnsi="Tahoma" w:cs="Tahoma"/>
                <w:color w:val="000000" w:themeColor="text1"/>
                <w:sz w:val="22"/>
                <w:szCs w:val="22"/>
              </w:rPr>
              <w:t xml:space="preserve">strojne ali </w:t>
            </w:r>
            <w:r w:rsidR="0076341D" w:rsidRPr="001C1514">
              <w:rPr>
                <w:rFonts w:ascii="Tahoma" w:hAnsi="Tahoma" w:cs="Tahoma"/>
                <w:color w:val="000000" w:themeColor="text1"/>
                <w:sz w:val="22"/>
                <w:szCs w:val="22"/>
              </w:rPr>
              <w:t>programske opreme</w:t>
            </w:r>
            <w:r w:rsidR="00952E4E" w:rsidRPr="001C1514">
              <w:rPr>
                <w:rFonts w:ascii="Tahoma" w:hAnsi="Tahoma" w:cs="Tahoma"/>
                <w:color w:val="000000" w:themeColor="text1"/>
                <w:sz w:val="22"/>
                <w:szCs w:val="22"/>
              </w:rPr>
              <w:t xml:space="preserve"> za upravljanje omrežja</w:t>
            </w:r>
            <w:r w:rsidRPr="001C1514">
              <w:rPr>
                <w:rFonts w:ascii="Tahoma" w:hAnsi="Tahoma" w:cs="Tahoma"/>
                <w:color w:val="000000" w:themeColor="text1"/>
                <w:sz w:val="22"/>
                <w:szCs w:val="22"/>
              </w:rPr>
              <w:t xml:space="preserve"> SIGNAL</w:t>
            </w:r>
            <w:r w:rsidR="00952E4E" w:rsidRPr="001C1514">
              <w:rPr>
                <w:rFonts w:ascii="Tahoma" w:hAnsi="Tahoma" w:cs="Tahoma"/>
                <w:color w:val="000000" w:themeColor="text1"/>
                <w:sz w:val="22"/>
                <w:szCs w:val="22"/>
              </w:rPr>
              <w:t>.</w:t>
            </w:r>
          </w:p>
        </w:tc>
      </w:tr>
      <w:tr w:rsidR="00D13384" w:rsidRPr="001C1514" w14:paraId="5741F099"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79700723"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12.2</w:t>
            </w:r>
          </w:p>
        </w:tc>
        <w:tc>
          <w:tcPr>
            <w:tcW w:w="2252" w:type="pct"/>
            <w:shd w:val="clear" w:color="000000" w:fill="auto"/>
          </w:tcPr>
          <w:p w14:paraId="59CECA5E" w14:textId="77777777"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 sredstva kupnine od prodaje državnega premoženja</w:t>
            </w:r>
          </w:p>
        </w:tc>
        <w:tc>
          <w:tcPr>
            <w:tcW w:w="2449" w:type="pct"/>
            <w:shd w:val="clear" w:color="000000" w:fill="auto"/>
          </w:tcPr>
          <w:p w14:paraId="6D364D57" w14:textId="77777777" w:rsidR="0076341D" w:rsidRPr="001C1514" w:rsidRDefault="0076341D" w:rsidP="009D2192">
            <w:pPr>
              <w:jc w:val="both"/>
              <w:rPr>
                <w:rFonts w:ascii="Tahoma" w:hAnsi="Tahoma" w:cs="Tahoma"/>
                <w:color w:val="000000" w:themeColor="text1"/>
                <w:sz w:val="22"/>
                <w:szCs w:val="22"/>
              </w:rPr>
            </w:pPr>
          </w:p>
        </w:tc>
      </w:tr>
      <w:tr w:rsidR="00D13384" w:rsidRPr="001C1514" w14:paraId="4B0D7407"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17B8104D" w14:textId="77777777" w:rsidR="0076341D" w:rsidRPr="001C1514" w:rsidRDefault="0076341D" w:rsidP="009D2192">
            <w:pPr>
              <w:rPr>
                <w:rFonts w:ascii="Tahoma" w:hAnsi="Tahoma" w:cs="Tahoma"/>
                <w:color w:val="000000" w:themeColor="text1"/>
                <w:sz w:val="22"/>
                <w:szCs w:val="22"/>
              </w:rPr>
            </w:pPr>
          </w:p>
        </w:tc>
        <w:tc>
          <w:tcPr>
            <w:tcW w:w="2252" w:type="pct"/>
            <w:shd w:val="clear" w:color="000000" w:fill="auto"/>
          </w:tcPr>
          <w:p w14:paraId="0B5610F9"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9" w:type="pct"/>
            <w:shd w:val="clear" w:color="000000" w:fill="auto"/>
          </w:tcPr>
          <w:p w14:paraId="7FD5E05E" w14:textId="77777777"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6BB60FBC"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5E291060"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12.3</w:t>
            </w:r>
          </w:p>
        </w:tc>
        <w:tc>
          <w:tcPr>
            <w:tcW w:w="2252" w:type="pct"/>
            <w:shd w:val="clear" w:color="000000" w:fill="auto"/>
          </w:tcPr>
          <w:p w14:paraId="686618ED" w14:textId="77777777" w:rsidR="0076341D" w:rsidRPr="001C1514" w:rsidRDefault="0076341D" w:rsidP="0055190C">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Osnovna sredstva in aktivirane bančne garancije – sredstva odškodnine </w:t>
            </w:r>
          </w:p>
        </w:tc>
        <w:tc>
          <w:tcPr>
            <w:tcW w:w="2449" w:type="pct"/>
            <w:shd w:val="clear" w:color="000000" w:fill="auto"/>
          </w:tcPr>
          <w:p w14:paraId="2FD72513" w14:textId="77777777" w:rsidR="0076341D" w:rsidRPr="001C1514" w:rsidRDefault="0076341D" w:rsidP="009D2192">
            <w:pPr>
              <w:jc w:val="both"/>
              <w:rPr>
                <w:rFonts w:ascii="Tahoma" w:hAnsi="Tahoma" w:cs="Tahoma"/>
                <w:color w:val="000000" w:themeColor="text1"/>
                <w:sz w:val="22"/>
                <w:szCs w:val="22"/>
              </w:rPr>
            </w:pPr>
          </w:p>
        </w:tc>
      </w:tr>
      <w:tr w:rsidR="00D13384" w:rsidRPr="001C1514" w14:paraId="03AEB930"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4286843A" w14:textId="77777777" w:rsidR="0076341D" w:rsidRPr="001C1514" w:rsidRDefault="0076341D" w:rsidP="009D2192">
            <w:pPr>
              <w:rPr>
                <w:rFonts w:ascii="Tahoma" w:hAnsi="Tahoma" w:cs="Tahoma"/>
                <w:color w:val="000000" w:themeColor="text1"/>
                <w:sz w:val="22"/>
                <w:szCs w:val="22"/>
              </w:rPr>
            </w:pPr>
          </w:p>
        </w:tc>
        <w:tc>
          <w:tcPr>
            <w:tcW w:w="2252" w:type="pct"/>
            <w:shd w:val="clear" w:color="000000" w:fill="auto"/>
          </w:tcPr>
          <w:p w14:paraId="3D8B7252"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9" w:type="pct"/>
            <w:shd w:val="clear" w:color="000000" w:fill="auto"/>
          </w:tcPr>
          <w:p w14:paraId="29AD980B" w14:textId="77777777"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5AFEA30D"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61031C16"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12.4</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4F5953EE" w14:textId="77777777" w:rsidR="0076341D" w:rsidRPr="001C1514" w:rsidRDefault="0076341D" w:rsidP="0055190C">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poslovni prostori – sredstva najemnine</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30F5A66E" w14:textId="77777777"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D13384" w:rsidRPr="001C1514" w14:paraId="33F9FA3E"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75C2026F"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12.5</w:t>
            </w:r>
          </w:p>
        </w:tc>
        <w:tc>
          <w:tcPr>
            <w:tcW w:w="2252" w:type="pct"/>
            <w:tcBorders>
              <w:top w:val="single" w:sz="8" w:space="0" w:color="auto"/>
              <w:left w:val="single" w:sz="8" w:space="0" w:color="auto"/>
              <w:bottom w:val="single" w:sz="8" w:space="0" w:color="auto"/>
              <w:right w:val="single" w:sz="8" w:space="0" w:color="auto"/>
            </w:tcBorders>
            <w:shd w:val="clear" w:color="000000" w:fill="auto"/>
          </w:tcPr>
          <w:p w14:paraId="2EE45EED"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Obvladovanje epidemije – COVID-19</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0A1A74A8" w14:textId="77777777"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za namene preprečevanja okužb s COVID-19.</w:t>
            </w:r>
          </w:p>
        </w:tc>
      </w:tr>
      <w:tr w:rsidR="00D13384" w:rsidRPr="001C1514" w14:paraId="1C6F0948" w14:textId="77777777" w:rsidTr="009D2192">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801F29E"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12.6</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DC565ED"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Usposabljanje uslužbencev Geodetske uprave RS</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8E3F65C" w14:textId="77777777" w:rsidR="0076341D" w:rsidRPr="001C1514" w:rsidRDefault="0076341D" w:rsidP="009D2192">
            <w:pPr>
              <w:rPr>
                <w:rFonts w:ascii="Tahoma" w:hAnsi="Tahoma" w:cs="Tahoma"/>
                <w:color w:val="000000" w:themeColor="text1"/>
                <w:sz w:val="22"/>
                <w:szCs w:val="22"/>
              </w:rPr>
            </w:pPr>
          </w:p>
        </w:tc>
      </w:tr>
      <w:tr w:rsidR="00D13384" w:rsidRPr="001C1514" w14:paraId="0F725236" w14:textId="77777777" w:rsidTr="009D2192">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AC3CB2C" w14:textId="77777777" w:rsidR="0076341D" w:rsidRPr="001C1514" w:rsidRDefault="0076341D" w:rsidP="009D2192">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tcPr>
          <w:p w14:paraId="2C731F9B" w14:textId="31F0FB53" w:rsidR="0076341D" w:rsidRPr="001C1514" w:rsidRDefault="0076341D"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Izvajalo se bo najnujnejše usposabljanje </w:t>
            </w:r>
            <w:r w:rsidR="001329D2">
              <w:rPr>
                <w:rFonts w:ascii="Tahoma" w:hAnsi="Tahoma" w:cs="Tahoma"/>
                <w:color w:val="000000" w:themeColor="text1"/>
                <w:sz w:val="22"/>
                <w:szCs w:val="22"/>
              </w:rPr>
              <w:t xml:space="preserve">uslužbencev </w:t>
            </w:r>
            <w:r w:rsidRPr="001C1514">
              <w:rPr>
                <w:rFonts w:ascii="Tahoma" w:hAnsi="Tahoma" w:cs="Tahoma"/>
                <w:color w:val="000000" w:themeColor="text1"/>
                <w:sz w:val="22"/>
                <w:szCs w:val="22"/>
              </w:rPr>
              <w:t>po posameznih strokovnih oziroma vsebinskih področjih njihovega dela. V primeru ugotovljenih potreb se bodo za javne uslužbence, ki so pooblaščeni za vodenje in/ali odločanje v upravnih postopkih, izvajala izobraževanja s področja Zakona o upravnem postopku in Uredbe o upravnem poslovanju</w:t>
            </w:r>
            <w:r w:rsidR="003B3DEC" w:rsidRPr="001C1514">
              <w:rPr>
                <w:rFonts w:ascii="Tahoma" w:hAnsi="Tahoma" w:cs="Tahoma"/>
                <w:color w:val="000000" w:themeColor="text1"/>
                <w:sz w:val="22"/>
                <w:szCs w:val="22"/>
              </w:rPr>
              <w:t>.</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57904FF4"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56582AE4" w14:textId="60E94FB9" w:rsidR="0076341D" w:rsidRPr="001C1514" w:rsidRDefault="0076341D" w:rsidP="00262E2F">
            <w:pPr>
              <w:pStyle w:val="Odstavekseznama"/>
              <w:numPr>
                <w:ilvl w:val="0"/>
                <w:numId w:val="93"/>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izvedeno bo sistematično usposabljanje </w:t>
            </w:r>
            <w:r w:rsidR="001329D2">
              <w:rPr>
                <w:rFonts w:ascii="Tahoma" w:hAnsi="Tahoma" w:cs="Tahoma"/>
                <w:color w:val="000000" w:themeColor="text1"/>
                <w:sz w:val="22"/>
                <w:szCs w:val="22"/>
              </w:rPr>
              <w:t xml:space="preserve">uslužbencev </w:t>
            </w:r>
            <w:r w:rsidRPr="001C1514">
              <w:rPr>
                <w:rFonts w:ascii="Tahoma" w:hAnsi="Tahoma" w:cs="Tahoma"/>
                <w:color w:val="000000" w:themeColor="text1"/>
                <w:sz w:val="22"/>
                <w:szCs w:val="22"/>
              </w:rPr>
              <w:t>po posameznih strokovnih področjih</w:t>
            </w:r>
            <w:r w:rsidR="00692F6B">
              <w:rPr>
                <w:rFonts w:ascii="Tahoma" w:hAnsi="Tahoma" w:cs="Tahoma"/>
                <w:color w:val="000000" w:themeColor="text1"/>
                <w:sz w:val="22"/>
                <w:szCs w:val="22"/>
              </w:rPr>
              <w:t xml:space="preserve"> dela, ki so nujna za kakovostno</w:t>
            </w:r>
            <w:r w:rsidRPr="001C1514">
              <w:rPr>
                <w:rFonts w:ascii="Tahoma" w:hAnsi="Tahoma" w:cs="Tahoma"/>
                <w:color w:val="000000" w:themeColor="text1"/>
                <w:sz w:val="22"/>
                <w:szCs w:val="22"/>
              </w:rPr>
              <w:t xml:space="preserve"> opravljanje nalog </w:t>
            </w:r>
            <w:r w:rsidR="001329D2" w:rsidRPr="00137448">
              <w:rPr>
                <w:rFonts w:ascii="Tahoma" w:hAnsi="Tahoma" w:cs="Tahoma"/>
                <w:sz w:val="22"/>
                <w:szCs w:val="22"/>
              </w:rPr>
              <w:t xml:space="preserve">iz pristojnosti </w:t>
            </w:r>
            <w:r w:rsidRPr="00137448">
              <w:rPr>
                <w:rFonts w:ascii="Tahoma" w:hAnsi="Tahoma" w:cs="Tahoma"/>
                <w:sz w:val="22"/>
                <w:szCs w:val="22"/>
              </w:rPr>
              <w:t>Geodetsk</w:t>
            </w:r>
            <w:r w:rsidR="001329D2" w:rsidRPr="00137448">
              <w:rPr>
                <w:rFonts w:ascii="Tahoma" w:hAnsi="Tahoma" w:cs="Tahoma"/>
                <w:sz w:val="22"/>
                <w:szCs w:val="22"/>
              </w:rPr>
              <w:t>e</w:t>
            </w:r>
            <w:r w:rsidRPr="00137448">
              <w:rPr>
                <w:rFonts w:ascii="Tahoma" w:hAnsi="Tahoma" w:cs="Tahoma"/>
                <w:sz w:val="22"/>
                <w:szCs w:val="22"/>
              </w:rPr>
              <w:t xml:space="preserve"> uprav</w:t>
            </w:r>
            <w:r w:rsidR="001329D2" w:rsidRPr="00137448">
              <w:rPr>
                <w:rFonts w:ascii="Tahoma" w:hAnsi="Tahoma" w:cs="Tahoma"/>
                <w:sz w:val="22"/>
                <w:szCs w:val="22"/>
              </w:rPr>
              <w:t>e</w:t>
            </w:r>
            <w:r w:rsidRPr="00137448">
              <w:rPr>
                <w:rFonts w:ascii="Tahoma" w:hAnsi="Tahoma" w:cs="Tahoma"/>
                <w:sz w:val="22"/>
                <w:szCs w:val="22"/>
              </w:rPr>
              <w:t xml:space="preserve"> RS, kot tudi na področju vodenje in/ali odločanje </w:t>
            </w:r>
            <w:r w:rsidRPr="001C1514">
              <w:rPr>
                <w:rFonts w:ascii="Tahoma" w:hAnsi="Tahoma" w:cs="Tahoma"/>
                <w:color w:val="000000" w:themeColor="text1"/>
                <w:sz w:val="22"/>
                <w:szCs w:val="22"/>
              </w:rPr>
              <w:t>v upravnih postopkih in upravnega poslovanja. Izobraževanje bo potekalo bodisi spletno ali v živo.</w:t>
            </w:r>
          </w:p>
        </w:tc>
      </w:tr>
      <w:tr w:rsidR="00D13384" w:rsidRPr="001C1514" w14:paraId="0CB976BC" w14:textId="77777777" w:rsidTr="009D2192">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C88BE1"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3BAAFB4C" w14:textId="2F4C23EA" w:rsidR="003B3DEC" w:rsidRPr="001C1514" w:rsidRDefault="001329D2" w:rsidP="003B3DEC">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Geodetski inštitut Slovenije </w:t>
            </w:r>
            <w:r w:rsidR="003B3DEC" w:rsidRPr="001C1514">
              <w:rPr>
                <w:rFonts w:ascii="Tahoma" w:hAnsi="Tahoma" w:cs="Tahoma"/>
                <w:color w:val="000000" w:themeColor="text1"/>
                <w:sz w:val="22"/>
                <w:szCs w:val="22"/>
              </w:rPr>
              <w:t>zagotavlja operativno tehnično podporo izvedbi usposabljanja in pripravlja strokovna gradiva za te potrebe.</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2977742B" w14:textId="595D2570"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 v letu 2025 Geodetski inštitut Slovenije sodeloval pri izvedbi naslednj</w:t>
            </w:r>
            <w:r w:rsidR="001329D2">
              <w:rPr>
                <w:rFonts w:ascii="Tahoma" w:hAnsi="Tahoma" w:cs="Tahoma"/>
                <w:color w:val="000000" w:themeColor="text1"/>
                <w:sz w:val="22"/>
                <w:szCs w:val="22"/>
              </w:rPr>
              <w:t>ih</w:t>
            </w:r>
            <w:r w:rsidRPr="001C1514">
              <w:rPr>
                <w:rFonts w:ascii="Tahoma" w:hAnsi="Tahoma" w:cs="Tahoma"/>
                <w:color w:val="000000" w:themeColor="text1"/>
                <w:sz w:val="22"/>
                <w:szCs w:val="22"/>
              </w:rPr>
              <w:t xml:space="preserve"> aktivnosti:</w:t>
            </w:r>
          </w:p>
          <w:p w14:paraId="66B05C20" w14:textId="023DBBCA" w:rsidR="003B3DEC" w:rsidRPr="001C1514" w:rsidRDefault="003B3DEC" w:rsidP="00262E2F">
            <w:pPr>
              <w:pStyle w:val="Odstavekseznama"/>
              <w:numPr>
                <w:ilvl w:val="0"/>
                <w:numId w:val="94"/>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sodelovanje pri napredni tehnični podpori za potrebe usposabljanja </w:t>
            </w:r>
            <w:r w:rsidR="001329D2">
              <w:rPr>
                <w:rFonts w:ascii="Tahoma" w:hAnsi="Tahoma" w:cs="Tahoma"/>
                <w:color w:val="000000" w:themeColor="text1"/>
                <w:sz w:val="22"/>
                <w:szCs w:val="22"/>
              </w:rPr>
              <w:t>uslužbencev</w:t>
            </w:r>
            <w:r w:rsidRPr="001C1514">
              <w:rPr>
                <w:rFonts w:ascii="Tahoma" w:hAnsi="Tahoma" w:cs="Tahoma"/>
                <w:color w:val="000000" w:themeColor="text1"/>
                <w:sz w:val="22"/>
                <w:szCs w:val="22"/>
              </w:rPr>
              <w:t xml:space="preserve"> pri zagotavljanju operativne tehnične podpore spletnim izobraževanjem in strokovnim konferencam iz področja stroke, pri izvedbi strokovnih usposabljanj na daljavo</w:t>
            </w:r>
            <w:r w:rsidR="00FE7CA5">
              <w:rPr>
                <w:rFonts w:ascii="Tahoma" w:hAnsi="Tahoma" w:cs="Tahoma"/>
                <w:color w:val="000000" w:themeColor="text1"/>
                <w:sz w:val="22"/>
                <w:szCs w:val="22"/>
              </w:rPr>
              <w:t>;</w:t>
            </w:r>
          </w:p>
          <w:p w14:paraId="16CB34E8" w14:textId="5A705228" w:rsidR="003B3DEC" w:rsidRPr="001C1514" w:rsidRDefault="003B3DEC" w:rsidP="00262E2F">
            <w:pPr>
              <w:pStyle w:val="Odstavekseznama"/>
              <w:numPr>
                <w:ilvl w:val="0"/>
                <w:numId w:val="94"/>
              </w:num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sodelovanje pri pripravi strokovnih gradiv in publikacij za namene izobraževanja uslužbencev </w:t>
            </w:r>
            <w:r w:rsidR="001329D2">
              <w:rPr>
                <w:rFonts w:ascii="Tahoma" w:hAnsi="Tahoma" w:cs="Tahoma"/>
                <w:color w:val="000000" w:themeColor="text1"/>
                <w:sz w:val="22"/>
                <w:szCs w:val="22"/>
              </w:rPr>
              <w:t xml:space="preserve">Geodetske uprave RS. </w:t>
            </w:r>
          </w:p>
        </w:tc>
      </w:tr>
      <w:tr w:rsidR="00D13384" w:rsidRPr="001C1514" w14:paraId="730222EB" w14:textId="77777777" w:rsidTr="009D2192">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20CC497"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12.7</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DEBAD4"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Promocija zdravja na delovnem mestu</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41B25F63" w14:textId="77777777" w:rsidR="003B3DEC" w:rsidRPr="001C1514" w:rsidRDefault="003B3DEC" w:rsidP="003B3DEC">
            <w:pPr>
              <w:rPr>
                <w:rFonts w:ascii="Tahoma" w:hAnsi="Tahoma" w:cs="Tahoma"/>
                <w:color w:val="000000" w:themeColor="text1"/>
                <w:sz w:val="22"/>
                <w:szCs w:val="22"/>
              </w:rPr>
            </w:pPr>
          </w:p>
        </w:tc>
      </w:tr>
      <w:tr w:rsidR="00D13384" w:rsidRPr="001C1514" w14:paraId="5BA17DF4" w14:textId="77777777" w:rsidTr="009D2192">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40275ED" w14:textId="77777777" w:rsidR="003B3DEC" w:rsidRPr="001C1514" w:rsidRDefault="003B3DEC" w:rsidP="003B3DEC">
            <w:pPr>
              <w:rPr>
                <w:rFonts w:ascii="Tahoma" w:hAnsi="Tahoma" w:cs="Tahoma"/>
                <w:color w:val="000000" w:themeColor="text1"/>
                <w:sz w:val="22"/>
                <w:szCs w:val="22"/>
              </w:rPr>
            </w:pP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D72D5F2" w14:textId="59A4A57C" w:rsidR="003B3DEC" w:rsidRPr="001C1514" w:rsidRDefault="003B3DEC" w:rsidP="00B244E5">
            <w:pPr>
              <w:jc w:val="both"/>
              <w:rPr>
                <w:rFonts w:ascii="Tahoma" w:hAnsi="Tahoma" w:cs="Tahoma"/>
                <w:color w:val="000000" w:themeColor="text1"/>
                <w:sz w:val="22"/>
                <w:szCs w:val="22"/>
              </w:rPr>
            </w:pPr>
            <w:r w:rsidRPr="001C1514">
              <w:rPr>
                <w:rFonts w:ascii="Tahoma" w:hAnsi="Tahoma" w:cs="Tahoma"/>
                <w:color w:val="000000" w:themeColor="text1"/>
                <w:sz w:val="22"/>
                <w:szCs w:val="22"/>
              </w:rPr>
              <w:t>Promocija zdravja na delovnem mestu uslužbencev GURS v skladu z Zakonom o varnosti in zdravju pri delu</w:t>
            </w:r>
            <w:r w:rsidR="00B244E5" w:rsidRPr="001C1514">
              <w:rPr>
                <w:rFonts w:ascii="Tahoma" w:hAnsi="Tahoma" w:cs="Tahoma"/>
                <w:color w:val="000000" w:themeColor="text1"/>
                <w:sz w:val="22"/>
                <w:szCs w:val="22"/>
              </w:rPr>
              <w:t xml:space="preserve"> ter nakup zaščitne in terenske opreme v skladu z načrtom ukrepov varstva in zdravja zaposlenih.</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9867E62" w14:textId="77777777" w:rsidR="003B3DEC" w:rsidRPr="001C1514" w:rsidRDefault="003B3DEC" w:rsidP="003B3DEC">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3C306262" w14:textId="78A505CB" w:rsidR="00B244E5" w:rsidRPr="001C1514" w:rsidRDefault="003B3DEC" w:rsidP="00262E2F">
            <w:pPr>
              <w:pStyle w:val="Odstavekseznama"/>
              <w:numPr>
                <w:ilvl w:val="0"/>
                <w:numId w:val="95"/>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aktivnosti</w:t>
            </w:r>
            <w:r w:rsidR="001329D2">
              <w:rPr>
                <w:rFonts w:ascii="Tahoma" w:hAnsi="Tahoma" w:cs="Tahoma"/>
                <w:color w:val="000000" w:themeColor="text1"/>
                <w:sz w:val="22"/>
                <w:szCs w:val="22"/>
              </w:rPr>
              <w:t xml:space="preserve">, </w:t>
            </w:r>
            <w:r w:rsidRPr="001C1514">
              <w:rPr>
                <w:rFonts w:ascii="Tahoma" w:hAnsi="Tahoma" w:cs="Tahoma"/>
                <w:color w:val="000000" w:themeColor="text1"/>
                <w:sz w:val="22"/>
                <w:szCs w:val="22"/>
              </w:rPr>
              <w:t>vezanih na promocijo zdravja pri delu za vse uslužbence Geodetske uprave</w:t>
            </w:r>
            <w:r w:rsidR="001329D2">
              <w:rPr>
                <w:rFonts w:ascii="Tahoma" w:hAnsi="Tahoma" w:cs="Tahoma"/>
                <w:color w:val="000000" w:themeColor="text1"/>
                <w:sz w:val="22"/>
                <w:szCs w:val="22"/>
              </w:rPr>
              <w:t xml:space="preserve"> RS</w:t>
            </w:r>
            <w:r w:rsidR="00FE7CA5">
              <w:rPr>
                <w:rFonts w:ascii="Tahoma" w:hAnsi="Tahoma" w:cs="Tahoma"/>
                <w:color w:val="000000" w:themeColor="text1"/>
                <w:sz w:val="22"/>
                <w:szCs w:val="22"/>
              </w:rPr>
              <w:t>;</w:t>
            </w:r>
          </w:p>
          <w:p w14:paraId="57AB246E" w14:textId="69D63463" w:rsidR="003B3DEC" w:rsidRPr="001C1514" w:rsidRDefault="00B244E5" w:rsidP="00262E2F">
            <w:pPr>
              <w:pStyle w:val="Odstavekseznama"/>
              <w:numPr>
                <w:ilvl w:val="0"/>
                <w:numId w:val="95"/>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nabava zaščitne in terenske opreme. </w:t>
            </w:r>
          </w:p>
        </w:tc>
      </w:tr>
      <w:tr w:rsidR="00D13384" w:rsidRPr="001C1514" w14:paraId="1047B3EF" w14:textId="77777777" w:rsidTr="009D2192">
        <w:trPr>
          <w:trHeight w:val="20"/>
        </w:trPr>
        <w:tc>
          <w:tcPr>
            <w:tcW w:w="29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4B00273"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12.8</w:t>
            </w:r>
          </w:p>
        </w:tc>
        <w:tc>
          <w:tcPr>
            <w:tcW w:w="225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F5AD77A" w14:textId="24D80285" w:rsidR="00DF47D6" w:rsidRPr="007C3951" w:rsidRDefault="00DF47D6" w:rsidP="009D2192">
            <w:pPr>
              <w:rPr>
                <w:rFonts w:ascii="Tahoma" w:hAnsi="Tahoma" w:cs="Tahoma"/>
                <w:sz w:val="22"/>
                <w:szCs w:val="22"/>
              </w:rPr>
            </w:pPr>
            <w:r w:rsidRPr="007C3951">
              <w:rPr>
                <w:rFonts w:ascii="Tahoma" w:hAnsi="Tahoma" w:cs="Tahoma"/>
                <w:sz w:val="22"/>
                <w:szCs w:val="22"/>
              </w:rPr>
              <w:t>Mednarodno sodelovanje</w:t>
            </w:r>
            <w:r w:rsidR="00157637" w:rsidRPr="007C3951">
              <w:rPr>
                <w:rFonts w:ascii="Tahoma" w:hAnsi="Tahoma" w:cs="Tahoma"/>
                <w:sz w:val="22"/>
                <w:szCs w:val="22"/>
              </w:rPr>
              <w:t xml:space="preserve"> in članarine</w:t>
            </w:r>
          </w:p>
        </w:tc>
        <w:tc>
          <w:tcPr>
            <w:tcW w:w="244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B09567C" w14:textId="77777777" w:rsidR="00DF47D6" w:rsidRPr="001C1514" w:rsidRDefault="00DF47D6" w:rsidP="009D2192">
            <w:pPr>
              <w:rPr>
                <w:rFonts w:ascii="Tahoma" w:hAnsi="Tahoma" w:cs="Tahoma"/>
                <w:color w:val="000000" w:themeColor="text1"/>
                <w:sz w:val="22"/>
                <w:szCs w:val="22"/>
              </w:rPr>
            </w:pPr>
          </w:p>
        </w:tc>
      </w:tr>
      <w:tr w:rsidR="00D13384" w:rsidRPr="001C1514" w14:paraId="22571EBD" w14:textId="77777777" w:rsidTr="009D2192">
        <w:trPr>
          <w:trHeight w:val="20"/>
        </w:trPr>
        <w:tc>
          <w:tcPr>
            <w:tcW w:w="299"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CE85FB" w14:textId="77777777" w:rsidR="00DF47D6" w:rsidRPr="001C1514" w:rsidRDefault="00DF47D6" w:rsidP="009D2192">
            <w:pPr>
              <w:rPr>
                <w:rFonts w:ascii="Tahoma" w:hAnsi="Tahoma" w:cs="Tahoma"/>
                <w:color w:val="000000" w:themeColor="text1"/>
                <w:sz w:val="22"/>
                <w:szCs w:val="22"/>
              </w:rPr>
            </w:pPr>
          </w:p>
        </w:tc>
        <w:tc>
          <w:tcPr>
            <w:tcW w:w="2252" w:type="pct"/>
            <w:tcBorders>
              <w:top w:val="nil"/>
              <w:left w:val="nil"/>
              <w:bottom w:val="single" w:sz="8" w:space="0" w:color="auto"/>
              <w:right w:val="single" w:sz="8" w:space="0" w:color="auto"/>
            </w:tcBorders>
            <w:tcMar>
              <w:top w:w="0" w:type="dxa"/>
              <w:left w:w="70" w:type="dxa"/>
              <w:bottom w:w="0" w:type="dxa"/>
              <w:right w:w="70" w:type="dxa"/>
            </w:tcMar>
            <w:hideMark/>
          </w:tcPr>
          <w:p w14:paraId="64D7D3FD" w14:textId="2D1975D3" w:rsidR="008B0FFE" w:rsidRPr="007C3951" w:rsidRDefault="00DF47D6" w:rsidP="009D2192">
            <w:pPr>
              <w:jc w:val="both"/>
              <w:rPr>
                <w:rFonts w:ascii="Tahoma" w:hAnsi="Tahoma" w:cs="Tahoma"/>
                <w:sz w:val="22"/>
                <w:szCs w:val="22"/>
              </w:rPr>
            </w:pPr>
            <w:r w:rsidRPr="007C3951">
              <w:rPr>
                <w:rFonts w:ascii="Tahoma" w:hAnsi="Tahoma" w:cs="Tahoma"/>
                <w:sz w:val="22"/>
                <w:szCs w:val="22"/>
              </w:rPr>
              <w:t>Geodetska uprava RS v okviru te naloge zagotavlja aktivno delovanje na področju mednarodnega sodelovanja, kjer se vključuje v delo evropskega združenja geodetskih in kartografskih uprav - EuroGeographics ter v delovanje združenja Euro SDR in stalnega odbora za zemljiški kataster pri evropski komisiji – PCC. Geodetska uprava RS aktivno sodeluje pri delu stalnega o</w:t>
            </w:r>
            <w:r w:rsidR="008B0FFE" w:rsidRPr="007C3951">
              <w:rPr>
                <w:rFonts w:ascii="Tahoma" w:hAnsi="Tahoma" w:cs="Tahoma"/>
                <w:sz w:val="22"/>
                <w:szCs w:val="22"/>
              </w:rPr>
              <w:t xml:space="preserve">dbora </w:t>
            </w:r>
            <w:r w:rsidRPr="007C3951">
              <w:rPr>
                <w:rFonts w:ascii="Tahoma" w:hAnsi="Tahoma" w:cs="Tahoma"/>
                <w:sz w:val="22"/>
                <w:szCs w:val="22"/>
              </w:rPr>
              <w:t>strokovnjakov pri OZN za učinkovito upravljanje prostorskih informaciji – UN GGIM Evropa</w:t>
            </w:r>
            <w:r w:rsidR="008B0FFE" w:rsidRPr="007C3951">
              <w:rPr>
                <w:rFonts w:ascii="Tahoma" w:hAnsi="Tahoma" w:cs="Tahoma"/>
                <w:sz w:val="22"/>
                <w:szCs w:val="22"/>
              </w:rPr>
              <w:t xml:space="preserve"> in pri delu </w:t>
            </w:r>
            <w:r w:rsidRPr="007C3951">
              <w:rPr>
                <w:rFonts w:ascii="Tahoma" w:hAnsi="Tahoma" w:cs="Tahoma"/>
                <w:sz w:val="22"/>
                <w:szCs w:val="22"/>
              </w:rPr>
              <w:t xml:space="preserve">skupine za standardizacijo geografskih imen </w:t>
            </w:r>
            <w:r w:rsidR="008B0FFE" w:rsidRPr="007C3951">
              <w:rPr>
                <w:rFonts w:ascii="Tahoma" w:hAnsi="Tahoma" w:cs="Tahoma"/>
                <w:sz w:val="22"/>
                <w:szCs w:val="22"/>
              </w:rPr>
              <w:t>–</w:t>
            </w:r>
            <w:r w:rsidRPr="007C3951">
              <w:rPr>
                <w:rFonts w:ascii="Tahoma" w:hAnsi="Tahoma" w:cs="Tahoma"/>
                <w:sz w:val="22"/>
                <w:szCs w:val="22"/>
              </w:rPr>
              <w:t xml:space="preserve"> UNGEGEN</w:t>
            </w:r>
            <w:r w:rsidR="008B0FFE" w:rsidRPr="007C3951">
              <w:rPr>
                <w:rFonts w:ascii="Tahoma" w:hAnsi="Tahoma" w:cs="Tahoma"/>
                <w:sz w:val="22"/>
                <w:szCs w:val="22"/>
              </w:rPr>
              <w:t>. Uslužbenci G</w:t>
            </w:r>
            <w:r w:rsidRPr="007C3951">
              <w:rPr>
                <w:rFonts w:ascii="Tahoma" w:hAnsi="Tahoma" w:cs="Tahoma"/>
                <w:sz w:val="22"/>
                <w:szCs w:val="22"/>
              </w:rPr>
              <w:t>eodetske uprave</w:t>
            </w:r>
            <w:r w:rsidR="008B0FFE" w:rsidRPr="007C3951">
              <w:rPr>
                <w:rFonts w:ascii="Tahoma" w:hAnsi="Tahoma" w:cs="Tahoma"/>
                <w:sz w:val="22"/>
                <w:szCs w:val="22"/>
              </w:rPr>
              <w:t xml:space="preserve"> RS so</w:t>
            </w:r>
            <w:r w:rsidR="009D2192">
              <w:rPr>
                <w:rFonts w:ascii="Tahoma" w:hAnsi="Tahoma" w:cs="Tahoma"/>
                <w:sz w:val="22"/>
                <w:szCs w:val="22"/>
              </w:rPr>
              <w:t xml:space="preserve"> </w:t>
            </w:r>
            <w:r w:rsidRPr="007C3951">
              <w:rPr>
                <w:rFonts w:ascii="Tahoma" w:hAnsi="Tahoma" w:cs="Tahoma"/>
                <w:sz w:val="22"/>
                <w:szCs w:val="22"/>
              </w:rPr>
              <w:t xml:space="preserve">aktivni pri delu evropskega pododbora za referenčni geodetski okvir – EUREF in evropskega sistema za določanje položaja - EUPOS, skupine za EUPOS. V okviru te naloge bodo zagotovljena finančna sredstva za plačilo članarine ter za zagotavljanje drugih storitev za podporo mednarodnemu delovanju Geodetske uprave RS. </w:t>
            </w:r>
          </w:p>
          <w:p w14:paraId="786BC68A" w14:textId="77777777" w:rsidR="008B0FFE" w:rsidRPr="007C3951" w:rsidRDefault="008B0FFE" w:rsidP="009D2192">
            <w:pPr>
              <w:jc w:val="both"/>
              <w:rPr>
                <w:rFonts w:ascii="Tahoma" w:hAnsi="Tahoma" w:cs="Tahoma"/>
                <w:sz w:val="22"/>
                <w:szCs w:val="22"/>
              </w:rPr>
            </w:pPr>
          </w:p>
          <w:p w14:paraId="72F6C3D3" w14:textId="61736FDE" w:rsidR="00DF47D6" w:rsidRPr="007C3951" w:rsidRDefault="008B0FFE" w:rsidP="009D2192">
            <w:pPr>
              <w:jc w:val="both"/>
              <w:rPr>
                <w:rFonts w:ascii="Tahoma" w:hAnsi="Tahoma" w:cs="Tahoma"/>
                <w:sz w:val="22"/>
                <w:szCs w:val="22"/>
              </w:rPr>
            </w:pPr>
            <w:r w:rsidRPr="007C3951">
              <w:rPr>
                <w:rFonts w:ascii="Tahoma" w:hAnsi="Tahoma" w:cs="Tahoma"/>
                <w:sz w:val="22"/>
                <w:szCs w:val="22"/>
              </w:rPr>
              <w:t xml:space="preserve">Geodetska uprava RS je </w:t>
            </w:r>
            <w:r w:rsidR="00DF47D6" w:rsidRPr="007C3951">
              <w:rPr>
                <w:rFonts w:ascii="Tahoma" w:hAnsi="Tahoma" w:cs="Tahoma"/>
                <w:sz w:val="22"/>
                <w:szCs w:val="22"/>
              </w:rPr>
              <w:t xml:space="preserve">aktivna v regionalnem povezovanju, pri izvedbi bilateralnih aktivnosti in sodelovanju pri multilateralnih dogodkih drugih resorjev. </w:t>
            </w:r>
          </w:p>
        </w:tc>
        <w:tc>
          <w:tcPr>
            <w:tcW w:w="2449" w:type="pct"/>
            <w:tcBorders>
              <w:top w:val="nil"/>
              <w:left w:val="nil"/>
              <w:bottom w:val="single" w:sz="8" w:space="0" w:color="auto"/>
              <w:right w:val="single" w:sz="8" w:space="0" w:color="auto"/>
            </w:tcBorders>
            <w:tcMar>
              <w:top w:w="0" w:type="dxa"/>
              <w:left w:w="70" w:type="dxa"/>
              <w:bottom w:w="0" w:type="dxa"/>
              <w:right w:w="70" w:type="dxa"/>
            </w:tcMar>
            <w:hideMark/>
          </w:tcPr>
          <w:p w14:paraId="7FC36717" w14:textId="77777777"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0656DDDD" w14:textId="7F98E49B" w:rsidR="00DF47D6" w:rsidRPr="001C1514" w:rsidRDefault="00DF47D6" w:rsidP="00262E2F">
            <w:pPr>
              <w:pStyle w:val="Odstavekseznama"/>
              <w:numPr>
                <w:ilvl w:val="0"/>
                <w:numId w:val="96"/>
              </w:numPr>
              <w:jc w:val="both"/>
              <w:rPr>
                <w:rFonts w:ascii="Tahoma" w:hAnsi="Tahoma" w:cs="Tahoma"/>
                <w:color w:val="000000" w:themeColor="text1"/>
                <w:sz w:val="22"/>
                <w:szCs w:val="22"/>
              </w:rPr>
            </w:pPr>
            <w:r w:rsidRPr="001C1514">
              <w:rPr>
                <w:rFonts w:ascii="Tahoma" w:hAnsi="Tahoma" w:cs="Tahoma"/>
                <w:color w:val="000000" w:themeColor="text1"/>
                <w:sz w:val="22"/>
                <w:szCs w:val="22"/>
              </w:rPr>
              <w:t>zagotovljena strokovno tehnična podpora pri aktivnemu vključevanju uslužbencev GU v delo združenja EuroGeographics in skupine strokovnjakov za upravljanje prostorskih podatkov, ki deluje pri Organizaciji zdr</w:t>
            </w:r>
            <w:r w:rsidR="00FE7CA5">
              <w:rPr>
                <w:rFonts w:ascii="Tahoma" w:hAnsi="Tahoma" w:cs="Tahoma"/>
                <w:color w:val="000000" w:themeColor="text1"/>
                <w:sz w:val="22"/>
                <w:szCs w:val="22"/>
              </w:rPr>
              <w:t>uženih narodov – UN GGIM Evropa;</w:t>
            </w:r>
          </w:p>
          <w:p w14:paraId="4D8A082E" w14:textId="2787018D" w:rsidR="00DF47D6" w:rsidRPr="001C1514" w:rsidRDefault="008B0FFE" w:rsidP="00262E2F">
            <w:pPr>
              <w:pStyle w:val="Odstavekseznama"/>
              <w:numPr>
                <w:ilvl w:val="0"/>
                <w:numId w:val="96"/>
              </w:numPr>
              <w:jc w:val="both"/>
              <w:rPr>
                <w:rFonts w:ascii="Tahoma" w:hAnsi="Tahoma" w:cs="Tahoma"/>
                <w:color w:val="000000" w:themeColor="text1"/>
                <w:sz w:val="22"/>
                <w:szCs w:val="22"/>
              </w:rPr>
            </w:pPr>
            <w:r>
              <w:rPr>
                <w:rFonts w:ascii="Tahoma" w:hAnsi="Tahoma" w:cs="Tahoma"/>
                <w:color w:val="000000" w:themeColor="text1"/>
                <w:sz w:val="22"/>
                <w:szCs w:val="22"/>
              </w:rPr>
              <w:t>p</w:t>
            </w:r>
            <w:r w:rsidR="00DF47D6" w:rsidRPr="001C1514">
              <w:rPr>
                <w:rFonts w:ascii="Tahoma" w:hAnsi="Tahoma" w:cs="Tahoma"/>
                <w:color w:val="000000" w:themeColor="text1"/>
                <w:sz w:val="22"/>
                <w:szCs w:val="22"/>
              </w:rPr>
              <w:t>odprte bodo aktivnosti Geodetske uprave pri sodelovanju z</w:t>
            </w:r>
            <w:r w:rsidR="009D2192">
              <w:rPr>
                <w:rFonts w:ascii="Tahoma" w:hAnsi="Tahoma" w:cs="Tahoma"/>
                <w:color w:val="000000" w:themeColor="text1"/>
                <w:sz w:val="22"/>
                <w:szCs w:val="22"/>
              </w:rPr>
              <w:t xml:space="preserve"> </w:t>
            </w:r>
            <w:r w:rsidR="00DF47D6" w:rsidRPr="001C1514">
              <w:rPr>
                <w:rFonts w:ascii="Tahoma" w:hAnsi="Tahoma" w:cs="Tahoma"/>
                <w:color w:val="000000" w:themeColor="text1"/>
                <w:sz w:val="22"/>
                <w:szCs w:val="22"/>
              </w:rPr>
              <w:t>mednarodnimi združenji kot so: EuroSDR, PCC, ICA, FIG, UNGEGEN</w:t>
            </w:r>
            <w:r w:rsidR="00317820" w:rsidRPr="001C1514">
              <w:rPr>
                <w:rFonts w:ascii="Tahoma" w:hAnsi="Tahoma" w:cs="Tahoma"/>
                <w:color w:val="000000" w:themeColor="text1"/>
                <w:sz w:val="22"/>
                <w:szCs w:val="22"/>
              </w:rPr>
              <w:t>, IUGG</w:t>
            </w:r>
            <w:r w:rsidR="00DF47D6" w:rsidRPr="001C1514">
              <w:rPr>
                <w:rFonts w:ascii="Tahoma" w:hAnsi="Tahoma" w:cs="Tahoma"/>
                <w:color w:val="000000" w:themeColor="text1"/>
                <w:sz w:val="22"/>
                <w:szCs w:val="22"/>
              </w:rPr>
              <w:t xml:space="preserve"> ter EUREF in EUPOS</w:t>
            </w:r>
            <w:r w:rsidR="00FE7CA5">
              <w:rPr>
                <w:rFonts w:ascii="Tahoma" w:hAnsi="Tahoma" w:cs="Tahoma"/>
                <w:color w:val="000000" w:themeColor="text1"/>
                <w:sz w:val="22"/>
                <w:szCs w:val="22"/>
              </w:rPr>
              <w:t>;</w:t>
            </w:r>
          </w:p>
          <w:p w14:paraId="43689C96" w14:textId="5B1A7CDC" w:rsidR="00DF47D6" w:rsidRPr="001C1514" w:rsidRDefault="00DF47D6" w:rsidP="00262E2F">
            <w:pPr>
              <w:pStyle w:val="Odstavekseznama"/>
              <w:numPr>
                <w:ilvl w:val="0"/>
                <w:numId w:val="96"/>
              </w:numPr>
              <w:jc w:val="both"/>
              <w:rPr>
                <w:rFonts w:ascii="Tahoma" w:hAnsi="Tahoma" w:cs="Tahoma"/>
                <w:color w:val="000000" w:themeColor="text1"/>
                <w:sz w:val="22"/>
                <w:szCs w:val="22"/>
              </w:rPr>
            </w:pPr>
            <w:r w:rsidRPr="001C1514">
              <w:rPr>
                <w:rFonts w:ascii="Tahoma" w:hAnsi="Tahoma" w:cs="Tahoma"/>
                <w:color w:val="000000" w:themeColor="text1"/>
                <w:sz w:val="22"/>
                <w:szCs w:val="22"/>
              </w:rPr>
              <w:t>izvedeno bo plačilo članarine v združenju evropskih ge</w:t>
            </w:r>
            <w:r w:rsidR="00FE7CA5">
              <w:rPr>
                <w:rFonts w:ascii="Tahoma" w:hAnsi="Tahoma" w:cs="Tahoma"/>
                <w:color w:val="000000" w:themeColor="text1"/>
                <w:sz w:val="22"/>
                <w:szCs w:val="22"/>
              </w:rPr>
              <w:t>odetskih uprav EuroGeographicsa;</w:t>
            </w:r>
          </w:p>
          <w:p w14:paraId="1F4BF219" w14:textId="2234FDD5" w:rsidR="00DF47D6" w:rsidRPr="001C1514" w:rsidRDefault="00DF47D6" w:rsidP="00262E2F">
            <w:pPr>
              <w:pStyle w:val="Odstavekseznama"/>
              <w:numPr>
                <w:ilvl w:val="0"/>
                <w:numId w:val="96"/>
              </w:numPr>
              <w:jc w:val="both"/>
              <w:rPr>
                <w:rFonts w:ascii="Tahoma" w:hAnsi="Tahoma" w:cs="Tahoma"/>
                <w:color w:val="000000" w:themeColor="text1"/>
                <w:sz w:val="22"/>
                <w:szCs w:val="22"/>
              </w:rPr>
            </w:pPr>
            <w:r w:rsidRPr="001C1514">
              <w:rPr>
                <w:rFonts w:ascii="Tahoma" w:hAnsi="Tahoma" w:cs="Tahoma"/>
                <w:color w:val="000000" w:themeColor="text1"/>
                <w:sz w:val="22"/>
                <w:szCs w:val="22"/>
              </w:rPr>
              <w:t>izvedba rednega regionalnega povezovanja in sodelovanja pri multilateralnih dogodkih drugih resorjev</w:t>
            </w:r>
            <w:r w:rsidR="00FE7CA5">
              <w:rPr>
                <w:rFonts w:ascii="Tahoma" w:hAnsi="Tahoma" w:cs="Tahoma"/>
                <w:color w:val="000000" w:themeColor="text1"/>
                <w:sz w:val="22"/>
                <w:szCs w:val="22"/>
              </w:rPr>
              <w:t>;</w:t>
            </w:r>
          </w:p>
          <w:p w14:paraId="3F93671F" w14:textId="65FA9C29" w:rsidR="00DF47D6" w:rsidRPr="001C1514" w:rsidRDefault="00DF47D6" w:rsidP="00262E2F">
            <w:pPr>
              <w:pStyle w:val="Odstavekseznama"/>
              <w:numPr>
                <w:ilvl w:val="0"/>
                <w:numId w:val="96"/>
              </w:numPr>
              <w:jc w:val="both"/>
              <w:rPr>
                <w:rFonts w:ascii="Tahoma" w:hAnsi="Tahoma" w:cs="Tahoma"/>
                <w:color w:val="000000" w:themeColor="text1"/>
                <w:sz w:val="22"/>
                <w:szCs w:val="22"/>
              </w:rPr>
            </w:pPr>
            <w:r w:rsidRPr="001C1514">
              <w:rPr>
                <w:rFonts w:ascii="Tahoma" w:hAnsi="Tahoma" w:cs="Tahoma"/>
                <w:color w:val="000000" w:themeColor="text1"/>
                <w:sz w:val="22"/>
                <w:szCs w:val="22"/>
              </w:rPr>
              <w:t>udeležba na regionalni konferenci geodetskih uprav z območja zahodnega Balkana</w:t>
            </w:r>
            <w:r w:rsidR="00FE7CA5">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14E7F964" w14:textId="77777777" w:rsidR="00DF47D6" w:rsidRPr="001C1514" w:rsidRDefault="00DF47D6" w:rsidP="00262E2F">
            <w:pPr>
              <w:pStyle w:val="Odstavekseznama"/>
              <w:numPr>
                <w:ilvl w:val="0"/>
                <w:numId w:val="96"/>
              </w:numPr>
              <w:jc w:val="both"/>
              <w:rPr>
                <w:rFonts w:ascii="Tahoma" w:hAnsi="Tahoma" w:cs="Tahoma"/>
                <w:color w:val="000000" w:themeColor="text1"/>
                <w:sz w:val="22"/>
                <w:szCs w:val="22"/>
              </w:rPr>
            </w:pPr>
            <w:r w:rsidRPr="001C1514">
              <w:rPr>
                <w:rFonts w:ascii="Tahoma" w:hAnsi="Tahoma" w:cs="Tahoma"/>
                <w:color w:val="000000" w:themeColor="text1"/>
                <w:sz w:val="22"/>
                <w:szCs w:val="22"/>
              </w:rPr>
              <w:t>aktivno sodelovanje na zasedanjih in generalnih skupščinah mednarodnih organizacij, v katerih aktivno delujejo uslužbenci Geodetske uprave RS.</w:t>
            </w:r>
          </w:p>
        </w:tc>
      </w:tr>
      <w:tr w:rsidR="00D13384" w:rsidRPr="001C1514" w14:paraId="71242EFD" w14:textId="77777777" w:rsidTr="009D21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0342EEFD" w14:textId="77777777" w:rsidR="00DF47D6" w:rsidRPr="001C1514" w:rsidRDefault="00DF47D6" w:rsidP="009D2192">
            <w:pPr>
              <w:rPr>
                <w:rFonts w:ascii="Tahoma" w:hAnsi="Tahoma" w:cs="Tahoma"/>
                <w:color w:val="000000" w:themeColor="text1"/>
                <w:sz w:val="22"/>
                <w:szCs w:val="22"/>
              </w:rPr>
            </w:pPr>
            <w:r w:rsidRPr="001C1514">
              <w:rPr>
                <w:rFonts w:ascii="Tahoma" w:hAnsi="Tahoma" w:cs="Tahoma"/>
                <w:color w:val="000000" w:themeColor="text1"/>
                <w:sz w:val="22"/>
                <w:szCs w:val="22"/>
              </w:rPr>
              <w:t>GI</w:t>
            </w:r>
          </w:p>
        </w:tc>
        <w:tc>
          <w:tcPr>
            <w:tcW w:w="2252" w:type="pct"/>
            <w:shd w:val="clear" w:color="000000" w:fill="auto"/>
          </w:tcPr>
          <w:p w14:paraId="39D70779" w14:textId="5520564D" w:rsidR="00DF47D6" w:rsidRPr="001C1514" w:rsidRDefault="008B0FFE" w:rsidP="008B0FFE">
            <w:pPr>
              <w:jc w:val="both"/>
              <w:rPr>
                <w:rFonts w:ascii="Tahoma" w:hAnsi="Tahoma" w:cs="Tahoma"/>
                <w:color w:val="000000" w:themeColor="text1"/>
                <w:sz w:val="22"/>
                <w:szCs w:val="22"/>
              </w:rPr>
            </w:pPr>
            <w:r>
              <w:rPr>
                <w:rFonts w:ascii="Tahoma" w:hAnsi="Tahoma" w:cs="Tahoma"/>
                <w:color w:val="000000" w:themeColor="text1"/>
                <w:sz w:val="22"/>
                <w:szCs w:val="22"/>
              </w:rPr>
              <w:t xml:space="preserve">Geodetski inštitut Slovenije </w:t>
            </w:r>
            <w:r w:rsidR="00DF47D6" w:rsidRPr="001C1514">
              <w:rPr>
                <w:rFonts w:ascii="Tahoma" w:hAnsi="Tahoma" w:cs="Tahoma"/>
                <w:color w:val="000000" w:themeColor="text1"/>
                <w:sz w:val="22"/>
                <w:szCs w:val="22"/>
              </w:rPr>
              <w:t xml:space="preserve">bo zagotovil strokovno tehnično podporo delovanju predstavnikov Geodetske uprave RS v okviru mednarodnih združenj, s poudarkom na vključevanju strokovnjakov v delo posameznih komisij, ki delujejo v okviru evropske raziskovalne platforme Euro SDR, v okviru katere se povezujejo </w:t>
            </w:r>
            <w:r w:rsidR="00DF47D6" w:rsidRPr="001C1514">
              <w:rPr>
                <w:rFonts w:ascii="Tahoma" w:hAnsi="Tahoma" w:cs="Tahoma"/>
                <w:color w:val="000000" w:themeColor="text1"/>
                <w:sz w:val="22"/>
                <w:szCs w:val="22"/>
              </w:rPr>
              <w:lastRenderedPageBreak/>
              <w:t xml:space="preserve">evropske geodetske uprave z raziskovalnimi in razvojnimi organizacijami iz držav članic. </w:t>
            </w:r>
          </w:p>
        </w:tc>
        <w:tc>
          <w:tcPr>
            <w:tcW w:w="2449" w:type="pct"/>
            <w:shd w:val="clear" w:color="000000" w:fill="auto"/>
          </w:tcPr>
          <w:p w14:paraId="09468335" w14:textId="64028DDD" w:rsidR="00DF47D6" w:rsidRPr="001C1514" w:rsidRDefault="00DF47D6" w:rsidP="009D2192">
            <w:pPr>
              <w:jc w:val="both"/>
              <w:rPr>
                <w:rFonts w:ascii="Tahoma" w:hAnsi="Tahoma" w:cs="Tahoma"/>
                <w:color w:val="000000" w:themeColor="text1"/>
                <w:sz w:val="22"/>
                <w:szCs w:val="22"/>
              </w:rPr>
            </w:pPr>
            <w:r w:rsidRPr="001C1514">
              <w:rPr>
                <w:rFonts w:ascii="Tahoma" w:hAnsi="Tahoma" w:cs="Tahoma"/>
                <w:color w:val="000000" w:themeColor="text1"/>
                <w:sz w:val="22"/>
                <w:szCs w:val="22"/>
              </w:rPr>
              <w:lastRenderedPageBreak/>
              <w:t xml:space="preserve">Zagotavljanje strokovno tehnične podpore delovanju predstavnikov Geodetske uprave RS in </w:t>
            </w:r>
            <w:r w:rsidR="008B0FFE">
              <w:rPr>
                <w:rFonts w:ascii="Tahoma" w:hAnsi="Tahoma" w:cs="Tahoma"/>
                <w:color w:val="000000" w:themeColor="text1"/>
                <w:sz w:val="22"/>
                <w:szCs w:val="22"/>
              </w:rPr>
              <w:t>Geodetskega inštituta Slovenije v</w:t>
            </w:r>
            <w:r w:rsidRPr="001C1514">
              <w:rPr>
                <w:rFonts w:ascii="Tahoma" w:hAnsi="Tahoma" w:cs="Tahoma"/>
                <w:color w:val="000000" w:themeColor="text1"/>
                <w:sz w:val="22"/>
                <w:szCs w:val="22"/>
              </w:rPr>
              <w:t xml:space="preserve"> okviru združenja Euro SDR s pripravo analiz in poročil o harmonizaciji prostorskih podatkov za potrebe vključevanja v delo odbora delegatov Euro SDR. </w:t>
            </w:r>
          </w:p>
        </w:tc>
      </w:tr>
      <w:tr w:rsidR="00D13384" w:rsidRPr="001C1514" w14:paraId="029B2100" w14:textId="77777777" w:rsidTr="007634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3AC143DB"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12.9</w:t>
            </w:r>
          </w:p>
        </w:tc>
        <w:tc>
          <w:tcPr>
            <w:tcW w:w="2252" w:type="pct"/>
            <w:tcBorders>
              <w:top w:val="single" w:sz="8" w:space="0" w:color="auto"/>
              <w:left w:val="single" w:sz="8" w:space="0" w:color="auto"/>
              <w:bottom w:val="single" w:sz="8" w:space="0" w:color="auto"/>
              <w:right w:val="single" w:sz="8" w:space="0" w:color="auto"/>
            </w:tcBorders>
            <w:shd w:val="clear" w:color="000000" w:fill="auto"/>
            <w:vAlign w:val="bottom"/>
          </w:tcPr>
          <w:p w14:paraId="23550D57" w14:textId="77777777" w:rsidR="0076341D" w:rsidRPr="001C1514" w:rsidRDefault="0076341D" w:rsidP="009D2192">
            <w:pPr>
              <w:rPr>
                <w:rFonts w:ascii="Tahoma" w:hAnsi="Tahoma" w:cs="Tahoma"/>
                <w:color w:val="000000" w:themeColor="text1"/>
                <w:sz w:val="22"/>
                <w:szCs w:val="22"/>
              </w:rPr>
            </w:pPr>
            <w:r w:rsidRPr="001C1514">
              <w:rPr>
                <w:rFonts w:ascii="Tahoma" w:hAnsi="Tahoma" w:cs="Tahoma"/>
                <w:color w:val="000000" w:themeColor="text1"/>
                <w:sz w:val="22"/>
                <w:szCs w:val="22"/>
              </w:rPr>
              <w:t>Ostali materialni stroški</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10ED81D9" w14:textId="77777777" w:rsidR="0076341D" w:rsidRPr="001C1514" w:rsidRDefault="0076341D" w:rsidP="009D2192">
            <w:pPr>
              <w:rPr>
                <w:rFonts w:ascii="Tahoma" w:hAnsi="Tahoma" w:cs="Tahoma"/>
                <w:color w:val="000000" w:themeColor="text1"/>
                <w:sz w:val="22"/>
                <w:szCs w:val="22"/>
              </w:rPr>
            </w:pPr>
          </w:p>
        </w:tc>
      </w:tr>
      <w:tr w:rsidR="00D13384" w:rsidRPr="001C1514" w14:paraId="7E8981BC" w14:textId="77777777" w:rsidTr="007634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000000" w:fill="auto"/>
          </w:tcPr>
          <w:p w14:paraId="144DB533" w14:textId="77777777" w:rsidR="0076341D" w:rsidRPr="001C1514" w:rsidRDefault="0076341D" w:rsidP="009D2192">
            <w:pPr>
              <w:rPr>
                <w:rFonts w:ascii="Tahoma" w:hAnsi="Tahoma" w:cs="Tahoma"/>
                <w:color w:val="000000" w:themeColor="text1"/>
                <w:sz w:val="22"/>
                <w:szCs w:val="22"/>
              </w:rPr>
            </w:pPr>
          </w:p>
        </w:tc>
        <w:tc>
          <w:tcPr>
            <w:tcW w:w="2252" w:type="pct"/>
            <w:tcBorders>
              <w:top w:val="single" w:sz="8" w:space="0" w:color="auto"/>
              <w:left w:val="single" w:sz="8" w:space="0" w:color="auto"/>
              <w:bottom w:val="single" w:sz="8" w:space="0" w:color="auto"/>
              <w:right w:val="single" w:sz="8" w:space="0" w:color="auto"/>
            </w:tcBorders>
            <w:shd w:val="clear" w:color="000000" w:fill="auto"/>
            <w:vAlign w:val="bottom"/>
          </w:tcPr>
          <w:p w14:paraId="042D21DA" w14:textId="41808521" w:rsidR="0076341D" w:rsidRPr="001C1514" w:rsidRDefault="0076341D" w:rsidP="0076341D">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 okviru materialnih stroškov se bodo pokrivale najemnine za GNSS postaje, zagotavljal se bo pisarniški material </w:t>
            </w:r>
            <w:r w:rsidRPr="00137448">
              <w:rPr>
                <w:rFonts w:ascii="Tahoma" w:hAnsi="Tahoma" w:cs="Tahoma"/>
                <w:sz w:val="22"/>
                <w:szCs w:val="22"/>
              </w:rPr>
              <w:t xml:space="preserve">za vse lokacije </w:t>
            </w:r>
            <w:r w:rsidR="008B0FFE" w:rsidRPr="00137448">
              <w:rPr>
                <w:rFonts w:ascii="Tahoma" w:hAnsi="Tahoma" w:cs="Tahoma"/>
                <w:sz w:val="22"/>
                <w:szCs w:val="22"/>
              </w:rPr>
              <w:t xml:space="preserve">dela Geodetske uprave RS po Sloveniji </w:t>
            </w:r>
            <w:r w:rsidRPr="00137448">
              <w:rPr>
                <w:rFonts w:ascii="Tahoma" w:hAnsi="Tahoma" w:cs="Tahoma"/>
                <w:sz w:val="22"/>
                <w:szCs w:val="22"/>
              </w:rPr>
              <w:t>in ostali m</w:t>
            </w:r>
            <w:r w:rsidRPr="001C1514">
              <w:rPr>
                <w:rFonts w:ascii="Tahoma" w:hAnsi="Tahoma" w:cs="Tahoma"/>
                <w:color w:val="000000" w:themeColor="text1"/>
                <w:sz w:val="22"/>
                <w:szCs w:val="22"/>
              </w:rPr>
              <w:t xml:space="preserve">aterialni izdatki pri poslovanju, ter tekoče vzdrževanje po vseh lokacijah </w:t>
            </w:r>
            <w:r w:rsidR="008B0FFE">
              <w:rPr>
                <w:rFonts w:ascii="Tahoma" w:hAnsi="Tahoma" w:cs="Tahoma"/>
                <w:color w:val="000000" w:themeColor="text1"/>
                <w:sz w:val="22"/>
                <w:szCs w:val="22"/>
              </w:rPr>
              <w:t xml:space="preserve">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008B0FFE" w:rsidRPr="001C1514">
              <w:rPr>
                <w:rFonts w:ascii="Tahoma" w:hAnsi="Tahoma" w:cs="Tahoma"/>
                <w:color w:val="000000" w:themeColor="text1"/>
                <w:sz w:val="22"/>
                <w:szCs w:val="22"/>
              </w:rPr>
              <w:t>o Sloveniji</w:t>
            </w:r>
            <w:r w:rsidRPr="001C1514">
              <w:rPr>
                <w:rFonts w:ascii="Tahoma" w:hAnsi="Tahoma" w:cs="Tahoma"/>
                <w:color w:val="000000" w:themeColor="text1"/>
                <w:sz w:val="22"/>
                <w:szCs w:val="22"/>
              </w:rPr>
              <w:t>.</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527854C7" w14:textId="77777777" w:rsidR="0076341D" w:rsidRPr="001C1514" w:rsidRDefault="0076341D" w:rsidP="0076341D">
            <w:pPr>
              <w:rPr>
                <w:rFonts w:ascii="Tahoma" w:hAnsi="Tahoma" w:cs="Tahoma"/>
                <w:color w:val="000000" w:themeColor="text1"/>
                <w:sz w:val="22"/>
                <w:szCs w:val="22"/>
              </w:rPr>
            </w:pPr>
            <w:r w:rsidRPr="001C1514">
              <w:rPr>
                <w:rFonts w:ascii="Tahoma" w:hAnsi="Tahoma" w:cs="Tahoma"/>
                <w:color w:val="000000" w:themeColor="text1"/>
                <w:sz w:val="22"/>
                <w:szCs w:val="22"/>
              </w:rPr>
              <w:t>V okviru te naloge bodo v letu 2025 izvedene naslednje aktivnosti:</w:t>
            </w:r>
          </w:p>
          <w:p w14:paraId="6D59330D" w14:textId="090F1594" w:rsidR="0076341D" w:rsidRPr="001C1514" w:rsidRDefault="0076341D" w:rsidP="00262E2F">
            <w:pPr>
              <w:pStyle w:val="Odstavekseznama"/>
              <w:numPr>
                <w:ilvl w:val="0"/>
                <w:numId w:val="97"/>
              </w:num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potrebnega pisarniškega materiala za vse lokacije </w:t>
            </w:r>
            <w:r w:rsidR="008B0FFE">
              <w:rPr>
                <w:rFonts w:ascii="Tahoma" w:hAnsi="Tahoma" w:cs="Tahoma"/>
                <w:color w:val="000000" w:themeColor="text1"/>
                <w:sz w:val="22"/>
                <w:szCs w:val="22"/>
              </w:rPr>
              <w:t xml:space="preserve">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008E2D52">
              <w:rPr>
                <w:rFonts w:ascii="Tahoma" w:hAnsi="Tahoma" w:cs="Tahoma"/>
                <w:color w:val="000000" w:themeColor="text1"/>
                <w:sz w:val="22"/>
                <w:szCs w:val="22"/>
              </w:rPr>
              <w:t xml:space="preserve">o </w:t>
            </w:r>
            <w:r w:rsidR="00652C8E">
              <w:rPr>
                <w:rFonts w:ascii="Tahoma" w:hAnsi="Tahoma" w:cs="Tahoma"/>
                <w:color w:val="000000" w:themeColor="text1"/>
                <w:sz w:val="22"/>
                <w:szCs w:val="22"/>
              </w:rPr>
              <w:t xml:space="preserve">Republiki </w:t>
            </w:r>
            <w:r w:rsidR="008E2D52">
              <w:rPr>
                <w:rFonts w:ascii="Tahoma" w:hAnsi="Tahoma" w:cs="Tahoma"/>
                <w:color w:val="000000" w:themeColor="text1"/>
                <w:sz w:val="22"/>
                <w:szCs w:val="22"/>
              </w:rPr>
              <w:t>Sloveniji;</w:t>
            </w:r>
          </w:p>
          <w:p w14:paraId="120874FC" w14:textId="0F5ACC5F" w:rsidR="0076341D" w:rsidRPr="001C1514" w:rsidRDefault="0076341D" w:rsidP="00262E2F">
            <w:pPr>
              <w:pStyle w:val="Odstavekseznama"/>
              <w:numPr>
                <w:ilvl w:val="0"/>
                <w:numId w:val="97"/>
              </w:numPr>
              <w:jc w:val="both"/>
              <w:rPr>
                <w:rFonts w:ascii="Tahoma" w:hAnsi="Tahoma" w:cs="Tahoma"/>
                <w:color w:val="000000" w:themeColor="text1"/>
                <w:sz w:val="22"/>
                <w:szCs w:val="22"/>
              </w:rPr>
            </w:pPr>
            <w:r w:rsidRPr="001C1514">
              <w:rPr>
                <w:rFonts w:ascii="Tahoma" w:hAnsi="Tahoma" w:cs="Tahoma"/>
                <w:color w:val="000000" w:themeColor="text1"/>
                <w:sz w:val="22"/>
                <w:szCs w:val="22"/>
              </w:rPr>
              <w:t>kritje izdatkov za pošto, ogrevanje, gorivo in drugih izdatkov za delovanje in tekoče vzdrževanje po vseh lokacijah</w:t>
            </w:r>
            <w:r w:rsidR="008B0FFE">
              <w:rPr>
                <w:rFonts w:ascii="Tahoma" w:hAnsi="Tahoma" w:cs="Tahoma"/>
                <w:color w:val="000000" w:themeColor="text1"/>
                <w:sz w:val="22"/>
                <w:szCs w:val="22"/>
              </w:rPr>
              <w:t xml:space="preserve"> dela </w:t>
            </w:r>
            <w:r w:rsidR="008B0FFE" w:rsidRPr="001C1514">
              <w:rPr>
                <w:rFonts w:ascii="Tahoma" w:hAnsi="Tahoma" w:cs="Tahoma"/>
                <w:color w:val="000000" w:themeColor="text1"/>
                <w:sz w:val="22"/>
                <w:szCs w:val="22"/>
              </w:rPr>
              <w:t xml:space="preserve">Geodetske uprave RS </w:t>
            </w:r>
            <w:r w:rsidR="008B0FFE">
              <w:rPr>
                <w:rFonts w:ascii="Tahoma" w:hAnsi="Tahoma" w:cs="Tahoma"/>
                <w:color w:val="000000" w:themeColor="text1"/>
                <w:sz w:val="22"/>
                <w:szCs w:val="22"/>
              </w:rPr>
              <w:t>p</w:t>
            </w:r>
            <w:r w:rsidR="008B0FFE" w:rsidRPr="001C1514">
              <w:rPr>
                <w:rFonts w:ascii="Tahoma" w:hAnsi="Tahoma" w:cs="Tahoma"/>
                <w:color w:val="000000" w:themeColor="text1"/>
                <w:sz w:val="22"/>
                <w:szCs w:val="22"/>
              </w:rPr>
              <w:t xml:space="preserve">o </w:t>
            </w:r>
            <w:r w:rsidR="00652C8E">
              <w:rPr>
                <w:rFonts w:ascii="Tahoma" w:hAnsi="Tahoma" w:cs="Tahoma"/>
                <w:color w:val="000000" w:themeColor="text1"/>
                <w:sz w:val="22"/>
                <w:szCs w:val="22"/>
              </w:rPr>
              <w:t xml:space="preserve">Republiki </w:t>
            </w:r>
            <w:r w:rsidR="008B0FFE" w:rsidRPr="001C1514">
              <w:rPr>
                <w:rFonts w:ascii="Tahoma" w:hAnsi="Tahoma" w:cs="Tahoma"/>
                <w:color w:val="000000" w:themeColor="text1"/>
                <w:sz w:val="22"/>
                <w:szCs w:val="22"/>
              </w:rPr>
              <w:t>Sloveniji</w:t>
            </w:r>
            <w:r w:rsidR="008E2D52">
              <w:rPr>
                <w:rFonts w:ascii="Tahoma" w:hAnsi="Tahoma" w:cs="Tahoma"/>
                <w:color w:val="000000" w:themeColor="text1"/>
                <w:sz w:val="22"/>
                <w:szCs w:val="22"/>
              </w:rPr>
              <w:t>;</w:t>
            </w:r>
          </w:p>
          <w:p w14:paraId="697C9361" w14:textId="62E6F294" w:rsidR="0076341D" w:rsidRPr="001C1514" w:rsidRDefault="0076341D" w:rsidP="00262E2F">
            <w:pPr>
              <w:pStyle w:val="Odstavekseznama"/>
              <w:numPr>
                <w:ilvl w:val="0"/>
                <w:numId w:val="97"/>
              </w:numPr>
              <w:jc w:val="both"/>
              <w:rPr>
                <w:rFonts w:ascii="Tahoma" w:hAnsi="Tahoma" w:cs="Tahoma"/>
                <w:color w:val="000000" w:themeColor="text1"/>
                <w:sz w:val="22"/>
                <w:szCs w:val="22"/>
              </w:rPr>
            </w:pPr>
            <w:r w:rsidRPr="001C1514">
              <w:rPr>
                <w:rFonts w:ascii="Tahoma" w:hAnsi="Tahoma" w:cs="Tahoma"/>
                <w:color w:val="000000" w:themeColor="text1"/>
                <w:sz w:val="22"/>
                <w:szCs w:val="22"/>
              </w:rPr>
              <w:t>nakup potrebnih osnovnih sredstev in ostali materialni izdatki, ki niso bili predmet centralizacije</w:t>
            </w:r>
            <w:r w:rsidR="008E2D52">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6B2ED40A" w14:textId="08BB3483" w:rsidR="0076341D" w:rsidRPr="001C1514" w:rsidRDefault="008B0FFE" w:rsidP="00262E2F">
            <w:pPr>
              <w:pStyle w:val="Odstavekseznama"/>
              <w:numPr>
                <w:ilvl w:val="0"/>
                <w:numId w:val="97"/>
              </w:numPr>
              <w:jc w:val="both"/>
              <w:rPr>
                <w:rFonts w:ascii="Tahoma" w:hAnsi="Tahoma" w:cs="Tahoma"/>
                <w:color w:val="000000" w:themeColor="text1"/>
                <w:sz w:val="22"/>
                <w:szCs w:val="22"/>
              </w:rPr>
            </w:pPr>
            <w:r>
              <w:rPr>
                <w:rFonts w:ascii="Tahoma" w:hAnsi="Tahoma" w:cs="Tahoma"/>
                <w:color w:val="000000" w:themeColor="text1"/>
                <w:sz w:val="22"/>
                <w:szCs w:val="22"/>
              </w:rPr>
              <w:t>k</w:t>
            </w:r>
            <w:r w:rsidR="0076341D" w:rsidRPr="001C1514">
              <w:rPr>
                <w:rFonts w:ascii="Tahoma" w:hAnsi="Tahoma" w:cs="Tahoma"/>
                <w:color w:val="000000" w:themeColor="text1"/>
                <w:sz w:val="22"/>
                <w:szCs w:val="22"/>
              </w:rPr>
              <w:t>ritje materialnih izdatkov ob organizaciji in izpeljavi dogodkov ter za ostale podobne namene.</w:t>
            </w:r>
          </w:p>
        </w:tc>
      </w:tr>
      <w:tr w:rsidR="00D13384" w:rsidRPr="001C1514" w14:paraId="7062160A" w14:textId="77777777" w:rsidTr="006616B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C42FE1B" w14:textId="7F4AD955" w:rsidR="0076341D" w:rsidRPr="001C1514" w:rsidRDefault="0076341D" w:rsidP="009D2192">
            <w:pPr>
              <w:rPr>
                <w:rFonts w:ascii="Tahoma" w:hAnsi="Tahoma" w:cs="Tahoma"/>
                <w:color w:val="000000" w:themeColor="text1"/>
                <w:sz w:val="22"/>
                <w:szCs w:val="22"/>
              </w:rPr>
            </w:pPr>
          </w:p>
        </w:tc>
        <w:tc>
          <w:tcPr>
            <w:tcW w:w="225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311B58E8" w14:textId="2960BD4C" w:rsidR="0076341D" w:rsidRPr="001C1514" w:rsidRDefault="0076341D" w:rsidP="009D2192">
            <w:pPr>
              <w:rPr>
                <w:rFonts w:ascii="Tahoma" w:hAnsi="Tahoma" w:cs="Tahoma"/>
                <w:color w:val="000000" w:themeColor="text1"/>
                <w:sz w:val="22"/>
                <w:szCs w:val="22"/>
              </w:rPr>
            </w:pPr>
          </w:p>
        </w:tc>
        <w:tc>
          <w:tcPr>
            <w:tcW w:w="244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12E82F1" w14:textId="77777777" w:rsidR="0076341D" w:rsidRPr="001C1514" w:rsidRDefault="0076341D" w:rsidP="009D2192">
            <w:pPr>
              <w:rPr>
                <w:rFonts w:ascii="Tahoma" w:hAnsi="Tahoma" w:cs="Tahoma"/>
                <w:color w:val="000000" w:themeColor="text1"/>
                <w:sz w:val="22"/>
                <w:szCs w:val="22"/>
              </w:rPr>
            </w:pPr>
          </w:p>
        </w:tc>
      </w:tr>
      <w:tr w:rsidR="00D13384" w:rsidRPr="001C1514" w14:paraId="0A2AF5A2"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5628E67B" w14:textId="2CA8A8E2"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12.10</w:t>
            </w:r>
          </w:p>
        </w:tc>
        <w:tc>
          <w:tcPr>
            <w:tcW w:w="2252" w:type="pct"/>
            <w:shd w:val="clear" w:color="000000" w:fill="auto"/>
            <w:vAlign w:val="bottom"/>
          </w:tcPr>
          <w:p w14:paraId="7A1EF23E" w14:textId="77777777"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Plače</w:t>
            </w:r>
          </w:p>
        </w:tc>
        <w:tc>
          <w:tcPr>
            <w:tcW w:w="2449" w:type="pct"/>
            <w:shd w:val="clear" w:color="000000" w:fill="auto"/>
          </w:tcPr>
          <w:p w14:paraId="10403481" w14:textId="77777777" w:rsidR="006757C5" w:rsidRPr="001C1514" w:rsidRDefault="006757C5" w:rsidP="006757C5">
            <w:pPr>
              <w:rPr>
                <w:rFonts w:ascii="Tahoma" w:hAnsi="Tahoma" w:cs="Tahoma"/>
                <w:color w:val="000000" w:themeColor="text1"/>
                <w:sz w:val="22"/>
                <w:szCs w:val="22"/>
              </w:rPr>
            </w:pPr>
          </w:p>
        </w:tc>
      </w:tr>
      <w:tr w:rsidR="00D13384" w:rsidRPr="001C1514" w14:paraId="46BE947B" w14:textId="77777777" w:rsidTr="00E72E2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Ex>
        <w:trPr>
          <w:trHeight w:val="20"/>
        </w:trPr>
        <w:tc>
          <w:tcPr>
            <w:tcW w:w="299" w:type="pct"/>
            <w:shd w:val="clear" w:color="000000" w:fill="auto"/>
          </w:tcPr>
          <w:p w14:paraId="2D1E073E" w14:textId="77777777" w:rsidR="006757C5" w:rsidRPr="001C1514" w:rsidRDefault="006757C5" w:rsidP="006757C5">
            <w:pPr>
              <w:rPr>
                <w:rFonts w:ascii="Tahoma" w:hAnsi="Tahoma" w:cs="Tahoma"/>
                <w:color w:val="000000" w:themeColor="text1"/>
                <w:sz w:val="22"/>
                <w:szCs w:val="22"/>
              </w:rPr>
            </w:pPr>
          </w:p>
        </w:tc>
        <w:tc>
          <w:tcPr>
            <w:tcW w:w="2252" w:type="pct"/>
            <w:shd w:val="clear" w:color="000000" w:fill="auto"/>
          </w:tcPr>
          <w:p w14:paraId="7408A29F" w14:textId="10DA3672" w:rsidR="006757C5" w:rsidRPr="001C1514" w:rsidRDefault="006757C5" w:rsidP="006757C5">
            <w:pPr>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plač za </w:t>
            </w:r>
            <w:r w:rsidR="008B0FFE">
              <w:rPr>
                <w:rFonts w:ascii="Tahoma" w:hAnsi="Tahoma" w:cs="Tahoma"/>
                <w:color w:val="000000" w:themeColor="text1"/>
                <w:sz w:val="22"/>
                <w:szCs w:val="22"/>
              </w:rPr>
              <w:t>uslužbence G</w:t>
            </w:r>
            <w:r w:rsidRPr="001C1514">
              <w:rPr>
                <w:rFonts w:ascii="Tahoma" w:hAnsi="Tahoma" w:cs="Tahoma"/>
                <w:color w:val="000000" w:themeColor="text1"/>
                <w:sz w:val="22"/>
                <w:szCs w:val="22"/>
              </w:rPr>
              <w:t>eodetske uprave RS.</w:t>
            </w:r>
          </w:p>
        </w:tc>
        <w:tc>
          <w:tcPr>
            <w:tcW w:w="2449" w:type="pct"/>
            <w:shd w:val="clear" w:color="000000" w:fill="auto"/>
          </w:tcPr>
          <w:p w14:paraId="0A53AA72" w14:textId="19688FE3" w:rsidR="006757C5" w:rsidRPr="001C1514" w:rsidRDefault="006757C5" w:rsidP="008B0FFE">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Zagotavljanje plač in regresa za </w:t>
            </w:r>
            <w:r w:rsidR="008B0FFE">
              <w:rPr>
                <w:rFonts w:ascii="Tahoma" w:hAnsi="Tahoma" w:cs="Tahoma"/>
                <w:color w:val="000000" w:themeColor="text1"/>
                <w:sz w:val="22"/>
                <w:szCs w:val="22"/>
              </w:rPr>
              <w:t xml:space="preserve">uslužbence </w:t>
            </w:r>
            <w:r w:rsidRPr="001C1514">
              <w:rPr>
                <w:rFonts w:ascii="Tahoma" w:hAnsi="Tahoma" w:cs="Tahoma"/>
                <w:color w:val="000000" w:themeColor="text1"/>
                <w:sz w:val="22"/>
                <w:szCs w:val="22"/>
              </w:rPr>
              <w:t>Geodetske uprave RS v letu 202</w:t>
            </w:r>
            <w:r w:rsidR="0076341D" w:rsidRPr="001C1514">
              <w:rPr>
                <w:rFonts w:ascii="Tahoma" w:hAnsi="Tahoma" w:cs="Tahoma"/>
                <w:color w:val="000000" w:themeColor="text1"/>
                <w:sz w:val="22"/>
                <w:szCs w:val="22"/>
              </w:rPr>
              <w:t>5</w:t>
            </w:r>
            <w:r w:rsidRPr="001C1514">
              <w:rPr>
                <w:rFonts w:ascii="Tahoma" w:hAnsi="Tahoma" w:cs="Tahoma"/>
                <w:color w:val="000000" w:themeColor="text1"/>
                <w:sz w:val="22"/>
                <w:szCs w:val="22"/>
              </w:rPr>
              <w:t>.</w:t>
            </w:r>
          </w:p>
        </w:tc>
      </w:tr>
    </w:tbl>
    <w:p w14:paraId="6B5216E9" w14:textId="77777777" w:rsidR="007460E8" w:rsidRPr="001C1514" w:rsidRDefault="007460E8" w:rsidP="007460E8">
      <w:pPr>
        <w:rPr>
          <w:rFonts w:ascii="Tahoma" w:hAnsi="Tahoma" w:cs="Tahoma"/>
          <w:b/>
          <w:color w:val="000000" w:themeColor="text1"/>
          <w:sz w:val="22"/>
          <w:szCs w:val="22"/>
        </w:rPr>
      </w:pPr>
    </w:p>
    <w:p w14:paraId="0D111B4D" w14:textId="740F5771" w:rsidR="00AC1619" w:rsidRPr="001C1514" w:rsidRDefault="00AC1619">
      <w:pPr>
        <w:spacing w:line="240" w:lineRule="auto"/>
        <w:rPr>
          <w:rFonts w:ascii="Tahoma" w:hAnsi="Tahoma" w:cs="Tahoma"/>
          <w:b/>
          <w:color w:val="000000" w:themeColor="text1"/>
          <w:sz w:val="22"/>
          <w:szCs w:val="22"/>
        </w:rPr>
      </w:pPr>
      <w:r w:rsidRPr="001C1514">
        <w:rPr>
          <w:rFonts w:ascii="Tahoma" w:hAnsi="Tahoma" w:cs="Tahoma"/>
          <w:b/>
          <w:color w:val="000000" w:themeColor="text1"/>
          <w:sz w:val="22"/>
          <w:szCs w:val="22"/>
        </w:rPr>
        <w:br w:type="page"/>
      </w:r>
    </w:p>
    <w:p w14:paraId="026A7DB7" w14:textId="77777777" w:rsidR="00DF47D6" w:rsidRPr="001C1514" w:rsidRDefault="00DF47D6" w:rsidP="00DF47D6">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B.</w:t>
      </w:r>
      <w:r w:rsidRPr="001C1514">
        <w:rPr>
          <w:rFonts w:ascii="Tahoma" w:hAnsi="Tahoma" w:cs="Tahoma"/>
          <w:b/>
          <w:color w:val="000000" w:themeColor="text1"/>
          <w:sz w:val="22"/>
          <w:szCs w:val="22"/>
        </w:rPr>
        <w:tab/>
        <w:t>Naloge Geodetskega inštituta Slovenije za leto 2025 s področja dela drugih resorjev</w:t>
      </w:r>
    </w:p>
    <w:p w14:paraId="0C5484FB" w14:textId="7CF2280E" w:rsidR="00E20B48" w:rsidRPr="00D13384" w:rsidRDefault="00E20B48" w:rsidP="00E20B48">
      <w:pPr>
        <w:rPr>
          <w:rFonts w:ascii="Tahoma" w:hAnsi="Tahoma" w:cs="Tahoma"/>
          <w:color w:val="000000" w:themeColor="text1"/>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7"/>
        <w:gridCol w:w="13751"/>
      </w:tblGrid>
      <w:tr w:rsidR="00D13384" w:rsidRPr="00D13384" w14:paraId="4063A1D1" w14:textId="77777777" w:rsidTr="009D2192">
        <w:trPr>
          <w:trHeight w:val="20"/>
          <w:tblHeader/>
        </w:trPr>
        <w:tc>
          <w:tcPr>
            <w:tcW w:w="335" w:type="pct"/>
            <w:tcBorders>
              <w:bottom w:val="double" w:sz="4" w:space="0" w:color="auto"/>
            </w:tcBorders>
            <w:vAlign w:val="center"/>
          </w:tcPr>
          <w:p w14:paraId="217E3634" w14:textId="77777777" w:rsidR="00E20B48" w:rsidRPr="00D13384" w:rsidRDefault="00E20B48" w:rsidP="009D2192">
            <w:pPr>
              <w:rPr>
                <w:rFonts w:ascii="Tahoma" w:hAnsi="Tahoma" w:cs="Tahoma"/>
                <w:color w:val="000000" w:themeColor="text1"/>
                <w:sz w:val="22"/>
                <w:szCs w:val="22"/>
              </w:rPr>
            </w:pPr>
            <w:r w:rsidRPr="00D13384">
              <w:rPr>
                <w:rFonts w:ascii="Tahoma" w:hAnsi="Tahoma" w:cs="Tahoma"/>
                <w:color w:val="000000" w:themeColor="text1"/>
                <w:sz w:val="22"/>
                <w:szCs w:val="22"/>
              </w:rPr>
              <w:t>Zap. št.</w:t>
            </w:r>
          </w:p>
        </w:tc>
        <w:tc>
          <w:tcPr>
            <w:tcW w:w="4665" w:type="pct"/>
            <w:tcBorders>
              <w:bottom w:val="double" w:sz="4" w:space="0" w:color="auto"/>
            </w:tcBorders>
            <w:vAlign w:val="center"/>
          </w:tcPr>
          <w:p w14:paraId="01F21D88" w14:textId="77777777" w:rsidR="00E20B48" w:rsidRPr="00D13384" w:rsidRDefault="00E20B48" w:rsidP="009D2192">
            <w:pPr>
              <w:rPr>
                <w:rFonts w:ascii="Tahoma" w:hAnsi="Tahoma" w:cs="Tahoma"/>
                <w:color w:val="000000" w:themeColor="text1"/>
                <w:sz w:val="22"/>
                <w:szCs w:val="22"/>
              </w:rPr>
            </w:pPr>
            <w:r w:rsidRPr="00D13384">
              <w:rPr>
                <w:rFonts w:ascii="Tahoma" w:hAnsi="Tahoma" w:cs="Tahoma"/>
                <w:color w:val="000000" w:themeColor="text1"/>
                <w:sz w:val="22"/>
                <w:szCs w:val="22"/>
              </w:rPr>
              <w:t>Opis naloge</w:t>
            </w:r>
          </w:p>
        </w:tc>
      </w:tr>
      <w:tr w:rsidR="00D13384" w:rsidRPr="00D13384" w14:paraId="15555C06" w14:textId="77777777" w:rsidTr="009D2192">
        <w:trPr>
          <w:trHeight w:val="20"/>
        </w:trPr>
        <w:tc>
          <w:tcPr>
            <w:tcW w:w="335" w:type="pct"/>
            <w:vAlign w:val="center"/>
          </w:tcPr>
          <w:p w14:paraId="4943A1FC" w14:textId="77777777" w:rsidR="00E20B48" w:rsidRPr="00D13384" w:rsidRDefault="00E20B48"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w:t>
            </w:r>
          </w:p>
        </w:tc>
        <w:tc>
          <w:tcPr>
            <w:tcW w:w="4665" w:type="pct"/>
            <w:vAlign w:val="center"/>
          </w:tcPr>
          <w:p w14:paraId="42AA2B8B" w14:textId="77777777" w:rsidR="00E20B48" w:rsidRPr="00D13384" w:rsidRDefault="00E20B48"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Naloge GI s področja dela drugih resorjev </w:t>
            </w:r>
          </w:p>
        </w:tc>
      </w:tr>
      <w:tr w:rsidR="00D13384" w:rsidRPr="00D13384" w14:paraId="31925606" w14:textId="77777777" w:rsidTr="009D2192">
        <w:trPr>
          <w:trHeight w:val="20"/>
        </w:trPr>
        <w:tc>
          <w:tcPr>
            <w:tcW w:w="335" w:type="pct"/>
            <w:shd w:val="clear" w:color="auto" w:fill="C0C0C0"/>
            <w:vAlign w:val="center"/>
          </w:tcPr>
          <w:p w14:paraId="06B81492" w14:textId="77777777" w:rsidR="00E20B48" w:rsidRPr="00D13384" w:rsidRDefault="00E20B48"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13.1</w:t>
            </w:r>
          </w:p>
        </w:tc>
        <w:tc>
          <w:tcPr>
            <w:tcW w:w="4665" w:type="pct"/>
            <w:shd w:val="clear" w:color="auto" w:fill="C0C0C0"/>
            <w:vAlign w:val="center"/>
          </w:tcPr>
          <w:p w14:paraId="5EF9D5F7" w14:textId="77777777" w:rsidR="00E20B48" w:rsidRPr="00D13384" w:rsidRDefault="00E20B48" w:rsidP="009D2192">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 xml:space="preserve">Ministrstvo za infrastrukturo </w:t>
            </w:r>
          </w:p>
        </w:tc>
      </w:tr>
      <w:tr w:rsidR="00D13384" w:rsidRPr="00595486" w14:paraId="018E93EC" w14:textId="77777777" w:rsidTr="009D2192">
        <w:trPr>
          <w:trHeight w:val="20"/>
        </w:trPr>
        <w:tc>
          <w:tcPr>
            <w:tcW w:w="335" w:type="pct"/>
          </w:tcPr>
          <w:p w14:paraId="55FAF03B"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13.1.1</w:t>
            </w:r>
          </w:p>
        </w:tc>
        <w:tc>
          <w:tcPr>
            <w:tcW w:w="4665" w:type="pct"/>
          </w:tcPr>
          <w:p w14:paraId="16DEEF49"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Tehnična pomoč, svetovanje, vzdrževanje hidrografskih baz in kart ter distribucija uporabnikom </w:t>
            </w:r>
          </w:p>
        </w:tc>
      </w:tr>
      <w:tr w:rsidR="00D13384" w:rsidRPr="00595486" w14:paraId="2C2AC050" w14:textId="77777777" w:rsidTr="009D2192">
        <w:trPr>
          <w:trHeight w:val="20"/>
        </w:trPr>
        <w:tc>
          <w:tcPr>
            <w:tcW w:w="335" w:type="pct"/>
          </w:tcPr>
          <w:p w14:paraId="55CD7463" w14:textId="77777777" w:rsidR="00E20B48" w:rsidRPr="00595486" w:rsidRDefault="00E20B48" w:rsidP="009D2192">
            <w:pPr>
              <w:rPr>
                <w:rFonts w:ascii="Tahoma" w:hAnsi="Tahoma" w:cs="Tahoma"/>
                <w:color w:val="000000" w:themeColor="text1"/>
                <w:sz w:val="22"/>
                <w:szCs w:val="22"/>
              </w:rPr>
            </w:pPr>
          </w:p>
        </w:tc>
        <w:tc>
          <w:tcPr>
            <w:tcW w:w="4665" w:type="pct"/>
          </w:tcPr>
          <w:p w14:paraId="45F6E7E3" w14:textId="311DDBE2" w:rsidR="00E20B48" w:rsidRPr="00595486" w:rsidRDefault="00E20B48" w:rsidP="00B67E46">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Gre za stalno nalogo, ki obsega strokovno-tehnično in razvojno podporo pri stikih </w:t>
            </w:r>
            <w:r w:rsidR="00B67E46">
              <w:rPr>
                <w:rFonts w:ascii="Tahoma" w:hAnsi="Tahoma" w:cs="Tahoma"/>
                <w:color w:val="000000" w:themeColor="text1"/>
                <w:sz w:val="22"/>
                <w:szCs w:val="22"/>
              </w:rPr>
              <w:t>MzI</w:t>
            </w:r>
            <w:r w:rsidRPr="00595486">
              <w:rPr>
                <w:rFonts w:ascii="Tahoma" w:hAnsi="Tahoma" w:cs="Tahoma"/>
                <w:color w:val="000000" w:themeColor="text1"/>
                <w:sz w:val="22"/>
                <w:szCs w:val="22"/>
              </w:rPr>
              <w:t xml:space="preserve">, Sektorja za pomorstvo z domačimi institucijami, ki uporabljajo hidrografske podatke in karte, z Mednarodno hidrografsko organizacijo (IHO), pri opravljanju nalog, ki izhajajo iz članstva </w:t>
            </w:r>
            <w:r w:rsidR="00B67E46">
              <w:rPr>
                <w:rFonts w:ascii="Tahoma" w:hAnsi="Tahoma" w:cs="Tahoma"/>
                <w:color w:val="000000" w:themeColor="text1"/>
                <w:sz w:val="22"/>
                <w:szCs w:val="22"/>
              </w:rPr>
              <w:t xml:space="preserve">Republike </w:t>
            </w:r>
            <w:r w:rsidRPr="00595486">
              <w:rPr>
                <w:rFonts w:ascii="Tahoma" w:hAnsi="Tahoma" w:cs="Tahoma"/>
                <w:color w:val="000000" w:themeColor="text1"/>
                <w:sz w:val="22"/>
                <w:szCs w:val="22"/>
              </w:rPr>
              <w:t xml:space="preserve">Slovenije v tej organizaciji, s hidrografskimi uradi (HO) drugih držav ter pri sodelovanju in izmenjavi podatkov z regionalnimi centri za navigacijske karte (Regional Electronic Navigational Chart Coordinating Centre - RENC IC-ENC). Naloga obsega tudi vzdrževanje pomorskih kart in publikacij, dopolnjevanje digitalne baze hidrografskih meritev z novimi meritvami, vodenje tehničnih postopkov pri pridobivanju novih ter distribuciji obstoječih hidrografskih podatkov drugim uporabnikom za potrebe različnih operativnih in znanstvenih projektov, izmenjavo hidrografskih podatkov in informacij ter pomorskih kart s tujimi hidrografskimi uradi in vodenje arhiva kartografskih in hidrografskih podatkov. V letu 2025 se bo nadaljevala implementacija IHO podatkovnega modela S100, kar vključuje izdelavo ENC (elektronskih navigacijskih kart) v obeh standardih (S57 in S100), validacija kart, udeležba na sestankih IHO delovne skupine S100 ter udeležba na izobraževanjih s strani </w:t>
            </w:r>
            <w:r w:rsidR="00B67E46">
              <w:rPr>
                <w:rFonts w:ascii="Tahoma" w:hAnsi="Tahoma" w:cs="Tahoma"/>
                <w:color w:val="000000" w:themeColor="text1"/>
                <w:sz w:val="22"/>
                <w:szCs w:val="22"/>
              </w:rPr>
              <w:br/>
            </w:r>
            <w:r w:rsidRPr="00595486">
              <w:rPr>
                <w:rFonts w:ascii="Tahoma" w:hAnsi="Tahoma" w:cs="Tahoma"/>
                <w:color w:val="000000" w:themeColor="text1"/>
                <w:sz w:val="22"/>
                <w:szCs w:val="22"/>
              </w:rPr>
              <w:t>IC-ENC ter komunikacija z IC-ENC glede validacije.</w:t>
            </w:r>
          </w:p>
        </w:tc>
      </w:tr>
      <w:tr w:rsidR="00D13384" w:rsidRPr="00595486" w14:paraId="27CC81DE" w14:textId="77777777" w:rsidTr="009D2192">
        <w:trPr>
          <w:trHeight w:val="20"/>
        </w:trPr>
        <w:tc>
          <w:tcPr>
            <w:tcW w:w="335" w:type="pct"/>
          </w:tcPr>
          <w:p w14:paraId="7F209686"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13.1.2</w:t>
            </w:r>
          </w:p>
        </w:tc>
        <w:tc>
          <w:tcPr>
            <w:tcW w:w="4665" w:type="pct"/>
          </w:tcPr>
          <w:p w14:paraId="203B8E3D" w14:textId="77777777" w:rsidR="00E20B48" w:rsidRPr="00595486" w:rsidRDefault="00E20B48" w:rsidP="009D2192">
            <w:pPr>
              <w:jc w:val="both"/>
              <w:rPr>
                <w:rFonts w:ascii="Tahoma" w:hAnsi="Tahoma" w:cs="Tahoma"/>
                <w:b/>
                <w:color w:val="000000" w:themeColor="text1"/>
                <w:sz w:val="22"/>
                <w:szCs w:val="22"/>
              </w:rPr>
            </w:pPr>
            <w:r w:rsidRPr="00595486">
              <w:rPr>
                <w:rFonts w:ascii="Tahoma" w:hAnsi="Tahoma" w:cs="Tahoma"/>
                <w:b/>
                <w:color w:val="000000" w:themeColor="text1"/>
                <w:sz w:val="22"/>
                <w:szCs w:val="22"/>
              </w:rPr>
              <w:t>Organizacija in nadzor izvedbe hidrografskih meritev v slovenskem morju za potrebe rednega posodabljanja pomorskih kart in publikacij</w:t>
            </w:r>
          </w:p>
        </w:tc>
      </w:tr>
      <w:tr w:rsidR="00D13384" w:rsidRPr="00595486" w14:paraId="29DC6B46" w14:textId="77777777" w:rsidTr="009D2192">
        <w:trPr>
          <w:trHeight w:val="20"/>
        </w:trPr>
        <w:tc>
          <w:tcPr>
            <w:tcW w:w="335" w:type="pct"/>
          </w:tcPr>
          <w:p w14:paraId="6B9EF4F7" w14:textId="77777777" w:rsidR="00E20B48" w:rsidRPr="00595486" w:rsidRDefault="00E20B48" w:rsidP="009D2192">
            <w:pPr>
              <w:rPr>
                <w:rFonts w:ascii="Tahoma" w:hAnsi="Tahoma" w:cs="Tahoma"/>
                <w:color w:val="000000" w:themeColor="text1"/>
                <w:sz w:val="22"/>
                <w:szCs w:val="22"/>
              </w:rPr>
            </w:pPr>
          </w:p>
        </w:tc>
        <w:tc>
          <w:tcPr>
            <w:tcW w:w="4665" w:type="pct"/>
          </w:tcPr>
          <w:p w14:paraId="4C28A755" w14:textId="3D72C77D" w:rsidR="00E20B48" w:rsidRPr="00595486" w:rsidRDefault="00E20B48" w:rsidP="009D2192">
            <w:pPr>
              <w:spacing w:line="276"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V skladu z dolgoročnim planom izvedbe hidrografskih meritev bo po postopkih javnega naročanja sklenjena pogodba o izvedbi meritev in pripravljen načrt hidrografske izmere v letu 2025. Nad izvedenimi hidrografskimi meritvami bo izveden nadzor ter preverjena </w:t>
            </w:r>
            <w:r w:rsidR="00E80B6D">
              <w:rPr>
                <w:rFonts w:ascii="Tahoma" w:hAnsi="Tahoma" w:cs="Tahoma"/>
                <w:color w:val="000000" w:themeColor="text1"/>
                <w:sz w:val="22"/>
                <w:szCs w:val="22"/>
              </w:rPr>
              <w:t>kakovost</w:t>
            </w:r>
            <w:r w:rsidRPr="00595486">
              <w:rPr>
                <w:rFonts w:ascii="Tahoma" w:hAnsi="Tahoma" w:cs="Tahoma"/>
                <w:color w:val="000000" w:themeColor="text1"/>
                <w:sz w:val="22"/>
                <w:szCs w:val="22"/>
              </w:rPr>
              <w:t xml:space="preserve"> in ustreznost podatkov.</w:t>
            </w:r>
          </w:p>
          <w:p w14:paraId="4EA84E9B" w14:textId="77777777"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V letu 2025 bo potekalo zadnje leto petletnega cikla izmer. Izmera se bo nadaljevala zahodno od območja izmere iz leta 2024.</w:t>
            </w:r>
          </w:p>
        </w:tc>
      </w:tr>
      <w:tr w:rsidR="00D13384" w:rsidRPr="00595486" w14:paraId="5133B162" w14:textId="77777777" w:rsidTr="009D2192">
        <w:trPr>
          <w:trHeight w:val="20"/>
        </w:trPr>
        <w:tc>
          <w:tcPr>
            <w:tcW w:w="335" w:type="pct"/>
          </w:tcPr>
          <w:p w14:paraId="080C238A"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13.1.3</w:t>
            </w:r>
          </w:p>
        </w:tc>
        <w:tc>
          <w:tcPr>
            <w:tcW w:w="4665" w:type="pct"/>
          </w:tcPr>
          <w:p w14:paraId="54BC2712"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Organizacija in nadzor izvedbe določitve tipa morskega dna v slovenskem morju</w:t>
            </w:r>
          </w:p>
        </w:tc>
      </w:tr>
      <w:tr w:rsidR="00D13384" w:rsidRPr="00595486" w14:paraId="7C8D8845" w14:textId="77777777" w:rsidTr="009D2192">
        <w:trPr>
          <w:trHeight w:val="20"/>
        </w:trPr>
        <w:tc>
          <w:tcPr>
            <w:tcW w:w="335" w:type="pct"/>
          </w:tcPr>
          <w:p w14:paraId="4728E042" w14:textId="77777777" w:rsidR="00E20B48" w:rsidRPr="00595486" w:rsidRDefault="00E20B48" w:rsidP="009D2192">
            <w:pPr>
              <w:rPr>
                <w:rFonts w:ascii="Tahoma" w:hAnsi="Tahoma" w:cs="Tahoma"/>
                <w:b/>
                <w:color w:val="000000" w:themeColor="text1"/>
                <w:sz w:val="22"/>
                <w:szCs w:val="22"/>
              </w:rPr>
            </w:pPr>
          </w:p>
        </w:tc>
        <w:tc>
          <w:tcPr>
            <w:tcW w:w="4665" w:type="pct"/>
          </w:tcPr>
          <w:p w14:paraId="06300DC9" w14:textId="6F02A3D0" w:rsidR="00E20B48" w:rsidRPr="00595486" w:rsidRDefault="00E20B48" w:rsidP="00E80B6D">
            <w:pPr>
              <w:spacing w:line="276"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Naloga obsega dopolnitev metodologije, plana in izvedbo določitve tipa morskega dna z namenom vzdrževanja baze podatkov in pomorskih kart. Območje določitve tipa dna za leto 2025 je enako območju za hidrografske meritve. V letu 2025 bo potekala določitev tipa morskega dna že četrto leto zapored. Po postopkih javnega naročanja bo sklenjena pogodba o izvedbi in pripravljen načrt izvedbe. Nad izvedbo določitve tipa dna bo izveden nadzor. Prav tako bo s strani </w:t>
            </w:r>
            <w:r w:rsidR="00053B86" w:rsidRPr="00431F93">
              <w:rPr>
                <w:rFonts w:ascii="Tahoma" w:hAnsi="Tahoma" w:cs="Tahoma"/>
                <w:bCs/>
                <w:color w:val="000000" w:themeColor="text1"/>
                <w:sz w:val="22"/>
                <w:szCs w:val="22"/>
              </w:rPr>
              <w:t>Geodetskega inštituta Slovenije</w:t>
            </w:r>
            <w:r w:rsidRPr="00595486">
              <w:rPr>
                <w:rFonts w:ascii="Tahoma" w:hAnsi="Tahoma" w:cs="Tahoma"/>
                <w:color w:val="000000" w:themeColor="text1"/>
                <w:sz w:val="22"/>
                <w:szCs w:val="22"/>
              </w:rPr>
              <w:t xml:space="preserve"> pred prevzemom podatkov preverjena </w:t>
            </w:r>
            <w:r w:rsidR="00E80B6D">
              <w:rPr>
                <w:rFonts w:ascii="Tahoma" w:hAnsi="Tahoma" w:cs="Tahoma"/>
                <w:color w:val="000000" w:themeColor="text1"/>
                <w:sz w:val="22"/>
                <w:szCs w:val="22"/>
              </w:rPr>
              <w:t>kakovost</w:t>
            </w:r>
            <w:r w:rsidRPr="00595486">
              <w:rPr>
                <w:rFonts w:ascii="Tahoma" w:hAnsi="Tahoma" w:cs="Tahoma"/>
                <w:color w:val="000000" w:themeColor="text1"/>
                <w:sz w:val="22"/>
                <w:szCs w:val="22"/>
              </w:rPr>
              <w:t xml:space="preserve"> in ustreznost podatkov.</w:t>
            </w:r>
          </w:p>
        </w:tc>
      </w:tr>
      <w:tr w:rsidR="00D13384" w:rsidRPr="00595486" w14:paraId="39CA943C" w14:textId="77777777" w:rsidTr="009D2192">
        <w:trPr>
          <w:trHeight w:val="20"/>
        </w:trPr>
        <w:tc>
          <w:tcPr>
            <w:tcW w:w="335" w:type="pct"/>
          </w:tcPr>
          <w:p w14:paraId="5CB1BE5E"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13.1.4</w:t>
            </w:r>
          </w:p>
        </w:tc>
        <w:tc>
          <w:tcPr>
            <w:tcW w:w="4665" w:type="pct"/>
          </w:tcPr>
          <w:p w14:paraId="29E10D5E"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Vzpostavitev podatkovne hidrografske baze in geoportala hidrografskih podatkov</w:t>
            </w:r>
          </w:p>
        </w:tc>
      </w:tr>
      <w:tr w:rsidR="00D13384" w:rsidRPr="00595486" w14:paraId="7463CE24" w14:textId="77777777" w:rsidTr="009D2192">
        <w:trPr>
          <w:trHeight w:val="20"/>
        </w:trPr>
        <w:tc>
          <w:tcPr>
            <w:tcW w:w="335" w:type="pct"/>
          </w:tcPr>
          <w:p w14:paraId="2BA58768" w14:textId="77777777" w:rsidR="00E20B48" w:rsidRPr="00595486" w:rsidRDefault="00E20B48" w:rsidP="009D2192">
            <w:pPr>
              <w:rPr>
                <w:rFonts w:ascii="Tahoma" w:hAnsi="Tahoma" w:cs="Tahoma"/>
                <w:b/>
                <w:color w:val="000000" w:themeColor="text1"/>
                <w:sz w:val="22"/>
                <w:szCs w:val="22"/>
              </w:rPr>
            </w:pPr>
          </w:p>
        </w:tc>
        <w:tc>
          <w:tcPr>
            <w:tcW w:w="4665" w:type="pct"/>
          </w:tcPr>
          <w:p w14:paraId="084870CF" w14:textId="7414490B"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Gre za večletno nalogo, ki se bo zaključila z vzpostavitvijo podatkovne hidrografske baze in geoportala hidrografskih podatkov.</w:t>
            </w:r>
            <w:r w:rsidR="00481E24">
              <w:rPr>
                <w:rFonts w:ascii="Tahoma" w:hAnsi="Tahoma" w:cs="Tahoma"/>
                <w:color w:val="000000" w:themeColor="text1"/>
                <w:sz w:val="22"/>
                <w:szCs w:val="22"/>
              </w:rPr>
              <w:t xml:space="preserve"> </w:t>
            </w:r>
            <w:r w:rsidRPr="00595486">
              <w:rPr>
                <w:rFonts w:ascii="Tahoma" w:hAnsi="Tahoma" w:cs="Tahoma"/>
                <w:color w:val="000000" w:themeColor="text1"/>
                <w:sz w:val="22"/>
                <w:szCs w:val="22"/>
              </w:rPr>
              <w:t xml:space="preserve">Po priporočilih IHO je zaradi vedno večjih potreb po hidrografskih podatkih in zaradi prehoda na nov IHO podatkovni model S100, vzpostavitev podatkovne hidrografske baze in geoportala hidrografskih podatkov nujna. </w:t>
            </w:r>
          </w:p>
          <w:p w14:paraId="5E1C6860" w14:textId="77777777"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Naloga je predvidena v dveh fazah (1. faza vzpostavitev enotne podatkovne baze, 2. faza vzpostavitev geoportala). </w:t>
            </w:r>
          </w:p>
          <w:p w14:paraId="02DD070A" w14:textId="426EF7AD"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V letu 2025 je predvidena priprava potrebne dokumentacije za pripravo javnega naročila za nakup in vzpostavitev podatkovne hidrografske baze. Predviden je nakup potrebne programske ter strojne opreme, ki že zagotavlja ustrezno ogrodje za vzpostavitev predmetne baze. Naloga vključuje tudi sodelovanje z ustreznimi institucijami za vklop baze v </w:t>
            </w:r>
            <w:r w:rsidR="00130B9F">
              <w:rPr>
                <w:rFonts w:ascii="Tahoma" w:hAnsi="Tahoma" w:cs="Tahoma"/>
                <w:color w:val="000000" w:themeColor="text1"/>
                <w:sz w:val="22"/>
                <w:szCs w:val="22"/>
              </w:rPr>
              <w:t>d</w:t>
            </w:r>
            <w:r w:rsidRPr="00595486">
              <w:rPr>
                <w:rFonts w:ascii="Tahoma" w:hAnsi="Tahoma" w:cs="Tahoma"/>
                <w:color w:val="000000" w:themeColor="text1"/>
                <w:sz w:val="22"/>
                <w:szCs w:val="22"/>
              </w:rPr>
              <w:t>ržavni računalniški oblak (DRO). Po vzpostavitvi sledi izobraževanje za delo z bazo in ustrezno programsko opremo, polnjenje baze s podatki in validacija. Pri zasnovi bodo upoštevani že razviti gradniki in rešitve v okviru DRO, v kolikor bodo z njihovo vsebino/funkcionalnostjo izpolnjene zahteve standardov Mednarodne hidrografske organizacije (IHO).</w:t>
            </w:r>
          </w:p>
        </w:tc>
      </w:tr>
      <w:tr w:rsidR="00D13384" w:rsidRPr="00595486" w14:paraId="4EFA35B5" w14:textId="77777777" w:rsidTr="009D2192">
        <w:trPr>
          <w:trHeight w:val="20"/>
        </w:trPr>
        <w:tc>
          <w:tcPr>
            <w:tcW w:w="335" w:type="pct"/>
          </w:tcPr>
          <w:p w14:paraId="33E82E2C"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13.1.5</w:t>
            </w:r>
          </w:p>
        </w:tc>
        <w:tc>
          <w:tcPr>
            <w:tcW w:w="4665" w:type="pct"/>
          </w:tcPr>
          <w:p w14:paraId="6D401889"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Zagotavljanje, vzdrževanje in verificiranje geodetskih podatkov za potrebe civilnega letalstva</w:t>
            </w:r>
          </w:p>
        </w:tc>
      </w:tr>
      <w:tr w:rsidR="00D13384" w:rsidRPr="00595486" w14:paraId="61FBEB9D" w14:textId="77777777" w:rsidTr="009D2192">
        <w:trPr>
          <w:trHeight w:val="20"/>
        </w:trPr>
        <w:tc>
          <w:tcPr>
            <w:tcW w:w="335" w:type="pct"/>
          </w:tcPr>
          <w:p w14:paraId="6FEB36FE" w14:textId="77777777" w:rsidR="00E20B48" w:rsidRPr="00595486" w:rsidRDefault="00E20B48" w:rsidP="009D2192">
            <w:pPr>
              <w:rPr>
                <w:rFonts w:ascii="Tahoma" w:hAnsi="Tahoma" w:cs="Tahoma"/>
                <w:color w:val="000000" w:themeColor="text1"/>
                <w:sz w:val="22"/>
                <w:szCs w:val="22"/>
              </w:rPr>
            </w:pPr>
          </w:p>
        </w:tc>
        <w:tc>
          <w:tcPr>
            <w:tcW w:w="4665" w:type="pct"/>
          </w:tcPr>
          <w:p w14:paraId="2DA9B11A" w14:textId="1CDAF35E" w:rsidR="002E0BAF" w:rsidRPr="002E0BAF" w:rsidRDefault="009B3874" w:rsidP="009D2192">
            <w:pPr>
              <w:jc w:val="both"/>
              <w:rPr>
                <w:rFonts w:ascii="Tahoma" w:hAnsi="Tahoma" w:cs="Tahoma"/>
                <w:color w:val="000000" w:themeColor="text1"/>
                <w:sz w:val="22"/>
                <w:szCs w:val="22"/>
              </w:rPr>
            </w:pPr>
            <w:r w:rsidRPr="007C3951">
              <w:rPr>
                <w:rFonts w:ascii="Tahoma" w:hAnsi="Tahoma" w:cs="Tahoma"/>
                <w:sz w:val="22"/>
                <w:szCs w:val="22"/>
              </w:rPr>
              <w:t>V skladu z Uredbo o izvajanju izvedbene uredbe (EU) o skupnih zahtevah za izvajalce storitev upravljanja zračnega prometa/izvajanja navigacijskih služb in drugih funkcij omrežja za upravljanje zračnega prometa ter njihov nadzor (Uradni list RS, št. 70/24)</w:t>
            </w:r>
            <w:r w:rsidR="00B8695C">
              <w:rPr>
                <w:rFonts w:ascii="Tahoma" w:hAnsi="Tahoma" w:cs="Tahoma"/>
                <w:sz w:val="22"/>
                <w:szCs w:val="22"/>
              </w:rPr>
              <w:t xml:space="preserve"> in Zakonom o letalstvu</w:t>
            </w:r>
            <w:r w:rsidRPr="007C3951">
              <w:rPr>
                <w:rFonts w:ascii="Tahoma" w:hAnsi="Tahoma" w:cs="Tahoma"/>
                <w:sz w:val="22"/>
                <w:szCs w:val="22"/>
              </w:rPr>
              <w:t xml:space="preserve"> (Uradni list RS, št. 85/24) se izvaja trajna naloga zagotavljanja standardiziranih geodetskih podatkov, njihovega vzdrževanja ter verificiranja in drugih geoinformacijskih dejavnosti za potrebe civilnega letalstva. Med te podatke sodijo predvsem elektronski podatki o terenu in ovirah (eTOD, electronic terrain and obstacle data) in podatki o magnetni deklinaciji. V zvezi z njimi se bodo sproti obnavljali postopki upravljanja s podatki in vodenja arhiva, nadzirala distribucija in izmenjava podatkov ob vodenju evidence o tem, izvajala podatkovna in kartografska podpora proceduram v civilnem letalstvu, pripravljale strokovne podlage, navodila in druga strokovna gradiva, ter izvajalo sodelovanje z upravljalci aerodromov in strokovno-tehnična podpora Javni agenciji za civilno letalstvo pri razvoju potrebnih informacijskih rešitev.</w:t>
            </w:r>
          </w:p>
        </w:tc>
      </w:tr>
      <w:tr w:rsidR="00D13384" w:rsidRPr="00595486" w14:paraId="17E4E89F" w14:textId="77777777" w:rsidTr="009D2192">
        <w:trPr>
          <w:trHeight w:val="20"/>
        </w:trPr>
        <w:tc>
          <w:tcPr>
            <w:tcW w:w="335" w:type="pct"/>
            <w:shd w:val="clear" w:color="auto" w:fill="C0C0C0"/>
          </w:tcPr>
          <w:p w14:paraId="188AD695"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13.2</w:t>
            </w:r>
          </w:p>
        </w:tc>
        <w:tc>
          <w:tcPr>
            <w:tcW w:w="4665" w:type="pct"/>
            <w:shd w:val="clear" w:color="auto" w:fill="C0C0C0"/>
          </w:tcPr>
          <w:p w14:paraId="2156BEDD" w14:textId="77777777" w:rsidR="00E20B48" w:rsidRPr="00595486" w:rsidRDefault="00E20B48" w:rsidP="009D2192">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zunanje in evropske zadeve </w:t>
            </w:r>
          </w:p>
        </w:tc>
      </w:tr>
      <w:tr w:rsidR="00D13384" w:rsidRPr="00595486" w14:paraId="76014807" w14:textId="77777777" w:rsidTr="009D2192">
        <w:trPr>
          <w:trHeight w:val="20"/>
        </w:trPr>
        <w:tc>
          <w:tcPr>
            <w:tcW w:w="335" w:type="pct"/>
          </w:tcPr>
          <w:p w14:paraId="43BCE86A"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13.2.1</w:t>
            </w:r>
          </w:p>
        </w:tc>
        <w:tc>
          <w:tcPr>
            <w:tcW w:w="4665" w:type="pct"/>
          </w:tcPr>
          <w:p w14:paraId="412CFD61"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Tehnična pomoč in svetovanje </w:t>
            </w:r>
          </w:p>
        </w:tc>
      </w:tr>
      <w:tr w:rsidR="00D13384" w:rsidRPr="00595486" w14:paraId="1A066D0B" w14:textId="77777777" w:rsidTr="009D2192">
        <w:trPr>
          <w:trHeight w:val="20"/>
        </w:trPr>
        <w:tc>
          <w:tcPr>
            <w:tcW w:w="335" w:type="pct"/>
          </w:tcPr>
          <w:p w14:paraId="2A3533EC" w14:textId="77777777" w:rsidR="00E20B48" w:rsidRPr="00595486" w:rsidRDefault="00E20B48" w:rsidP="009D2192">
            <w:pPr>
              <w:rPr>
                <w:rFonts w:ascii="Tahoma" w:hAnsi="Tahoma" w:cs="Tahoma"/>
                <w:color w:val="000000" w:themeColor="text1"/>
                <w:sz w:val="22"/>
                <w:szCs w:val="22"/>
              </w:rPr>
            </w:pPr>
          </w:p>
        </w:tc>
        <w:tc>
          <w:tcPr>
            <w:tcW w:w="4665" w:type="pct"/>
          </w:tcPr>
          <w:p w14:paraId="5615B67B" w14:textId="77777777"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Naloge se izvajajo skladno z zahtevami in potrebami naročnika po geoinformacijski, kartografski, nepremičninski in geodetski podpori. Naloge so stalne narave in potekajo v daljšem časovnem obdobju, pogodba se nadaljuje za obdobje 2025.</w:t>
            </w:r>
          </w:p>
        </w:tc>
      </w:tr>
      <w:tr w:rsidR="00D13384" w:rsidRPr="00595486" w14:paraId="3FC72DDC" w14:textId="77777777" w:rsidTr="009D2192">
        <w:trPr>
          <w:trHeight w:val="20"/>
        </w:trPr>
        <w:tc>
          <w:tcPr>
            <w:tcW w:w="335" w:type="pct"/>
            <w:shd w:val="clear" w:color="auto" w:fill="C0C0C0"/>
          </w:tcPr>
          <w:p w14:paraId="0392091B"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13.3</w:t>
            </w:r>
          </w:p>
        </w:tc>
        <w:tc>
          <w:tcPr>
            <w:tcW w:w="4665" w:type="pct"/>
            <w:shd w:val="clear" w:color="auto" w:fill="C0C0C0"/>
          </w:tcPr>
          <w:p w14:paraId="1473F693" w14:textId="77777777" w:rsidR="00E20B48" w:rsidRPr="00595486" w:rsidRDefault="00E20B48" w:rsidP="009D2192">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kmetijstvo, gozdarstvo in prehrano </w:t>
            </w:r>
          </w:p>
        </w:tc>
      </w:tr>
      <w:tr w:rsidR="00D13384" w:rsidRPr="00595486" w14:paraId="496B38C5" w14:textId="77777777" w:rsidTr="009D2192">
        <w:trPr>
          <w:trHeight w:val="20"/>
        </w:trPr>
        <w:tc>
          <w:tcPr>
            <w:tcW w:w="335" w:type="pct"/>
          </w:tcPr>
          <w:p w14:paraId="57371D33" w14:textId="77777777" w:rsidR="00E20B48" w:rsidRPr="00595486" w:rsidRDefault="00E20B48" w:rsidP="009D2192">
            <w:pPr>
              <w:rPr>
                <w:rFonts w:ascii="Tahoma" w:hAnsi="Tahoma" w:cs="Tahoma"/>
                <w:b/>
                <w:color w:val="000000" w:themeColor="text1"/>
                <w:sz w:val="22"/>
                <w:szCs w:val="22"/>
              </w:rPr>
            </w:pPr>
            <w:r w:rsidRPr="00595486">
              <w:rPr>
                <w:rFonts w:ascii="Tahoma" w:hAnsi="Tahoma" w:cs="Tahoma"/>
                <w:b/>
                <w:color w:val="000000" w:themeColor="text1"/>
                <w:sz w:val="22"/>
                <w:szCs w:val="22"/>
              </w:rPr>
              <w:t>13.3.1</w:t>
            </w:r>
          </w:p>
        </w:tc>
        <w:tc>
          <w:tcPr>
            <w:tcW w:w="4665" w:type="pct"/>
          </w:tcPr>
          <w:p w14:paraId="786803EB" w14:textId="77777777" w:rsidR="00E20B48" w:rsidRPr="00595486" w:rsidRDefault="00E20B48" w:rsidP="009D2192">
            <w:pPr>
              <w:jc w:val="both"/>
              <w:rPr>
                <w:rFonts w:ascii="Tahoma" w:hAnsi="Tahoma" w:cs="Tahoma"/>
                <w:b/>
                <w:color w:val="000000" w:themeColor="text1"/>
                <w:sz w:val="22"/>
                <w:szCs w:val="22"/>
              </w:rPr>
            </w:pPr>
            <w:r w:rsidRPr="00595486">
              <w:rPr>
                <w:rFonts w:ascii="Tahoma" w:hAnsi="Tahoma" w:cs="Tahoma"/>
                <w:b/>
                <w:color w:val="000000" w:themeColor="text1"/>
                <w:sz w:val="22"/>
                <w:szCs w:val="22"/>
              </w:rPr>
              <w:t>Obnova podatkov evidence dejanske rabe kmetijskih in gozdnih zemljišč na podlagi razpoložljivih ortofoto (DOF) posnetkov</w:t>
            </w:r>
          </w:p>
        </w:tc>
      </w:tr>
      <w:tr w:rsidR="00D13384" w:rsidRPr="00595486" w14:paraId="02127178" w14:textId="77777777" w:rsidTr="009D2192">
        <w:trPr>
          <w:trHeight w:val="20"/>
        </w:trPr>
        <w:tc>
          <w:tcPr>
            <w:tcW w:w="335" w:type="pct"/>
          </w:tcPr>
          <w:p w14:paraId="316DB4B6" w14:textId="77777777" w:rsidR="00E20B48" w:rsidRPr="00595486" w:rsidRDefault="00E20B48" w:rsidP="009D2192">
            <w:pPr>
              <w:rPr>
                <w:rFonts w:ascii="Tahoma" w:hAnsi="Tahoma" w:cs="Tahoma"/>
                <w:color w:val="000000" w:themeColor="text1"/>
                <w:sz w:val="22"/>
                <w:szCs w:val="22"/>
              </w:rPr>
            </w:pPr>
          </w:p>
        </w:tc>
        <w:tc>
          <w:tcPr>
            <w:tcW w:w="4665" w:type="pct"/>
          </w:tcPr>
          <w:p w14:paraId="58BA671C" w14:textId="04923113" w:rsidR="00E20B48" w:rsidRPr="00595486" w:rsidRDefault="00E20B48" w:rsidP="009D2192">
            <w:pPr>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Stalna naloga </w:t>
            </w:r>
            <w:r w:rsidR="00BC2B9E">
              <w:rPr>
                <w:rFonts w:ascii="Tahoma" w:hAnsi="Tahoma" w:cs="Tahoma"/>
                <w:color w:val="000000" w:themeColor="text1"/>
                <w:sz w:val="22"/>
                <w:szCs w:val="22"/>
              </w:rPr>
              <w:t xml:space="preserve">Geodetskega inštituta Slovenije </w:t>
            </w:r>
            <w:r w:rsidRPr="00595486">
              <w:rPr>
                <w:rFonts w:ascii="Tahoma" w:hAnsi="Tahoma" w:cs="Tahoma"/>
                <w:color w:val="000000" w:themeColor="text1"/>
                <w:sz w:val="22"/>
                <w:szCs w:val="22"/>
              </w:rPr>
              <w:t>je izvajanje vzdrževanja evidence dejanske rabe kmetijskih in gozdnih zemljišč skladno z določili Pravilnika o evidenci dejanske rabe kmetijskih in gozdnih zemljišč (Uradni list RS, št. 122/08, 4/10 in 110/10). Dinamika vzdrževanja te evidence je vezana na nove ortofoto načrte v skladu z dinamiko njihove izdelave (za izdelavo ortofoto načrtov je pristojna Geodetska uprava RS). V sklopu vzdrževanja evidence dejanske rabe kmetijskih in gozdnih zemljišč bodo evidentirane spremembe dejanske rabe in izvedene kontrole v skladu z metodologijo vzdrževanja evidence resornega ministrstva. Nadaljevanje izvedbe v okviru triletnih ciklov.</w:t>
            </w:r>
          </w:p>
        </w:tc>
      </w:tr>
      <w:tr w:rsidR="00D13384" w:rsidRPr="00595486" w14:paraId="14EDCEA9" w14:textId="77777777" w:rsidTr="009D2192">
        <w:trPr>
          <w:trHeight w:val="285"/>
        </w:trPr>
        <w:tc>
          <w:tcPr>
            <w:tcW w:w="335" w:type="pct"/>
            <w:shd w:val="clear" w:color="auto" w:fill="CCCCCC"/>
          </w:tcPr>
          <w:p w14:paraId="1897C956" w14:textId="77777777" w:rsidR="00E20B48" w:rsidRPr="00595486" w:rsidRDefault="00E20B48" w:rsidP="009D2192">
            <w:pPr>
              <w:rPr>
                <w:rFonts w:ascii="Tahoma" w:hAnsi="Tahoma" w:cs="Tahoma"/>
                <w:b/>
                <w:color w:val="000000" w:themeColor="text1"/>
                <w:sz w:val="22"/>
                <w:szCs w:val="22"/>
              </w:rPr>
            </w:pPr>
            <w:bookmarkStart w:id="13" w:name="_Hlk121384115"/>
            <w:r w:rsidRPr="00595486">
              <w:rPr>
                <w:rFonts w:ascii="Tahoma" w:hAnsi="Tahoma" w:cs="Tahoma"/>
                <w:b/>
                <w:color w:val="000000" w:themeColor="text1"/>
                <w:sz w:val="22"/>
                <w:szCs w:val="22"/>
              </w:rPr>
              <w:lastRenderedPageBreak/>
              <w:t>13.4</w:t>
            </w:r>
          </w:p>
        </w:tc>
        <w:tc>
          <w:tcPr>
            <w:tcW w:w="4665" w:type="pct"/>
            <w:shd w:val="clear" w:color="auto" w:fill="CCCCCC"/>
          </w:tcPr>
          <w:p w14:paraId="12139953" w14:textId="77777777" w:rsidR="00E20B48" w:rsidRPr="00595486" w:rsidRDefault="00E20B48" w:rsidP="009D2192">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Ministrstvo za naravne vire in prostor</w:t>
            </w:r>
          </w:p>
        </w:tc>
      </w:tr>
      <w:bookmarkEnd w:id="13"/>
      <w:tr w:rsidR="00D13384" w:rsidRPr="00595486" w14:paraId="7966BA5B" w14:textId="77777777" w:rsidTr="009D2192">
        <w:trPr>
          <w:trHeight w:val="285"/>
        </w:trPr>
        <w:tc>
          <w:tcPr>
            <w:tcW w:w="335" w:type="pct"/>
            <w:shd w:val="clear" w:color="auto" w:fill="auto"/>
          </w:tcPr>
          <w:p w14:paraId="021DE424" w14:textId="77777777" w:rsidR="00E20B48" w:rsidRPr="00595486" w:rsidRDefault="00E20B48" w:rsidP="009D2192">
            <w:pPr>
              <w:spacing w:line="240" w:lineRule="auto"/>
              <w:rPr>
                <w:rFonts w:ascii="Tahoma" w:hAnsi="Tahoma" w:cs="Tahoma"/>
                <w:b/>
                <w:color w:val="000000" w:themeColor="text1"/>
                <w:sz w:val="22"/>
                <w:szCs w:val="22"/>
              </w:rPr>
            </w:pPr>
            <w:r w:rsidRPr="00595486">
              <w:rPr>
                <w:rFonts w:ascii="Tahoma" w:hAnsi="Tahoma" w:cs="Tahoma"/>
                <w:b/>
                <w:bCs/>
                <w:color w:val="000000" w:themeColor="text1"/>
                <w:sz w:val="22"/>
                <w:szCs w:val="22"/>
              </w:rPr>
              <w:t>13.4.1</w:t>
            </w:r>
          </w:p>
        </w:tc>
        <w:tc>
          <w:tcPr>
            <w:tcW w:w="4665" w:type="pct"/>
            <w:shd w:val="clear" w:color="auto" w:fill="auto"/>
          </w:tcPr>
          <w:p w14:paraId="4FC5FC23" w14:textId="77777777" w:rsidR="00E20B48" w:rsidRPr="00595486" w:rsidRDefault="00E20B48" w:rsidP="009D2192">
            <w:pPr>
              <w:spacing w:line="240" w:lineRule="auto"/>
              <w:rPr>
                <w:rFonts w:ascii="Tahoma" w:hAnsi="Tahoma" w:cs="Tahoma"/>
                <w:b/>
                <w:color w:val="000000" w:themeColor="text1"/>
                <w:sz w:val="22"/>
                <w:szCs w:val="22"/>
              </w:rPr>
            </w:pPr>
            <w:r w:rsidRPr="00595486">
              <w:rPr>
                <w:rFonts w:ascii="Tahoma" w:hAnsi="Tahoma" w:cs="Tahoma"/>
                <w:b/>
                <w:bCs/>
                <w:color w:val="000000" w:themeColor="text1"/>
                <w:sz w:val="22"/>
                <w:szCs w:val="22"/>
              </w:rPr>
              <w:t>Razvojne in strokovno tehnične naloge na področju urejanja prostora (zaključek nalog iz leta 2024)</w:t>
            </w:r>
          </w:p>
        </w:tc>
      </w:tr>
      <w:tr w:rsidR="00D13384" w:rsidRPr="00595486" w14:paraId="76E0C097" w14:textId="77777777" w:rsidTr="009D2192">
        <w:trPr>
          <w:trHeight w:val="285"/>
        </w:trPr>
        <w:tc>
          <w:tcPr>
            <w:tcW w:w="335" w:type="pct"/>
            <w:shd w:val="clear" w:color="auto" w:fill="auto"/>
          </w:tcPr>
          <w:p w14:paraId="75083EA0" w14:textId="77777777" w:rsidR="00E20B48" w:rsidRPr="00595486" w:rsidRDefault="00E20B48" w:rsidP="009D2192">
            <w:pPr>
              <w:spacing w:line="240" w:lineRule="auto"/>
              <w:rPr>
                <w:rFonts w:ascii="Tahoma" w:hAnsi="Tahoma" w:cs="Tahoma"/>
                <w:color w:val="000000" w:themeColor="text1"/>
                <w:sz w:val="22"/>
                <w:szCs w:val="22"/>
              </w:rPr>
            </w:pPr>
          </w:p>
        </w:tc>
        <w:tc>
          <w:tcPr>
            <w:tcW w:w="4665" w:type="pct"/>
            <w:shd w:val="clear" w:color="auto" w:fill="auto"/>
          </w:tcPr>
          <w:p w14:paraId="58576CD8" w14:textId="77777777" w:rsidR="00E20B48" w:rsidRPr="00595486" w:rsidRDefault="00E20B48" w:rsidP="009D2192">
            <w:pPr>
              <w:spacing w:line="240" w:lineRule="auto"/>
              <w:jc w:val="both"/>
              <w:rPr>
                <w:rFonts w:ascii="Tahoma" w:hAnsi="Tahoma" w:cs="Tahoma"/>
                <w:color w:val="000000" w:themeColor="text1"/>
                <w:sz w:val="22"/>
                <w:szCs w:val="22"/>
              </w:rPr>
            </w:pPr>
            <w:r w:rsidRPr="00595486">
              <w:rPr>
                <w:rFonts w:ascii="Tahoma" w:hAnsi="Tahoma" w:cs="Tahoma"/>
                <w:color w:val="000000" w:themeColor="text1"/>
                <w:sz w:val="22"/>
                <w:szCs w:val="22"/>
              </w:rPr>
              <w:t xml:space="preserve">V letu 2024 je bila sklenjena pogodba za razvojne in strokovno tehnične naloge v letu 2024, s katero so bile razpisane naslednje naloge, ki jih je treba zaključiti v letu 2025: </w:t>
            </w:r>
          </w:p>
          <w:p w14:paraId="2CF789E3" w14:textId="5FAF18F0" w:rsidR="00E20B48" w:rsidRPr="00BC2B9E" w:rsidRDefault="00E20B48" w:rsidP="00262E2F">
            <w:pPr>
              <w:pStyle w:val="Odstavekseznama"/>
              <w:numPr>
                <w:ilvl w:val="1"/>
                <w:numId w:val="98"/>
              </w:numPr>
              <w:spacing w:line="240" w:lineRule="auto"/>
              <w:jc w:val="both"/>
              <w:rPr>
                <w:rFonts w:ascii="Tahoma" w:hAnsi="Tahoma" w:cs="Tahoma"/>
                <w:color w:val="000000" w:themeColor="text1"/>
                <w:sz w:val="22"/>
                <w:szCs w:val="22"/>
              </w:rPr>
            </w:pPr>
            <w:r w:rsidRPr="00BC2B9E">
              <w:rPr>
                <w:rFonts w:ascii="Tahoma" w:hAnsi="Tahoma" w:cs="Tahoma"/>
                <w:color w:val="000000" w:themeColor="text1"/>
                <w:sz w:val="22"/>
                <w:szCs w:val="22"/>
              </w:rPr>
              <w:t>pomoč pri tehničnih pregledih gradiv v postopkih priprave prostorskih aktov in vzdrževanju zbirk prostorskih podatkov</w:t>
            </w:r>
            <w:r w:rsidR="00B8695C">
              <w:rPr>
                <w:rFonts w:ascii="Tahoma" w:hAnsi="Tahoma" w:cs="Tahoma"/>
                <w:color w:val="000000" w:themeColor="text1"/>
                <w:sz w:val="22"/>
                <w:szCs w:val="22"/>
              </w:rPr>
              <w:t>;</w:t>
            </w:r>
            <w:r w:rsidRPr="00BC2B9E">
              <w:rPr>
                <w:rFonts w:ascii="Tahoma" w:hAnsi="Tahoma" w:cs="Tahoma"/>
                <w:color w:val="000000" w:themeColor="text1"/>
                <w:sz w:val="22"/>
                <w:szCs w:val="22"/>
              </w:rPr>
              <w:t xml:space="preserve"> </w:t>
            </w:r>
          </w:p>
          <w:p w14:paraId="2F71A720" w14:textId="6901259B" w:rsidR="00E20B48" w:rsidRPr="00BC2B9E" w:rsidRDefault="00E20B48" w:rsidP="00262E2F">
            <w:pPr>
              <w:pStyle w:val="Odstavekseznama"/>
              <w:numPr>
                <w:ilvl w:val="1"/>
                <w:numId w:val="98"/>
              </w:numPr>
              <w:spacing w:line="240" w:lineRule="auto"/>
              <w:jc w:val="both"/>
              <w:rPr>
                <w:rFonts w:ascii="Tahoma" w:hAnsi="Tahoma" w:cs="Tahoma"/>
                <w:color w:val="000000" w:themeColor="text1"/>
                <w:sz w:val="22"/>
                <w:szCs w:val="22"/>
              </w:rPr>
            </w:pPr>
            <w:r w:rsidRPr="00BC2B9E">
              <w:rPr>
                <w:rFonts w:ascii="Tahoma" w:hAnsi="Tahoma" w:cs="Tahoma"/>
                <w:color w:val="000000" w:themeColor="text1"/>
                <w:sz w:val="22"/>
                <w:szCs w:val="22"/>
              </w:rPr>
              <w:t>pomoč pri zajemu podatko</w:t>
            </w:r>
            <w:r w:rsidR="00B8695C">
              <w:rPr>
                <w:rFonts w:ascii="Tahoma" w:hAnsi="Tahoma" w:cs="Tahoma"/>
                <w:color w:val="000000" w:themeColor="text1"/>
                <w:sz w:val="22"/>
                <w:szCs w:val="22"/>
              </w:rPr>
              <w:t>v monitoringa posegov v prostor;</w:t>
            </w:r>
          </w:p>
          <w:p w14:paraId="3625526A" w14:textId="6C0CAC1C" w:rsidR="00E20B48" w:rsidRPr="00BC2B9E" w:rsidRDefault="00E20B48" w:rsidP="00262E2F">
            <w:pPr>
              <w:pStyle w:val="Odstavekseznama"/>
              <w:numPr>
                <w:ilvl w:val="1"/>
                <w:numId w:val="98"/>
              </w:numPr>
              <w:spacing w:line="240" w:lineRule="auto"/>
              <w:jc w:val="both"/>
              <w:rPr>
                <w:rFonts w:ascii="Tahoma" w:hAnsi="Tahoma" w:cs="Tahoma"/>
                <w:color w:val="000000" w:themeColor="text1"/>
                <w:sz w:val="22"/>
                <w:szCs w:val="22"/>
              </w:rPr>
            </w:pPr>
            <w:r w:rsidRPr="00BC2B9E">
              <w:rPr>
                <w:rFonts w:ascii="Tahoma" w:hAnsi="Tahoma" w:cs="Tahoma"/>
                <w:color w:val="000000" w:themeColor="text1"/>
                <w:sz w:val="22"/>
                <w:szCs w:val="22"/>
              </w:rPr>
              <w:t>pomoč pri vzdrževanju podatkov o razvrednotenih območjih</w:t>
            </w:r>
            <w:r w:rsidR="00B8695C">
              <w:rPr>
                <w:rFonts w:ascii="Tahoma" w:hAnsi="Tahoma" w:cs="Tahoma"/>
                <w:color w:val="000000" w:themeColor="text1"/>
                <w:sz w:val="22"/>
                <w:szCs w:val="22"/>
              </w:rPr>
              <w:t>;</w:t>
            </w:r>
            <w:r w:rsidRPr="00BC2B9E">
              <w:rPr>
                <w:rFonts w:ascii="Tahoma" w:hAnsi="Tahoma" w:cs="Tahoma"/>
                <w:color w:val="000000" w:themeColor="text1"/>
                <w:sz w:val="22"/>
                <w:szCs w:val="22"/>
              </w:rPr>
              <w:t xml:space="preserve"> </w:t>
            </w:r>
          </w:p>
          <w:p w14:paraId="50D7738A" w14:textId="31887F32" w:rsidR="00E20B48" w:rsidRPr="00BC2B9E" w:rsidRDefault="00E20B48" w:rsidP="00262E2F">
            <w:pPr>
              <w:pStyle w:val="Odstavekseznama"/>
              <w:numPr>
                <w:ilvl w:val="1"/>
                <w:numId w:val="98"/>
              </w:numPr>
              <w:spacing w:line="240" w:lineRule="auto"/>
              <w:jc w:val="both"/>
              <w:rPr>
                <w:rFonts w:ascii="Tahoma" w:hAnsi="Tahoma" w:cs="Tahoma"/>
                <w:color w:val="000000" w:themeColor="text1"/>
                <w:sz w:val="22"/>
                <w:szCs w:val="22"/>
              </w:rPr>
            </w:pPr>
            <w:r w:rsidRPr="00BC2B9E">
              <w:rPr>
                <w:rFonts w:ascii="Tahoma" w:hAnsi="Tahoma" w:cs="Tahoma"/>
                <w:color w:val="000000" w:themeColor="text1"/>
                <w:sz w:val="22"/>
                <w:szCs w:val="22"/>
              </w:rPr>
              <w:t xml:space="preserve">pomoč pri vodenju projekta priprave prve generacije RPP v državi ter </w:t>
            </w:r>
          </w:p>
          <w:p w14:paraId="74785676" w14:textId="3D33913A" w:rsidR="00E20B48" w:rsidRPr="007C3951" w:rsidRDefault="00E20B48" w:rsidP="00262E2F">
            <w:pPr>
              <w:pStyle w:val="Odstavekseznama"/>
              <w:numPr>
                <w:ilvl w:val="1"/>
                <w:numId w:val="98"/>
              </w:numPr>
              <w:spacing w:line="240" w:lineRule="auto"/>
              <w:jc w:val="both"/>
              <w:rPr>
                <w:rFonts w:ascii="Tahoma" w:hAnsi="Tahoma" w:cs="Tahoma"/>
                <w:sz w:val="22"/>
                <w:szCs w:val="22"/>
              </w:rPr>
            </w:pPr>
            <w:r w:rsidRPr="007C3951">
              <w:rPr>
                <w:rFonts w:ascii="Tahoma" w:hAnsi="Tahoma" w:cs="Tahoma"/>
                <w:sz w:val="22"/>
                <w:szCs w:val="22"/>
              </w:rPr>
              <w:t>pomoč pri</w:t>
            </w:r>
            <w:r w:rsidR="00AF2310" w:rsidRPr="007C3951">
              <w:rPr>
                <w:rFonts w:ascii="Tahoma" w:hAnsi="Tahoma" w:cs="Tahoma"/>
                <w:sz w:val="22"/>
                <w:szCs w:val="22"/>
              </w:rPr>
              <w:t xml:space="preserve"> </w:t>
            </w:r>
            <w:r w:rsidRPr="007C3951">
              <w:rPr>
                <w:rFonts w:ascii="Tahoma" w:hAnsi="Tahoma" w:cs="Tahoma"/>
                <w:sz w:val="22"/>
                <w:szCs w:val="22"/>
              </w:rPr>
              <w:t>podpor</w:t>
            </w:r>
            <w:r w:rsidR="00AF2310" w:rsidRPr="007C3951">
              <w:rPr>
                <w:rFonts w:ascii="Tahoma" w:hAnsi="Tahoma" w:cs="Tahoma"/>
                <w:sz w:val="22"/>
                <w:szCs w:val="22"/>
              </w:rPr>
              <w:t>i</w:t>
            </w:r>
            <w:r w:rsidRPr="007C3951">
              <w:rPr>
                <w:rFonts w:ascii="Tahoma" w:hAnsi="Tahoma" w:cs="Tahoma"/>
                <w:sz w:val="22"/>
                <w:szCs w:val="22"/>
              </w:rPr>
              <w:t xml:space="preserve"> pri uvajanju koncepta krožnega gospodarjenja s prostorom</w:t>
            </w:r>
            <w:r w:rsidR="00B8695C">
              <w:rPr>
                <w:rFonts w:ascii="Tahoma" w:hAnsi="Tahoma" w:cs="Tahoma"/>
                <w:sz w:val="22"/>
                <w:szCs w:val="22"/>
              </w:rPr>
              <w:t>.</w:t>
            </w:r>
          </w:p>
          <w:p w14:paraId="4799EB32" w14:textId="295F053F" w:rsidR="00E20B48" w:rsidRPr="00595486" w:rsidRDefault="00E20B48" w:rsidP="009D2192">
            <w:pPr>
              <w:spacing w:line="240" w:lineRule="auto"/>
              <w:jc w:val="both"/>
              <w:rPr>
                <w:rFonts w:ascii="Tahoma" w:hAnsi="Tahoma" w:cs="Tahoma"/>
                <w:color w:val="000000" w:themeColor="text1"/>
                <w:sz w:val="22"/>
                <w:szCs w:val="22"/>
              </w:rPr>
            </w:pPr>
            <w:r w:rsidRPr="007C3951">
              <w:rPr>
                <w:rFonts w:ascii="Tahoma" w:hAnsi="Tahoma" w:cs="Tahoma"/>
                <w:sz w:val="22"/>
                <w:szCs w:val="22"/>
              </w:rPr>
              <w:t xml:space="preserve">Zaključek teh nalog in plačilo </w:t>
            </w:r>
            <w:r w:rsidRPr="00595486">
              <w:rPr>
                <w:rFonts w:ascii="Tahoma" w:hAnsi="Tahoma" w:cs="Tahoma"/>
                <w:color w:val="000000" w:themeColor="text1"/>
                <w:sz w:val="22"/>
                <w:szCs w:val="22"/>
              </w:rPr>
              <w:t xml:space="preserve">računov je predvideno v </w:t>
            </w:r>
            <w:r w:rsidR="00652C8E">
              <w:rPr>
                <w:rFonts w:ascii="Tahoma" w:hAnsi="Tahoma" w:cs="Tahoma"/>
                <w:color w:val="000000" w:themeColor="text1"/>
                <w:sz w:val="22"/>
                <w:szCs w:val="22"/>
              </w:rPr>
              <w:t xml:space="preserve">letu </w:t>
            </w:r>
            <w:r w:rsidRPr="00595486">
              <w:rPr>
                <w:rFonts w:ascii="Tahoma" w:hAnsi="Tahoma" w:cs="Tahoma"/>
                <w:color w:val="000000" w:themeColor="text1"/>
                <w:sz w:val="22"/>
                <w:szCs w:val="22"/>
              </w:rPr>
              <w:t>2025.</w:t>
            </w:r>
          </w:p>
        </w:tc>
      </w:tr>
      <w:tr w:rsidR="00D13384" w:rsidRPr="00595486" w14:paraId="3F8A7051" w14:textId="77777777" w:rsidTr="009D2192">
        <w:trPr>
          <w:trHeight w:val="285"/>
        </w:trPr>
        <w:tc>
          <w:tcPr>
            <w:tcW w:w="335" w:type="pct"/>
            <w:shd w:val="clear" w:color="auto" w:fill="auto"/>
          </w:tcPr>
          <w:p w14:paraId="2749627C" w14:textId="77777777" w:rsidR="00E20B48" w:rsidRPr="00595486" w:rsidRDefault="00E20B48" w:rsidP="009D2192">
            <w:pPr>
              <w:spacing w:line="240" w:lineRule="auto"/>
              <w:rPr>
                <w:rFonts w:ascii="Tahoma" w:hAnsi="Tahoma" w:cs="Tahoma"/>
                <w:color w:val="000000" w:themeColor="text1"/>
                <w:sz w:val="22"/>
                <w:szCs w:val="22"/>
              </w:rPr>
            </w:pPr>
            <w:r w:rsidRPr="00595486">
              <w:rPr>
                <w:rFonts w:ascii="Tahoma" w:hAnsi="Tahoma" w:cs="Tahoma"/>
                <w:b/>
                <w:bCs/>
                <w:color w:val="000000" w:themeColor="text1"/>
                <w:sz w:val="22"/>
                <w:szCs w:val="22"/>
              </w:rPr>
              <w:t>13.4.2</w:t>
            </w:r>
          </w:p>
        </w:tc>
        <w:tc>
          <w:tcPr>
            <w:tcW w:w="4665" w:type="pct"/>
            <w:shd w:val="clear" w:color="auto" w:fill="auto"/>
          </w:tcPr>
          <w:p w14:paraId="4553EBD0" w14:textId="77777777" w:rsidR="00E20B48" w:rsidRPr="00595486" w:rsidRDefault="00E20B48" w:rsidP="009D2192">
            <w:pPr>
              <w:spacing w:line="240" w:lineRule="auto"/>
              <w:jc w:val="both"/>
              <w:rPr>
                <w:rFonts w:ascii="Tahoma" w:hAnsi="Tahoma" w:cs="Tahoma"/>
                <w:color w:val="000000" w:themeColor="text1"/>
                <w:sz w:val="22"/>
                <w:szCs w:val="22"/>
              </w:rPr>
            </w:pPr>
            <w:r w:rsidRPr="00595486">
              <w:rPr>
                <w:rFonts w:ascii="Tahoma" w:hAnsi="Tahoma" w:cs="Tahoma"/>
                <w:b/>
                <w:bCs/>
                <w:color w:val="000000" w:themeColor="text1"/>
                <w:sz w:val="22"/>
                <w:szCs w:val="22"/>
              </w:rPr>
              <w:t>Razvojne in strokovno tehnične naloge na področju urejanja prostora (pogodba 2025)</w:t>
            </w:r>
          </w:p>
        </w:tc>
      </w:tr>
      <w:tr w:rsidR="007C3951" w:rsidRPr="007C3951" w14:paraId="741C4AE6" w14:textId="77777777" w:rsidTr="009D2192">
        <w:trPr>
          <w:trHeight w:val="285"/>
        </w:trPr>
        <w:tc>
          <w:tcPr>
            <w:tcW w:w="335" w:type="pct"/>
            <w:shd w:val="clear" w:color="auto" w:fill="auto"/>
          </w:tcPr>
          <w:p w14:paraId="3D03A087" w14:textId="77777777" w:rsidR="00E20B48" w:rsidRPr="007C3951" w:rsidRDefault="00E20B48" w:rsidP="009D2192">
            <w:pPr>
              <w:spacing w:line="240" w:lineRule="auto"/>
              <w:rPr>
                <w:rFonts w:ascii="Tahoma" w:hAnsi="Tahoma" w:cs="Tahoma"/>
                <w:sz w:val="22"/>
                <w:szCs w:val="22"/>
              </w:rPr>
            </w:pPr>
          </w:p>
        </w:tc>
        <w:tc>
          <w:tcPr>
            <w:tcW w:w="4665" w:type="pct"/>
            <w:shd w:val="clear" w:color="auto" w:fill="auto"/>
          </w:tcPr>
          <w:p w14:paraId="4F32315C" w14:textId="77777777" w:rsidR="00E20B48" w:rsidRPr="007C3951" w:rsidRDefault="00E20B48" w:rsidP="009D2192">
            <w:pPr>
              <w:spacing w:line="240" w:lineRule="auto"/>
              <w:jc w:val="both"/>
              <w:rPr>
                <w:rFonts w:ascii="Tahoma" w:hAnsi="Tahoma" w:cs="Tahoma"/>
                <w:sz w:val="22"/>
                <w:szCs w:val="22"/>
              </w:rPr>
            </w:pPr>
            <w:r w:rsidRPr="007C3951">
              <w:rPr>
                <w:rFonts w:ascii="Tahoma" w:hAnsi="Tahoma" w:cs="Tahoma"/>
                <w:sz w:val="22"/>
                <w:szCs w:val="22"/>
              </w:rPr>
              <w:t xml:space="preserve">V letu 2025 bo v okviru razvojnih in strokovno tehničnih nalog zagotovljena: </w:t>
            </w:r>
          </w:p>
          <w:p w14:paraId="539C79DA" w14:textId="48294155" w:rsidR="00E20B48" w:rsidRPr="007C3951" w:rsidRDefault="00E20B48" w:rsidP="00262E2F">
            <w:pPr>
              <w:pStyle w:val="Odstavekseznama"/>
              <w:numPr>
                <w:ilvl w:val="1"/>
                <w:numId w:val="99"/>
              </w:numPr>
              <w:spacing w:line="240" w:lineRule="auto"/>
              <w:jc w:val="both"/>
              <w:rPr>
                <w:rFonts w:ascii="Tahoma" w:hAnsi="Tahoma" w:cs="Tahoma"/>
                <w:sz w:val="22"/>
                <w:szCs w:val="22"/>
              </w:rPr>
            </w:pPr>
            <w:r w:rsidRPr="007C3951">
              <w:rPr>
                <w:rFonts w:ascii="Tahoma" w:hAnsi="Tahoma" w:cs="Tahoma"/>
                <w:sz w:val="22"/>
                <w:szCs w:val="22"/>
              </w:rPr>
              <w:t>pomoč pri tehničnih pregledih gradiv v postopkih priprave prostorskih aktov in vzdržev</w:t>
            </w:r>
            <w:r w:rsidR="00B8695C">
              <w:rPr>
                <w:rFonts w:ascii="Tahoma" w:hAnsi="Tahoma" w:cs="Tahoma"/>
                <w:sz w:val="22"/>
                <w:szCs w:val="22"/>
              </w:rPr>
              <w:t>anju zbirk prostorskih podatkov;</w:t>
            </w:r>
          </w:p>
          <w:p w14:paraId="34FB7B75" w14:textId="3EA6A6C1" w:rsidR="00E20B48" w:rsidRPr="007C3951" w:rsidRDefault="00E20B48" w:rsidP="00262E2F">
            <w:pPr>
              <w:pStyle w:val="Odstavekseznama"/>
              <w:numPr>
                <w:ilvl w:val="1"/>
                <w:numId w:val="99"/>
              </w:numPr>
              <w:spacing w:line="240" w:lineRule="auto"/>
              <w:jc w:val="both"/>
              <w:rPr>
                <w:rFonts w:ascii="Tahoma" w:hAnsi="Tahoma" w:cs="Tahoma"/>
                <w:sz w:val="22"/>
                <w:szCs w:val="22"/>
              </w:rPr>
            </w:pPr>
            <w:r w:rsidRPr="007C3951">
              <w:rPr>
                <w:rFonts w:ascii="Tahoma" w:hAnsi="Tahoma" w:cs="Tahoma"/>
                <w:sz w:val="22"/>
                <w:szCs w:val="22"/>
              </w:rPr>
              <w:t>pomoč pri zajemu podatko</w:t>
            </w:r>
            <w:r w:rsidR="00B8695C">
              <w:rPr>
                <w:rFonts w:ascii="Tahoma" w:hAnsi="Tahoma" w:cs="Tahoma"/>
                <w:sz w:val="22"/>
                <w:szCs w:val="22"/>
              </w:rPr>
              <w:t>v monitoringa posegov v prostor;</w:t>
            </w:r>
          </w:p>
          <w:p w14:paraId="0150DEDE" w14:textId="1A58215E" w:rsidR="00E20B48" w:rsidRPr="007C3951" w:rsidRDefault="00E20B48" w:rsidP="00262E2F">
            <w:pPr>
              <w:pStyle w:val="Odstavekseznama"/>
              <w:numPr>
                <w:ilvl w:val="1"/>
                <w:numId w:val="99"/>
              </w:numPr>
              <w:spacing w:line="240" w:lineRule="auto"/>
              <w:jc w:val="both"/>
              <w:rPr>
                <w:rFonts w:ascii="Tahoma" w:hAnsi="Tahoma" w:cs="Tahoma"/>
                <w:sz w:val="22"/>
                <w:szCs w:val="22"/>
              </w:rPr>
            </w:pPr>
            <w:r w:rsidRPr="007C3951">
              <w:rPr>
                <w:rFonts w:ascii="Tahoma" w:hAnsi="Tahoma" w:cs="Tahoma"/>
                <w:sz w:val="22"/>
                <w:szCs w:val="22"/>
              </w:rPr>
              <w:t>pomoč pri vzdrževanju sistema za vodenje podatkov o razvrednotenih območjih</w:t>
            </w:r>
            <w:r w:rsidR="00B8695C">
              <w:rPr>
                <w:rFonts w:ascii="Tahoma" w:hAnsi="Tahoma" w:cs="Tahoma"/>
                <w:sz w:val="22"/>
                <w:szCs w:val="22"/>
              </w:rPr>
              <w:t>;</w:t>
            </w:r>
            <w:r w:rsidRPr="007C3951">
              <w:rPr>
                <w:rFonts w:ascii="Tahoma" w:hAnsi="Tahoma" w:cs="Tahoma"/>
                <w:sz w:val="22"/>
                <w:szCs w:val="22"/>
              </w:rPr>
              <w:t xml:space="preserve"> </w:t>
            </w:r>
          </w:p>
          <w:p w14:paraId="168299A2" w14:textId="4204D22A" w:rsidR="00E20B48" w:rsidRPr="007C3951" w:rsidRDefault="00E20B48" w:rsidP="00262E2F">
            <w:pPr>
              <w:pStyle w:val="Odstavekseznama"/>
              <w:numPr>
                <w:ilvl w:val="1"/>
                <w:numId w:val="99"/>
              </w:numPr>
              <w:spacing w:line="240" w:lineRule="auto"/>
              <w:jc w:val="both"/>
              <w:rPr>
                <w:rFonts w:ascii="Tahoma" w:hAnsi="Tahoma" w:cs="Tahoma"/>
                <w:sz w:val="22"/>
                <w:szCs w:val="22"/>
              </w:rPr>
            </w:pPr>
            <w:r w:rsidRPr="007C3951">
              <w:rPr>
                <w:rFonts w:ascii="Tahoma" w:hAnsi="Tahoma" w:cs="Tahoma"/>
                <w:sz w:val="22"/>
                <w:szCs w:val="22"/>
              </w:rPr>
              <w:t>pomoč pri vodenju projekta priprave prve generacije RPP v državi</w:t>
            </w:r>
            <w:r w:rsidR="00B8695C">
              <w:rPr>
                <w:rFonts w:ascii="Tahoma" w:hAnsi="Tahoma" w:cs="Tahoma"/>
                <w:sz w:val="22"/>
                <w:szCs w:val="22"/>
              </w:rPr>
              <w:t xml:space="preserve"> ter</w:t>
            </w:r>
          </w:p>
          <w:p w14:paraId="327F8E10" w14:textId="17A8AB7C" w:rsidR="00E20B48" w:rsidRPr="007C3951" w:rsidRDefault="00481E24" w:rsidP="00262E2F">
            <w:pPr>
              <w:pStyle w:val="Odstavekseznama"/>
              <w:numPr>
                <w:ilvl w:val="1"/>
                <w:numId w:val="99"/>
              </w:numPr>
              <w:spacing w:line="240" w:lineRule="auto"/>
              <w:jc w:val="both"/>
              <w:rPr>
                <w:rFonts w:ascii="Tahoma" w:hAnsi="Tahoma" w:cs="Tahoma"/>
                <w:sz w:val="22"/>
                <w:szCs w:val="22"/>
              </w:rPr>
            </w:pPr>
            <w:r w:rsidRPr="007C3951">
              <w:rPr>
                <w:rFonts w:ascii="Tahoma" w:hAnsi="Tahoma" w:cs="Tahoma"/>
                <w:sz w:val="22"/>
                <w:szCs w:val="22"/>
              </w:rPr>
              <w:t xml:space="preserve">pomoč pri </w:t>
            </w:r>
            <w:r w:rsidR="00E20B48" w:rsidRPr="007C3951">
              <w:rPr>
                <w:rFonts w:ascii="Tahoma" w:hAnsi="Tahoma" w:cs="Tahoma"/>
                <w:sz w:val="22"/>
                <w:szCs w:val="22"/>
              </w:rPr>
              <w:t xml:space="preserve">drugih strokovno tehničnih nalogah na področju urejanja prostora. </w:t>
            </w:r>
          </w:p>
          <w:p w14:paraId="6279C235" w14:textId="1B50855C" w:rsidR="00E20B48" w:rsidRPr="007C3951" w:rsidRDefault="00627C58" w:rsidP="00652C8E">
            <w:pPr>
              <w:spacing w:line="240" w:lineRule="auto"/>
              <w:jc w:val="both"/>
              <w:rPr>
                <w:rFonts w:ascii="Tahoma" w:hAnsi="Tahoma" w:cs="Tahoma"/>
                <w:sz w:val="22"/>
                <w:szCs w:val="22"/>
              </w:rPr>
            </w:pPr>
            <w:r w:rsidRPr="007C3951">
              <w:rPr>
                <w:rFonts w:ascii="Tahoma" w:hAnsi="Tahoma" w:cs="Tahoma"/>
                <w:sz w:val="22"/>
                <w:szCs w:val="22"/>
              </w:rPr>
              <w:t>Naloga je večletna in se nadaljuje v letu 2026. Načrtuje se sklenitev pogodbe za let</w:t>
            </w:r>
            <w:r w:rsidR="00652C8E">
              <w:rPr>
                <w:rFonts w:ascii="Tahoma" w:hAnsi="Tahoma" w:cs="Tahoma"/>
                <w:sz w:val="22"/>
                <w:szCs w:val="22"/>
              </w:rPr>
              <w:t>i</w:t>
            </w:r>
            <w:r w:rsidRPr="007C3951">
              <w:rPr>
                <w:rFonts w:ascii="Tahoma" w:hAnsi="Tahoma" w:cs="Tahoma"/>
                <w:sz w:val="22"/>
                <w:szCs w:val="22"/>
              </w:rPr>
              <w:t xml:space="preserve"> 2025 in 2026.</w:t>
            </w:r>
          </w:p>
        </w:tc>
      </w:tr>
      <w:tr w:rsidR="00D13384" w:rsidRPr="00595486" w14:paraId="3A40918C" w14:textId="77777777" w:rsidTr="009D2192">
        <w:trPr>
          <w:trHeight w:val="285"/>
        </w:trPr>
        <w:tc>
          <w:tcPr>
            <w:tcW w:w="335" w:type="pct"/>
            <w:shd w:val="clear" w:color="auto" w:fill="auto"/>
          </w:tcPr>
          <w:p w14:paraId="7C724167" w14:textId="77777777" w:rsidR="00E20B48" w:rsidRPr="00595486" w:rsidRDefault="00E20B48" w:rsidP="009D2192">
            <w:pPr>
              <w:spacing w:line="240" w:lineRule="auto"/>
              <w:rPr>
                <w:rFonts w:ascii="Tahoma" w:hAnsi="Tahoma" w:cs="Tahoma"/>
                <w:color w:val="000000" w:themeColor="text1"/>
                <w:sz w:val="22"/>
                <w:szCs w:val="22"/>
              </w:rPr>
            </w:pPr>
            <w:r w:rsidRPr="00595486">
              <w:rPr>
                <w:rFonts w:ascii="Tahoma" w:hAnsi="Tahoma" w:cs="Tahoma"/>
                <w:b/>
                <w:bCs/>
                <w:color w:val="000000" w:themeColor="text1"/>
                <w:sz w:val="22"/>
                <w:szCs w:val="22"/>
              </w:rPr>
              <w:t>13.4.3</w:t>
            </w:r>
          </w:p>
        </w:tc>
        <w:tc>
          <w:tcPr>
            <w:tcW w:w="4665" w:type="pct"/>
            <w:shd w:val="clear" w:color="auto" w:fill="auto"/>
          </w:tcPr>
          <w:p w14:paraId="46440354" w14:textId="77777777" w:rsidR="00E20B48" w:rsidRPr="00595486" w:rsidRDefault="00E20B48" w:rsidP="009D2192">
            <w:pPr>
              <w:spacing w:line="240" w:lineRule="auto"/>
              <w:jc w:val="both"/>
              <w:rPr>
                <w:rFonts w:ascii="Tahoma" w:hAnsi="Tahoma" w:cs="Tahoma"/>
                <w:color w:val="000000" w:themeColor="text1"/>
                <w:sz w:val="22"/>
                <w:szCs w:val="22"/>
              </w:rPr>
            </w:pPr>
            <w:r w:rsidRPr="00595486">
              <w:rPr>
                <w:rFonts w:ascii="Tahoma" w:hAnsi="Tahoma" w:cs="Tahoma"/>
                <w:b/>
                <w:bCs/>
                <w:color w:val="000000" w:themeColor="text1"/>
                <w:sz w:val="22"/>
                <w:szCs w:val="22"/>
              </w:rPr>
              <w:t>Razvojne in strokovno tehnične naloge v projektu Zeleni slovenski lokacijski okvir (pogodba 2025)</w:t>
            </w:r>
          </w:p>
        </w:tc>
      </w:tr>
      <w:tr w:rsidR="007C3951" w:rsidRPr="007C3951" w14:paraId="0B1E115E" w14:textId="77777777" w:rsidTr="009D2192">
        <w:trPr>
          <w:trHeight w:val="285"/>
        </w:trPr>
        <w:tc>
          <w:tcPr>
            <w:tcW w:w="335" w:type="pct"/>
            <w:shd w:val="clear" w:color="auto" w:fill="auto"/>
          </w:tcPr>
          <w:p w14:paraId="5A1C6E24" w14:textId="77777777" w:rsidR="00E20B48" w:rsidRPr="007C3951" w:rsidRDefault="00E20B48" w:rsidP="009D2192">
            <w:pPr>
              <w:spacing w:line="240" w:lineRule="auto"/>
              <w:rPr>
                <w:rFonts w:ascii="Tahoma" w:hAnsi="Tahoma" w:cs="Tahoma"/>
                <w:sz w:val="22"/>
                <w:szCs w:val="22"/>
              </w:rPr>
            </w:pPr>
          </w:p>
        </w:tc>
        <w:tc>
          <w:tcPr>
            <w:tcW w:w="4665" w:type="pct"/>
            <w:shd w:val="clear" w:color="auto" w:fill="auto"/>
          </w:tcPr>
          <w:p w14:paraId="0FBA4375" w14:textId="010115ED" w:rsidR="00E20B48" w:rsidRPr="007C3951" w:rsidRDefault="00E20B48" w:rsidP="009D2192">
            <w:pPr>
              <w:jc w:val="both"/>
              <w:rPr>
                <w:rFonts w:ascii="Tahoma" w:hAnsi="Tahoma" w:cs="Tahoma"/>
                <w:sz w:val="22"/>
                <w:szCs w:val="22"/>
              </w:rPr>
            </w:pPr>
            <w:r w:rsidRPr="007C3951">
              <w:rPr>
                <w:rFonts w:ascii="Tahoma" w:hAnsi="Tahoma" w:cs="Tahoma"/>
                <w:sz w:val="22"/>
                <w:szCs w:val="22"/>
              </w:rPr>
              <w:t xml:space="preserve">V letu 2025 bo v okviru razvojnih in strokovno tehničnih nalog v projektu </w:t>
            </w:r>
            <w:r w:rsidR="00652C8E">
              <w:rPr>
                <w:rFonts w:ascii="Tahoma" w:hAnsi="Tahoma" w:cs="Tahoma"/>
                <w:sz w:val="22"/>
                <w:szCs w:val="22"/>
              </w:rPr>
              <w:t>Green</w:t>
            </w:r>
            <w:r w:rsidRPr="007C3951">
              <w:rPr>
                <w:rFonts w:ascii="Tahoma" w:hAnsi="Tahoma" w:cs="Tahoma"/>
                <w:sz w:val="22"/>
                <w:szCs w:val="22"/>
              </w:rPr>
              <w:t xml:space="preserve">SLO4D zagotovljena: </w:t>
            </w:r>
          </w:p>
          <w:p w14:paraId="77BA93F3" w14:textId="65874CEF" w:rsidR="00E20B48" w:rsidRPr="007C3951" w:rsidRDefault="00E20B48" w:rsidP="00262E2F">
            <w:pPr>
              <w:pStyle w:val="Odstavekseznama"/>
              <w:numPr>
                <w:ilvl w:val="1"/>
                <w:numId w:val="100"/>
              </w:numPr>
              <w:jc w:val="both"/>
              <w:rPr>
                <w:rFonts w:ascii="Tahoma" w:hAnsi="Tahoma" w:cs="Tahoma"/>
                <w:sz w:val="22"/>
                <w:szCs w:val="22"/>
              </w:rPr>
            </w:pPr>
            <w:r w:rsidRPr="007C3951">
              <w:rPr>
                <w:rFonts w:ascii="Tahoma" w:hAnsi="Tahoma" w:cs="Tahoma"/>
                <w:sz w:val="22"/>
                <w:szCs w:val="22"/>
              </w:rPr>
              <w:t xml:space="preserve">strokovno-tehnična podpora, ki vključuje podporo naročniku pri izvajanju projekta, podporo delovanju območnim centrom pri implementaciji PIS in izvajanju nalog v okviru projekta </w:t>
            </w:r>
            <w:r w:rsidR="00652C8E">
              <w:rPr>
                <w:rFonts w:ascii="Tahoma" w:hAnsi="Tahoma" w:cs="Tahoma"/>
                <w:sz w:val="22"/>
                <w:szCs w:val="22"/>
              </w:rPr>
              <w:t>Green</w:t>
            </w:r>
            <w:r w:rsidRPr="007C3951">
              <w:rPr>
                <w:rFonts w:ascii="Tahoma" w:hAnsi="Tahoma" w:cs="Tahoma"/>
                <w:sz w:val="22"/>
                <w:szCs w:val="22"/>
              </w:rPr>
              <w:t>SLO4D, podporo pri analizi podatkov, oceni izvedljivosti in izdelavi prototipa uporabe umetne inteligence v prostorskem informacijskem sistemu ter druga strokovno-tehnična podpora naročniku</w:t>
            </w:r>
            <w:r w:rsidR="00B8695C">
              <w:rPr>
                <w:rFonts w:ascii="Tahoma" w:hAnsi="Tahoma" w:cs="Tahoma"/>
                <w:sz w:val="22"/>
                <w:szCs w:val="22"/>
              </w:rPr>
              <w:t>;</w:t>
            </w:r>
            <w:r w:rsidRPr="007C3951">
              <w:rPr>
                <w:rFonts w:ascii="Tahoma" w:hAnsi="Tahoma" w:cs="Tahoma"/>
                <w:sz w:val="22"/>
                <w:szCs w:val="22"/>
              </w:rPr>
              <w:t xml:space="preserve"> </w:t>
            </w:r>
          </w:p>
          <w:p w14:paraId="4BCAD72C" w14:textId="3B4805A8" w:rsidR="00E20B48" w:rsidRPr="007C3951" w:rsidRDefault="00E20B48" w:rsidP="00262E2F">
            <w:pPr>
              <w:pStyle w:val="Odstavekseznama"/>
              <w:numPr>
                <w:ilvl w:val="1"/>
                <w:numId w:val="100"/>
              </w:numPr>
              <w:jc w:val="both"/>
              <w:rPr>
                <w:rFonts w:ascii="Tahoma" w:hAnsi="Tahoma" w:cs="Tahoma"/>
                <w:sz w:val="22"/>
                <w:szCs w:val="22"/>
              </w:rPr>
            </w:pPr>
            <w:r w:rsidRPr="007C3951">
              <w:rPr>
                <w:rFonts w:ascii="Tahoma" w:hAnsi="Tahoma" w:cs="Tahoma"/>
                <w:sz w:val="22"/>
                <w:szCs w:val="22"/>
              </w:rPr>
              <w:t>dopolnitev in vzdrževanje sistema za spremljanje projekta, sodelovanje pri dopolnitvah sistema za izvedbo kontrole tehnične posodobitve občinskih prostorskih izvedbenih aktov in sodelovanje pri izdelavi in testiranju sistema za izvedbo kontrole rezultatov ESZ</w:t>
            </w:r>
            <w:r w:rsidR="00B8695C">
              <w:rPr>
                <w:rFonts w:ascii="Tahoma" w:hAnsi="Tahoma" w:cs="Tahoma"/>
                <w:sz w:val="22"/>
                <w:szCs w:val="22"/>
              </w:rPr>
              <w:t>;</w:t>
            </w:r>
            <w:r w:rsidRPr="007C3951">
              <w:rPr>
                <w:rFonts w:ascii="Tahoma" w:hAnsi="Tahoma" w:cs="Tahoma"/>
                <w:sz w:val="22"/>
                <w:szCs w:val="22"/>
              </w:rPr>
              <w:t xml:space="preserve"> </w:t>
            </w:r>
          </w:p>
          <w:p w14:paraId="3FADA39A" w14:textId="737B5203" w:rsidR="00E20B48" w:rsidRPr="007C3951" w:rsidRDefault="00E20B48" w:rsidP="00262E2F">
            <w:pPr>
              <w:pStyle w:val="Odstavekseznama"/>
              <w:numPr>
                <w:ilvl w:val="1"/>
                <w:numId w:val="100"/>
              </w:numPr>
              <w:jc w:val="both"/>
              <w:rPr>
                <w:rFonts w:ascii="Tahoma" w:hAnsi="Tahoma" w:cs="Tahoma"/>
                <w:sz w:val="22"/>
                <w:szCs w:val="22"/>
              </w:rPr>
            </w:pPr>
            <w:r w:rsidRPr="007C3951">
              <w:rPr>
                <w:rFonts w:ascii="Tahoma" w:hAnsi="Tahoma" w:cs="Tahoma"/>
                <w:sz w:val="22"/>
                <w:szCs w:val="22"/>
              </w:rPr>
              <w:t>izvedba kontrole kakovosti rezultatov tehnične posodobitve občinskih prostorskih izvedbenih aktov in izvedba kontrole kakovosti podatkov evidence stavbnih ze</w:t>
            </w:r>
            <w:r w:rsidR="00B8695C">
              <w:rPr>
                <w:rFonts w:ascii="Tahoma" w:hAnsi="Tahoma" w:cs="Tahoma"/>
                <w:sz w:val="22"/>
                <w:szCs w:val="22"/>
              </w:rPr>
              <w:t>mljišč;</w:t>
            </w:r>
          </w:p>
          <w:p w14:paraId="036A2503" w14:textId="646EB9B2" w:rsidR="00E20B48" w:rsidRPr="007C3951" w:rsidRDefault="00E20B48" w:rsidP="00262E2F">
            <w:pPr>
              <w:pStyle w:val="Odstavekseznama"/>
              <w:numPr>
                <w:ilvl w:val="1"/>
                <w:numId w:val="100"/>
              </w:numPr>
              <w:jc w:val="both"/>
              <w:rPr>
                <w:rFonts w:ascii="Tahoma" w:hAnsi="Tahoma" w:cs="Tahoma"/>
                <w:sz w:val="22"/>
                <w:szCs w:val="22"/>
              </w:rPr>
            </w:pPr>
            <w:r w:rsidRPr="007C3951">
              <w:rPr>
                <w:rFonts w:ascii="Tahoma" w:hAnsi="Tahoma" w:cs="Tahoma"/>
                <w:sz w:val="22"/>
                <w:szCs w:val="22"/>
              </w:rPr>
              <w:t xml:space="preserve">analiza sistemov vzdrževanj podatkov namenske rabe prostora (NRP) glede na spremembe podatkov v katastru nepremičnin (KN) in glede na spremembe v drugih povezanih evidencah oziroma zbirkah podatkov, izdelava prototipne rešitve sistema vzdrževanja namenske rabe prostora (NRP) glede na spremembe podatkov v katastru nepremičnin. </w:t>
            </w:r>
          </w:p>
          <w:p w14:paraId="1A1AA44E" w14:textId="129F674C" w:rsidR="00E20B48" w:rsidRPr="007C3951" w:rsidRDefault="00971DDD" w:rsidP="00652C8E">
            <w:pPr>
              <w:spacing w:line="240" w:lineRule="auto"/>
              <w:jc w:val="both"/>
              <w:rPr>
                <w:rFonts w:ascii="Tahoma" w:hAnsi="Tahoma" w:cs="Tahoma"/>
                <w:sz w:val="22"/>
                <w:szCs w:val="22"/>
              </w:rPr>
            </w:pPr>
            <w:r w:rsidRPr="007C3951">
              <w:rPr>
                <w:rFonts w:ascii="Tahoma" w:hAnsi="Tahoma" w:cs="Tahoma"/>
                <w:sz w:val="22"/>
                <w:szCs w:val="22"/>
              </w:rPr>
              <w:lastRenderedPageBreak/>
              <w:t>Naloga je večletna in se nadaljuje v letu 2026. Načrt</w:t>
            </w:r>
            <w:r w:rsidR="00B8695C">
              <w:rPr>
                <w:rFonts w:ascii="Tahoma" w:hAnsi="Tahoma" w:cs="Tahoma"/>
                <w:sz w:val="22"/>
                <w:szCs w:val="22"/>
              </w:rPr>
              <w:t>uje se sklenitev pogodbe za leti</w:t>
            </w:r>
            <w:r w:rsidRPr="007C3951">
              <w:rPr>
                <w:rFonts w:ascii="Tahoma" w:hAnsi="Tahoma" w:cs="Tahoma"/>
                <w:sz w:val="22"/>
                <w:szCs w:val="22"/>
              </w:rPr>
              <w:t xml:space="preserve"> 2025 in 2026.</w:t>
            </w:r>
          </w:p>
        </w:tc>
      </w:tr>
      <w:tr w:rsidR="00D13384" w:rsidRPr="00595486" w14:paraId="5C7467CE" w14:textId="77777777" w:rsidTr="009D2192">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1B8CEC23" w14:textId="77777777" w:rsidR="00E20B48" w:rsidRPr="00595486" w:rsidRDefault="00E20B48" w:rsidP="009D2192">
            <w:pPr>
              <w:rPr>
                <w:rFonts w:ascii="Tahoma" w:hAnsi="Tahoma" w:cs="Tahoma"/>
                <w:b/>
                <w:bCs/>
                <w:color w:val="000000" w:themeColor="text1"/>
                <w:sz w:val="22"/>
                <w:szCs w:val="22"/>
              </w:rPr>
            </w:pPr>
            <w:r w:rsidRPr="00595486">
              <w:rPr>
                <w:rFonts w:ascii="Tahoma" w:hAnsi="Tahoma" w:cs="Tahoma"/>
                <w:b/>
                <w:bCs/>
                <w:color w:val="000000" w:themeColor="text1"/>
                <w:sz w:val="22"/>
                <w:szCs w:val="22"/>
              </w:rPr>
              <w:lastRenderedPageBreak/>
              <w:t>13.4.4</w:t>
            </w: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084BBBE8" w14:textId="59BFAC42" w:rsidR="00E20B48" w:rsidRPr="00C32B20" w:rsidRDefault="00E20B48" w:rsidP="009D2192">
            <w:pPr>
              <w:jc w:val="both"/>
              <w:rPr>
                <w:rFonts w:ascii="Tahoma" w:hAnsi="Tahoma" w:cs="Tahoma"/>
                <w:b/>
                <w:bCs/>
                <w:color w:val="000000" w:themeColor="text1"/>
                <w:sz w:val="22"/>
                <w:szCs w:val="22"/>
              </w:rPr>
            </w:pPr>
            <w:r w:rsidRPr="00C32B20">
              <w:rPr>
                <w:rFonts w:ascii="Tahoma" w:hAnsi="Tahoma" w:cs="Tahoma"/>
                <w:b/>
                <w:bCs/>
                <w:color w:val="000000" w:themeColor="text1"/>
                <w:sz w:val="22"/>
                <w:szCs w:val="22"/>
              </w:rPr>
              <w:t>Izdelava urbanističnih in krajinskih zasnov</w:t>
            </w:r>
            <w:r w:rsidR="004A77EF" w:rsidRPr="00C32B20">
              <w:rPr>
                <w:rFonts w:ascii="Tahoma" w:hAnsi="Tahoma" w:cs="Tahoma"/>
                <w:b/>
                <w:bCs/>
                <w:color w:val="000000" w:themeColor="text1"/>
                <w:sz w:val="22"/>
                <w:szCs w:val="22"/>
              </w:rPr>
              <w:t xml:space="preserve"> </w:t>
            </w:r>
            <w:r w:rsidR="004A77EF" w:rsidRPr="00C32B20">
              <w:rPr>
                <w:rFonts w:ascii="Tahoma" w:hAnsi="Tahoma" w:cs="Tahoma"/>
                <w:b/>
                <w:bCs/>
                <w:color w:val="7030A0"/>
                <w:sz w:val="22"/>
                <w:szCs w:val="22"/>
              </w:rPr>
              <w:t xml:space="preserve">– </w:t>
            </w:r>
            <w:r w:rsidR="004A77EF" w:rsidRPr="00C32B20">
              <w:rPr>
                <w:rFonts w:ascii="Tahoma" w:hAnsi="Tahoma" w:cs="Tahoma"/>
                <w:b/>
                <w:bCs/>
                <w:sz w:val="22"/>
                <w:szCs w:val="22"/>
              </w:rPr>
              <w:t>strokovno tehnična podpora pri izbiri izdelovalcev UZ in KZ za RPP</w:t>
            </w:r>
          </w:p>
        </w:tc>
      </w:tr>
      <w:tr w:rsidR="00D13384" w:rsidRPr="00595486" w14:paraId="0CCD304E" w14:textId="77777777" w:rsidTr="009D2192">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78BF3056" w14:textId="77777777" w:rsidR="00E20B48" w:rsidRPr="00595486" w:rsidRDefault="00E20B48" w:rsidP="009D2192">
            <w:pPr>
              <w:rPr>
                <w:rFonts w:ascii="Tahoma" w:hAnsi="Tahoma" w:cs="Tahoma"/>
                <w:b/>
                <w:bCs/>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59AE3FAA" w14:textId="39D35301" w:rsidR="00E20B48" w:rsidRPr="00595486" w:rsidRDefault="00E20B48" w:rsidP="009D2192">
            <w:pPr>
              <w:jc w:val="both"/>
              <w:rPr>
                <w:rFonts w:ascii="Tahoma" w:hAnsi="Tahoma" w:cs="Tahoma"/>
                <w:b/>
                <w:bCs/>
                <w:color w:val="000000" w:themeColor="text1"/>
                <w:sz w:val="22"/>
                <w:szCs w:val="22"/>
              </w:rPr>
            </w:pPr>
            <w:r w:rsidRPr="00595486">
              <w:rPr>
                <w:rFonts w:ascii="Tahoma" w:hAnsi="Tahoma" w:cs="Tahoma"/>
                <w:color w:val="000000" w:themeColor="text1"/>
                <w:sz w:val="22"/>
                <w:szCs w:val="22"/>
              </w:rPr>
              <w:t xml:space="preserve">V skladu z določbami ZUreP-3 je potrebno kot obvezne strokovne podlage za regionalne prostorske plane (RPP) izdelati urbanistične in krajinske zasnove. Urbanistične zasnove (UZ) za RPP in Krajinske zasnove (KZ) za RPP morajo biti izdelane za območje cele države. </w:t>
            </w:r>
            <w:r w:rsidR="00253ADD" w:rsidRPr="00492250">
              <w:rPr>
                <w:rFonts w:ascii="Tahoma" w:hAnsi="Tahoma" w:cs="Tahoma"/>
                <w:color w:val="000000" w:themeColor="text1"/>
                <w:sz w:val="22"/>
                <w:szCs w:val="22"/>
              </w:rPr>
              <w:t>Geodetski inštitut Slovenije bo za naročnika izbral izdelovalce omenjenih obveznih strokovnih podlag in zagotovil ter usmerjal njihovo izdelavo.</w:t>
            </w:r>
            <w:r w:rsidR="00253ADD">
              <w:rPr>
                <w:rFonts w:ascii="Tahoma" w:hAnsi="Tahoma" w:cs="Tahoma"/>
                <w:color w:val="000000" w:themeColor="text1"/>
                <w:sz w:val="22"/>
                <w:szCs w:val="22"/>
              </w:rPr>
              <w:t xml:space="preserve"> </w:t>
            </w:r>
            <w:r w:rsidRPr="00595486">
              <w:rPr>
                <w:rFonts w:ascii="Tahoma" w:hAnsi="Tahoma" w:cs="Tahoma"/>
                <w:color w:val="000000" w:themeColor="text1"/>
                <w:sz w:val="22"/>
                <w:szCs w:val="22"/>
              </w:rPr>
              <w:t>Naloga je večletna in se nadaljuje v letu 2026.</w:t>
            </w:r>
          </w:p>
        </w:tc>
      </w:tr>
      <w:tr w:rsidR="00253ADD" w:rsidRPr="00595486" w14:paraId="4D2F7DE7" w14:textId="77777777" w:rsidTr="009D2192">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2EE340E4" w14:textId="7CD5616A" w:rsidR="00253ADD" w:rsidRPr="00595486" w:rsidRDefault="00253ADD" w:rsidP="00253ADD">
            <w:pPr>
              <w:rPr>
                <w:rFonts w:ascii="Tahoma" w:hAnsi="Tahoma" w:cs="Tahoma"/>
                <w:b/>
                <w:bCs/>
                <w:color w:val="000000" w:themeColor="text1"/>
                <w:sz w:val="22"/>
                <w:szCs w:val="22"/>
              </w:rPr>
            </w:pPr>
            <w:r>
              <w:rPr>
                <w:rFonts w:ascii="Tahoma" w:hAnsi="Tahoma" w:cs="Tahoma"/>
                <w:b/>
                <w:bCs/>
                <w:color w:val="000000" w:themeColor="text1"/>
                <w:sz w:val="22"/>
                <w:szCs w:val="22"/>
              </w:rPr>
              <w:t>13.4.5</w:t>
            </w: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5F3D493C" w14:textId="6A559939" w:rsidR="00253ADD" w:rsidRPr="00595486" w:rsidRDefault="00253ADD" w:rsidP="00253ADD">
            <w:pPr>
              <w:jc w:val="both"/>
              <w:rPr>
                <w:rFonts w:ascii="Tahoma" w:hAnsi="Tahoma" w:cs="Tahoma"/>
                <w:color w:val="000000" w:themeColor="text1"/>
                <w:sz w:val="22"/>
                <w:szCs w:val="22"/>
              </w:rPr>
            </w:pPr>
            <w:r w:rsidRPr="00FD1BC9">
              <w:rPr>
                <w:rFonts w:ascii="Tahoma" w:hAnsi="Tahoma" w:cs="Tahoma"/>
                <w:b/>
                <w:bCs/>
                <w:color w:val="000000" w:themeColor="text1"/>
                <w:sz w:val="22"/>
                <w:szCs w:val="22"/>
              </w:rPr>
              <w:t xml:space="preserve">Podpora </w:t>
            </w:r>
            <w:r w:rsidRPr="003F2709">
              <w:rPr>
                <w:rFonts w:ascii="Tahoma" w:hAnsi="Tahoma" w:cs="Tahoma"/>
                <w:b/>
                <w:bCs/>
                <w:color w:val="000000" w:themeColor="text1"/>
                <w:sz w:val="22"/>
                <w:szCs w:val="22"/>
              </w:rPr>
              <w:t>uvajanju principov krožnega gospodarjenja s prostorom</w:t>
            </w:r>
          </w:p>
        </w:tc>
      </w:tr>
      <w:tr w:rsidR="00253ADD" w:rsidRPr="00595486" w14:paraId="029A5F82" w14:textId="77777777" w:rsidTr="009D2192">
        <w:trPr>
          <w:trHeight w:val="285"/>
        </w:trPr>
        <w:tc>
          <w:tcPr>
            <w:tcW w:w="335" w:type="pct"/>
            <w:tcBorders>
              <w:top w:val="single" w:sz="4" w:space="0" w:color="auto"/>
              <w:left w:val="single" w:sz="4" w:space="0" w:color="auto"/>
              <w:bottom w:val="single" w:sz="4" w:space="0" w:color="auto"/>
              <w:right w:val="single" w:sz="4" w:space="0" w:color="auto"/>
            </w:tcBorders>
            <w:shd w:val="clear" w:color="auto" w:fill="auto"/>
          </w:tcPr>
          <w:p w14:paraId="4B31274E" w14:textId="77777777" w:rsidR="00253ADD" w:rsidRDefault="00253ADD" w:rsidP="00253ADD">
            <w:pPr>
              <w:rPr>
                <w:rFonts w:ascii="Tahoma" w:hAnsi="Tahoma" w:cs="Tahoma"/>
                <w:b/>
                <w:bCs/>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shd w:val="clear" w:color="auto" w:fill="auto"/>
          </w:tcPr>
          <w:p w14:paraId="37BDACC9" w14:textId="5AA33ACF" w:rsidR="00253ADD" w:rsidRPr="00595486" w:rsidRDefault="00253ADD" w:rsidP="00253ADD">
            <w:pPr>
              <w:jc w:val="both"/>
              <w:rPr>
                <w:rFonts w:ascii="Tahoma" w:hAnsi="Tahoma" w:cs="Tahoma"/>
                <w:color w:val="000000" w:themeColor="text1"/>
                <w:sz w:val="22"/>
                <w:szCs w:val="22"/>
              </w:rPr>
            </w:pPr>
            <w:r w:rsidRPr="003F2709">
              <w:rPr>
                <w:rFonts w:ascii="Tahoma" w:hAnsi="Tahoma" w:cs="Tahoma"/>
                <w:color w:val="000000" w:themeColor="text1"/>
                <w:sz w:val="22"/>
                <w:szCs w:val="22"/>
              </w:rPr>
              <w:t xml:space="preserve">Geodetski inštitut Slovenije bo naročniku za izvajanje Resolucije o Strategiji prostorskega razvoja Slovenije do leta 2050 (Uradni list RS, </w:t>
            </w:r>
            <w:r w:rsidR="00B8695C">
              <w:rPr>
                <w:rFonts w:ascii="Tahoma" w:hAnsi="Tahoma" w:cs="Tahoma"/>
                <w:color w:val="000000" w:themeColor="text1"/>
                <w:sz w:val="22"/>
                <w:szCs w:val="22"/>
              </w:rPr>
              <w:br/>
            </w:r>
            <w:r w:rsidRPr="003F2709">
              <w:rPr>
                <w:rFonts w:ascii="Tahoma" w:hAnsi="Tahoma" w:cs="Tahoma"/>
                <w:color w:val="000000" w:themeColor="text1"/>
                <w:sz w:val="22"/>
                <w:szCs w:val="22"/>
              </w:rPr>
              <w:t>št. 72/23) v desetletnem obdobju 2025–2034 nudil razvojno in strokovno tehnično podporo pri organizacijskih, promocijskih ter analitično-razvojnih nalogah pri uvajanju principov krožnega gospodarjenja s prostorom. Naloga je večletna in se nadaljuje v letu 2026.</w:t>
            </w:r>
          </w:p>
        </w:tc>
      </w:tr>
      <w:tr w:rsidR="00253ADD" w:rsidRPr="00595486" w14:paraId="7FE7838D"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36C2E81E"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13.5</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6E4FA12F"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okolje, podnebje in energijo </w:t>
            </w:r>
          </w:p>
        </w:tc>
      </w:tr>
      <w:tr w:rsidR="00253ADD" w:rsidRPr="00595486" w14:paraId="0EEA8029"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6FAEC59C"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13.5.1</w:t>
            </w:r>
          </w:p>
        </w:tc>
        <w:tc>
          <w:tcPr>
            <w:tcW w:w="4665" w:type="pct"/>
            <w:tcBorders>
              <w:top w:val="single" w:sz="4" w:space="0" w:color="auto"/>
              <w:left w:val="single" w:sz="4" w:space="0" w:color="auto"/>
              <w:bottom w:val="single" w:sz="4" w:space="0" w:color="auto"/>
              <w:right w:val="single" w:sz="4" w:space="0" w:color="auto"/>
            </w:tcBorders>
            <w:vAlign w:val="center"/>
          </w:tcPr>
          <w:p w14:paraId="1EDFE896"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Omogočanje multimodalne mobilnosti oseb z različnimi oviranostmi</w:t>
            </w:r>
          </w:p>
        </w:tc>
      </w:tr>
      <w:tr w:rsidR="007C3951" w:rsidRPr="007C3951" w14:paraId="23A7D05A"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55436B2D" w14:textId="77777777" w:rsidR="00253ADD" w:rsidRPr="007C3951" w:rsidRDefault="00253ADD" w:rsidP="00253ADD">
            <w:pPr>
              <w:spacing w:line="240" w:lineRule="auto"/>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vAlign w:val="center"/>
          </w:tcPr>
          <w:p w14:paraId="167385BA" w14:textId="77777777" w:rsidR="00253ADD" w:rsidRPr="007C3951" w:rsidRDefault="00253ADD" w:rsidP="00253ADD">
            <w:pPr>
              <w:spacing w:line="240" w:lineRule="auto"/>
              <w:jc w:val="both"/>
              <w:rPr>
                <w:rFonts w:ascii="Tahoma" w:hAnsi="Tahoma" w:cs="Tahoma"/>
                <w:bCs/>
                <w:sz w:val="22"/>
                <w:szCs w:val="22"/>
              </w:rPr>
            </w:pPr>
            <w:r w:rsidRPr="007C3951">
              <w:rPr>
                <w:rFonts w:ascii="Tahoma" w:hAnsi="Tahoma" w:cs="Tahoma"/>
                <w:bCs/>
                <w:sz w:val="22"/>
                <w:szCs w:val="22"/>
              </w:rPr>
              <w:t xml:space="preserve">Večletna naloga se nadaljuje tudi v letu 2025. Cilj nadaljevanja projekta je omogočiti dvig kakovosti življenja oseb z različnimi oviranostmi z izvedbo operativnih rešitev na izbranih območjih v Sloveniji, ki omogočajo dostopnost in varno gibanje v multimodalnem prometu. Predpogoj za dosego cilja je aktiven in redno vzdrževan sloj prostorskih podatkov multimodalne mobilnosti v katerega je vključenih že preko 100 občin. </w:t>
            </w:r>
          </w:p>
          <w:p w14:paraId="68DDE505" w14:textId="7E4193E3" w:rsidR="00253ADD" w:rsidRPr="007C3951" w:rsidRDefault="00253ADD" w:rsidP="00253ADD">
            <w:pPr>
              <w:spacing w:line="240" w:lineRule="auto"/>
              <w:jc w:val="both"/>
              <w:rPr>
                <w:rFonts w:ascii="Tahoma" w:hAnsi="Tahoma" w:cs="Tahoma"/>
                <w:b/>
                <w:sz w:val="22"/>
                <w:szCs w:val="22"/>
              </w:rPr>
            </w:pPr>
            <w:r w:rsidRPr="007C3951">
              <w:rPr>
                <w:rFonts w:ascii="Tahoma" w:hAnsi="Tahoma" w:cs="Tahoma"/>
                <w:bCs/>
                <w:sz w:val="22"/>
                <w:szCs w:val="22"/>
              </w:rPr>
              <w:t xml:space="preserve">Aktivnosti naloge bodo usmerjene v vključevanje </w:t>
            </w:r>
            <w:r w:rsidR="0044576A">
              <w:rPr>
                <w:rFonts w:ascii="Tahoma" w:hAnsi="Tahoma" w:cs="Tahoma"/>
                <w:bCs/>
                <w:sz w:val="22"/>
                <w:szCs w:val="22"/>
              </w:rPr>
              <w:t xml:space="preserve">25 </w:t>
            </w:r>
            <w:r w:rsidRPr="007C3951">
              <w:rPr>
                <w:rFonts w:ascii="Tahoma" w:hAnsi="Tahoma" w:cs="Tahoma"/>
                <w:bCs/>
                <w:sz w:val="22"/>
                <w:szCs w:val="22"/>
              </w:rPr>
              <w:t>novih občin in vzdrževanje obstoječih podatkov, nadgradnjo in dopolnitev obstoječe metodologije za zajem podatkov, informacijske nadgradnje sistema in razvoj novih storitev ter participativno vzdrževanje podatkov. V okviru razvojnih možnosti je predvideno vzdrževanje delovanja pregledovalnika in vzdrževanje</w:t>
            </w:r>
            <w:r w:rsidR="009D2192">
              <w:rPr>
                <w:rFonts w:ascii="Tahoma" w:hAnsi="Tahoma" w:cs="Tahoma"/>
                <w:bCs/>
                <w:sz w:val="22"/>
                <w:szCs w:val="22"/>
              </w:rPr>
              <w:t xml:space="preserve"> </w:t>
            </w:r>
            <w:r w:rsidRPr="007C3951">
              <w:rPr>
                <w:rFonts w:ascii="Tahoma" w:hAnsi="Tahoma" w:cs="Tahoma"/>
                <w:bCs/>
                <w:sz w:val="22"/>
                <w:szCs w:val="22"/>
              </w:rPr>
              <w:t>spletnih servisov za posredovanje podatkov, razvoj in preveritev implementacije novih orodij v rešitve multimodalne mobilnosti (umetna inteligenca). Velik del aktivnosti bo usmerjen v povezovanje podatkov z drugimi sorodnimi projekti, sodelovanje z</w:t>
            </w:r>
            <w:r w:rsidR="00FB6EF4" w:rsidRPr="007C3951">
              <w:rPr>
                <w:rFonts w:ascii="Tahoma" w:hAnsi="Tahoma" w:cs="Tahoma"/>
                <w:bCs/>
                <w:sz w:val="22"/>
                <w:szCs w:val="22"/>
              </w:rPr>
              <w:t xml:space="preserve"> Nacionalnim svetom invalidskih organizacij Slovenije in ostalimi invalidskimi organizacijami </w:t>
            </w:r>
            <w:r w:rsidRPr="007C3951">
              <w:rPr>
                <w:rFonts w:ascii="Tahoma" w:hAnsi="Tahoma" w:cs="Tahoma"/>
                <w:bCs/>
                <w:sz w:val="22"/>
                <w:szCs w:val="22"/>
              </w:rPr>
              <w:t>ter izobraževanje, promocijo in aktivno komuniciranje z občinami pri uporabi podatkovne baze ter storitev.</w:t>
            </w:r>
          </w:p>
        </w:tc>
      </w:tr>
      <w:tr w:rsidR="00253ADD" w:rsidRPr="00595486" w14:paraId="01E7405F"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77F0D6DF"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13.5.2</w:t>
            </w:r>
          </w:p>
        </w:tc>
        <w:tc>
          <w:tcPr>
            <w:tcW w:w="4665" w:type="pct"/>
            <w:tcBorders>
              <w:top w:val="single" w:sz="4" w:space="0" w:color="auto"/>
              <w:left w:val="single" w:sz="4" w:space="0" w:color="auto"/>
              <w:bottom w:val="single" w:sz="4" w:space="0" w:color="auto"/>
              <w:right w:val="single" w:sz="4" w:space="0" w:color="auto"/>
            </w:tcBorders>
            <w:vAlign w:val="center"/>
          </w:tcPr>
          <w:p w14:paraId="6D702278"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Pilotno testiranje izvedbe »prevoza na klic« - Invalidi v javnem potniškem prevozu 2025</w:t>
            </w:r>
          </w:p>
        </w:tc>
      </w:tr>
      <w:tr w:rsidR="007C3951" w:rsidRPr="007C3951" w14:paraId="20E22F7D"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1F9D29D8" w14:textId="77777777" w:rsidR="00253ADD" w:rsidRPr="007C3951" w:rsidRDefault="00253ADD" w:rsidP="00253ADD">
            <w:pPr>
              <w:spacing w:line="240" w:lineRule="auto"/>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vAlign w:val="center"/>
          </w:tcPr>
          <w:p w14:paraId="6B5B1930" w14:textId="23296245" w:rsidR="00253ADD" w:rsidRPr="007C3951" w:rsidRDefault="00253ADD" w:rsidP="00253ADD">
            <w:pPr>
              <w:spacing w:line="240" w:lineRule="auto"/>
              <w:jc w:val="both"/>
              <w:rPr>
                <w:rFonts w:ascii="Tahoma" w:hAnsi="Tahoma" w:cs="Tahoma"/>
                <w:bCs/>
                <w:sz w:val="22"/>
                <w:szCs w:val="22"/>
              </w:rPr>
            </w:pPr>
            <w:r w:rsidRPr="007C3951">
              <w:rPr>
                <w:rFonts w:ascii="Tahoma" w:hAnsi="Tahoma" w:cs="Tahoma"/>
                <w:bCs/>
                <w:sz w:val="22"/>
                <w:szCs w:val="22"/>
              </w:rPr>
              <w:t>Z nalogo nadaljujemo delo na razvoju</w:t>
            </w:r>
            <w:r w:rsidR="00FE4704">
              <w:rPr>
                <w:rFonts w:ascii="Tahoma" w:hAnsi="Tahoma" w:cs="Tahoma"/>
                <w:bCs/>
                <w:sz w:val="22"/>
                <w:szCs w:val="22"/>
              </w:rPr>
              <w:t xml:space="preserve">. </w:t>
            </w:r>
            <w:r w:rsidRPr="007C3951">
              <w:rPr>
                <w:rFonts w:ascii="Tahoma" w:hAnsi="Tahoma" w:cs="Tahoma"/>
                <w:bCs/>
                <w:sz w:val="22"/>
                <w:szCs w:val="22"/>
              </w:rPr>
              <w:t>Na osnovi rezultatov analize</w:t>
            </w:r>
            <w:r w:rsidR="00FE4704">
              <w:rPr>
                <w:rFonts w:ascii="Tahoma" w:hAnsi="Tahoma" w:cs="Tahoma"/>
                <w:bCs/>
                <w:sz w:val="22"/>
                <w:szCs w:val="22"/>
              </w:rPr>
              <w:t xml:space="preserve"> pilotnega projekta, ki se je izvajal v letu 2024</w:t>
            </w:r>
            <w:r w:rsidRPr="007C3951">
              <w:rPr>
                <w:rFonts w:ascii="Tahoma" w:hAnsi="Tahoma" w:cs="Tahoma"/>
                <w:bCs/>
                <w:sz w:val="22"/>
                <w:szCs w:val="22"/>
              </w:rPr>
              <w:t>, se pilotno testiranje »prevoza na klic«</w:t>
            </w:r>
            <w:r w:rsidR="00FE4704">
              <w:rPr>
                <w:rFonts w:ascii="Tahoma" w:hAnsi="Tahoma" w:cs="Tahoma"/>
                <w:bCs/>
                <w:sz w:val="22"/>
                <w:szCs w:val="22"/>
              </w:rPr>
              <w:t xml:space="preserve"> nadaljuje tudi</w:t>
            </w:r>
            <w:r w:rsidRPr="007C3951">
              <w:rPr>
                <w:rFonts w:ascii="Tahoma" w:hAnsi="Tahoma" w:cs="Tahoma"/>
                <w:bCs/>
                <w:sz w:val="22"/>
                <w:szCs w:val="22"/>
              </w:rPr>
              <w:t xml:space="preserve"> v letu 2025 z nadgradnjo modela ter širitvijo na pet dodatnih območij.</w:t>
            </w:r>
            <w:r w:rsidR="00D40209">
              <w:rPr>
                <w:rFonts w:ascii="Tahoma" w:hAnsi="Tahoma" w:cs="Tahoma"/>
                <w:bCs/>
                <w:sz w:val="22"/>
                <w:szCs w:val="22"/>
              </w:rPr>
              <w:t xml:space="preserve"> Prevozi na klic, katerih pilotno tesitranje se izvaja z namenom, da le – ti postanejo del storitve javnega potniškega prometa.</w:t>
            </w:r>
            <w:r w:rsidRPr="007C3951">
              <w:rPr>
                <w:rFonts w:ascii="Tahoma" w:hAnsi="Tahoma" w:cs="Tahoma"/>
                <w:bCs/>
                <w:sz w:val="22"/>
                <w:szCs w:val="22"/>
              </w:rPr>
              <w:t xml:space="preserve"> Vsebina naloge zajema pripravo implementacijskega načina izvedbe nadaljevanja pilotnega testiranja ter implementacijo sprememb in izboljšav, ki izhajajo iz teh ugotovitev. Te temeljijo na izkušnjah pilotnega testiranja v Ljubljani in Mariboru</w:t>
            </w:r>
            <w:r w:rsidR="00D40209">
              <w:rPr>
                <w:rFonts w:ascii="Tahoma" w:hAnsi="Tahoma" w:cs="Tahoma"/>
                <w:bCs/>
                <w:sz w:val="22"/>
                <w:szCs w:val="22"/>
              </w:rPr>
              <w:t xml:space="preserve"> iz leta 2024</w:t>
            </w:r>
            <w:r w:rsidRPr="007C3951">
              <w:rPr>
                <w:rFonts w:ascii="Tahoma" w:hAnsi="Tahoma" w:cs="Tahoma"/>
                <w:bCs/>
                <w:sz w:val="22"/>
                <w:szCs w:val="22"/>
              </w:rPr>
              <w:t xml:space="preserve">. Naloga zajema analitično in prostorsko podporo spremljanju izvajanja pilotnega testiranja ter poročanje o rezultatih. Končne ugotovitve bodo vključevale analizo rezultatov ter predloge za nadaljnji razvoj in širitev </w:t>
            </w:r>
            <w:r w:rsidRPr="007C3951">
              <w:rPr>
                <w:rFonts w:ascii="Tahoma" w:hAnsi="Tahoma" w:cs="Tahoma"/>
                <w:bCs/>
                <w:sz w:val="22"/>
                <w:szCs w:val="22"/>
              </w:rPr>
              <w:lastRenderedPageBreak/>
              <w:t>»prevoz</w:t>
            </w:r>
            <w:r w:rsidR="00D40209">
              <w:rPr>
                <w:rFonts w:ascii="Tahoma" w:hAnsi="Tahoma" w:cs="Tahoma"/>
                <w:bCs/>
                <w:sz w:val="22"/>
                <w:szCs w:val="22"/>
              </w:rPr>
              <w:t>ov</w:t>
            </w:r>
            <w:r w:rsidRPr="007C3951">
              <w:rPr>
                <w:rFonts w:ascii="Tahoma" w:hAnsi="Tahoma" w:cs="Tahoma"/>
                <w:bCs/>
                <w:sz w:val="22"/>
                <w:szCs w:val="22"/>
              </w:rPr>
              <w:t xml:space="preserve"> na klic« z namenom dolgoročne implementacije </w:t>
            </w:r>
            <w:r w:rsidR="00D40209">
              <w:rPr>
                <w:rFonts w:ascii="Tahoma" w:hAnsi="Tahoma" w:cs="Tahoma"/>
                <w:bCs/>
                <w:sz w:val="22"/>
                <w:szCs w:val="22"/>
              </w:rPr>
              <w:t xml:space="preserve">teh </w:t>
            </w:r>
            <w:r w:rsidRPr="007C3951">
              <w:rPr>
                <w:rFonts w:ascii="Tahoma" w:hAnsi="Tahoma" w:cs="Tahoma"/>
                <w:bCs/>
                <w:sz w:val="22"/>
                <w:szCs w:val="22"/>
              </w:rPr>
              <w:t xml:space="preserve">prevozov. Ta bo namenjena ranljivim skupinam, kot so invalidi in starejši, ter posameznikom brez lastnega prevoza na območjih, kjer javni potniški promet ni ustrezno urejen ali so povezave zelo redke. Cilj je zagotoviti dostopnost prevozov na celotnem ozemlju </w:t>
            </w:r>
            <w:r w:rsidR="00B8695C">
              <w:rPr>
                <w:rFonts w:ascii="Tahoma" w:hAnsi="Tahoma" w:cs="Tahoma"/>
                <w:bCs/>
                <w:sz w:val="22"/>
                <w:szCs w:val="22"/>
              </w:rPr>
              <w:t xml:space="preserve">Republike </w:t>
            </w:r>
            <w:r w:rsidRPr="007C3951">
              <w:rPr>
                <w:rFonts w:ascii="Tahoma" w:hAnsi="Tahoma" w:cs="Tahoma"/>
                <w:bCs/>
                <w:sz w:val="22"/>
                <w:szCs w:val="22"/>
              </w:rPr>
              <w:t>Slovenije, zlasti v odmaknjenih in z JPP slabše povezanih območjih.</w:t>
            </w:r>
          </w:p>
        </w:tc>
      </w:tr>
      <w:tr w:rsidR="00253ADD" w:rsidRPr="00595486" w14:paraId="1070A1FB"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vAlign w:val="center"/>
          </w:tcPr>
          <w:p w14:paraId="20449B5D"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lastRenderedPageBreak/>
              <w:t>13.5.3</w:t>
            </w:r>
          </w:p>
        </w:tc>
        <w:tc>
          <w:tcPr>
            <w:tcW w:w="4665" w:type="pct"/>
            <w:tcBorders>
              <w:top w:val="single" w:sz="4" w:space="0" w:color="auto"/>
              <w:left w:val="single" w:sz="4" w:space="0" w:color="auto"/>
              <w:bottom w:val="single" w:sz="4" w:space="0" w:color="auto"/>
              <w:right w:val="single" w:sz="4" w:space="0" w:color="auto"/>
            </w:tcBorders>
            <w:vAlign w:val="center"/>
          </w:tcPr>
          <w:p w14:paraId="0309072C" w14:textId="720F7BE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Agencija R</w:t>
            </w:r>
            <w:r w:rsidR="00B8695C">
              <w:rPr>
                <w:rFonts w:ascii="Tahoma" w:hAnsi="Tahoma" w:cs="Tahoma"/>
                <w:b/>
                <w:color w:val="000000" w:themeColor="text1"/>
                <w:sz w:val="22"/>
                <w:szCs w:val="22"/>
              </w:rPr>
              <w:t xml:space="preserve">epublike </w:t>
            </w:r>
            <w:r w:rsidRPr="00595486">
              <w:rPr>
                <w:rFonts w:ascii="Tahoma" w:hAnsi="Tahoma" w:cs="Tahoma"/>
                <w:b/>
                <w:color w:val="000000" w:themeColor="text1"/>
                <w:sz w:val="22"/>
                <w:szCs w:val="22"/>
              </w:rPr>
              <w:t>S</w:t>
            </w:r>
            <w:r w:rsidR="00B8695C">
              <w:rPr>
                <w:rFonts w:ascii="Tahoma" w:hAnsi="Tahoma" w:cs="Tahoma"/>
                <w:b/>
                <w:color w:val="000000" w:themeColor="text1"/>
                <w:sz w:val="22"/>
                <w:szCs w:val="22"/>
              </w:rPr>
              <w:t>lovenije</w:t>
            </w:r>
            <w:r w:rsidRPr="00595486">
              <w:rPr>
                <w:rFonts w:ascii="Tahoma" w:hAnsi="Tahoma" w:cs="Tahoma"/>
                <w:b/>
                <w:color w:val="000000" w:themeColor="text1"/>
                <w:sz w:val="22"/>
                <w:szCs w:val="22"/>
              </w:rPr>
              <w:t xml:space="preserve"> za okolje</w:t>
            </w:r>
          </w:p>
          <w:p w14:paraId="0C64C1EF"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 xml:space="preserve">Izvajanje nalog Nacionalnega referenčnega centra za pokrovnost (NRC Land Cover) v okviru omrežja EIONET-SI </w:t>
            </w:r>
          </w:p>
        </w:tc>
      </w:tr>
      <w:tr w:rsidR="00253ADD" w:rsidRPr="00595486" w14:paraId="0332E714"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4C02CE79" w14:textId="77777777" w:rsidR="00253ADD" w:rsidRPr="00595486" w:rsidRDefault="00253ADD" w:rsidP="00253ADD">
            <w:pPr>
              <w:rPr>
                <w:rFonts w:ascii="Tahoma" w:hAnsi="Tahoma" w:cs="Tahoma"/>
                <w:b/>
                <w:color w:val="000000" w:themeColor="text1"/>
                <w:sz w:val="22"/>
                <w:szCs w:val="22"/>
              </w:rPr>
            </w:pPr>
          </w:p>
        </w:tc>
        <w:tc>
          <w:tcPr>
            <w:tcW w:w="4665" w:type="pct"/>
            <w:tcBorders>
              <w:top w:val="single" w:sz="4" w:space="0" w:color="auto"/>
              <w:left w:val="single" w:sz="4" w:space="0" w:color="auto"/>
              <w:bottom w:val="single" w:sz="4" w:space="0" w:color="auto"/>
              <w:right w:val="single" w:sz="4" w:space="0" w:color="auto"/>
            </w:tcBorders>
          </w:tcPr>
          <w:p w14:paraId="22B7E0AC" w14:textId="77777777" w:rsidR="00253ADD" w:rsidRPr="00595486" w:rsidRDefault="00253ADD" w:rsidP="00253ADD">
            <w:pPr>
              <w:jc w:val="both"/>
              <w:rPr>
                <w:rFonts w:ascii="Tahoma" w:hAnsi="Tahoma" w:cs="Tahoma"/>
                <w:color w:val="000000" w:themeColor="text1"/>
                <w:sz w:val="22"/>
                <w:szCs w:val="22"/>
              </w:rPr>
            </w:pPr>
            <w:r w:rsidRPr="00595486">
              <w:rPr>
                <w:rFonts w:ascii="Tahoma" w:hAnsi="Tahoma" w:cs="Tahoma"/>
                <w:color w:val="000000" w:themeColor="text1"/>
                <w:sz w:val="22"/>
                <w:szCs w:val="22"/>
              </w:rPr>
              <w:t>Izvajanje nalog Nacionalnega referenčnega centra za pokrovnost (NRC Land Cover) v okviru omrežja EIONET-SI se izvaja glede na večletni delovni program EEA, letni delovni plan EEA ter opis del NRC, vključno s podporo Nacionalnemu koordinatorju EIONET nacionalnega omrežja (NFP EIONET-SI), za področje pokrovnosti – naloge so v celoti financirane s strani Evropske agencije za okolje (EEA).</w:t>
            </w:r>
          </w:p>
        </w:tc>
      </w:tr>
      <w:tr w:rsidR="00253ADD" w:rsidRPr="00595486" w14:paraId="0F6097E5"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52D78D68"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13.6</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3258AFE4" w14:textId="4A6A16CE"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Ministrstvo za naravne vire in prostor – Direkcija R</w:t>
            </w:r>
            <w:r w:rsidR="00B8695C">
              <w:rPr>
                <w:rFonts w:ascii="Tahoma" w:hAnsi="Tahoma" w:cs="Tahoma"/>
                <w:b/>
                <w:color w:val="000000" w:themeColor="text1"/>
                <w:sz w:val="22"/>
                <w:szCs w:val="22"/>
              </w:rPr>
              <w:t xml:space="preserve">epublike </w:t>
            </w:r>
            <w:r w:rsidRPr="00595486">
              <w:rPr>
                <w:rFonts w:ascii="Tahoma" w:hAnsi="Tahoma" w:cs="Tahoma"/>
                <w:b/>
                <w:color w:val="000000" w:themeColor="text1"/>
                <w:sz w:val="22"/>
                <w:szCs w:val="22"/>
              </w:rPr>
              <w:t>S</w:t>
            </w:r>
            <w:r w:rsidR="00B8695C">
              <w:rPr>
                <w:rFonts w:ascii="Tahoma" w:hAnsi="Tahoma" w:cs="Tahoma"/>
                <w:b/>
                <w:color w:val="000000" w:themeColor="text1"/>
                <w:sz w:val="22"/>
                <w:szCs w:val="22"/>
              </w:rPr>
              <w:t>lovenije</w:t>
            </w:r>
            <w:r w:rsidRPr="00595486">
              <w:rPr>
                <w:rFonts w:ascii="Tahoma" w:hAnsi="Tahoma" w:cs="Tahoma"/>
                <w:b/>
                <w:color w:val="000000" w:themeColor="text1"/>
                <w:sz w:val="22"/>
                <w:szCs w:val="22"/>
              </w:rPr>
              <w:t xml:space="preserve"> za vode </w:t>
            </w:r>
          </w:p>
        </w:tc>
      </w:tr>
      <w:tr w:rsidR="00253ADD" w:rsidRPr="00595486" w14:paraId="2963BA8D"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07AFEC69"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13.6.1</w:t>
            </w:r>
          </w:p>
        </w:tc>
        <w:tc>
          <w:tcPr>
            <w:tcW w:w="4665" w:type="pct"/>
            <w:tcBorders>
              <w:top w:val="single" w:sz="4" w:space="0" w:color="auto"/>
              <w:left w:val="single" w:sz="4" w:space="0" w:color="auto"/>
              <w:bottom w:val="single" w:sz="4" w:space="0" w:color="auto"/>
              <w:right w:val="single" w:sz="4" w:space="0" w:color="auto"/>
            </w:tcBorders>
          </w:tcPr>
          <w:p w14:paraId="030D1ED0" w14:textId="77777777" w:rsidR="00253ADD" w:rsidRPr="00595486" w:rsidRDefault="00253ADD" w:rsidP="00253ADD">
            <w:pPr>
              <w:jc w:val="both"/>
              <w:rPr>
                <w:rFonts w:ascii="Tahoma" w:hAnsi="Tahoma" w:cs="Tahoma"/>
                <w:b/>
                <w:color w:val="000000" w:themeColor="text1"/>
                <w:sz w:val="22"/>
                <w:szCs w:val="22"/>
              </w:rPr>
            </w:pPr>
            <w:r w:rsidRPr="00595486">
              <w:rPr>
                <w:rFonts w:ascii="Tahoma" w:hAnsi="Tahoma" w:cs="Tahoma"/>
                <w:b/>
                <w:color w:val="000000" w:themeColor="text1"/>
                <w:sz w:val="22"/>
                <w:szCs w:val="22"/>
              </w:rPr>
              <w:t>Strokovno tehnična pomoč pri vzdrževanju prostorskih podatkovnih zbirk hidrografije in vodnih zemljišč ter razvoju sistema za njihovo vzdrževanje</w:t>
            </w:r>
          </w:p>
        </w:tc>
      </w:tr>
      <w:tr w:rsidR="007C3951" w:rsidRPr="007C3951" w14:paraId="2C0480B5"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71F87469"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6396D209" w14:textId="15FD63A9" w:rsidR="00253ADD" w:rsidRPr="007C3951" w:rsidRDefault="00253ADD" w:rsidP="00974BAA">
            <w:pPr>
              <w:jc w:val="both"/>
              <w:rPr>
                <w:rFonts w:ascii="Tahoma" w:hAnsi="Tahoma" w:cs="Tahoma"/>
                <w:b/>
                <w:bCs/>
                <w:strike/>
                <w:sz w:val="22"/>
                <w:szCs w:val="22"/>
              </w:rPr>
            </w:pPr>
            <w:r w:rsidRPr="007C3951">
              <w:rPr>
                <w:rFonts w:ascii="Tahoma" w:hAnsi="Tahoma" w:cs="Tahoma"/>
                <w:sz w:val="22"/>
                <w:szCs w:val="22"/>
              </w:rPr>
              <w:t xml:space="preserve">Strokovno-tehnična pomoč pri vzdrževanju prostorskih podatkovnih zbirk hidrografije in vodnih zemljišč ter razvoju sistema za njihovo vzdrževanje, vključno z zbiranjem, vnašanjem in popravljanjem podatkov, usposabljanjem in izobraževanjem uslužbencev Direkcije </w:t>
            </w:r>
            <w:r w:rsidR="00B8695C">
              <w:rPr>
                <w:rFonts w:ascii="Tahoma" w:hAnsi="Tahoma" w:cs="Tahoma"/>
                <w:sz w:val="22"/>
                <w:szCs w:val="22"/>
              </w:rPr>
              <w:t xml:space="preserve">Republike Slovenije </w:t>
            </w:r>
            <w:r w:rsidRPr="007C3951">
              <w:rPr>
                <w:rFonts w:ascii="Tahoma" w:hAnsi="Tahoma" w:cs="Tahoma"/>
                <w:sz w:val="22"/>
                <w:szCs w:val="22"/>
              </w:rPr>
              <w:t xml:space="preserve">za vode in izvajalcev </w:t>
            </w:r>
            <w:r w:rsidRPr="007C3951">
              <w:rPr>
                <w:rFonts w:ascii="Tahoma" w:hAnsi="Tahoma" w:cs="Tahoma"/>
                <w:sz w:val="22"/>
                <w:szCs w:val="22"/>
                <w:shd w:val="clear" w:color="auto" w:fill="FFFFFF"/>
              </w:rPr>
              <w:t>gospodarskih javnih služb</w:t>
            </w:r>
            <w:r w:rsidRPr="007C3951">
              <w:rPr>
                <w:rFonts w:ascii="Tahoma" w:hAnsi="Tahoma" w:cs="Tahoma"/>
                <w:sz w:val="22"/>
                <w:szCs w:val="22"/>
              </w:rPr>
              <w:t xml:space="preserve"> upravljanja z vodami na področju vodenja in vzdrževanja podatkovnih zbirk hidrografije in vodnih zemljišč, postopno urejanje interne baze nepremičnin v državni lasti in upravljanju Direkcije R</w:t>
            </w:r>
            <w:r w:rsidR="00B8695C">
              <w:rPr>
                <w:rFonts w:ascii="Tahoma" w:hAnsi="Tahoma" w:cs="Tahoma"/>
                <w:sz w:val="22"/>
                <w:szCs w:val="22"/>
              </w:rPr>
              <w:t xml:space="preserve">epublike </w:t>
            </w:r>
            <w:r w:rsidRPr="007C3951">
              <w:rPr>
                <w:rFonts w:ascii="Tahoma" w:hAnsi="Tahoma" w:cs="Tahoma"/>
                <w:sz w:val="22"/>
                <w:szCs w:val="22"/>
              </w:rPr>
              <w:t>S</w:t>
            </w:r>
            <w:r w:rsidR="00B8695C">
              <w:rPr>
                <w:rFonts w:ascii="Tahoma" w:hAnsi="Tahoma" w:cs="Tahoma"/>
                <w:sz w:val="22"/>
                <w:szCs w:val="22"/>
              </w:rPr>
              <w:t>lovenije za vode</w:t>
            </w:r>
            <w:r w:rsidRPr="007C3951">
              <w:rPr>
                <w:rFonts w:ascii="Tahoma" w:hAnsi="Tahoma" w:cs="Tahoma"/>
                <w:sz w:val="22"/>
                <w:szCs w:val="22"/>
              </w:rPr>
              <w:t>, pomoč pri zasnovi informacijskega sistema</w:t>
            </w:r>
            <w:r w:rsidR="00974BAA" w:rsidRPr="007C3951">
              <w:rPr>
                <w:rFonts w:ascii="Tahoma" w:hAnsi="Tahoma" w:cs="Tahoma"/>
                <w:sz w:val="22"/>
                <w:szCs w:val="22"/>
              </w:rPr>
              <w:t xml:space="preserve"> v skladu s smernicami za razvoj informacijskih rešitev in usmeritvami MDP in izvedba kartografskih in analitičnih nalog – večletna naloga.</w:t>
            </w:r>
          </w:p>
        </w:tc>
      </w:tr>
      <w:tr w:rsidR="00253ADD" w:rsidRPr="00595486" w14:paraId="406496E1" w14:textId="77777777" w:rsidTr="009D2192">
        <w:trPr>
          <w:trHeight w:val="296"/>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43CA66A3" w14:textId="77777777" w:rsidR="00253ADD" w:rsidRPr="00595486" w:rsidRDefault="00253ADD" w:rsidP="00253ADD">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13.7</w:t>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46D04E9C" w14:textId="77777777" w:rsidR="00253ADD" w:rsidRPr="00595486" w:rsidRDefault="00253ADD" w:rsidP="00253ADD">
            <w:pPr>
              <w:spacing w:line="360" w:lineRule="auto"/>
              <w:rPr>
                <w:rFonts w:ascii="Tahoma" w:hAnsi="Tahoma" w:cs="Tahoma"/>
                <w:b/>
                <w:color w:val="000000" w:themeColor="text1"/>
                <w:sz w:val="22"/>
                <w:szCs w:val="22"/>
              </w:rPr>
            </w:pPr>
            <w:r w:rsidRPr="00595486">
              <w:rPr>
                <w:rFonts w:ascii="Tahoma" w:hAnsi="Tahoma" w:cs="Tahoma"/>
                <w:b/>
                <w:color w:val="000000" w:themeColor="text1"/>
                <w:sz w:val="22"/>
                <w:szCs w:val="22"/>
              </w:rPr>
              <w:t>Ministrstvo za solidarno prihodnost</w:t>
            </w:r>
          </w:p>
        </w:tc>
      </w:tr>
      <w:tr w:rsidR="00253ADD" w:rsidRPr="00595486" w14:paraId="015A078C" w14:textId="77777777" w:rsidTr="009D2192">
        <w:trPr>
          <w:trHeight w:val="417"/>
        </w:trPr>
        <w:tc>
          <w:tcPr>
            <w:tcW w:w="335" w:type="pct"/>
            <w:tcBorders>
              <w:top w:val="single" w:sz="4" w:space="0" w:color="auto"/>
              <w:left w:val="single" w:sz="4" w:space="0" w:color="auto"/>
              <w:bottom w:val="single" w:sz="4" w:space="0" w:color="auto"/>
              <w:right w:val="single" w:sz="4" w:space="0" w:color="auto"/>
            </w:tcBorders>
          </w:tcPr>
          <w:p w14:paraId="6DFD1844" w14:textId="77777777" w:rsidR="00253ADD" w:rsidRPr="00595486" w:rsidRDefault="00253ADD" w:rsidP="00253ADD">
            <w:pPr>
              <w:spacing w:line="240" w:lineRule="auto"/>
              <w:rPr>
                <w:rFonts w:ascii="Tahoma" w:hAnsi="Tahoma" w:cs="Tahoma"/>
                <w:b/>
                <w:color w:val="000000" w:themeColor="text1"/>
                <w:sz w:val="22"/>
                <w:szCs w:val="22"/>
              </w:rPr>
            </w:pPr>
            <w:r w:rsidRPr="00595486">
              <w:rPr>
                <w:rFonts w:ascii="Tahoma" w:hAnsi="Tahoma" w:cs="Tahoma"/>
                <w:b/>
                <w:color w:val="000000" w:themeColor="text1"/>
                <w:sz w:val="22"/>
                <w:szCs w:val="22"/>
              </w:rPr>
              <w:t>13.7.1</w:t>
            </w:r>
          </w:p>
        </w:tc>
        <w:tc>
          <w:tcPr>
            <w:tcW w:w="4665" w:type="pct"/>
            <w:tcBorders>
              <w:top w:val="single" w:sz="4" w:space="0" w:color="auto"/>
              <w:left w:val="single" w:sz="4" w:space="0" w:color="auto"/>
              <w:bottom w:val="single" w:sz="4" w:space="0" w:color="auto"/>
              <w:right w:val="single" w:sz="4" w:space="0" w:color="auto"/>
            </w:tcBorders>
          </w:tcPr>
          <w:p w14:paraId="2198E370" w14:textId="77777777" w:rsidR="00253ADD" w:rsidRPr="00595486" w:rsidRDefault="00253ADD" w:rsidP="00253ADD">
            <w:pPr>
              <w:spacing w:line="240" w:lineRule="auto"/>
              <w:jc w:val="both"/>
              <w:rPr>
                <w:rFonts w:ascii="Tahoma" w:hAnsi="Tahoma" w:cs="Tahoma"/>
                <w:b/>
                <w:color w:val="000000" w:themeColor="text1"/>
                <w:sz w:val="22"/>
                <w:szCs w:val="22"/>
              </w:rPr>
            </w:pPr>
            <w:r w:rsidRPr="00595486">
              <w:rPr>
                <w:rFonts w:ascii="Tahoma" w:eastAsia="Calibri" w:hAnsi="Tahoma" w:cs="Tahoma"/>
                <w:b/>
                <w:bCs/>
                <w:color w:val="000000" w:themeColor="text1"/>
                <w:sz w:val="22"/>
                <w:szCs w:val="22"/>
                <w:lang w:eastAsia="sl-SI"/>
              </w:rPr>
              <w:t>Inicialna vzpostavitev evidence javnih najemnih stanovanj v Republiki Sloveniji (zaključek nalog iz leta 2024)</w:t>
            </w:r>
          </w:p>
        </w:tc>
      </w:tr>
      <w:tr w:rsidR="007C3951" w:rsidRPr="007C3951" w14:paraId="627C1A4E"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75E040C0"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3720FD1D" w14:textId="77777777" w:rsidR="00253ADD" w:rsidRPr="007C3951" w:rsidRDefault="00253ADD" w:rsidP="00253ADD">
            <w:pPr>
              <w:jc w:val="both"/>
              <w:rPr>
                <w:rFonts w:ascii="Tahoma" w:hAnsi="Tahoma" w:cs="Tahoma"/>
                <w:sz w:val="22"/>
                <w:szCs w:val="22"/>
              </w:rPr>
            </w:pPr>
            <w:r w:rsidRPr="007C3951">
              <w:rPr>
                <w:rFonts w:ascii="Tahoma" w:hAnsi="Tahoma" w:cs="Tahoma"/>
                <w:sz w:val="22"/>
                <w:szCs w:val="22"/>
              </w:rPr>
              <w:t>V letu 2024 je bila sklenjena pogodba za Inicialno vzpostavitev evidence javnih najemnih stanovanj v Republiki Sloveniji, s katero so bile razpisane naslednje naloge, ki jih je treba zaključiti v letu 2025:</w:t>
            </w:r>
          </w:p>
          <w:p w14:paraId="079B0E31" w14:textId="5C24E61D" w:rsidR="00253ADD" w:rsidRPr="007C3951" w:rsidRDefault="00253ADD" w:rsidP="00974BAA">
            <w:pPr>
              <w:jc w:val="both"/>
              <w:rPr>
                <w:rFonts w:ascii="Tahoma" w:hAnsi="Tahoma" w:cs="Tahoma"/>
                <w:b/>
                <w:bCs/>
                <w:strike/>
                <w:sz w:val="22"/>
                <w:szCs w:val="22"/>
              </w:rPr>
            </w:pPr>
            <w:r w:rsidRPr="007C3951">
              <w:rPr>
                <w:rFonts w:ascii="Tahoma" w:hAnsi="Tahoma" w:cs="Tahoma"/>
                <w:sz w:val="22"/>
                <w:szCs w:val="22"/>
              </w:rPr>
              <w:t xml:space="preserve">Naloga obsega inicialno vzpostavitev evidence javnih najemnih stanovanj, na osnovi modela podatkov, ki je bil izbran na osnovi rezultatov pilotnega testiranja z izbranimi stanovanjskimi skladi in občinami. Glavne aktivnosti bodo usmerjene v zbiranje podatkov o stanovanjih izbranih akterjev (stanovanja občin, skladov in neprofitnih stanovanjskih organizacij), njihovo vključitev v skupno bazo podatkov (ki bo vzpostavljena </w:t>
            </w:r>
            <w:r w:rsidR="00974BAA" w:rsidRPr="007C3951">
              <w:rPr>
                <w:rFonts w:ascii="Tahoma" w:hAnsi="Tahoma" w:cs="Tahoma"/>
                <w:sz w:val="22"/>
                <w:szCs w:val="22"/>
              </w:rPr>
              <w:t>na skupni MDP infrastrukturi) v skladu s smernicami za razvoj informacijskih rešitev in usmeritvami MDP</w:t>
            </w:r>
            <w:r w:rsidRPr="007C3951">
              <w:rPr>
                <w:rFonts w:ascii="Tahoma" w:hAnsi="Tahoma" w:cs="Tahoma"/>
                <w:sz w:val="22"/>
                <w:szCs w:val="22"/>
              </w:rPr>
              <w:t xml:space="preserve"> in bo omogočala tudi osnovne funkcionalnosti (pregled, iskanje, osnovne statistike). Zaključek teh nalog in plačilo računov je predvideno v letu 2025.</w:t>
            </w:r>
          </w:p>
        </w:tc>
      </w:tr>
      <w:tr w:rsidR="00253ADD" w:rsidRPr="00595486" w14:paraId="4B653721"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4E0A1E7E"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13.7.2</w:t>
            </w:r>
          </w:p>
        </w:tc>
        <w:tc>
          <w:tcPr>
            <w:tcW w:w="4665" w:type="pct"/>
            <w:tcBorders>
              <w:top w:val="single" w:sz="4" w:space="0" w:color="auto"/>
              <w:left w:val="single" w:sz="4" w:space="0" w:color="auto"/>
              <w:bottom w:val="single" w:sz="4" w:space="0" w:color="auto"/>
              <w:right w:val="single" w:sz="4" w:space="0" w:color="auto"/>
            </w:tcBorders>
          </w:tcPr>
          <w:p w14:paraId="7540A0C9" w14:textId="77777777" w:rsidR="00253ADD" w:rsidRPr="00595486" w:rsidRDefault="00253ADD" w:rsidP="00253ADD">
            <w:pPr>
              <w:jc w:val="both"/>
              <w:rPr>
                <w:rFonts w:ascii="Tahoma" w:hAnsi="Tahoma" w:cs="Tahoma"/>
                <w:b/>
                <w:bCs/>
                <w:color w:val="000000" w:themeColor="text1"/>
                <w:sz w:val="22"/>
                <w:szCs w:val="22"/>
              </w:rPr>
            </w:pPr>
            <w:r w:rsidRPr="00595486">
              <w:rPr>
                <w:rFonts w:ascii="Tahoma" w:hAnsi="Tahoma" w:cs="Tahoma"/>
                <w:b/>
                <w:bCs/>
                <w:color w:val="000000" w:themeColor="text1"/>
                <w:sz w:val="22"/>
                <w:szCs w:val="22"/>
              </w:rPr>
              <w:t>Nadaljevanje inicialne vzpostavitve evidence javnih najemnih stanovanj v Republiki Sloveniji</w:t>
            </w:r>
          </w:p>
        </w:tc>
      </w:tr>
      <w:tr w:rsidR="007C3951" w:rsidRPr="007C3951" w14:paraId="3A9B93B5"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0500CD6D" w14:textId="77777777" w:rsidR="00253ADD" w:rsidRPr="007C3951"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0AD5794F" w14:textId="0B451BD4" w:rsidR="003656D7" w:rsidRPr="007C3951" w:rsidRDefault="003656D7" w:rsidP="003656D7">
            <w:pPr>
              <w:jc w:val="both"/>
              <w:rPr>
                <w:rFonts w:ascii="Tahoma" w:hAnsi="Tahoma" w:cs="Tahoma"/>
                <w:sz w:val="22"/>
                <w:szCs w:val="22"/>
              </w:rPr>
            </w:pPr>
            <w:r w:rsidRPr="007C3951">
              <w:rPr>
                <w:rFonts w:ascii="Tahoma" w:hAnsi="Tahoma" w:cs="Tahoma"/>
                <w:sz w:val="22"/>
                <w:szCs w:val="22"/>
              </w:rPr>
              <w:t>Za celovito izvajanje stanovanjske politike je treba zagotoviti pregled nad stanovanji v Republiki Sloveniji, s poudarkom na javnih najemnih stanovanjih. V letu 2025 se bo nadaljevala izvedba večletne naloge vzpostavitve evidence javnih najemnih stanovanj. Naloga obsega nadaljevanje inicialne vzpostavitev evidence javnih najemnih stanovanj, na osnovi modela podatkov, ki je bil implementiran v letu 2024. Glavne aktivnosti bodo usmerjene v čiščenje ključnih podatkov in zbiranje podatkov o stanovanjih preostalih akterjev (stanovanja občin, skladov in neprofitnih stanovanjskih organizacij) ki še niso posredovali podatkov, njihovo vključitev v skupno bazo podatkov (ki je vzpostavljena na lokalni infrastrukturi) in manjše prilagoditve in vzdrževanje funkcionalnosti aplikacije za zbiranje podatkov.</w:t>
            </w:r>
          </w:p>
        </w:tc>
      </w:tr>
      <w:tr w:rsidR="00253ADD" w:rsidRPr="00595486" w14:paraId="6C56B71C"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shd w:val="clear" w:color="auto" w:fill="CCCCCC"/>
          </w:tcPr>
          <w:p w14:paraId="7D7E4F95"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13.8</w:t>
            </w:r>
            <w:r w:rsidRPr="00595486">
              <w:rPr>
                <w:rFonts w:ascii="Tahoma" w:hAnsi="Tahoma" w:cs="Tahoma"/>
                <w:b/>
                <w:color w:val="000000" w:themeColor="text1"/>
                <w:sz w:val="22"/>
                <w:szCs w:val="22"/>
              </w:rPr>
              <w:tab/>
            </w:r>
          </w:p>
        </w:tc>
        <w:tc>
          <w:tcPr>
            <w:tcW w:w="4665" w:type="pct"/>
            <w:tcBorders>
              <w:top w:val="single" w:sz="4" w:space="0" w:color="auto"/>
              <w:left w:val="single" w:sz="4" w:space="0" w:color="auto"/>
              <w:bottom w:val="single" w:sz="4" w:space="0" w:color="auto"/>
              <w:right w:val="single" w:sz="4" w:space="0" w:color="auto"/>
            </w:tcBorders>
            <w:shd w:val="clear" w:color="auto" w:fill="CCCCCC"/>
          </w:tcPr>
          <w:p w14:paraId="71BFF63F" w14:textId="77777777" w:rsidR="00253ADD" w:rsidRPr="00595486" w:rsidRDefault="00253ADD" w:rsidP="00253ADD">
            <w:pPr>
              <w:rPr>
                <w:rFonts w:ascii="Tahoma" w:hAnsi="Tahoma" w:cs="Tahoma"/>
                <w:b/>
                <w:color w:val="000000" w:themeColor="text1"/>
                <w:sz w:val="22"/>
                <w:szCs w:val="22"/>
              </w:rPr>
            </w:pPr>
            <w:r w:rsidRPr="00595486">
              <w:rPr>
                <w:rFonts w:ascii="Tahoma" w:hAnsi="Tahoma" w:cs="Tahoma"/>
                <w:b/>
                <w:color w:val="000000" w:themeColor="text1"/>
                <w:sz w:val="22"/>
                <w:szCs w:val="22"/>
              </w:rPr>
              <w:t xml:space="preserve">Ministrstvo za pravosodje </w:t>
            </w:r>
          </w:p>
        </w:tc>
      </w:tr>
      <w:tr w:rsidR="00197B32" w:rsidRPr="00197B32" w14:paraId="588347ED"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55BBA07C" w14:textId="77777777" w:rsidR="00253ADD" w:rsidRPr="00197B32" w:rsidRDefault="00253ADD" w:rsidP="00253ADD">
            <w:pPr>
              <w:rPr>
                <w:rFonts w:ascii="Tahoma" w:hAnsi="Tahoma" w:cs="Tahoma"/>
                <w:b/>
                <w:sz w:val="22"/>
                <w:szCs w:val="22"/>
              </w:rPr>
            </w:pPr>
            <w:r w:rsidRPr="00197B32">
              <w:rPr>
                <w:rFonts w:ascii="Tahoma" w:hAnsi="Tahoma" w:cs="Tahoma"/>
                <w:b/>
                <w:sz w:val="22"/>
                <w:szCs w:val="22"/>
              </w:rPr>
              <w:t>13.8.1</w:t>
            </w:r>
          </w:p>
        </w:tc>
        <w:tc>
          <w:tcPr>
            <w:tcW w:w="4665" w:type="pct"/>
            <w:tcBorders>
              <w:top w:val="single" w:sz="4" w:space="0" w:color="auto"/>
              <w:left w:val="single" w:sz="4" w:space="0" w:color="auto"/>
              <w:bottom w:val="single" w:sz="4" w:space="0" w:color="auto"/>
              <w:right w:val="single" w:sz="4" w:space="0" w:color="auto"/>
            </w:tcBorders>
          </w:tcPr>
          <w:p w14:paraId="1A08A3DE" w14:textId="5BB43380" w:rsidR="00253ADD" w:rsidRPr="00197B32" w:rsidRDefault="00253ADD" w:rsidP="00253ADD">
            <w:pPr>
              <w:jc w:val="both"/>
              <w:rPr>
                <w:rFonts w:ascii="Tahoma" w:hAnsi="Tahoma" w:cs="Tahoma"/>
                <w:b/>
                <w:sz w:val="22"/>
                <w:szCs w:val="22"/>
              </w:rPr>
            </w:pPr>
            <w:r w:rsidRPr="00197B32">
              <w:rPr>
                <w:rFonts w:ascii="Tahoma" w:hAnsi="Tahoma" w:cs="Tahoma"/>
                <w:b/>
                <w:sz w:val="22"/>
                <w:szCs w:val="22"/>
              </w:rPr>
              <w:t xml:space="preserve">Nadgradnja evidence podatkov o nepremičninah </w:t>
            </w:r>
            <w:r w:rsidR="00197B32" w:rsidRPr="00197B32">
              <w:rPr>
                <w:rFonts w:ascii="Tahoma" w:hAnsi="Tahoma" w:cs="Tahoma"/>
                <w:b/>
                <w:sz w:val="22"/>
                <w:szCs w:val="22"/>
              </w:rPr>
              <w:t xml:space="preserve">v lasti Republike Slovenije in upravljanju Ministrstva za pravosodje </w:t>
            </w:r>
            <w:r w:rsidRPr="00197B32">
              <w:rPr>
                <w:rFonts w:ascii="Tahoma" w:hAnsi="Tahoma" w:cs="Tahoma"/>
                <w:b/>
                <w:sz w:val="22"/>
                <w:szCs w:val="22"/>
              </w:rPr>
              <w:t>in prostorskega informacijskega sistema</w:t>
            </w:r>
          </w:p>
        </w:tc>
      </w:tr>
      <w:tr w:rsidR="00197B32" w:rsidRPr="00197B32" w14:paraId="696297A9" w14:textId="77777777" w:rsidTr="009D2192">
        <w:trPr>
          <w:trHeight w:val="420"/>
        </w:trPr>
        <w:tc>
          <w:tcPr>
            <w:tcW w:w="335" w:type="pct"/>
            <w:tcBorders>
              <w:top w:val="single" w:sz="4" w:space="0" w:color="auto"/>
              <w:left w:val="single" w:sz="4" w:space="0" w:color="auto"/>
              <w:bottom w:val="single" w:sz="4" w:space="0" w:color="auto"/>
              <w:right w:val="single" w:sz="4" w:space="0" w:color="auto"/>
            </w:tcBorders>
          </w:tcPr>
          <w:p w14:paraId="3F6B257E" w14:textId="77777777" w:rsidR="00253ADD" w:rsidRPr="00197B32" w:rsidRDefault="00253ADD" w:rsidP="00253ADD">
            <w:pPr>
              <w:rPr>
                <w:rFonts w:ascii="Tahoma" w:hAnsi="Tahoma" w:cs="Tahoma"/>
                <w:b/>
                <w:sz w:val="22"/>
                <w:szCs w:val="22"/>
              </w:rPr>
            </w:pPr>
          </w:p>
        </w:tc>
        <w:tc>
          <w:tcPr>
            <w:tcW w:w="4665" w:type="pct"/>
            <w:tcBorders>
              <w:top w:val="single" w:sz="4" w:space="0" w:color="auto"/>
              <w:left w:val="single" w:sz="4" w:space="0" w:color="auto"/>
              <w:bottom w:val="single" w:sz="4" w:space="0" w:color="auto"/>
              <w:right w:val="single" w:sz="4" w:space="0" w:color="auto"/>
            </w:tcBorders>
          </w:tcPr>
          <w:p w14:paraId="0C8A16D0" w14:textId="6E56B88F" w:rsidR="00253ADD" w:rsidRPr="00197B32" w:rsidRDefault="00253ADD" w:rsidP="00253ADD">
            <w:pPr>
              <w:jc w:val="both"/>
              <w:rPr>
                <w:rFonts w:ascii="Tahoma" w:hAnsi="Tahoma" w:cs="Tahoma"/>
                <w:sz w:val="22"/>
                <w:szCs w:val="22"/>
              </w:rPr>
            </w:pPr>
            <w:r w:rsidRPr="00197B32">
              <w:rPr>
                <w:rFonts w:ascii="Tahoma" w:hAnsi="Tahoma" w:cs="Tahoma"/>
                <w:sz w:val="22"/>
                <w:szCs w:val="22"/>
              </w:rPr>
              <w:t>Naloga obsega</w:t>
            </w:r>
            <w:r w:rsidR="00371E61" w:rsidRPr="00197B32">
              <w:rPr>
                <w:rFonts w:ascii="Tahoma" w:hAnsi="Tahoma" w:cs="Tahoma"/>
                <w:sz w:val="22"/>
                <w:szCs w:val="22"/>
              </w:rPr>
              <w:t xml:space="preserve"> </w:t>
            </w:r>
            <w:r w:rsidR="007C3951" w:rsidRPr="00197B32">
              <w:rPr>
                <w:rFonts w:ascii="Tahoma" w:hAnsi="Tahoma" w:cs="Tahoma"/>
                <w:sz w:val="22"/>
                <w:szCs w:val="22"/>
              </w:rPr>
              <w:t xml:space="preserve">2 </w:t>
            </w:r>
            <w:r w:rsidRPr="00197B32">
              <w:rPr>
                <w:rFonts w:ascii="Tahoma" w:hAnsi="Tahoma" w:cs="Tahoma"/>
                <w:sz w:val="22"/>
                <w:szCs w:val="22"/>
              </w:rPr>
              <w:t xml:space="preserve">sklopa: informacijska podpora upravljanju nepremičnin in postopkovno – podatkovna podpora urejanju podatkov nepremičnin v </w:t>
            </w:r>
            <w:r w:rsidR="00371E61" w:rsidRPr="00197B32">
              <w:rPr>
                <w:rFonts w:ascii="Tahoma" w:hAnsi="Tahoma" w:cs="Tahoma"/>
                <w:sz w:val="22"/>
                <w:szCs w:val="22"/>
              </w:rPr>
              <w:t>upravljanju</w:t>
            </w:r>
            <w:r w:rsidRPr="00197B32">
              <w:rPr>
                <w:rFonts w:ascii="Tahoma" w:hAnsi="Tahoma" w:cs="Tahoma"/>
                <w:sz w:val="22"/>
                <w:szCs w:val="22"/>
              </w:rPr>
              <w:t xml:space="preserve"> Ministrstva za pravosodje.</w:t>
            </w:r>
          </w:p>
          <w:p w14:paraId="2899DA58" w14:textId="77777777" w:rsidR="00253ADD" w:rsidRPr="00197B32" w:rsidRDefault="00253ADD" w:rsidP="00253ADD">
            <w:pPr>
              <w:jc w:val="both"/>
              <w:rPr>
                <w:rFonts w:ascii="Tahoma" w:hAnsi="Tahoma" w:cs="Tahoma"/>
                <w:sz w:val="22"/>
                <w:szCs w:val="22"/>
              </w:rPr>
            </w:pPr>
            <w:r w:rsidRPr="00197B32">
              <w:rPr>
                <w:rFonts w:ascii="Tahoma" w:hAnsi="Tahoma" w:cs="Tahoma"/>
                <w:sz w:val="22"/>
                <w:szCs w:val="22"/>
              </w:rPr>
              <w:t xml:space="preserve">Informacijska podpora vsebuje: nadgradnjo, vzdrževanje in razvojne naloge informacijske rešitve ter integracijo podatkov zunanjih sistemov z možnostjo enovitega vpogleda v podatke posamezne stavbe v uporabi. Postopkovno-podatkovna podpora urejanju podatkov vsebuje detajlno izmero prostorov, urejanje in posodabljanje podatkov v informacijskem sistemu, pripravo in vnos podatkov za nove podatkovne sloje ter pripravo dodatnih grafičnih podatkov. </w:t>
            </w:r>
          </w:p>
          <w:p w14:paraId="315A1EF6" w14:textId="35FFEE76" w:rsidR="00A37B45" w:rsidRPr="00197B32" w:rsidRDefault="00253ADD" w:rsidP="00253ADD">
            <w:pPr>
              <w:jc w:val="both"/>
              <w:rPr>
                <w:rFonts w:ascii="Tahoma" w:hAnsi="Tahoma" w:cs="Tahoma"/>
                <w:sz w:val="22"/>
                <w:szCs w:val="22"/>
              </w:rPr>
            </w:pPr>
            <w:r w:rsidRPr="00197B32">
              <w:rPr>
                <w:rFonts w:ascii="Tahoma" w:hAnsi="Tahoma" w:cs="Tahoma"/>
                <w:sz w:val="22"/>
                <w:szCs w:val="22"/>
              </w:rPr>
              <w:t>Naloga je večletna.</w:t>
            </w:r>
          </w:p>
        </w:tc>
      </w:tr>
      <w:tr w:rsidR="00253ADD" w:rsidRPr="00595486" w14:paraId="0A8B86A2"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06611580" w14:textId="55932DD7" w:rsidR="00253ADD" w:rsidRPr="00595486" w:rsidRDefault="00A37B45" w:rsidP="00253ADD">
            <w:pPr>
              <w:rPr>
                <w:rFonts w:ascii="Tahoma" w:hAnsi="Tahoma" w:cs="Tahoma"/>
                <w:b/>
                <w:bCs/>
                <w:color w:val="000000" w:themeColor="text1"/>
                <w:sz w:val="22"/>
                <w:szCs w:val="22"/>
              </w:rPr>
            </w:pPr>
            <w:r>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p>
        </w:tc>
        <w:tc>
          <w:tcPr>
            <w:tcW w:w="4665" w:type="pct"/>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hideMark/>
          </w:tcPr>
          <w:p w14:paraId="55828094" w14:textId="6C12122B" w:rsidR="00253ADD" w:rsidRPr="00595486" w:rsidRDefault="00253ADD" w:rsidP="00253ADD">
            <w:pPr>
              <w:spacing w:line="360" w:lineRule="auto"/>
              <w:rPr>
                <w:rFonts w:ascii="Tahoma" w:hAnsi="Tahoma" w:cs="Tahoma"/>
                <w:b/>
                <w:bCs/>
                <w:color w:val="000000" w:themeColor="text1"/>
                <w:sz w:val="22"/>
                <w:szCs w:val="22"/>
              </w:rPr>
            </w:pPr>
            <w:r w:rsidRPr="00595486">
              <w:rPr>
                <w:rFonts w:ascii="Tahoma" w:hAnsi="Tahoma" w:cs="Tahoma"/>
                <w:b/>
                <w:bCs/>
                <w:color w:val="000000" w:themeColor="text1"/>
                <w:sz w:val="22"/>
                <w:szCs w:val="22"/>
              </w:rPr>
              <w:t>Javna agencija</w:t>
            </w:r>
            <w:r w:rsidR="00B8695C">
              <w:rPr>
                <w:rFonts w:ascii="Tahoma" w:hAnsi="Tahoma" w:cs="Tahoma"/>
                <w:b/>
                <w:bCs/>
                <w:color w:val="000000" w:themeColor="text1"/>
                <w:sz w:val="22"/>
                <w:szCs w:val="22"/>
              </w:rPr>
              <w:t xml:space="preserve"> R</w:t>
            </w:r>
            <w:r w:rsidR="00652C8E">
              <w:rPr>
                <w:rFonts w:ascii="Tahoma" w:hAnsi="Tahoma" w:cs="Tahoma"/>
                <w:b/>
                <w:bCs/>
                <w:color w:val="000000" w:themeColor="text1"/>
                <w:sz w:val="22"/>
                <w:szCs w:val="22"/>
              </w:rPr>
              <w:t xml:space="preserve">epublike </w:t>
            </w:r>
            <w:r w:rsidR="00B8695C">
              <w:rPr>
                <w:rFonts w:ascii="Tahoma" w:hAnsi="Tahoma" w:cs="Tahoma"/>
                <w:b/>
                <w:bCs/>
                <w:color w:val="000000" w:themeColor="text1"/>
                <w:sz w:val="22"/>
                <w:szCs w:val="22"/>
              </w:rPr>
              <w:t>S</w:t>
            </w:r>
            <w:r w:rsidR="00652C8E">
              <w:rPr>
                <w:rFonts w:ascii="Tahoma" w:hAnsi="Tahoma" w:cs="Tahoma"/>
                <w:b/>
                <w:bCs/>
                <w:color w:val="000000" w:themeColor="text1"/>
                <w:sz w:val="22"/>
                <w:szCs w:val="22"/>
              </w:rPr>
              <w:t>lovenije</w:t>
            </w:r>
            <w:r w:rsidR="00B8695C">
              <w:rPr>
                <w:rFonts w:ascii="Tahoma" w:hAnsi="Tahoma" w:cs="Tahoma"/>
                <w:b/>
                <w:bCs/>
                <w:color w:val="000000" w:themeColor="text1"/>
                <w:sz w:val="22"/>
                <w:szCs w:val="22"/>
              </w:rPr>
              <w:t xml:space="preserve"> za varnost prometa</w:t>
            </w:r>
          </w:p>
        </w:tc>
      </w:tr>
      <w:tr w:rsidR="00253ADD" w:rsidRPr="00595486" w14:paraId="6AB8E6FD"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B8B8AA" w14:textId="0D38D9F6" w:rsidR="00253ADD" w:rsidRPr="00595486" w:rsidRDefault="00A37B45" w:rsidP="00253ADD">
            <w:pPr>
              <w:rPr>
                <w:rFonts w:ascii="Tahoma" w:hAnsi="Tahoma" w:cs="Tahoma"/>
                <w:b/>
                <w:bCs/>
                <w:color w:val="000000" w:themeColor="text1"/>
                <w:sz w:val="22"/>
                <w:szCs w:val="22"/>
              </w:rPr>
            </w:pPr>
            <w:r>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r>
              <w:rPr>
                <w:rFonts w:ascii="Tahoma" w:hAnsi="Tahoma" w:cs="Tahoma"/>
                <w:b/>
                <w:bCs/>
                <w:color w:val="000000" w:themeColor="text1"/>
                <w:sz w:val="22"/>
                <w:szCs w:val="22"/>
              </w:rPr>
              <w:t>.1</w:t>
            </w:r>
          </w:p>
        </w:tc>
        <w:tc>
          <w:tcPr>
            <w:tcW w:w="4665" w:type="pct"/>
            <w:tcBorders>
              <w:top w:val="nil"/>
              <w:left w:val="nil"/>
              <w:bottom w:val="single" w:sz="8" w:space="0" w:color="auto"/>
              <w:right w:val="single" w:sz="8" w:space="0" w:color="auto"/>
            </w:tcBorders>
            <w:tcMar>
              <w:top w:w="0" w:type="dxa"/>
              <w:left w:w="70" w:type="dxa"/>
              <w:bottom w:w="0" w:type="dxa"/>
              <w:right w:w="70" w:type="dxa"/>
            </w:tcMar>
            <w:hideMark/>
          </w:tcPr>
          <w:p w14:paraId="3A9113FF" w14:textId="77777777" w:rsidR="00253ADD" w:rsidRPr="00595486" w:rsidRDefault="00253ADD" w:rsidP="00253ADD">
            <w:pPr>
              <w:rPr>
                <w:rFonts w:ascii="Tahoma" w:hAnsi="Tahoma" w:cs="Tahoma"/>
                <w:b/>
                <w:bCs/>
                <w:color w:val="000000" w:themeColor="text1"/>
                <w:sz w:val="22"/>
                <w:szCs w:val="22"/>
              </w:rPr>
            </w:pPr>
            <w:r w:rsidRPr="00595486">
              <w:rPr>
                <w:rFonts w:ascii="Tahoma" w:hAnsi="Tahoma" w:cs="Tahoma"/>
                <w:b/>
                <w:bCs/>
                <w:color w:val="000000" w:themeColor="text1"/>
                <w:sz w:val="22"/>
                <w:szCs w:val="22"/>
              </w:rPr>
              <w:t xml:space="preserve">Urejanje podatkov šolskih poti </w:t>
            </w:r>
          </w:p>
        </w:tc>
      </w:tr>
      <w:tr w:rsidR="00253ADD" w:rsidRPr="00595486" w14:paraId="491A7460" w14:textId="77777777" w:rsidTr="009D2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2827171" w14:textId="77777777" w:rsidR="00253ADD" w:rsidRPr="00595486" w:rsidRDefault="00253ADD" w:rsidP="00253ADD">
            <w:pPr>
              <w:rPr>
                <w:rFonts w:ascii="Tahoma" w:hAnsi="Tahoma" w:cs="Tahoma"/>
                <w:color w:val="000000" w:themeColor="text1"/>
                <w:sz w:val="22"/>
                <w:szCs w:val="22"/>
              </w:rPr>
            </w:pPr>
          </w:p>
        </w:tc>
        <w:tc>
          <w:tcPr>
            <w:tcW w:w="4665" w:type="pct"/>
            <w:tcBorders>
              <w:top w:val="nil"/>
              <w:left w:val="nil"/>
              <w:bottom w:val="single" w:sz="8" w:space="0" w:color="auto"/>
              <w:right w:val="single" w:sz="8" w:space="0" w:color="auto"/>
            </w:tcBorders>
            <w:tcMar>
              <w:top w:w="0" w:type="dxa"/>
              <w:left w:w="70" w:type="dxa"/>
              <w:bottom w:w="0" w:type="dxa"/>
              <w:right w:w="70" w:type="dxa"/>
            </w:tcMar>
          </w:tcPr>
          <w:p w14:paraId="7146EDB7" w14:textId="2CFEBA7E" w:rsidR="00253ADD" w:rsidRPr="00595486" w:rsidRDefault="00253ADD" w:rsidP="00253ADD">
            <w:pPr>
              <w:jc w:val="both"/>
              <w:rPr>
                <w:rFonts w:ascii="Tahoma" w:hAnsi="Tahoma" w:cs="Tahoma"/>
                <w:color w:val="000000" w:themeColor="text1"/>
                <w:sz w:val="22"/>
                <w:szCs w:val="22"/>
              </w:rPr>
            </w:pPr>
            <w:r w:rsidRPr="00595486">
              <w:rPr>
                <w:rFonts w:ascii="Tahoma" w:hAnsi="Tahoma" w:cs="Tahoma"/>
                <w:color w:val="000000" w:themeColor="text1"/>
                <w:sz w:val="22"/>
                <w:szCs w:val="22"/>
              </w:rPr>
              <w:t>Naloga</w:t>
            </w:r>
            <w:r w:rsidR="009D2192">
              <w:rPr>
                <w:rFonts w:ascii="Tahoma" w:hAnsi="Tahoma" w:cs="Tahoma"/>
                <w:color w:val="000000" w:themeColor="text1"/>
                <w:sz w:val="22"/>
                <w:szCs w:val="22"/>
              </w:rPr>
              <w:t xml:space="preserve"> </w:t>
            </w:r>
            <w:r w:rsidRPr="00595486">
              <w:rPr>
                <w:rFonts w:ascii="Tahoma" w:hAnsi="Tahoma" w:cs="Tahoma"/>
                <w:color w:val="000000" w:themeColor="text1"/>
                <w:sz w:val="22"/>
                <w:szCs w:val="22"/>
              </w:rPr>
              <w:t>je vsebinsko nadaljevanje naloge »Prostorska podatkovna podpora upravljanju šolskih poti« in zajema vzdrževanje programske rešitve za zajem podatkov o šolskih poteh ter izvedbo nadgradenj glede na aktualne potrebe posameznih šol/občin. Nadgradnje bodo izvedene v skladu s »Smernicami MDP z razvoj informacijskih rešitev«, pri čemer bodo upoštevane in uporabljene morebitne, že obstoječe, rešitve in posamezni gradniki. Naloga vključuje tudi operativno podporo pri vnosu podatkov in izobraževanja deležnikov.</w:t>
            </w:r>
          </w:p>
        </w:tc>
      </w:tr>
      <w:tr w:rsidR="00197B32" w:rsidRPr="00197B32" w14:paraId="7D465702"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4"/>
        </w:trPr>
        <w:tc>
          <w:tcPr>
            <w:tcW w:w="335" w:type="pct"/>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2EA0D649" w14:textId="24C3CD0F" w:rsidR="0035082D" w:rsidRPr="00197B32" w:rsidRDefault="0035082D" w:rsidP="009D2192">
            <w:pPr>
              <w:rPr>
                <w:rFonts w:ascii="Tahoma" w:hAnsi="Tahoma" w:cs="Tahoma"/>
                <w:b/>
                <w:bCs/>
                <w:sz w:val="22"/>
                <w:szCs w:val="22"/>
              </w:rPr>
            </w:pPr>
            <w:bookmarkStart w:id="14" w:name="_Hlk190079385"/>
            <w:r w:rsidRPr="00197B32">
              <w:rPr>
                <w:rFonts w:ascii="Tahoma" w:hAnsi="Tahoma" w:cs="Tahoma"/>
                <w:b/>
                <w:bCs/>
                <w:sz w:val="22"/>
                <w:szCs w:val="22"/>
              </w:rPr>
              <w:t>13.1</w:t>
            </w:r>
            <w:r w:rsidR="006F57BC">
              <w:rPr>
                <w:rFonts w:ascii="Tahoma" w:hAnsi="Tahoma" w:cs="Tahoma"/>
                <w:b/>
                <w:bCs/>
                <w:sz w:val="22"/>
                <w:szCs w:val="22"/>
              </w:rPr>
              <w:t>0</w:t>
            </w:r>
          </w:p>
        </w:tc>
        <w:tc>
          <w:tcPr>
            <w:tcW w:w="4662" w:type="pct"/>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hideMark/>
          </w:tcPr>
          <w:p w14:paraId="6B497CD1" w14:textId="775B5459" w:rsidR="0035082D" w:rsidRPr="00197B32" w:rsidRDefault="0035082D" w:rsidP="009D2192">
            <w:pPr>
              <w:spacing w:line="360" w:lineRule="auto"/>
              <w:rPr>
                <w:rFonts w:ascii="Tahoma" w:hAnsi="Tahoma" w:cs="Tahoma"/>
                <w:b/>
                <w:bCs/>
                <w:sz w:val="22"/>
                <w:szCs w:val="22"/>
              </w:rPr>
            </w:pPr>
            <w:r w:rsidRPr="00197B32">
              <w:rPr>
                <w:rFonts w:ascii="Tahoma" w:hAnsi="Tahoma" w:cs="Tahoma"/>
                <w:b/>
                <w:bCs/>
                <w:sz w:val="22"/>
                <w:szCs w:val="22"/>
              </w:rPr>
              <w:t>Ministrstvo za vzgojo in izobraževanje</w:t>
            </w:r>
          </w:p>
        </w:tc>
      </w:tr>
      <w:tr w:rsidR="00197B32" w:rsidRPr="00856B0C" w14:paraId="29FAF6DB"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84D5F3" w14:textId="1B86FDD0" w:rsidR="0035082D" w:rsidRPr="00856B0C" w:rsidRDefault="0035082D" w:rsidP="009D2192">
            <w:pPr>
              <w:rPr>
                <w:rFonts w:ascii="Tahoma" w:hAnsi="Tahoma" w:cs="Tahoma"/>
                <w:b/>
                <w:bCs/>
                <w:sz w:val="22"/>
                <w:szCs w:val="22"/>
              </w:rPr>
            </w:pPr>
            <w:r w:rsidRPr="00856B0C">
              <w:rPr>
                <w:rFonts w:ascii="Tahoma" w:hAnsi="Tahoma" w:cs="Tahoma"/>
                <w:b/>
                <w:bCs/>
                <w:sz w:val="22"/>
                <w:szCs w:val="22"/>
              </w:rPr>
              <w:t>13.1</w:t>
            </w:r>
            <w:r w:rsidR="006F57BC">
              <w:rPr>
                <w:rFonts w:ascii="Tahoma" w:hAnsi="Tahoma" w:cs="Tahoma"/>
                <w:b/>
                <w:bCs/>
                <w:sz w:val="22"/>
                <w:szCs w:val="22"/>
              </w:rPr>
              <w:t>0</w:t>
            </w:r>
            <w:r w:rsidRPr="00856B0C">
              <w:rPr>
                <w:rFonts w:ascii="Tahoma" w:hAnsi="Tahoma" w:cs="Tahoma"/>
                <w:b/>
                <w:bCs/>
                <w:sz w:val="22"/>
                <w:szCs w:val="22"/>
              </w:rPr>
              <w:t>.1</w:t>
            </w:r>
          </w:p>
        </w:tc>
        <w:tc>
          <w:tcPr>
            <w:tcW w:w="4662" w:type="pct"/>
            <w:tcBorders>
              <w:top w:val="nil"/>
              <w:left w:val="nil"/>
              <w:bottom w:val="single" w:sz="8" w:space="0" w:color="auto"/>
              <w:right w:val="single" w:sz="8" w:space="0" w:color="auto"/>
            </w:tcBorders>
            <w:tcMar>
              <w:top w:w="0" w:type="dxa"/>
              <w:left w:w="70" w:type="dxa"/>
              <w:bottom w:w="0" w:type="dxa"/>
              <w:right w:w="70" w:type="dxa"/>
            </w:tcMar>
            <w:hideMark/>
          </w:tcPr>
          <w:p w14:paraId="19108640" w14:textId="409C81C2" w:rsidR="0035082D" w:rsidRPr="00856B0C" w:rsidRDefault="0035082D" w:rsidP="009D2192">
            <w:pPr>
              <w:rPr>
                <w:rFonts w:ascii="Tahoma" w:hAnsi="Tahoma" w:cs="Tahoma"/>
                <w:b/>
                <w:bCs/>
                <w:sz w:val="22"/>
                <w:szCs w:val="22"/>
              </w:rPr>
            </w:pPr>
            <w:r w:rsidRPr="00856B0C">
              <w:rPr>
                <w:rFonts w:ascii="Tahoma" w:hAnsi="Tahoma" w:cs="Tahoma"/>
                <w:b/>
                <w:bCs/>
                <w:sz w:val="22"/>
                <w:szCs w:val="22"/>
              </w:rPr>
              <w:t>Šolski prostor - vzpostavitev prostorskega informacijskega sistema</w:t>
            </w:r>
          </w:p>
        </w:tc>
      </w:tr>
      <w:tr w:rsidR="00197B32" w:rsidRPr="00197B32" w14:paraId="213F922A" w14:textId="77777777" w:rsidTr="006F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35"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1BDCEC7A" w14:textId="131ECBB0" w:rsidR="0035082D" w:rsidRPr="00197B32" w:rsidRDefault="0035082D" w:rsidP="009D2192">
            <w:pPr>
              <w:rPr>
                <w:rFonts w:ascii="Tahoma" w:hAnsi="Tahoma" w:cs="Tahoma"/>
                <w:sz w:val="22"/>
                <w:szCs w:val="22"/>
              </w:rPr>
            </w:pPr>
          </w:p>
        </w:tc>
        <w:tc>
          <w:tcPr>
            <w:tcW w:w="4662" w:type="pct"/>
            <w:tcBorders>
              <w:top w:val="nil"/>
              <w:left w:val="nil"/>
              <w:bottom w:val="single" w:sz="8" w:space="0" w:color="auto"/>
              <w:right w:val="single" w:sz="8" w:space="0" w:color="auto"/>
            </w:tcBorders>
            <w:tcMar>
              <w:top w:w="0" w:type="dxa"/>
              <w:left w:w="70" w:type="dxa"/>
              <w:bottom w:w="0" w:type="dxa"/>
              <w:right w:w="70" w:type="dxa"/>
            </w:tcMar>
          </w:tcPr>
          <w:p w14:paraId="0568D1A6" w14:textId="76175482" w:rsidR="0035082D" w:rsidRPr="00B4321E" w:rsidRDefault="0035082D" w:rsidP="00B4321E">
            <w:pPr>
              <w:jc w:val="both"/>
              <w:rPr>
                <w:rFonts w:ascii="Tahoma" w:hAnsi="Tahoma" w:cs="Tahoma"/>
                <w:color w:val="FF0000"/>
                <w:sz w:val="22"/>
                <w:szCs w:val="22"/>
              </w:rPr>
            </w:pPr>
            <w:r w:rsidRPr="00197B32">
              <w:rPr>
                <w:rFonts w:ascii="Tahoma" w:hAnsi="Tahoma" w:cs="Tahoma"/>
                <w:sz w:val="22"/>
                <w:szCs w:val="22"/>
              </w:rPr>
              <w:t xml:space="preserve">Prva faza vzpostavitve centralne baze prostorskih podatkov o površinah zemljišč in stavb za 2.467 lokacij vzgojno izobraževalnih zavodov </w:t>
            </w:r>
            <w:r w:rsidR="0084436D">
              <w:rPr>
                <w:rFonts w:ascii="Tahoma" w:hAnsi="Tahoma" w:cs="Tahoma"/>
                <w:sz w:val="22"/>
                <w:szCs w:val="22"/>
              </w:rPr>
              <w:br/>
            </w:r>
            <w:r w:rsidRPr="00197B32">
              <w:rPr>
                <w:rFonts w:ascii="Tahoma" w:hAnsi="Tahoma" w:cs="Tahoma"/>
                <w:sz w:val="22"/>
                <w:szCs w:val="22"/>
              </w:rPr>
              <w:t>(vir: Evidenca vzgojno</w:t>
            </w:r>
            <w:r w:rsidR="00F0475C">
              <w:rPr>
                <w:rFonts w:ascii="Tahoma" w:hAnsi="Tahoma" w:cs="Tahoma"/>
                <w:sz w:val="22"/>
                <w:szCs w:val="22"/>
              </w:rPr>
              <w:t>-</w:t>
            </w:r>
            <w:r w:rsidRPr="00197B32">
              <w:rPr>
                <w:rFonts w:ascii="Tahoma" w:hAnsi="Tahoma" w:cs="Tahoma"/>
                <w:sz w:val="22"/>
                <w:szCs w:val="22"/>
              </w:rPr>
              <w:t>izobraževalnih zavodov in vzgojno-izobraževalnih programov), skladno z dolgoročnimi cilji in prednostnimi nalogami Strategije prostorskega razvoja Slovenije 2050. Prostorsko načrtovanje in investiranje v šolski prostor je po pristojnosti deljeno med občine in državo. Občinsko pristojnost določa 28. člen</w:t>
            </w:r>
            <w:r w:rsidR="00F76681">
              <w:rPr>
                <w:rFonts w:ascii="Tahoma" w:hAnsi="Tahoma" w:cs="Tahoma"/>
                <w:sz w:val="22"/>
                <w:szCs w:val="22"/>
              </w:rPr>
              <w:t xml:space="preserve"> </w:t>
            </w:r>
            <w:r w:rsidR="0084436D">
              <w:rPr>
                <w:rFonts w:ascii="Tahoma" w:hAnsi="Tahoma" w:cs="Tahoma"/>
                <w:sz w:val="22"/>
                <w:szCs w:val="22"/>
              </w:rPr>
              <w:t>Zakona o vrtcih (</w:t>
            </w:r>
            <w:r w:rsidRPr="00197B32">
              <w:rPr>
                <w:rFonts w:ascii="Tahoma" w:hAnsi="Tahoma" w:cs="Tahoma"/>
                <w:sz w:val="22"/>
                <w:szCs w:val="22"/>
              </w:rPr>
              <w:t xml:space="preserve">Uradni list RS, št. 100/05 – uradno prečiščeno besedilo, 25/08, </w:t>
            </w:r>
            <w:r w:rsidR="00FD72B5">
              <w:rPr>
                <w:rFonts w:ascii="Tahoma" w:hAnsi="Tahoma" w:cs="Tahoma"/>
                <w:sz w:val="22"/>
                <w:szCs w:val="22"/>
              </w:rPr>
              <w:br/>
            </w:r>
            <w:r w:rsidRPr="00197B32">
              <w:rPr>
                <w:rFonts w:ascii="Tahoma" w:hAnsi="Tahoma" w:cs="Tahoma"/>
                <w:sz w:val="22"/>
                <w:szCs w:val="22"/>
              </w:rPr>
              <w:t xml:space="preserve">98/09 – ZIUZGK, 36/10, 62/10 – ZUPJS, 94/10 – ZIU, 40/12 – ZUJF, 14/15 – ZUUJFO, 55/17 in 18/21) in 82. člen Zakona o organizaciji in </w:t>
            </w:r>
            <w:r w:rsidRPr="00197B32">
              <w:rPr>
                <w:rFonts w:ascii="Tahoma" w:hAnsi="Tahoma" w:cs="Tahoma"/>
                <w:sz w:val="22"/>
                <w:szCs w:val="22"/>
              </w:rPr>
              <w:lastRenderedPageBreak/>
              <w:t xml:space="preserve">financiranju </w:t>
            </w:r>
            <w:r w:rsidR="008116C9">
              <w:rPr>
                <w:rFonts w:ascii="Tahoma" w:hAnsi="Tahoma" w:cs="Tahoma"/>
                <w:sz w:val="22"/>
                <w:szCs w:val="22"/>
              </w:rPr>
              <w:t>vzgoje in izobraževanja (</w:t>
            </w:r>
            <w:r w:rsidRPr="00197B32">
              <w:rPr>
                <w:rFonts w:ascii="Tahoma" w:hAnsi="Tahoma" w:cs="Tahoma"/>
                <w:sz w:val="22"/>
                <w:szCs w:val="22"/>
              </w:rPr>
              <w:t xml:space="preserve">Uradni list RS, št. 16/07 – uradno </w:t>
            </w:r>
            <w:r w:rsidRPr="00967D9B">
              <w:rPr>
                <w:rFonts w:ascii="Tahoma" w:hAnsi="Tahoma" w:cs="Tahoma"/>
                <w:sz w:val="22"/>
                <w:szCs w:val="22"/>
              </w:rPr>
              <w:t>prečiščeno besedilo,</w:t>
            </w:r>
            <w:r w:rsidR="00B4321E" w:rsidRPr="00967D9B">
              <w:rPr>
                <w:rFonts w:ascii="Tahoma" w:hAnsi="Tahoma" w:cs="Tahoma"/>
                <w:sz w:val="22"/>
                <w:szCs w:val="22"/>
              </w:rPr>
              <w:t xml:space="preserve"> 36/08, 58/09, 64/09 – popr., 65/09 – popr., 20/11, 40/12 – ZUJF, 57/12 – ZPCP-2D, 47/15, 46/16, 49/16 – popr., 25/17 – ZVaj, 123/21, 172/21, 207/21, 105/22 – ZZNŠPP, 141/22, 158/22 – ZDoh-2AA in 71/23). Državno pristojnost prostorskega načrtovanja in investiranja v šolski prostor določa 81. člen ZOFVI. Glede na navedeno število lokacij vzgojno izobraževalnih zavodov v Republiki Sloveniji, sodi 88,20</w:t>
            </w:r>
            <w:r w:rsidR="004A51FB">
              <w:rPr>
                <w:rFonts w:ascii="Tahoma" w:hAnsi="Tahoma" w:cs="Tahoma"/>
                <w:sz w:val="22"/>
                <w:szCs w:val="22"/>
              </w:rPr>
              <w:t xml:space="preserve"> </w:t>
            </w:r>
            <w:r w:rsidR="00B4321E" w:rsidRPr="00967D9B">
              <w:rPr>
                <w:rFonts w:ascii="Tahoma" w:hAnsi="Tahoma" w:cs="Tahoma"/>
                <w:sz w:val="22"/>
                <w:szCs w:val="22"/>
              </w:rPr>
              <w:t>% lokacij v občinsko pristojnost in 11,80</w:t>
            </w:r>
            <w:r w:rsidR="004A51FB">
              <w:rPr>
                <w:rFonts w:ascii="Tahoma" w:hAnsi="Tahoma" w:cs="Tahoma"/>
                <w:sz w:val="22"/>
                <w:szCs w:val="22"/>
              </w:rPr>
              <w:t xml:space="preserve"> </w:t>
            </w:r>
            <w:r w:rsidR="00B4321E" w:rsidRPr="00967D9B">
              <w:rPr>
                <w:rFonts w:ascii="Tahoma" w:hAnsi="Tahoma" w:cs="Tahoma"/>
                <w:sz w:val="22"/>
                <w:szCs w:val="22"/>
              </w:rPr>
              <w:t>% lokacij v državno pristojnost. Na podlagi analize obstoječega stanja se izdela predlog enotne metodologije in pripravi načrt se vzpostavitve in vzdrževanja centralnega prostorskega informacijskega sistema za šolski prostor. Sistem se bo kasneje nadgrajeval z že obstoječimi podatkovnimi bazami (npr. demografska baza podatkov o rojstvih po šolskih okoliših), ki so relevantne za dolgoročno načrtovanje in urejanje predšolskega in šolskega prostora. Naloga je večletna in se nadaljuje v letu 2026.</w:t>
            </w:r>
          </w:p>
        </w:tc>
      </w:tr>
      <w:bookmarkEnd w:id="14"/>
    </w:tbl>
    <w:p w14:paraId="4A1502A1" w14:textId="77777777" w:rsidR="00E20B48" w:rsidRPr="00595486" w:rsidRDefault="00E20B48" w:rsidP="00DF47D6">
      <w:pPr>
        <w:rPr>
          <w:rFonts w:ascii="Tahoma" w:hAnsi="Tahoma" w:cs="Tahoma"/>
          <w:color w:val="000000" w:themeColor="text1"/>
          <w:sz w:val="22"/>
          <w:szCs w:val="22"/>
        </w:rPr>
      </w:pPr>
    </w:p>
    <w:p w14:paraId="5617854A" w14:textId="4CE4C28F" w:rsidR="00E60702" w:rsidRPr="00595486" w:rsidRDefault="00E60702">
      <w:pPr>
        <w:spacing w:line="240" w:lineRule="auto"/>
        <w:rPr>
          <w:rFonts w:ascii="Tahoma" w:hAnsi="Tahoma" w:cs="Tahoma"/>
          <w:color w:val="000000" w:themeColor="text1"/>
          <w:sz w:val="22"/>
          <w:szCs w:val="22"/>
        </w:rPr>
      </w:pPr>
      <w:r w:rsidRPr="00595486">
        <w:rPr>
          <w:rFonts w:ascii="Tahoma" w:hAnsi="Tahoma" w:cs="Tahoma"/>
          <w:color w:val="000000" w:themeColor="text1"/>
          <w:sz w:val="22"/>
          <w:szCs w:val="22"/>
        </w:rPr>
        <w:br w:type="page"/>
      </w:r>
      <w:r w:rsidR="0035082D">
        <w:rPr>
          <w:rFonts w:ascii="Tahoma" w:hAnsi="Tahoma" w:cs="Tahoma"/>
          <w:color w:val="000000" w:themeColor="text1"/>
          <w:sz w:val="22"/>
          <w:szCs w:val="22"/>
        </w:rPr>
        <w:lastRenderedPageBreak/>
        <w:t xml:space="preserve"> </w:t>
      </w:r>
    </w:p>
    <w:p w14:paraId="3BBBA2E3" w14:textId="77777777" w:rsidR="00A676C6" w:rsidRPr="00D13384" w:rsidRDefault="00A676C6" w:rsidP="00A676C6">
      <w:pPr>
        <w:rPr>
          <w:rFonts w:ascii="Tahoma" w:hAnsi="Tahoma" w:cs="Tahoma"/>
          <w:b/>
          <w:color w:val="000000" w:themeColor="text1"/>
          <w:sz w:val="22"/>
          <w:szCs w:val="22"/>
        </w:rPr>
      </w:pPr>
      <w:bookmarkStart w:id="15" w:name="_Hlk151706928"/>
      <w:r w:rsidRPr="00D13384">
        <w:rPr>
          <w:rFonts w:ascii="Tahoma" w:hAnsi="Tahoma" w:cs="Tahoma"/>
          <w:b/>
          <w:color w:val="000000" w:themeColor="text1"/>
          <w:sz w:val="22"/>
          <w:szCs w:val="22"/>
        </w:rPr>
        <w:t>C.</w:t>
      </w:r>
      <w:r w:rsidRPr="00D13384">
        <w:rPr>
          <w:rFonts w:ascii="Tahoma" w:hAnsi="Tahoma" w:cs="Tahoma"/>
          <w:b/>
          <w:color w:val="000000" w:themeColor="text1"/>
          <w:sz w:val="22"/>
          <w:szCs w:val="22"/>
        </w:rPr>
        <w:tab/>
        <w:t>Zeleni slovenski lokacijski okvir (GreenSLO4D)</w:t>
      </w:r>
    </w:p>
    <w:bookmarkEnd w:id="15"/>
    <w:p w14:paraId="13306FED" w14:textId="77777777" w:rsidR="00A676C6" w:rsidRPr="00D13384" w:rsidRDefault="00A676C6" w:rsidP="00E60702">
      <w:pPr>
        <w:tabs>
          <w:tab w:val="left" w:pos="1470"/>
        </w:tabs>
        <w:rPr>
          <w:rFonts w:ascii="Tahoma" w:hAnsi="Tahoma" w:cs="Tahoma"/>
          <w:color w:val="000000" w:themeColor="text1"/>
          <w:sz w:val="22"/>
          <w:szCs w:val="22"/>
        </w:rPr>
      </w:pPr>
    </w:p>
    <w:p w14:paraId="0B02CC5D" w14:textId="77777777" w:rsidR="002B68D4" w:rsidRPr="00D13384" w:rsidRDefault="002B68D4" w:rsidP="002B68D4">
      <w:pPr>
        <w:tabs>
          <w:tab w:val="left" w:pos="1470"/>
        </w:tabs>
        <w:rPr>
          <w:rFonts w:ascii="Tahoma" w:hAnsi="Tahoma" w:cs="Tahoma"/>
          <w:color w:val="000000" w:themeColor="text1"/>
          <w:sz w:val="22"/>
          <w:szCs w:val="22"/>
        </w:rPr>
      </w:pP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9"/>
        <w:gridCol w:w="6625"/>
        <w:gridCol w:w="7147"/>
      </w:tblGrid>
      <w:tr w:rsidR="00D13384" w:rsidRPr="00D13384" w14:paraId="1E63C976" w14:textId="77777777" w:rsidTr="004C38A5">
        <w:trPr>
          <w:trHeight w:val="20"/>
          <w:tblHeader/>
        </w:trPr>
        <w:tc>
          <w:tcPr>
            <w:tcW w:w="300" w:type="pct"/>
            <w:tcBorders>
              <w:bottom w:val="double" w:sz="4" w:space="0" w:color="auto"/>
            </w:tcBorders>
          </w:tcPr>
          <w:p w14:paraId="0566C8B5"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Zap. št.</w:t>
            </w:r>
          </w:p>
        </w:tc>
        <w:tc>
          <w:tcPr>
            <w:tcW w:w="2261" w:type="pct"/>
            <w:tcBorders>
              <w:bottom w:val="double" w:sz="4" w:space="0" w:color="auto"/>
            </w:tcBorders>
          </w:tcPr>
          <w:p w14:paraId="532E6EB7"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Opis naloge</w:t>
            </w:r>
          </w:p>
        </w:tc>
        <w:tc>
          <w:tcPr>
            <w:tcW w:w="2439" w:type="pct"/>
            <w:tcBorders>
              <w:bottom w:val="double" w:sz="4" w:space="0" w:color="auto"/>
            </w:tcBorders>
          </w:tcPr>
          <w:p w14:paraId="375A4DB4" w14:textId="225B4375" w:rsidR="002B68D4" w:rsidRPr="00D13384" w:rsidRDefault="002B68D4" w:rsidP="009D2192">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Program 202</w:t>
            </w:r>
            <w:r w:rsidR="00430E5A" w:rsidRPr="00D13384">
              <w:rPr>
                <w:rFonts w:ascii="Tahoma" w:hAnsi="Tahoma" w:cs="Tahoma"/>
                <w:color w:val="000000" w:themeColor="text1"/>
                <w:sz w:val="22"/>
                <w:szCs w:val="22"/>
              </w:rPr>
              <w:t>5</w:t>
            </w:r>
          </w:p>
        </w:tc>
      </w:tr>
      <w:tr w:rsidR="00D13384" w:rsidRPr="00D13384" w14:paraId="4E9AA74A" w14:textId="77777777" w:rsidTr="004C38A5">
        <w:trPr>
          <w:trHeight w:val="20"/>
        </w:trPr>
        <w:tc>
          <w:tcPr>
            <w:tcW w:w="300" w:type="pct"/>
            <w:shd w:val="clear" w:color="auto" w:fill="FBD4B4" w:themeFill="accent6" w:themeFillTint="66"/>
          </w:tcPr>
          <w:p w14:paraId="753469E3"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A.</w:t>
            </w:r>
          </w:p>
        </w:tc>
        <w:tc>
          <w:tcPr>
            <w:tcW w:w="2261" w:type="pct"/>
            <w:shd w:val="clear" w:color="auto" w:fill="FBD4B4" w:themeFill="accent6" w:themeFillTint="66"/>
          </w:tcPr>
          <w:p w14:paraId="76CF283E"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Vsebinske naloge Geodetske uprave RS GreenSLO4D</w:t>
            </w:r>
          </w:p>
        </w:tc>
        <w:tc>
          <w:tcPr>
            <w:tcW w:w="2439" w:type="pct"/>
            <w:shd w:val="clear" w:color="auto" w:fill="FBD4B4" w:themeFill="accent6" w:themeFillTint="66"/>
          </w:tcPr>
          <w:p w14:paraId="0447B941" w14:textId="77777777" w:rsidR="002B68D4" w:rsidRPr="00D13384" w:rsidRDefault="002B68D4" w:rsidP="009D2192">
            <w:pPr>
              <w:rPr>
                <w:rFonts w:ascii="Tahoma" w:hAnsi="Tahoma" w:cs="Tahoma"/>
                <w:color w:val="000000" w:themeColor="text1"/>
                <w:sz w:val="22"/>
                <w:szCs w:val="22"/>
              </w:rPr>
            </w:pPr>
          </w:p>
        </w:tc>
      </w:tr>
      <w:tr w:rsidR="00D13384" w:rsidRPr="00D13384" w14:paraId="65D69E61"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E108FF6"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7C6F8E2E"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Infrastruktura za prostorske informacije</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5EAE754B" w14:textId="77777777" w:rsidR="002B68D4" w:rsidRPr="00D13384" w:rsidRDefault="002B68D4" w:rsidP="009D2192">
            <w:pPr>
              <w:rPr>
                <w:rFonts w:ascii="Tahoma" w:hAnsi="Tahoma" w:cs="Tahoma"/>
                <w:color w:val="000000" w:themeColor="text1"/>
                <w:sz w:val="22"/>
                <w:szCs w:val="22"/>
              </w:rPr>
            </w:pPr>
          </w:p>
        </w:tc>
      </w:tr>
      <w:tr w:rsidR="00D13384" w:rsidRPr="00D13384" w14:paraId="6640DD86"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7586CACC"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I.1.</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4F1EF2F6"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IKT infrastruktura in eStoritve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15BB522" w14:textId="77777777" w:rsidR="002B68D4" w:rsidRPr="00D13384" w:rsidRDefault="002B68D4" w:rsidP="009D2192">
            <w:pPr>
              <w:rPr>
                <w:rFonts w:ascii="Tahoma" w:hAnsi="Tahoma" w:cs="Tahoma"/>
                <w:color w:val="000000" w:themeColor="text1"/>
                <w:sz w:val="22"/>
                <w:szCs w:val="22"/>
              </w:rPr>
            </w:pPr>
          </w:p>
        </w:tc>
      </w:tr>
      <w:tr w:rsidR="00D13384" w:rsidRPr="00D13384" w14:paraId="7F515156"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617F4767" w14:textId="77777777" w:rsidR="002B68D4" w:rsidRPr="00D13384" w:rsidRDefault="002B68D4" w:rsidP="009D2192">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6AE31F92" w14:textId="77777777" w:rsidR="002B68D4" w:rsidRPr="00D13384" w:rsidRDefault="002B68D4" w:rsidP="009D2192">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Izvedba investicij v specialna opredmetena in neopredmetena osnovna sredstva na lokalnem nivoju za potrebe izvajanja nalog v podprojektu. Skozi promocijo, delavnice in z organizacijo hekatona se bodo iskale inovativne ideje za uporabo prostorskih podatkov. Za novo razviti 4D koordinatni sistem ter za digitalizirane letalske posnetke se bodo izdelale pilotne storitve za uporabnike na sistemu distribucije. Podpora nalogam na navedenih področjih bo zagotovljena tudi preko dodatnih zaposlitev strokovnih sodelavcev na projektu. </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6B18AAD2" w14:textId="3B5CF89A" w:rsidR="004C38A5" w:rsidRPr="00D13384" w:rsidRDefault="004C38A5" w:rsidP="004C38A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bodo v letu </w:t>
            </w:r>
            <w:r w:rsidR="004A0CAA" w:rsidRPr="00D13384">
              <w:rPr>
                <w:rFonts w:ascii="Tahoma" w:hAnsi="Tahoma" w:cs="Tahoma"/>
                <w:color w:val="000000" w:themeColor="text1"/>
                <w:sz w:val="22"/>
                <w:szCs w:val="22"/>
              </w:rPr>
              <w:t>2025</w:t>
            </w:r>
            <w:r w:rsidRPr="00D13384">
              <w:rPr>
                <w:rFonts w:ascii="Tahoma" w:hAnsi="Tahoma" w:cs="Tahoma"/>
                <w:color w:val="000000" w:themeColor="text1"/>
                <w:sz w:val="22"/>
                <w:szCs w:val="22"/>
              </w:rPr>
              <w:t xml:space="preserve"> izvedene naslednje aktivnosti:</w:t>
            </w:r>
          </w:p>
          <w:p w14:paraId="263F061F" w14:textId="7CA7CB25" w:rsidR="002B68D4" w:rsidRPr="00D13384" w:rsidRDefault="007454D3" w:rsidP="00262E2F">
            <w:pPr>
              <w:pStyle w:val="Odstavekseznama"/>
              <w:numPr>
                <w:ilvl w:val="0"/>
                <w:numId w:val="101"/>
              </w:numPr>
              <w:spacing w:line="240" w:lineRule="auto"/>
              <w:jc w:val="both"/>
              <w:rPr>
                <w:rFonts w:ascii="Tahoma" w:hAnsi="Tahoma" w:cs="Tahoma"/>
                <w:color w:val="000000" w:themeColor="text1"/>
                <w:sz w:val="22"/>
                <w:szCs w:val="22"/>
              </w:rPr>
            </w:pPr>
            <w:r>
              <w:rPr>
                <w:rFonts w:ascii="Tahoma" w:hAnsi="Tahoma" w:cs="Tahoma"/>
                <w:color w:val="000000" w:themeColor="text1"/>
                <w:sz w:val="22"/>
                <w:szCs w:val="22"/>
              </w:rPr>
              <w:t>i</w:t>
            </w:r>
            <w:r w:rsidR="002B68D4" w:rsidRPr="00D13384">
              <w:rPr>
                <w:rFonts w:ascii="Tahoma" w:hAnsi="Tahoma" w:cs="Tahoma"/>
                <w:color w:val="000000" w:themeColor="text1"/>
                <w:sz w:val="22"/>
                <w:szCs w:val="22"/>
              </w:rPr>
              <w:t>zvedeni</w:t>
            </w:r>
            <w:r w:rsidR="004C38A5" w:rsidRPr="00D13384">
              <w:rPr>
                <w:rFonts w:ascii="Tahoma" w:hAnsi="Tahoma" w:cs="Tahoma"/>
                <w:color w:val="000000" w:themeColor="text1"/>
                <w:sz w:val="22"/>
                <w:szCs w:val="22"/>
              </w:rPr>
              <w:t xml:space="preserve"> bodo</w:t>
            </w:r>
            <w:r w:rsidR="002B68D4" w:rsidRPr="00D13384">
              <w:rPr>
                <w:rFonts w:ascii="Tahoma" w:hAnsi="Tahoma" w:cs="Tahoma"/>
                <w:color w:val="000000" w:themeColor="text1"/>
                <w:sz w:val="22"/>
                <w:szCs w:val="22"/>
              </w:rPr>
              <w:t xml:space="preserve"> postopki javnih naročil za izvedbo investicij v opredmetena in neopredmetena osnovna sredstva na lokalnem nivoju glede na izkazane potrebe podprojekta za potrebe izvajanja nalog v podprojektu ter za pilotne rešitve za uved</w:t>
            </w:r>
            <w:r w:rsidR="00E82749">
              <w:rPr>
                <w:rFonts w:ascii="Tahoma" w:hAnsi="Tahoma" w:cs="Tahoma"/>
                <w:color w:val="000000" w:themeColor="text1"/>
                <w:sz w:val="22"/>
                <w:szCs w:val="22"/>
              </w:rPr>
              <w:t>bo novih tehnologij in podatkov;</w:t>
            </w:r>
          </w:p>
          <w:p w14:paraId="10DC5F61" w14:textId="39A991E3" w:rsidR="002B68D4" w:rsidRPr="00D13384" w:rsidRDefault="004C38A5" w:rsidP="00262E2F">
            <w:pPr>
              <w:pStyle w:val="Odstavekseznama"/>
              <w:numPr>
                <w:ilvl w:val="0"/>
                <w:numId w:val="101"/>
              </w:num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n</w:t>
            </w:r>
            <w:r w:rsidR="002B68D4" w:rsidRPr="00D13384">
              <w:rPr>
                <w:rFonts w:ascii="Tahoma" w:hAnsi="Tahoma" w:cs="Tahoma"/>
                <w:color w:val="000000" w:themeColor="text1"/>
                <w:sz w:val="22"/>
                <w:szCs w:val="22"/>
              </w:rPr>
              <w:t xml:space="preserve">adaljevalo se bo z izvajanjem </w:t>
            </w:r>
            <w:r w:rsidR="004A0CAA" w:rsidRPr="00D13384">
              <w:rPr>
                <w:rFonts w:ascii="Tahoma" w:hAnsi="Tahoma" w:cs="Tahoma"/>
                <w:color w:val="000000" w:themeColor="text1"/>
                <w:sz w:val="22"/>
                <w:szCs w:val="22"/>
              </w:rPr>
              <w:t xml:space="preserve">aktivnosti po pogodbi sklenjeni v </w:t>
            </w:r>
            <w:r w:rsidR="004A51FB">
              <w:rPr>
                <w:rFonts w:ascii="Tahoma" w:hAnsi="Tahoma" w:cs="Tahoma"/>
                <w:color w:val="000000" w:themeColor="text1"/>
                <w:sz w:val="22"/>
                <w:szCs w:val="22"/>
              </w:rPr>
              <w:t xml:space="preserve">letu </w:t>
            </w:r>
            <w:r w:rsidR="004A0CAA" w:rsidRPr="00D13384">
              <w:rPr>
                <w:rFonts w:ascii="Tahoma" w:hAnsi="Tahoma" w:cs="Tahoma"/>
                <w:color w:val="000000" w:themeColor="text1"/>
                <w:sz w:val="22"/>
                <w:szCs w:val="22"/>
              </w:rPr>
              <w:t xml:space="preserve">2024 </w:t>
            </w:r>
            <w:r w:rsidR="002B68D4" w:rsidRPr="00D13384">
              <w:rPr>
                <w:rFonts w:ascii="Tahoma" w:hAnsi="Tahoma" w:cs="Tahoma"/>
                <w:color w:val="000000" w:themeColor="text1"/>
                <w:sz w:val="22"/>
                <w:szCs w:val="22"/>
              </w:rPr>
              <w:t>za</w:t>
            </w:r>
            <w:r w:rsidR="001C70E1" w:rsidRPr="00D13384">
              <w:rPr>
                <w:rFonts w:ascii="Tahoma" w:hAnsi="Tahoma" w:cs="Tahoma"/>
                <w:color w:val="000000" w:themeColor="text1"/>
                <w:sz w:val="22"/>
                <w:szCs w:val="22"/>
              </w:rPr>
              <w:t xml:space="preserve"> </w:t>
            </w:r>
            <w:r w:rsidR="002B68D4" w:rsidRPr="00D13384">
              <w:rPr>
                <w:rFonts w:ascii="Tahoma" w:hAnsi="Tahoma" w:cs="Tahoma"/>
                <w:color w:val="000000" w:themeColor="text1"/>
                <w:sz w:val="22"/>
                <w:szCs w:val="22"/>
              </w:rPr>
              <w:t>dopolnitve distribucije za potrebe drugih upravljavcev</w:t>
            </w:r>
            <w:r w:rsidR="001C70E1" w:rsidRPr="00D13384">
              <w:rPr>
                <w:rFonts w:ascii="Tahoma" w:hAnsi="Tahoma" w:cs="Tahoma"/>
                <w:color w:val="000000" w:themeColor="text1"/>
                <w:sz w:val="22"/>
                <w:szCs w:val="22"/>
              </w:rPr>
              <w:t>, kot tudi za</w:t>
            </w:r>
            <w:r w:rsidR="002B68D4" w:rsidRPr="00D13384">
              <w:rPr>
                <w:rFonts w:ascii="Tahoma" w:hAnsi="Tahoma" w:cs="Tahoma"/>
                <w:color w:val="000000" w:themeColor="text1"/>
                <w:sz w:val="22"/>
                <w:szCs w:val="22"/>
              </w:rPr>
              <w:t xml:space="preserve"> pilotne rešitve za uvedbo novih tehnologij in podatkov</w:t>
            </w:r>
            <w:r w:rsidR="00E82749">
              <w:rPr>
                <w:rFonts w:ascii="Tahoma" w:hAnsi="Tahoma" w:cs="Tahoma"/>
                <w:color w:val="000000" w:themeColor="text1"/>
                <w:sz w:val="22"/>
                <w:szCs w:val="22"/>
              </w:rPr>
              <w:t>;</w:t>
            </w:r>
          </w:p>
          <w:p w14:paraId="52EFF52E" w14:textId="4AFE1862" w:rsidR="002B68D4" w:rsidRPr="00D13384" w:rsidRDefault="004C38A5" w:rsidP="00262E2F">
            <w:pPr>
              <w:pStyle w:val="Odstavekseznama"/>
              <w:numPr>
                <w:ilvl w:val="0"/>
                <w:numId w:val="101"/>
              </w:num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izdelana b</w:t>
            </w:r>
            <w:r w:rsidR="002B68D4" w:rsidRPr="00D13384">
              <w:rPr>
                <w:rFonts w:ascii="Tahoma" w:hAnsi="Tahoma" w:cs="Tahoma"/>
                <w:color w:val="000000" w:themeColor="text1"/>
                <w:sz w:val="22"/>
                <w:szCs w:val="22"/>
              </w:rPr>
              <w:t>o metodologija za optimalno množično georeferenciranje skeniranih arhivskih aerofotografij, na podlagi katere bo georefernciranje arhivskih aerofotografij tudi izvedeno.</w:t>
            </w:r>
          </w:p>
          <w:p w14:paraId="5A9DD188" w14:textId="77777777" w:rsidR="002B68D4" w:rsidRPr="00D13384" w:rsidRDefault="002B68D4" w:rsidP="009D2192">
            <w:pPr>
              <w:spacing w:line="240" w:lineRule="auto"/>
              <w:jc w:val="both"/>
              <w:rPr>
                <w:rFonts w:ascii="Tahoma" w:hAnsi="Tahoma" w:cs="Tahoma"/>
                <w:color w:val="000000" w:themeColor="text1"/>
                <w:sz w:val="22"/>
                <w:szCs w:val="22"/>
              </w:rPr>
            </w:pPr>
          </w:p>
          <w:p w14:paraId="737C36DA" w14:textId="77777777" w:rsidR="002B68D4" w:rsidRPr="00D13384" w:rsidRDefault="002B68D4"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2024 in se nadaljevale v letu 2025, se načrtuje sklenitev dvoletnih pogodb.</w:t>
            </w:r>
          </w:p>
        </w:tc>
      </w:tr>
      <w:tr w:rsidR="00D13384" w:rsidRPr="00D13384" w14:paraId="66280C0C"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DAA5217" w14:textId="77777777" w:rsidR="002B68D4" w:rsidRPr="00D13384" w:rsidRDefault="002B68D4" w:rsidP="009D2192">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I.2.</w:t>
            </w:r>
          </w:p>
        </w:tc>
        <w:tc>
          <w:tcPr>
            <w:tcW w:w="226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1C3451" w14:textId="77777777" w:rsidR="002B68D4" w:rsidRPr="00D13384" w:rsidRDefault="002B68D4" w:rsidP="009D2192">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Center znanja</w:t>
            </w:r>
          </w:p>
        </w:tc>
        <w:tc>
          <w:tcPr>
            <w:tcW w:w="243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670FD9EB" w14:textId="77777777" w:rsidR="002B68D4" w:rsidRPr="00D13384" w:rsidRDefault="002B68D4" w:rsidP="009D2192">
            <w:pPr>
              <w:spacing w:line="240" w:lineRule="auto"/>
              <w:rPr>
                <w:rFonts w:ascii="Tahoma" w:eastAsia="Calibri" w:hAnsi="Tahoma" w:cs="Tahoma"/>
                <w:color w:val="000000" w:themeColor="text1"/>
                <w:sz w:val="22"/>
                <w:szCs w:val="22"/>
              </w:rPr>
            </w:pPr>
          </w:p>
        </w:tc>
      </w:tr>
      <w:tr w:rsidR="00D13384" w:rsidRPr="00D13384" w14:paraId="3DC9B8C0"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6315FB" w14:textId="77777777" w:rsidR="002B68D4" w:rsidRPr="00D13384" w:rsidRDefault="002B68D4" w:rsidP="009D2192">
            <w:pPr>
              <w:spacing w:line="240" w:lineRule="auto"/>
              <w:rPr>
                <w:rFonts w:ascii="Tahoma" w:eastAsia="Calibri" w:hAnsi="Tahoma" w:cs="Tahoma"/>
                <w:color w:val="000000" w:themeColor="text1"/>
                <w:sz w:val="22"/>
                <w:szCs w:val="22"/>
              </w:rPr>
            </w:pPr>
          </w:p>
        </w:tc>
        <w:tc>
          <w:tcPr>
            <w:tcW w:w="2261" w:type="pct"/>
            <w:tcBorders>
              <w:top w:val="nil"/>
              <w:left w:val="nil"/>
              <w:bottom w:val="single" w:sz="8" w:space="0" w:color="auto"/>
              <w:right w:val="single" w:sz="8" w:space="0" w:color="auto"/>
            </w:tcBorders>
            <w:tcMar>
              <w:top w:w="0" w:type="dxa"/>
              <w:left w:w="70" w:type="dxa"/>
              <w:bottom w:w="0" w:type="dxa"/>
              <w:right w:w="70" w:type="dxa"/>
            </w:tcMar>
          </w:tcPr>
          <w:p w14:paraId="594F0E0E" w14:textId="77777777" w:rsidR="002B68D4" w:rsidRPr="00D13384" w:rsidRDefault="002B68D4" w:rsidP="009D2192">
            <w:pPr>
              <w:overflowPunct w:val="0"/>
              <w:autoSpaceDE w:val="0"/>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Center znanja je namenjen rednemu usposabljanju na področju geoinformatike, novih tehnologij in prostorskih podatkov, kar terjajo premiki v smeri digitalizacije. Zagotovljena bo tudi potrebna oprema za Center znanja in vzdrževanje informacijske platforme.</w:t>
            </w:r>
          </w:p>
          <w:p w14:paraId="48DB210D" w14:textId="77777777" w:rsidR="002B68D4" w:rsidRPr="00D13384" w:rsidRDefault="002B68D4" w:rsidP="009D2192">
            <w:pPr>
              <w:overflowPunct w:val="0"/>
              <w:autoSpaceDE w:val="0"/>
              <w:spacing w:line="240" w:lineRule="auto"/>
              <w:jc w:val="both"/>
              <w:textAlignment w:val="baseline"/>
              <w:rPr>
                <w:rFonts w:ascii="Tahoma" w:eastAsia="Calibri"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V okviru Centra znanja bo zagotovljena organizacija in koordinacija specializiranih usposabljanj in izobraževanj, oblikovana vsebinska struktura izobraževanj, vzpostavljena informacijska platforma za </w:t>
            </w:r>
            <w:r w:rsidRPr="00D13384">
              <w:rPr>
                <w:rFonts w:ascii="Tahoma" w:hAnsi="Tahoma" w:cs="Tahoma"/>
                <w:color w:val="000000" w:themeColor="text1"/>
                <w:sz w:val="22"/>
                <w:szCs w:val="22"/>
                <w:lang w:eastAsia="sl-SI"/>
              </w:rPr>
              <w:lastRenderedPageBreak/>
              <w:t>izvedbo izobraževanj, vzpostavljena baza znanja oziroma arhiva izobraževanj z gradivi ter promocija in evalvacija učinkovitosti izobraževanja in vsebin.</w:t>
            </w:r>
          </w:p>
        </w:tc>
        <w:tc>
          <w:tcPr>
            <w:tcW w:w="2439" w:type="pct"/>
            <w:tcBorders>
              <w:top w:val="nil"/>
              <w:left w:val="nil"/>
              <w:bottom w:val="single" w:sz="8" w:space="0" w:color="auto"/>
              <w:right w:val="single" w:sz="8" w:space="0" w:color="auto"/>
            </w:tcBorders>
            <w:tcMar>
              <w:top w:w="0" w:type="dxa"/>
              <w:left w:w="70" w:type="dxa"/>
              <w:bottom w:w="0" w:type="dxa"/>
              <w:right w:w="70" w:type="dxa"/>
            </w:tcMar>
          </w:tcPr>
          <w:p w14:paraId="4D530FEE" w14:textId="77777777" w:rsidR="004C38A5" w:rsidRPr="00D13384" w:rsidRDefault="004C38A5" w:rsidP="004C38A5">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2024 izvedene naslednje aktivnosti:</w:t>
            </w:r>
          </w:p>
          <w:p w14:paraId="61836508" w14:textId="43BAD0D6" w:rsidR="004C38A5" w:rsidRPr="00D13384" w:rsidRDefault="002B68D4" w:rsidP="00262E2F">
            <w:pPr>
              <w:pStyle w:val="Odstavekseznama"/>
              <w:numPr>
                <w:ilvl w:val="0"/>
                <w:numId w:val="102"/>
              </w:numPr>
              <w:overflowPunct w:val="0"/>
              <w:autoSpaceDE w:val="0"/>
              <w:spacing w:line="240" w:lineRule="auto"/>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izvajal</w:t>
            </w:r>
            <w:r w:rsidR="004C38A5" w:rsidRPr="00D13384">
              <w:rPr>
                <w:rFonts w:ascii="Tahoma" w:hAnsi="Tahoma" w:cs="Tahoma"/>
                <w:color w:val="000000" w:themeColor="text1"/>
                <w:sz w:val="22"/>
                <w:szCs w:val="22"/>
              </w:rPr>
              <w:t xml:space="preserve"> se bo</w:t>
            </w:r>
            <w:r w:rsidRPr="00D13384">
              <w:rPr>
                <w:rFonts w:ascii="Tahoma" w:hAnsi="Tahoma" w:cs="Tahoma"/>
                <w:color w:val="000000" w:themeColor="text1"/>
                <w:sz w:val="22"/>
                <w:szCs w:val="22"/>
              </w:rPr>
              <w:t xml:space="preserve"> CRP - Integracija geoinformacijskih in geodetskih znanj ter inovativnih rešitev v širši digitalni ekosistem, kjer se bo pripravila analiza okoliščin ter zasnova za delovanje centra znanja na podro</w:t>
            </w:r>
            <w:r w:rsidR="00E82749">
              <w:rPr>
                <w:rFonts w:ascii="Tahoma" w:hAnsi="Tahoma" w:cs="Tahoma"/>
                <w:color w:val="000000" w:themeColor="text1"/>
                <w:sz w:val="22"/>
                <w:szCs w:val="22"/>
              </w:rPr>
              <w:t>čju geoinformatike in geodezije;</w:t>
            </w:r>
          </w:p>
          <w:p w14:paraId="432F1F57" w14:textId="7874C5E4" w:rsidR="004C38A5" w:rsidRPr="00D13384" w:rsidRDefault="004C38A5" w:rsidP="00262E2F">
            <w:pPr>
              <w:pStyle w:val="Odstavekseznama"/>
              <w:numPr>
                <w:ilvl w:val="0"/>
                <w:numId w:val="103"/>
              </w:numPr>
              <w:overflowPunct w:val="0"/>
              <w:autoSpaceDE w:val="0"/>
              <w:spacing w:line="240" w:lineRule="auto"/>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lastRenderedPageBreak/>
              <w:t xml:space="preserve">izvedena bo </w:t>
            </w:r>
            <w:r w:rsidR="002B68D4" w:rsidRPr="00D13384">
              <w:rPr>
                <w:rFonts w:ascii="Tahoma" w:hAnsi="Tahoma" w:cs="Tahoma"/>
                <w:color w:val="000000" w:themeColor="text1"/>
                <w:sz w:val="22"/>
                <w:szCs w:val="22"/>
              </w:rPr>
              <w:t>analiz</w:t>
            </w:r>
            <w:r w:rsidRPr="00D13384">
              <w:rPr>
                <w:rFonts w:ascii="Tahoma" w:hAnsi="Tahoma" w:cs="Tahoma"/>
                <w:color w:val="000000" w:themeColor="text1"/>
                <w:sz w:val="22"/>
                <w:szCs w:val="22"/>
              </w:rPr>
              <w:t>a</w:t>
            </w:r>
            <w:r w:rsidR="002B68D4" w:rsidRPr="00D13384">
              <w:rPr>
                <w:rFonts w:ascii="Tahoma" w:hAnsi="Tahoma" w:cs="Tahoma"/>
                <w:color w:val="000000" w:themeColor="text1"/>
                <w:sz w:val="22"/>
                <w:szCs w:val="22"/>
              </w:rPr>
              <w:t xml:space="preserve"> geoinformacijskih tehnoloških izzivov in mednarodnih trendov razvoja geoprostorske informacijske infrastrukture</w:t>
            </w:r>
            <w:r w:rsidR="00E82749">
              <w:rPr>
                <w:rFonts w:ascii="Tahoma" w:hAnsi="Tahoma" w:cs="Tahoma"/>
                <w:color w:val="000000" w:themeColor="text1"/>
                <w:sz w:val="22"/>
                <w:szCs w:val="22"/>
              </w:rPr>
              <w:t>;</w:t>
            </w:r>
          </w:p>
          <w:p w14:paraId="2D76E314" w14:textId="58593F2E" w:rsidR="004C38A5" w:rsidRPr="00D13384" w:rsidRDefault="004C38A5" w:rsidP="00262E2F">
            <w:pPr>
              <w:pStyle w:val="Odstavekseznama"/>
              <w:numPr>
                <w:ilvl w:val="0"/>
                <w:numId w:val="103"/>
              </w:numPr>
              <w:overflowPunct w:val="0"/>
              <w:autoSpaceDE w:val="0"/>
              <w:spacing w:line="240" w:lineRule="auto"/>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p</w:t>
            </w:r>
            <w:r w:rsidR="002B68D4" w:rsidRPr="00D13384">
              <w:rPr>
                <w:rFonts w:ascii="Tahoma" w:hAnsi="Tahoma" w:cs="Tahoma"/>
                <w:color w:val="000000" w:themeColor="text1"/>
                <w:sz w:val="22"/>
                <w:szCs w:val="22"/>
              </w:rPr>
              <w:t>ripravljena bo strategija delovanja centra znanja</w:t>
            </w:r>
            <w:r w:rsidR="00E82749">
              <w:rPr>
                <w:rFonts w:ascii="Tahoma" w:hAnsi="Tahoma" w:cs="Tahoma"/>
                <w:color w:val="000000" w:themeColor="text1"/>
                <w:sz w:val="22"/>
                <w:szCs w:val="22"/>
              </w:rPr>
              <w:t>;</w:t>
            </w:r>
            <w:r w:rsidRPr="00D13384">
              <w:rPr>
                <w:rFonts w:ascii="Tahoma" w:hAnsi="Tahoma" w:cs="Tahoma"/>
                <w:color w:val="000000" w:themeColor="text1"/>
                <w:sz w:val="22"/>
                <w:szCs w:val="22"/>
              </w:rPr>
              <w:t xml:space="preserve"> </w:t>
            </w:r>
          </w:p>
          <w:p w14:paraId="198FD421" w14:textId="06D827AE" w:rsidR="002B68D4" w:rsidRPr="00D13384" w:rsidRDefault="004C38A5" w:rsidP="00262E2F">
            <w:pPr>
              <w:pStyle w:val="Odstavekseznama"/>
              <w:numPr>
                <w:ilvl w:val="0"/>
                <w:numId w:val="103"/>
              </w:numPr>
              <w:overflowPunct w:val="0"/>
              <w:autoSpaceDE w:val="0"/>
              <w:spacing w:line="240" w:lineRule="auto"/>
              <w:jc w:val="both"/>
              <w:textAlignment w:val="baseline"/>
              <w:rPr>
                <w:rFonts w:ascii="Tahoma" w:eastAsia="Calibri" w:hAnsi="Tahoma" w:cs="Tahoma"/>
                <w:color w:val="000000" w:themeColor="text1"/>
                <w:sz w:val="22"/>
                <w:szCs w:val="22"/>
              </w:rPr>
            </w:pPr>
            <w:r w:rsidRPr="00D13384">
              <w:rPr>
                <w:rFonts w:ascii="Tahoma" w:hAnsi="Tahoma" w:cs="Tahoma"/>
                <w:color w:val="000000" w:themeColor="text1"/>
                <w:sz w:val="22"/>
                <w:szCs w:val="22"/>
              </w:rPr>
              <w:t>i</w:t>
            </w:r>
            <w:r w:rsidR="002B68D4" w:rsidRPr="00D13384">
              <w:rPr>
                <w:rFonts w:ascii="Tahoma" w:hAnsi="Tahoma" w:cs="Tahoma"/>
                <w:color w:val="000000" w:themeColor="text1"/>
                <w:sz w:val="22"/>
                <w:szCs w:val="22"/>
              </w:rPr>
              <w:t>zvedene bodo naloge za podporo organizaciji in koordinaciji izvedbe usposabljanj in izobraževanj ter za vzpostavitev baze znanja oziroma arhiva izobraževanj.</w:t>
            </w:r>
          </w:p>
        </w:tc>
      </w:tr>
      <w:tr w:rsidR="00D13384" w:rsidRPr="00D13384" w14:paraId="67A0D506" w14:textId="77777777" w:rsidTr="009D2192">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7564BC9F" w14:textId="77777777" w:rsidR="0076341D" w:rsidRPr="00D13384" w:rsidRDefault="0076341D" w:rsidP="009D2192">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I.3.</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34A52536" w14:textId="77777777" w:rsidR="0076341D" w:rsidRPr="00D13384" w:rsidRDefault="0076341D"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Zaposlitve in splošno digitalno poslovanje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3E914F6D" w14:textId="77777777" w:rsidR="0076341D" w:rsidRPr="00D13384" w:rsidRDefault="0076341D" w:rsidP="009D2192">
            <w:pPr>
              <w:rPr>
                <w:rFonts w:ascii="Tahoma" w:hAnsi="Tahoma" w:cs="Tahoma"/>
                <w:color w:val="000000" w:themeColor="text1"/>
                <w:sz w:val="22"/>
                <w:szCs w:val="22"/>
              </w:rPr>
            </w:pPr>
          </w:p>
        </w:tc>
      </w:tr>
      <w:tr w:rsidR="00D13384" w:rsidRPr="00D13384" w14:paraId="7556B781" w14:textId="77777777" w:rsidTr="009D2192">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20192B83" w14:textId="77777777" w:rsidR="0076341D" w:rsidRPr="00D13384" w:rsidRDefault="0076341D" w:rsidP="009D2192">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00A6FC63" w14:textId="77777777" w:rsidR="0076341D" w:rsidRPr="00D13384" w:rsidRDefault="0076341D" w:rsidP="009D2192">
            <w:pPr>
              <w:pStyle w:val="Navadensplet"/>
              <w:shd w:val="clear" w:color="auto" w:fill="FFFFFF"/>
              <w:spacing w:after="150"/>
              <w:jc w:val="both"/>
              <w:rPr>
                <w:rFonts w:ascii="Tahoma" w:hAnsi="Tahoma" w:cs="Tahoma"/>
                <w:color w:val="000000" w:themeColor="text1"/>
                <w:sz w:val="22"/>
                <w:szCs w:val="22"/>
              </w:rPr>
            </w:pPr>
            <w:r w:rsidRPr="00D13384">
              <w:rPr>
                <w:rFonts w:ascii="Tahoma" w:hAnsi="Tahoma" w:cs="Tahoma"/>
                <w:color w:val="000000" w:themeColor="text1"/>
                <w:sz w:val="22"/>
                <w:szCs w:val="22"/>
              </w:rPr>
              <w:t>Naloga je namenjena vpeljavi digitalnega poslovanja na Geodetski upravi RS na področju skupnih in splošnih ter kadrovskih naloge. Gre za nadaljevanje vpeljave posodobitev obstoječega poslovanja na področju javnih naročil, kadrovskih virov, upravnega in finančnega poslovanja. Gre za vsebinsko, tehnično in organizacijsko prenovo in modernizacijo poslovanja v smeri digitalne preobrazbe tudi na nivoju skupnih podpornih služb, ki morajo biti dobro razvite in podprte v smeri digitalnega razvoja, da lahko podpirajo procese in sledijo zahtevam na vsebinskem področju poslovanja Geodetske uprave RS, ki se pospešeno razvija v smeri digitalnega poslovanja, tako znotraj institucije kot tudi navzven do naših uporabnikov. Izvedle se bodo tudi vse načrtovane zaposlitve na projektu, ter poskrbelo za razvoj kadrov.</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212D137F" w14:textId="77777777" w:rsidR="0076341D" w:rsidRPr="00E82749" w:rsidRDefault="0076341D" w:rsidP="00E82749">
            <w:pPr>
              <w:jc w:val="both"/>
              <w:rPr>
                <w:rFonts w:ascii="Tahoma" w:hAnsi="Tahoma" w:cs="Tahoma"/>
                <w:color w:val="000000" w:themeColor="text1"/>
                <w:sz w:val="22"/>
                <w:szCs w:val="22"/>
              </w:rPr>
            </w:pPr>
            <w:r w:rsidRPr="00E82749">
              <w:rPr>
                <w:rFonts w:ascii="Tahoma" w:hAnsi="Tahoma" w:cs="Tahoma"/>
                <w:color w:val="000000" w:themeColor="text1"/>
                <w:sz w:val="22"/>
                <w:szCs w:val="22"/>
              </w:rPr>
              <w:t>V okviru te naloge bodo v letu 2025 izvedene naslednje aktivnosti:</w:t>
            </w:r>
          </w:p>
          <w:p w14:paraId="5951A516" w14:textId="25C20153" w:rsidR="0076341D" w:rsidRPr="00D13384" w:rsidRDefault="0076341D" w:rsidP="00262E2F">
            <w:pPr>
              <w:pStyle w:val="Odstavekseznama"/>
              <w:numPr>
                <w:ilvl w:val="0"/>
                <w:numId w:val="104"/>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realizirane bodo dodatne projektne zaposlitve v skladu s sprejetim programom za izvedbo projekta </w:t>
            </w:r>
            <w:r w:rsidR="004A51FB">
              <w:rPr>
                <w:rFonts w:ascii="Tahoma" w:hAnsi="Tahoma" w:cs="Tahoma"/>
                <w:color w:val="000000" w:themeColor="text1"/>
                <w:sz w:val="22"/>
                <w:szCs w:val="22"/>
              </w:rPr>
              <w:t>GreenSLO4D</w:t>
            </w:r>
            <w:r w:rsidRPr="00D13384">
              <w:rPr>
                <w:rFonts w:ascii="Tahoma" w:hAnsi="Tahoma" w:cs="Tahoma"/>
                <w:color w:val="000000" w:themeColor="text1"/>
                <w:sz w:val="22"/>
                <w:szCs w:val="22"/>
              </w:rPr>
              <w:t xml:space="preserve"> na Geodetski upravi RS</w:t>
            </w:r>
            <w:r w:rsidR="00E82749">
              <w:rPr>
                <w:rFonts w:ascii="Tahoma" w:hAnsi="Tahoma" w:cs="Tahoma"/>
                <w:color w:val="000000" w:themeColor="text1"/>
                <w:sz w:val="22"/>
                <w:szCs w:val="22"/>
              </w:rPr>
              <w:t>;</w:t>
            </w:r>
            <w:r w:rsidRPr="00D13384">
              <w:rPr>
                <w:rFonts w:ascii="Tahoma" w:hAnsi="Tahoma" w:cs="Tahoma"/>
                <w:color w:val="000000" w:themeColor="text1"/>
                <w:sz w:val="22"/>
                <w:szCs w:val="22"/>
              </w:rPr>
              <w:t xml:space="preserve"> </w:t>
            </w:r>
          </w:p>
          <w:p w14:paraId="2C3719F1" w14:textId="3F38ED79" w:rsidR="0076341D" w:rsidRPr="00D13384" w:rsidRDefault="0076341D" w:rsidP="00262E2F">
            <w:pPr>
              <w:pStyle w:val="Odstavekseznama"/>
              <w:numPr>
                <w:ilvl w:val="0"/>
                <w:numId w:val="104"/>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nadaljevale se bodo aktivnosti digitalne preobrazbe celotnega poslovanja Geodetske uprave RS</w:t>
            </w:r>
            <w:r w:rsidR="00E82749">
              <w:rPr>
                <w:rFonts w:ascii="Tahoma" w:hAnsi="Tahoma" w:cs="Tahoma"/>
                <w:color w:val="000000" w:themeColor="text1"/>
                <w:sz w:val="22"/>
                <w:szCs w:val="22"/>
              </w:rPr>
              <w:t>;</w:t>
            </w:r>
          </w:p>
          <w:p w14:paraId="58EB05B8" w14:textId="3CE23035" w:rsidR="0076341D" w:rsidRPr="00D13384" w:rsidRDefault="0076341D" w:rsidP="00262E2F">
            <w:pPr>
              <w:pStyle w:val="Odstavekseznama"/>
              <w:numPr>
                <w:ilvl w:val="0"/>
                <w:numId w:val="104"/>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izvajanje javnih naročil na področju posodobitev in vsebinske prilagoditve obstoječega poslovanja na področju javnih naročil, kadrovskih virov, upravn</w:t>
            </w:r>
            <w:r w:rsidR="00E82749">
              <w:rPr>
                <w:rFonts w:ascii="Tahoma" w:hAnsi="Tahoma" w:cs="Tahoma"/>
                <w:color w:val="000000" w:themeColor="text1"/>
                <w:sz w:val="22"/>
                <w:szCs w:val="22"/>
              </w:rPr>
              <w:t>ega in finančnega poslovanja;</w:t>
            </w:r>
          </w:p>
          <w:p w14:paraId="4B475582" w14:textId="4C6042CF" w:rsidR="0076341D" w:rsidRPr="00D13384" w:rsidRDefault="0076341D" w:rsidP="00262E2F">
            <w:pPr>
              <w:pStyle w:val="Odstavekseznama"/>
              <w:numPr>
                <w:ilvl w:val="0"/>
                <w:numId w:val="104"/>
              </w:numPr>
              <w:jc w:val="both"/>
              <w:rPr>
                <w:rFonts w:ascii="Tahoma" w:hAnsi="Tahoma" w:cs="Tahoma"/>
                <w:color w:val="000000" w:themeColor="text1"/>
                <w:sz w:val="22"/>
                <w:szCs w:val="22"/>
              </w:rPr>
            </w:pPr>
            <w:r w:rsidRPr="00D13384">
              <w:rPr>
                <w:rFonts w:ascii="Tahoma" w:hAnsi="Tahoma" w:cs="Tahoma"/>
                <w:color w:val="000000" w:themeColor="text1"/>
                <w:sz w:val="22"/>
                <w:szCs w:val="22"/>
              </w:rPr>
              <w:t>izvedena bo vsebinska, tehnična in organizacijska prenova in modernizacija poslovanja v smeri digitalne preobrazbe tudi na nivoju skupnih podpornih služb, ki morajo biti prav tako razvite in podprte v smeri digitalnega razvoja, da lahko sledijo procesom in zahtevam na vsebinskih področjih poslovanja Geodetske uprave RS</w:t>
            </w:r>
            <w:r w:rsidR="00E82749">
              <w:rPr>
                <w:rFonts w:ascii="Tahoma" w:hAnsi="Tahoma" w:cs="Tahoma"/>
                <w:color w:val="000000" w:themeColor="text1"/>
                <w:sz w:val="22"/>
                <w:szCs w:val="22"/>
              </w:rPr>
              <w:t>;</w:t>
            </w:r>
          </w:p>
          <w:p w14:paraId="0AA84B20" w14:textId="77777777" w:rsidR="0076341D" w:rsidRPr="00D13384" w:rsidRDefault="0076341D" w:rsidP="00262E2F">
            <w:pPr>
              <w:pStyle w:val="Odstavekseznama"/>
              <w:numPr>
                <w:ilvl w:val="0"/>
                <w:numId w:val="104"/>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nadaljevali se bodo postopki javnega naročanja na področju modernizacije kadrovskih virov, razvoja kadrov in ostalih novih tehnik na področju HRM, ki vpliva na kadrovski potencial na Geodetski upravi RS.</w:t>
            </w:r>
          </w:p>
        </w:tc>
      </w:tr>
      <w:tr w:rsidR="00D13384" w:rsidRPr="00D13384" w14:paraId="16DD1CD8" w14:textId="77777777" w:rsidTr="004C38A5">
        <w:trPr>
          <w:trHeight w:val="20"/>
        </w:trPr>
        <w:tc>
          <w:tcPr>
            <w:tcW w:w="300" w:type="pct"/>
            <w:shd w:val="clear" w:color="auto" w:fill="B8CCE4"/>
          </w:tcPr>
          <w:p w14:paraId="04CD6CEC"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II.</w:t>
            </w:r>
          </w:p>
        </w:tc>
        <w:tc>
          <w:tcPr>
            <w:tcW w:w="2261" w:type="pct"/>
            <w:shd w:val="clear" w:color="auto" w:fill="B8CCE4"/>
          </w:tcPr>
          <w:p w14:paraId="57D85BE5"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koordinatni sistem</w:t>
            </w:r>
          </w:p>
        </w:tc>
        <w:tc>
          <w:tcPr>
            <w:tcW w:w="2439" w:type="pct"/>
            <w:shd w:val="clear" w:color="auto" w:fill="B8CCE4"/>
          </w:tcPr>
          <w:p w14:paraId="224A48F1" w14:textId="77777777" w:rsidR="002B68D4" w:rsidRPr="00E82749" w:rsidRDefault="002B68D4" w:rsidP="00262E2F">
            <w:pPr>
              <w:pStyle w:val="Odstavekseznama"/>
              <w:numPr>
                <w:ilvl w:val="0"/>
                <w:numId w:val="104"/>
              </w:numPr>
              <w:rPr>
                <w:rFonts w:ascii="Tahoma" w:hAnsi="Tahoma" w:cs="Tahoma"/>
                <w:color w:val="000000" w:themeColor="text1"/>
                <w:sz w:val="22"/>
                <w:szCs w:val="22"/>
              </w:rPr>
            </w:pPr>
          </w:p>
        </w:tc>
      </w:tr>
      <w:tr w:rsidR="00D13384" w:rsidRPr="00D13384" w14:paraId="5F9F90CA" w14:textId="77777777" w:rsidTr="004C38A5">
        <w:trPr>
          <w:trHeight w:val="20"/>
        </w:trPr>
        <w:tc>
          <w:tcPr>
            <w:tcW w:w="300" w:type="pct"/>
          </w:tcPr>
          <w:p w14:paraId="3BA85566"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II.1.</w:t>
            </w:r>
          </w:p>
        </w:tc>
        <w:tc>
          <w:tcPr>
            <w:tcW w:w="2261" w:type="pct"/>
          </w:tcPr>
          <w:p w14:paraId="43E0F61B"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Vključitev četrte (časovne) razsežnosti v DKS</w:t>
            </w:r>
          </w:p>
        </w:tc>
        <w:tc>
          <w:tcPr>
            <w:tcW w:w="2439" w:type="pct"/>
          </w:tcPr>
          <w:p w14:paraId="284E51A9" w14:textId="77777777" w:rsidR="002B68D4" w:rsidRPr="00D13384" w:rsidRDefault="002B68D4" w:rsidP="009D2192">
            <w:pPr>
              <w:rPr>
                <w:rFonts w:ascii="Tahoma" w:hAnsi="Tahoma" w:cs="Tahoma"/>
                <w:color w:val="000000" w:themeColor="text1"/>
                <w:sz w:val="22"/>
                <w:szCs w:val="22"/>
              </w:rPr>
            </w:pPr>
          </w:p>
        </w:tc>
      </w:tr>
      <w:tr w:rsidR="00D13384" w:rsidRPr="00D13384" w14:paraId="613DF3BC" w14:textId="77777777" w:rsidTr="009D2192">
        <w:trPr>
          <w:trHeight w:val="20"/>
        </w:trPr>
        <w:tc>
          <w:tcPr>
            <w:tcW w:w="300" w:type="pct"/>
          </w:tcPr>
          <w:p w14:paraId="6E13E0E3" w14:textId="77777777" w:rsidR="00EB0BB4" w:rsidRPr="00D13384" w:rsidRDefault="00EB0BB4" w:rsidP="009D2192">
            <w:pPr>
              <w:rPr>
                <w:rFonts w:ascii="Tahoma" w:hAnsi="Tahoma" w:cs="Tahoma"/>
                <w:color w:val="000000" w:themeColor="text1"/>
                <w:sz w:val="22"/>
                <w:szCs w:val="22"/>
              </w:rPr>
            </w:pPr>
          </w:p>
        </w:tc>
        <w:tc>
          <w:tcPr>
            <w:tcW w:w="2261" w:type="pct"/>
          </w:tcPr>
          <w:p w14:paraId="0BA74773" w14:textId="79A52716" w:rsidR="00EB0BB4" w:rsidRPr="00D13384" w:rsidRDefault="00EB0BB4" w:rsidP="009D2192">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Zaradi aktivnega geodinamičnega dogajanja na območju </w:t>
            </w:r>
            <w:r w:rsidR="00E82749">
              <w:rPr>
                <w:rFonts w:ascii="Tahoma" w:hAnsi="Tahoma" w:cs="Tahoma"/>
                <w:color w:val="000000" w:themeColor="text1"/>
                <w:sz w:val="22"/>
                <w:szCs w:val="22"/>
              </w:rPr>
              <w:t xml:space="preserve">Republike </w:t>
            </w:r>
            <w:r w:rsidRPr="00D13384">
              <w:rPr>
                <w:rFonts w:ascii="Tahoma" w:hAnsi="Tahoma" w:cs="Tahoma"/>
                <w:color w:val="000000" w:themeColor="text1"/>
                <w:sz w:val="22"/>
                <w:szCs w:val="22"/>
              </w:rPr>
              <w:t>Slovenije prihaja do spreminjanja koordinat točk v državnem referenčnem koordinatnem sistemu, ki predstavlja koordinatno osnovo za vse georeferencirane podatke. Geodinamično dogajanje je potrebno sistematično spremljati in modelirati, kar ima za posledico uvedbo novega koncepta vzdrževanja državnega koordinatnega sistema. Da se bodo aktivnosti lahko izvajale enakomerno na celotnem državnem ozemlju, je treba dopolniti/nadgraditi obstoječo kombinirano geodetsko mrežo 0. reda, za upoštevanje časovne spremenljivosti koordinat pa je potrebno vzpostaviti državni geokinematični model kot del državnega koordinatnega sistema. Ugotovljena časovna spremenljivost koordinat podaja možnost vzpostavitve koordinatnega sistema, ki bo kakovostno realiziran skozi daljše časovno obdobje. Tovrstne aktivnosti so potrebne tudi zato, da se običajnim uporabnikom državnega koordinatnega sistema in prostorskih podatkov nasploh ni treba ukvarjati z njegovo kakovostjo, ker bo ta primerna in homogena po celotni državi. Tak način obravnave prostorskih podatkov bo omogočil postopni prehod na (pol)dinamični/(pol) kinematični geodetski datum.</w:t>
            </w:r>
          </w:p>
          <w:p w14:paraId="2B6CB84E" w14:textId="77777777" w:rsidR="00EB0BB4" w:rsidRPr="00D13384" w:rsidRDefault="00EB0BB4" w:rsidP="009D2192">
            <w:pPr>
              <w:tabs>
                <w:tab w:val="left" w:pos="360"/>
              </w:tabs>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Cilj aktivnosti je zagotoviti kakovosten državni referenčni koordinatni sistem na dolgi rok. Pri tem je treba upoštevati specifične danosti (tektonika, relief, geodinamika …) na območju države in zagotoviti povezavo z mednarodnim referenčnim sistemom, ki se zaradi omejenih specifik s časom spreminja. Podane rešitve morajo po zaključku tega projekta omogočiti implementacijo sodobnega državnega koordinatnega sistema, ki bo skladno s smernicami EUREF zagotavljal kakovostno obravnavo prostora v vseh štirih razsežnostih.</w:t>
            </w:r>
          </w:p>
        </w:tc>
        <w:tc>
          <w:tcPr>
            <w:tcW w:w="2439" w:type="pct"/>
          </w:tcPr>
          <w:p w14:paraId="04E764A7" w14:textId="77777777" w:rsidR="00EB0BB4" w:rsidRPr="00D13384" w:rsidRDefault="00EB0BB4"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2025 izvedene naslednje aktivnosti:</w:t>
            </w:r>
          </w:p>
          <w:p w14:paraId="3C0D05C1" w14:textId="67600174" w:rsidR="00EB0BB4" w:rsidRPr="00D13384" w:rsidRDefault="00EB0BB4" w:rsidP="00262E2F">
            <w:pPr>
              <w:pStyle w:val="Odstavekseznama"/>
              <w:numPr>
                <w:ilvl w:val="0"/>
                <w:numId w:val="105"/>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izvajanje naloge nadgradnje obstoječe komb</w:t>
            </w:r>
            <w:r w:rsidR="00E82749">
              <w:rPr>
                <w:rFonts w:ascii="Tahoma" w:hAnsi="Tahoma" w:cs="Tahoma"/>
                <w:color w:val="000000" w:themeColor="text1"/>
                <w:sz w:val="22"/>
                <w:szCs w:val="22"/>
              </w:rPr>
              <w:t>inirane geodetske mreže 0. reda;</w:t>
            </w:r>
          </w:p>
          <w:p w14:paraId="5AA28199" w14:textId="64E4384C" w:rsidR="00EB0BB4" w:rsidRPr="00D13384" w:rsidRDefault="00EB0BB4" w:rsidP="00262E2F">
            <w:pPr>
              <w:pStyle w:val="Odstavekseznama"/>
              <w:numPr>
                <w:ilvl w:val="0"/>
                <w:numId w:val="105"/>
              </w:numPr>
              <w:jc w:val="both"/>
              <w:rPr>
                <w:rFonts w:ascii="Tahoma" w:hAnsi="Tahoma" w:cs="Tahoma"/>
                <w:color w:val="000000" w:themeColor="text1"/>
                <w:sz w:val="22"/>
                <w:szCs w:val="22"/>
              </w:rPr>
            </w:pPr>
            <w:r w:rsidRPr="00D13384">
              <w:rPr>
                <w:rFonts w:ascii="Tahoma" w:hAnsi="Tahoma" w:cs="Tahoma"/>
                <w:color w:val="000000" w:themeColor="text1"/>
                <w:sz w:val="22"/>
                <w:szCs w:val="22"/>
              </w:rPr>
              <w:t>za potrebe uvajanja četrte (časovne) komponente v državni koordinatni sistem se bo nadaljevalo z razvojem geokinematskega (deformacijskega) modela države in vključitvijo časovne razsežnosti v državni referenčni koordinatni sistem</w:t>
            </w:r>
            <w:r w:rsidR="00D858AE">
              <w:rPr>
                <w:rFonts w:ascii="Tahoma" w:hAnsi="Tahoma" w:cs="Tahoma"/>
                <w:color w:val="000000" w:themeColor="text1"/>
                <w:sz w:val="22"/>
                <w:szCs w:val="22"/>
              </w:rPr>
              <w:t>.</w:t>
            </w:r>
          </w:p>
          <w:p w14:paraId="2752A52C" w14:textId="77777777" w:rsidR="00EB0BB4" w:rsidRPr="00D13384" w:rsidRDefault="00EB0BB4" w:rsidP="009D2192">
            <w:pPr>
              <w:jc w:val="both"/>
              <w:rPr>
                <w:rFonts w:ascii="Tahoma" w:hAnsi="Tahoma" w:cs="Tahoma"/>
                <w:color w:val="000000" w:themeColor="text1"/>
                <w:sz w:val="22"/>
                <w:szCs w:val="22"/>
              </w:rPr>
            </w:pPr>
          </w:p>
          <w:p w14:paraId="2897539D" w14:textId="77777777" w:rsidR="00EB0BB4" w:rsidRPr="00D13384" w:rsidRDefault="00EB0BB4"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p w14:paraId="506F8494" w14:textId="77777777" w:rsidR="00EB0BB4" w:rsidRPr="00D13384" w:rsidRDefault="00EB0BB4" w:rsidP="009D2192">
            <w:pPr>
              <w:jc w:val="both"/>
              <w:rPr>
                <w:rFonts w:ascii="Tahoma" w:hAnsi="Tahoma" w:cs="Tahoma"/>
                <w:color w:val="000000" w:themeColor="text1"/>
                <w:sz w:val="22"/>
                <w:szCs w:val="22"/>
              </w:rPr>
            </w:pPr>
          </w:p>
        </w:tc>
      </w:tr>
      <w:tr w:rsidR="00D13384" w:rsidRPr="00D13384" w14:paraId="634340D9" w14:textId="77777777" w:rsidTr="004C38A5">
        <w:trPr>
          <w:trHeight w:val="20"/>
        </w:trPr>
        <w:tc>
          <w:tcPr>
            <w:tcW w:w="300" w:type="pct"/>
          </w:tcPr>
          <w:p w14:paraId="2605A013"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II.2.</w:t>
            </w:r>
          </w:p>
        </w:tc>
        <w:tc>
          <w:tcPr>
            <w:tcW w:w="2261" w:type="pct"/>
          </w:tcPr>
          <w:p w14:paraId="40DAB2AC"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kakovost DKS in svetovanje</w:t>
            </w:r>
          </w:p>
        </w:tc>
        <w:tc>
          <w:tcPr>
            <w:tcW w:w="2439" w:type="pct"/>
          </w:tcPr>
          <w:p w14:paraId="21054C0D" w14:textId="77777777" w:rsidR="002B68D4" w:rsidRPr="00D13384" w:rsidRDefault="002B68D4" w:rsidP="009D2192">
            <w:pPr>
              <w:jc w:val="both"/>
              <w:rPr>
                <w:rFonts w:ascii="Tahoma" w:hAnsi="Tahoma" w:cs="Tahoma"/>
                <w:color w:val="000000" w:themeColor="text1"/>
                <w:sz w:val="22"/>
                <w:szCs w:val="22"/>
              </w:rPr>
            </w:pPr>
          </w:p>
        </w:tc>
      </w:tr>
      <w:tr w:rsidR="00D13384" w:rsidRPr="00D13384" w14:paraId="11E82DC0" w14:textId="77777777" w:rsidTr="009D2192">
        <w:trPr>
          <w:trHeight w:val="20"/>
        </w:trPr>
        <w:tc>
          <w:tcPr>
            <w:tcW w:w="300" w:type="pct"/>
          </w:tcPr>
          <w:p w14:paraId="7AC58218" w14:textId="77777777" w:rsidR="00EB0BB4" w:rsidRPr="00D13384" w:rsidRDefault="00EB0BB4" w:rsidP="009D2192">
            <w:pPr>
              <w:rPr>
                <w:rFonts w:ascii="Tahoma" w:hAnsi="Tahoma" w:cs="Tahoma"/>
                <w:color w:val="000000" w:themeColor="text1"/>
                <w:sz w:val="22"/>
                <w:szCs w:val="22"/>
              </w:rPr>
            </w:pPr>
          </w:p>
        </w:tc>
        <w:tc>
          <w:tcPr>
            <w:tcW w:w="2261" w:type="pct"/>
          </w:tcPr>
          <w:p w14:paraId="061CD626" w14:textId="12EA5EF0" w:rsidR="00EB0BB4" w:rsidRPr="00D13384" w:rsidRDefault="00EB0BB4" w:rsidP="009D2192">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Pomemben vidik pri vzdrževanju in vodenju koordinatnega sistema je njegova trajnost; treba se je izogniti </w:t>
            </w:r>
            <w:r w:rsidR="00D858AE" w:rsidRPr="00D13384">
              <w:rPr>
                <w:rFonts w:ascii="Tahoma" w:hAnsi="Tahoma" w:cs="Tahoma"/>
                <w:color w:val="000000" w:themeColor="text1"/>
                <w:sz w:val="22"/>
                <w:szCs w:val="22"/>
              </w:rPr>
              <w:t>ne nujnemu</w:t>
            </w:r>
            <w:r w:rsidRPr="00D13384">
              <w:rPr>
                <w:rFonts w:ascii="Tahoma" w:hAnsi="Tahoma" w:cs="Tahoma"/>
                <w:color w:val="000000" w:themeColor="text1"/>
                <w:sz w:val="22"/>
                <w:szCs w:val="22"/>
              </w:rPr>
              <w:t xml:space="preserve"> spreminjanju koordinat v distribucijskih zbirkah prostorskih podatkov za uporabnike, ki bi bile posledica vzdrževanja koordinatnega sistema na produkcijski ravni. Vzpostavitev sistema trajnega spremljanja geokinematičnega dogajanja obsega študijo meril in kazalnikov za periodične in izredne (v primeru izrednih dogodkov, kot so večji potresi ipd.) posodobitve geokinematičnega modela in geodetskega datuma, način produkcije, verzioniranja in distribucije modela ter predvidene postopke za vsakokratno posodobitev odgovarjajočega transformacijskega modela za preračune koordinat med različnimi trenutki v času (epohami). Predvideti je treba tudi vse aktivnosti za vsakokratno implementacijo posodobljenega/izboljšanega referenčnega koordinatnega sistema v geodetsko prakso. </w:t>
            </w:r>
            <w:r w:rsidRPr="00D13384">
              <w:rPr>
                <w:rFonts w:ascii="Tahoma" w:hAnsi="Tahoma" w:cs="Tahoma"/>
                <w:color w:val="000000" w:themeColor="text1"/>
                <w:sz w:val="22"/>
                <w:szCs w:val="22"/>
                <w:lang w:eastAsia="sl-SI"/>
              </w:rPr>
              <w:t xml:space="preserve">Sistem svetovalnih storitev bo nudil strokovno tehnično podporo vsem uporabnikom in s tem </w:t>
            </w:r>
            <w:r w:rsidRPr="00D13384">
              <w:rPr>
                <w:rFonts w:ascii="Tahoma" w:hAnsi="Tahoma" w:cs="Tahoma"/>
                <w:color w:val="000000" w:themeColor="text1"/>
                <w:sz w:val="22"/>
                <w:szCs w:val="22"/>
              </w:rPr>
              <w:t xml:space="preserve">zagotavljal pomoč pri transformacijah med različnimi epohami vseh vrst prostorskih podatkov na ozemlju države. </w:t>
            </w:r>
            <w:r w:rsidRPr="00D13384">
              <w:rPr>
                <w:rFonts w:ascii="Tahoma" w:hAnsi="Tahoma" w:cs="Tahoma"/>
                <w:color w:val="000000" w:themeColor="text1"/>
                <w:sz w:val="22"/>
                <w:szCs w:val="22"/>
                <w:lang w:eastAsia="sl-SI"/>
              </w:rPr>
              <w:t xml:space="preserve">Splošni cilj te aktivnosti je </w:t>
            </w:r>
            <w:r w:rsidRPr="00D13384">
              <w:rPr>
                <w:rFonts w:ascii="Tahoma" w:hAnsi="Tahoma" w:cs="Tahoma"/>
                <w:color w:val="000000" w:themeColor="text1"/>
                <w:sz w:val="22"/>
                <w:szCs w:val="22"/>
              </w:rPr>
              <w:t xml:space="preserve">zagotovitev ustrezne definicije, modelov, procesov, meril, kazalnikov, načina realizacije in vzdrževanja modela kakovosti državnega koordinatnega sistema. Cilj je tudi zagotoviti ustrezno podporo skrbnikom in uporabnikom prostorskih podatkov ob uvedbi 4R koordinatnega sistema. </w:t>
            </w:r>
          </w:p>
        </w:tc>
        <w:tc>
          <w:tcPr>
            <w:tcW w:w="2439" w:type="pct"/>
          </w:tcPr>
          <w:p w14:paraId="1B5013FF" w14:textId="77777777" w:rsidR="00EB0BB4" w:rsidRPr="00D13384" w:rsidRDefault="00EB0BB4"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2025 izvedene naslednje aktivnosti:</w:t>
            </w:r>
          </w:p>
          <w:p w14:paraId="6A1BED35" w14:textId="77777777" w:rsidR="00EB0BB4" w:rsidRPr="00D13384" w:rsidRDefault="00EB0BB4" w:rsidP="00262E2F">
            <w:pPr>
              <w:pStyle w:val="Odstavekseznama"/>
              <w:numPr>
                <w:ilvl w:val="0"/>
                <w:numId w:val="106"/>
              </w:numPr>
              <w:jc w:val="both"/>
              <w:rPr>
                <w:rFonts w:ascii="Tahoma" w:hAnsi="Tahoma" w:cs="Tahoma"/>
                <w:color w:val="000000" w:themeColor="text1"/>
                <w:sz w:val="22"/>
                <w:szCs w:val="22"/>
              </w:rPr>
            </w:pPr>
            <w:r w:rsidRPr="00D13384">
              <w:rPr>
                <w:rFonts w:ascii="Tahoma" w:hAnsi="Tahoma" w:cs="Tahoma"/>
                <w:color w:val="000000" w:themeColor="text1"/>
                <w:sz w:val="22"/>
                <w:szCs w:val="22"/>
              </w:rPr>
              <w:t>zasnoval se bo sistem za kakovost in nadzor državnega koordinatnega sistema in sistem za svetovanje in pomoč uporabnikom le tega.</w:t>
            </w:r>
          </w:p>
          <w:p w14:paraId="4C6806B6" w14:textId="77777777" w:rsidR="00EB0BB4" w:rsidRPr="00D13384" w:rsidRDefault="00EB0BB4" w:rsidP="009D2192">
            <w:pPr>
              <w:jc w:val="both"/>
              <w:rPr>
                <w:rFonts w:ascii="Tahoma" w:hAnsi="Tahoma" w:cs="Tahoma"/>
                <w:color w:val="000000" w:themeColor="text1"/>
                <w:sz w:val="22"/>
                <w:szCs w:val="22"/>
              </w:rPr>
            </w:pPr>
          </w:p>
          <w:p w14:paraId="4DD642A4" w14:textId="77B29BFF" w:rsidR="00EB0BB4" w:rsidRPr="00D13384" w:rsidRDefault="00EB0BB4"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w:t>
            </w:r>
            <w:r w:rsidR="00952E4E"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in se nadaljevale v letu 202</w:t>
            </w:r>
            <w:r w:rsidR="00952E4E" w:rsidRPr="00D13384">
              <w:rPr>
                <w:rFonts w:ascii="Tahoma" w:hAnsi="Tahoma" w:cs="Tahoma"/>
                <w:color w:val="000000" w:themeColor="text1"/>
                <w:sz w:val="22"/>
                <w:szCs w:val="22"/>
              </w:rPr>
              <w:t>6</w:t>
            </w:r>
            <w:r w:rsidRPr="00D13384">
              <w:rPr>
                <w:rFonts w:ascii="Tahoma" w:hAnsi="Tahoma" w:cs="Tahoma"/>
                <w:color w:val="000000" w:themeColor="text1"/>
                <w:sz w:val="22"/>
                <w:szCs w:val="22"/>
              </w:rPr>
              <w:t>, se načrtuje sklenitev dvoletnih pogodb.</w:t>
            </w:r>
          </w:p>
          <w:p w14:paraId="2FC77535" w14:textId="77777777" w:rsidR="00EB0BB4" w:rsidRPr="00D13384" w:rsidRDefault="00EB0BB4" w:rsidP="009D2192">
            <w:pPr>
              <w:rPr>
                <w:rFonts w:ascii="Tahoma" w:hAnsi="Tahoma" w:cs="Tahoma"/>
                <w:color w:val="000000" w:themeColor="text1"/>
                <w:sz w:val="22"/>
                <w:szCs w:val="22"/>
              </w:rPr>
            </w:pPr>
          </w:p>
        </w:tc>
      </w:tr>
      <w:tr w:rsidR="00D13384" w:rsidRPr="00D13384" w14:paraId="55706BB2" w14:textId="77777777" w:rsidTr="004C38A5">
        <w:trPr>
          <w:trHeight w:val="20"/>
        </w:trPr>
        <w:tc>
          <w:tcPr>
            <w:tcW w:w="300" w:type="pct"/>
            <w:shd w:val="clear" w:color="auto" w:fill="B8CCE4"/>
          </w:tcPr>
          <w:p w14:paraId="4430394F"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III.</w:t>
            </w:r>
          </w:p>
        </w:tc>
        <w:tc>
          <w:tcPr>
            <w:tcW w:w="2261" w:type="pct"/>
            <w:shd w:val="clear" w:color="auto" w:fill="B8CCE4"/>
          </w:tcPr>
          <w:p w14:paraId="09136B63"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topografski sistem</w:t>
            </w:r>
          </w:p>
        </w:tc>
        <w:tc>
          <w:tcPr>
            <w:tcW w:w="2439" w:type="pct"/>
            <w:shd w:val="clear" w:color="auto" w:fill="B8CCE4"/>
          </w:tcPr>
          <w:p w14:paraId="490B66B8" w14:textId="77777777" w:rsidR="002B68D4" w:rsidRPr="00D13384" w:rsidRDefault="002B68D4" w:rsidP="009D2192">
            <w:pPr>
              <w:rPr>
                <w:rFonts w:ascii="Tahoma" w:hAnsi="Tahoma" w:cs="Tahoma"/>
                <w:color w:val="000000" w:themeColor="text1"/>
                <w:sz w:val="22"/>
                <w:szCs w:val="22"/>
              </w:rPr>
            </w:pPr>
          </w:p>
        </w:tc>
      </w:tr>
      <w:tr w:rsidR="00D13384" w:rsidRPr="00D13384" w14:paraId="0A3C9EC6" w14:textId="77777777" w:rsidTr="004C38A5">
        <w:trPr>
          <w:trHeight w:val="20"/>
        </w:trPr>
        <w:tc>
          <w:tcPr>
            <w:tcW w:w="300" w:type="pct"/>
          </w:tcPr>
          <w:p w14:paraId="54E0771C" w14:textId="77777777" w:rsidR="002B68D4" w:rsidRPr="00D13384" w:rsidRDefault="002B68D4" w:rsidP="009D2192">
            <w:pPr>
              <w:rPr>
                <w:rFonts w:ascii="Tahoma" w:hAnsi="Tahoma" w:cs="Tahoma"/>
                <w:color w:val="000000" w:themeColor="text1"/>
                <w:sz w:val="22"/>
                <w:szCs w:val="22"/>
              </w:rPr>
            </w:pPr>
            <w:r w:rsidRPr="00D13384">
              <w:rPr>
                <w:rFonts w:ascii="Tahoma" w:hAnsi="Tahoma" w:cs="Tahoma"/>
                <w:color w:val="000000" w:themeColor="text1"/>
                <w:sz w:val="22"/>
                <w:szCs w:val="22"/>
              </w:rPr>
              <w:t>III.1.</w:t>
            </w:r>
          </w:p>
        </w:tc>
        <w:tc>
          <w:tcPr>
            <w:tcW w:w="2261" w:type="pct"/>
          </w:tcPr>
          <w:p w14:paraId="42465925" w14:textId="77777777" w:rsidR="002B68D4" w:rsidRPr="00D13384" w:rsidRDefault="002B68D4"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Ciklično lasersko skeniranje Slovenije – Lidar</w:t>
            </w:r>
          </w:p>
        </w:tc>
        <w:tc>
          <w:tcPr>
            <w:tcW w:w="2439" w:type="pct"/>
          </w:tcPr>
          <w:p w14:paraId="1FD6B078" w14:textId="77777777" w:rsidR="002B68D4" w:rsidRPr="00D13384" w:rsidRDefault="002B68D4" w:rsidP="009D2192">
            <w:pPr>
              <w:rPr>
                <w:rFonts w:ascii="Tahoma" w:hAnsi="Tahoma" w:cs="Tahoma"/>
                <w:color w:val="000000" w:themeColor="text1"/>
                <w:sz w:val="22"/>
                <w:szCs w:val="22"/>
              </w:rPr>
            </w:pPr>
          </w:p>
        </w:tc>
      </w:tr>
      <w:tr w:rsidR="00D13384" w:rsidRPr="00D13384" w14:paraId="6AEF650A" w14:textId="77777777" w:rsidTr="004C38A5">
        <w:trPr>
          <w:trHeight w:val="20"/>
        </w:trPr>
        <w:tc>
          <w:tcPr>
            <w:tcW w:w="300" w:type="pct"/>
          </w:tcPr>
          <w:p w14:paraId="52A3C7BA" w14:textId="77777777" w:rsidR="00EB0BB4" w:rsidRPr="00D13384" w:rsidRDefault="00EB0BB4" w:rsidP="00EB0BB4">
            <w:pPr>
              <w:rPr>
                <w:rFonts w:ascii="Tahoma" w:hAnsi="Tahoma" w:cs="Tahoma"/>
                <w:color w:val="000000" w:themeColor="text1"/>
                <w:sz w:val="22"/>
                <w:szCs w:val="22"/>
              </w:rPr>
            </w:pPr>
          </w:p>
        </w:tc>
        <w:tc>
          <w:tcPr>
            <w:tcW w:w="2261" w:type="pct"/>
          </w:tcPr>
          <w:p w14:paraId="70321471" w14:textId="2923CED2" w:rsidR="00EB0BB4" w:rsidRPr="00D13384" w:rsidRDefault="00EB0BB4" w:rsidP="004A51FB">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 okviru aktivnosti Ciklično lasersko skeniranje</w:t>
            </w:r>
            <w:r w:rsidR="00E82749">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lang w:eastAsia="sl-SI"/>
              </w:rPr>
              <w:t xml:space="preserve">Slovenije bo izvedeno lasersko skeniranje </w:t>
            </w:r>
            <w:r w:rsidR="00E82749">
              <w:rPr>
                <w:rFonts w:ascii="Tahoma" w:hAnsi="Tahoma" w:cs="Tahoma"/>
                <w:color w:val="000000" w:themeColor="text1"/>
                <w:sz w:val="22"/>
                <w:szCs w:val="22"/>
                <w:lang w:eastAsia="sl-SI"/>
              </w:rPr>
              <w:t xml:space="preserve">Republike </w:t>
            </w:r>
            <w:r w:rsidRPr="00D13384">
              <w:rPr>
                <w:rFonts w:ascii="Tahoma" w:hAnsi="Tahoma" w:cs="Tahoma"/>
                <w:color w:val="000000" w:themeColor="text1"/>
                <w:sz w:val="22"/>
                <w:szCs w:val="22"/>
                <w:lang w:eastAsia="sl-SI"/>
              </w:rPr>
              <w:t xml:space="preserve">Slovenije, ki bo zagotovilo sveže podatke o zemeljskem površju </w:t>
            </w:r>
            <w:r w:rsidR="00E82749">
              <w:rPr>
                <w:rFonts w:ascii="Tahoma" w:hAnsi="Tahoma" w:cs="Tahoma"/>
                <w:color w:val="000000" w:themeColor="text1"/>
                <w:sz w:val="22"/>
                <w:szCs w:val="22"/>
                <w:lang w:eastAsia="sl-SI"/>
              </w:rPr>
              <w:t xml:space="preserve">Republike </w:t>
            </w:r>
            <w:r w:rsidRPr="00D13384">
              <w:rPr>
                <w:rFonts w:ascii="Tahoma" w:hAnsi="Tahoma" w:cs="Tahoma"/>
                <w:color w:val="000000" w:themeColor="text1"/>
                <w:sz w:val="22"/>
                <w:szCs w:val="22"/>
                <w:lang w:eastAsia="sl-SI"/>
              </w:rPr>
              <w:t xml:space="preserve">Slovenije pogodba je bila že podpisana v letu 2023, zaključek naloge je predviden do konca </w:t>
            </w:r>
            <w:r w:rsidR="004A51FB">
              <w:rPr>
                <w:rFonts w:ascii="Tahoma" w:hAnsi="Tahoma" w:cs="Tahoma"/>
                <w:color w:val="000000" w:themeColor="text1"/>
                <w:sz w:val="22"/>
                <w:szCs w:val="22"/>
                <w:lang w:eastAsia="sl-SI"/>
              </w:rPr>
              <w:t xml:space="preserve">leta </w:t>
            </w:r>
            <w:r w:rsidRPr="00D13384">
              <w:rPr>
                <w:rFonts w:ascii="Tahoma" w:hAnsi="Tahoma" w:cs="Tahoma"/>
                <w:color w:val="000000" w:themeColor="text1"/>
                <w:sz w:val="22"/>
                <w:szCs w:val="22"/>
                <w:lang w:eastAsia="sl-SI"/>
              </w:rPr>
              <w:t>2025. V letu 202</w:t>
            </w:r>
            <w:r w:rsidR="008F1E0B">
              <w:rPr>
                <w:rFonts w:ascii="Tahoma" w:hAnsi="Tahoma" w:cs="Tahoma"/>
                <w:color w:val="000000" w:themeColor="text1"/>
                <w:sz w:val="22"/>
                <w:szCs w:val="22"/>
                <w:lang w:eastAsia="sl-SI"/>
              </w:rPr>
              <w:t>5</w:t>
            </w:r>
            <w:r w:rsidRPr="00D13384">
              <w:rPr>
                <w:rFonts w:ascii="Tahoma" w:hAnsi="Tahoma" w:cs="Tahoma"/>
                <w:color w:val="000000" w:themeColor="text1"/>
                <w:sz w:val="22"/>
                <w:szCs w:val="22"/>
                <w:lang w:eastAsia="sl-SI"/>
              </w:rPr>
              <w:t xml:space="preserve"> bodo podatki laserskega skeniranja zagotovljeni za 1/3</w:t>
            </w:r>
            <w:r w:rsidR="004A51FB">
              <w:rPr>
                <w:rFonts w:ascii="Tahoma" w:hAnsi="Tahoma" w:cs="Tahoma"/>
                <w:color w:val="000000" w:themeColor="text1"/>
                <w:sz w:val="22"/>
                <w:szCs w:val="22"/>
                <w:lang w:eastAsia="sl-SI"/>
              </w:rPr>
              <w:t xml:space="preserve"> Republike</w:t>
            </w:r>
            <w:r w:rsidRPr="00D13384">
              <w:rPr>
                <w:rFonts w:ascii="Tahoma" w:hAnsi="Tahoma" w:cs="Tahoma"/>
                <w:color w:val="000000" w:themeColor="text1"/>
                <w:sz w:val="22"/>
                <w:szCs w:val="22"/>
                <w:lang w:eastAsia="sl-SI"/>
              </w:rPr>
              <w:t xml:space="preserve"> Slovenije. Ker se v prostoru nenehno </w:t>
            </w:r>
            <w:r w:rsidRPr="00D13384">
              <w:rPr>
                <w:rFonts w:ascii="Tahoma" w:hAnsi="Tahoma" w:cs="Tahoma"/>
                <w:color w:val="000000" w:themeColor="text1"/>
                <w:sz w:val="22"/>
                <w:szCs w:val="22"/>
                <w:lang w:eastAsia="sl-SI"/>
              </w:rPr>
              <w:lastRenderedPageBreak/>
              <w:t>dogajajo spremembe, je projekt zasnovan kot ciklični, kjer je predvidena perioda zajema 3–6 let. Podatki laserskega skeniranja so pomembni predvsem na področju voda: vzdrževanje zbirke podatkov površinskih voda, ugotavljanje/vizualizacija poplavnih območij, hidravlične študije, simulacija učinkovitosti protipoplavnih ukrepov ipd. Uporabljajo pa se še na mnogih drugih področjih: pri vzdrževanju zbirk prostorskih podatkov v kmetijstvu, gozdarstvu, arheologiji, prometni infrastrukturi, pri načrtovanju prostora ipd. Cilj aktivnosti Ciklično lasersko skeniranje</w:t>
            </w:r>
            <w:r w:rsidR="00E82749">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lang w:eastAsia="sl-SI"/>
              </w:rPr>
              <w:t>Slovenije je zagotovitev ažurnih podatkov o zemeljskem površju, ki bodo dostopni vsem uporabnikom.</w:t>
            </w:r>
          </w:p>
        </w:tc>
        <w:tc>
          <w:tcPr>
            <w:tcW w:w="2439" w:type="pct"/>
          </w:tcPr>
          <w:p w14:paraId="606E2C57" w14:textId="77777777"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7DA7DCF8" w14:textId="60549D4F" w:rsidR="00EB0BB4" w:rsidRPr="00D13384" w:rsidRDefault="00EB0BB4" w:rsidP="00262E2F">
            <w:pPr>
              <w:pStyle w:val="Odstavekseznama"/>
              <w:numPr>
                <w:ilvl w:val="0"/>
                <w:numId w:val="107"/>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lasersko skeniranje bo izvedeno za štiri snemalne bloke, to je približno za 1/3 </w:t>
            </w:r>
            <w:r w:rsidR="00E82749">
              <w:rPr>
                <w:rFonts w:ascii="Tahoma" w:hAnsi="Tahoma" w:cs="Tahoma"/>
                <w:color w:val="000000" w:themeColor="text1"/>
                <w:sz w:val="22"/>
                <w:szCs w:val="22"/>
              </w:rPr>
              <w:t xml:space="preserve">Republike </w:t>
            </w:r>
            <w:r w:rsidRPr="00D13384">
              <w:rPr>
                <w:rFonts w:ascii="Tahoma" w:hAnsi="Tahoma" w:cs="Tahoma"/>
                <w:color w:val="000000" w:themeColor="text1"/>
                <w:sz w:val="22"/>
                <w:szCs w:val="22"/>
              </w:rPr>
              <w:t xml:space="preserve">Slovenije. Predviden je zajem v zahodnem delu </w:t>
            </w:r>
            <w:r w:rsidR="00E82749">
              <w:rPr>
                <w:rFonts w:ascii="Tahoma" w:hAnsi="Tahoma" w:cs="Tahoma"/>
                <w:color w:val="000000" w:themeColor="text1"/>
                <w:sz w:val="22"/>
                <w:szCs w:val="22"/>
              </w:rPr>
              <w:t xml:space="preserve">Republike </w:t>
            </w:r>
            <w:r w:rsidRPr="00D13384">
              <w:rPr>
                <w:rFonts w:ascii="Tahoma" w:hAnsi="Tahoma" w:cs="Tahoma"/>
                <w:color w:val="000000" w:themeColor="text1"/>
                <w:sz w:val="22"/>
                <w:szCs w:val="22"/>
              </w:rPr>
              <w:t xml:space="preserve">Slovenije - bloki bodo sovpadali z območji aerofotografiranja, ki bodo predvidena za zajem v okviru pogodbe Ciklično aerofotografiranje Slovenije v letu 2026. Rezultat Cikličnega </w:t>
            </w:r>
            <w:r w:rsidRPr="00D13384">
              <w:rPr>
                <w:rFonts w:ascii="Tahoma" w:hAnsi="Tahoma" w:cs="Tahoma"/>
                <w:color w:val="000000" w:themeColor="text1"/>
                <w:sz w:val="22"/>
                <w:szCs w:val="22"/>
              </w:rPr>
              <w:lastRenderedPageBreak/>
              <w:t>laserskega skeniranja so oblak točk, modeli reliefa ter aerofotografije in popolni ortofoto.</w:t>
            </w:r>
          </w:p>
          <w:p w14:paraId="608F0CEA" w14:textId="77777777" w:rsidR="00EB0BB4" w:rsidRPr="00D13384" w:rsidRDefault="00EB0BB4" w:rsidP="00EB0BB4">
            <w:pPr>
              <w:jc w:val="both"/>
              <w:rPr>
                <w:rFonts w:ascii="Tahoma" w:hAnsi="Tahoma" w:cs="Tahoma"/>
                <w:color w:val="000000" w:themeColor="text1"/>
                <w:sz w:val="22"/>
                <w:szCs w:val="22"/>
              </w:rPr>
            </w:pPr>
          </w:p>
        </w:tc>
      </w:tr>
      <w:tr w:rsidR="00D13384" w:rsidRPr="00D13384" w14:paraId="304AC853" w14:textId="77777777" w:rsidTr="004C38A5">
        <w:trPr>
          <w:trHeight w:val="20"/>
        </w:trPr>
        <w:tc>
          <w:tcPr>
            <w:tcW w:w="300" w:type="pct"/>
          </w:tcPr>
          <w:p w14:paraId="7D043062"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III.2.</w:t>
            </w:r>
          </w:p>
        </w:tc>
        <w:tc>
          <w:tcPr>
            <w:tcW w:w="2261" w:type="pct"/>
          </w:tcPr>
          <w:p w14:paraId="24C11444"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IS TOPO, zajem podatkov in monitoring</w:t>
            </w:r>
          </w:p>
        </w:tc>
        <w:tc>
          <w:tcPr>
            <w:tcW w:w="2439" w:type="pct"/>
          </w:tcPr>
          <w:p w14:paraId="1E334780" w14:textId="77777777" w:rsidR="00EB0BB4" w:rsidRPr="00D13384" w:rsidRDefault="00EB0BB4" w:rsidP="00EB0BB4">
            <w:pPr>
              <w:rPr>
                <w:rFonts w:ascii="Tahoma" w:hAnsi="Tahoma" w:cs="Tahoma"/>
                <w:color w:val="000000" w:themeColor="text1"/>
                <w:sz w:val="22"/>
                <w:szCs w:val="22"/>
              </w:rPr>
            </w:pPr>
          </w:p>
        </w:tc>
      </w:tr>
      <w:tr w:rsidR="00D13384" w:rsidRPr="00D13384" w14:paraId="748A2AE9" w14:textId="77777777" w:rsidTr="004C38A5">
        <w:trPr>
          <w:trHeight w:val="20"/>
        </w:trPr>
        <w:tc>
          <w:tcPr>
            <w:tcW w:w="300" w:type="pct"/>
          </w:tcPr>
          <w:p w14:paraId="3FF3F54A" w14:textId="77777777" w:rsidR="00EB0BB4" w:rsidRPr="00D13384" w:rsidRDefault="00EB0BB4" w:rsidP="00EB0BB4">
            <w:pPr>
              <w:rPr>
                <w:rFonts w:ascii="Tahoma" w:hAnsi="Tahoma" w:cs="Tahoma"/>
                <w:color w:val="000000" w:themeColor="text1"/>
                <w:sz w:val="22"/>
                <w:szCs w:val="22"/>
              </w:rPr>
            </w:pPr>
          </w:p>
        </w:tc>
        <w:tc>
          <w:tcPr>
            <w:tcW w:w="2261" w:type="pct"/>
          </w:tcPr>
          <w:p w14:paraId="0D15E942" w14:textId="30CE3AD6"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Izboljšana bo kakovost topografskih podatkov, predvsem v časovnem smislu in v smislu primernosti za uporabo v sistemu monitoringa prostora. Izvedena bo nadgradnja sistema vzdrževanja topografskih podatkov in s tem bodo uvedene nove tehnologije vzdrževanja (lasersko skeniranje, poševno aerofotografiranje, satelitski posnetki, avtomatska zaznava sprememb v prostoru z metodami umetne inteligence, avtomatiziran zajem, prostovoljsk</w:t>
            </w:r>
            <w:r w:rsidR="00E82749">
              <w:rPr>
                <w:rFonts w:ascii="Tahoma" w:hAnsi="Tahoma" w:cs="Tahoma"/>
                <w:color w:val="000000" w:themeColor="text1"/>
                <w:sz w:val="22"/>
                <w:szCs w:val="22"/>
                <w:lang w:eastAsia="sl-SI"/>
              </w:rPr>
              <w:t xml:space="preserve">e geografske informacije ipd.). </w:t>
            </w:r>
            <w:r w:rsidRPr="00D13384">
              <w:rPr>
                <w:rFonts w:ascii="Tahoma" w:hAnsi="Tahoma" w:cs="Tahoma"/>
                <w:color w:val="000000" w:themeColor="text1"/>
                <w:sz w:val="22"/>
                <w:szCs w:val="22"/>
                <w:lang w:eastAsia="sl-SI"/>
              </w:rPr>
              <w:t>Zaradi prilagoditve monitoringu prostora bo prišlo do nekaterih sprememb podatkovnega modela in dodatnih objektnih tipov, zato bo treba nadgraditi in posodobiti tudi aplikacijo za upravljanje topografskih podatkov.</w:t>
            </w:r>
          </w:p>
          <w:p w14:paraId="1CA2467F"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Pripravljeno bo vse potrebno za povezavo s sistemom za monitoring prostora. Iz predstavnikov Geodetske uprave RS, MNVP, GI in zunanjih izvajalcev bo formirana Državna topografska služba (DTS), ki bo letno angažirana, da se zagotovi ustrezna odzivnost v okviru monitoringa, pa tudi splošno v smislu hitrega odziva na spremembe v prostoru. Ko se sprememba v prostoru zgodi, mora biti v najkrajšem možnem času evidentirana v topografski bazi, </w:t>
            </w:r>
            <w:r w:rsidRPr="00D13384">
              <w:rPr>
                <w:rFonts w:ascii="Tahoma" w:hAnsi="Tahoma" w:cs="Tahoma"/>
                <w:color w:val="000000" w:themeColor="text1"/>
                <w:sz w:val="22"/>
                <w:szCs w:val="22"/>
                <w:lang w:eastAsia="sl-SI"/>
              </w:rPr>
              <w:lastRenderedPageBreak/>
              <w:t>topografski podatki iz baze pa morajo biti prek omrežnih storitev na voljo vsem državljanom. Dostop do podatkov bo omogočen tudi prek pametnih telefonov in tablic. V okviru aktivnosti se bo izvajala tudi promocija aktivnosti in izobraževanje ožjih in širših sodelavcev. Cilj aktivnosti Topografski informacijski sistem je razvoj in uvedba večdimenzionalne topografije z uporabo novih tehnologij, ki bo uporabna tudi za sistem monitoringa prostora in se bo obenem s sistemom monitoringa prostora tudi vzdrževala. Najpomembnejši cilj pa je, da bodo vsi, z novimi tehnologijami pridobljeni podatki državnega topografskega sistema, kot tudi podatki monitoringa prostora, dostopni vsem državljanom, v uporabniku prijaznih aplikacijah za prikazovanje in prenos podatkov.</w:t>
            </w:r>
          </w:p>
        </w:tc>
        <w:tc>
          <w:tcPr>
            <w:tcW w:w="2439" w:type="pct"/>
          </w:tcPr>
          <w:p w14:paraId="7088B38E" w14:textId="77777777"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V okviru te naloge bodo v letu 2025 izvedene naslednje aktivnosti:</w:t>
            </w:r>
          </w:p>
          <w:p w14:paraId="475D463F" w14:textId="58679D41" w:rsidR="00EB0BB4" w:rsidRPr="00D13384" w:rsidRDefault="00EB0BB4" w:rsidP="00262E2F">
            <w:pPr>
              <w:pStyle w:val="Odstavekseznama"/>
              <w:numPr>
                <w:ilvl w:val="0"/>
                <w:numId w:val="108"/>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zajem topografskih podatkov 2,5 D in 3D stavb za tretjino območja </w:t>
            </w:r>
            <w:r w:rsidR="00F35DBB">
              <w:rPr>
                <w:rFonts w:ascii="Tahoma" w:hAnsi="Tahoma" w:cs="Tahoma"/>
                <w:color w:val="000000" w:themeColor="text1"/>
                <w:sz w:val="22"/>
                <w:szCs w:val="22"/>
              </w:rPr>
              <w:t xml:space="preserve">Republike </w:t>
            </w:r>
            <w:r w:rsidRPr="00D13384">
              <w:rPr>
                <w:rFonts w:ascii="Tahoma" w:hAnsi="Tahoma" w:cs="Tahoma"/>
                <w:color w:val="000000" w:themeColor="text1"/>
                <w:sz w:val="22"/>
                <w:szCs w:val="22"/>
              </w:rPr>
              <w:t>Slovenije (območje izvedbe CLSS v letu 2024)</w:t>
            </w:r>
            <w:r w:rsidR="00E82749">
              <w:rPr>
                <w:rFonts w:ascii="Tahoma" w:hAnsi="Tahoma" w:cs="Tahoma"/>
                <w:color w:val="000000" w:themeColor="text1"/>
                <w:sz w:val="22"/>
                <w:szCs w:val="22"/>
              </w:rPr>
              <w:t>;</w:t>
            </w:r>
          </w:p>
          <w:p w14:paraId="4F6FF59C" w14:textId="52A24A46" w:rsidR="00952E4E" w:rsidRPr="00D13384" w:rsidRDefault="00EB0BB4" w:rsidP="00262E2F">
            <w:pPr>
              <w:pStyle w:val="Odstavekseznama"/>
              <w:numPr>
                <w:ilvl w:val="0"/>
                <w:numId w:val="108"/>
              </w:numPr>
              <w:jc w:val="both"/>
              <w:rPr>
                <w:rFonts w:ascii="Tahoma" w:hAnsi="Tahoma" w:cs="Tahoma"/>
                <w:color w:val="000000" w:themeColor="text1"/>
                <w:sz w:val="22"/>
                <w:szCs w:val="22"/>
              </w:rPr>
            </w:pPr>
            <w:r w:rsidRPr="00D13384">
              <w:rPr>
                <w:rFonts w:ascii="Tahoma" w:hAnsi="Tahoma" w:cs="Tahoma"/>
                <w:color w:val="000000" w:themeColor="text1"/>
                <w:sz w:val="22"/>
                <w:szCs w:val="22"/>
              </w:rPr>
              <w:t>prenovljen bo konceptualni in fizični model (tudi za 3D podatke) in skladno s tem prilagojena aplikacija za upravljanje s topografskimi podatki DTM</w:t>
            </w:r>
            <w:r w:rsidR="00E82749">
              <w:rPr>
                <w:rFonts w:ascii="Tahoma" w:hAnsi="Tahoma" w:cs="Tahoma"/>
                <w:color w:val="000000" w:themeColor="text1"/>
                <w:sz w:val="22"/>
                <w:szCs w:val="22"/>
              </w:rPr>
              <w:t>;</w:t>
            </w:r>
          </w:p>
          <w:p w14:paraId="4E9AE530" w14:textId="37084303" w:rsidR="006971BA" w:rsidRPr="00D13384" w:rsidRDefault="006971BA" w:rsidP="00262E2F">
            <w:pPr>
              <w:pStyle w:val="Odstavekseznama"/>
              <w:numPr>
                <w:ilvl w:val="0"/>
                <w:numId w:val="108"/>
              </w:numPr>
              <w:jc w:val="both"/>
              <w:rPr>
                <w:rFonts w:ascii="Tahoma" w:hAnsi="Tahoma" w:cs="Tahoma"/>
                <w:color w:val="000000" w:themeColor="text1"/>
                <w:sz w:val="22"/>
                <w:szCs w:val="22"/>
              </w:rPr>
            </w:pPr>
            <w:r w:rsidRPr="00D13384">
              <w:rPr>
                <w:rFonts w:ascii="Tahoma" w:hAnsi="Tahoma" w:cs="Tahoma"/>
                <w:color w:val="000000" w:themeColor="text1"/>
                <w:sz w:val="22"/>
                <w:szCs w:val="22"/>
              </w:rPr>
              <w:t>vključitev geoanalitike v sitem vzdrževanja podatkov</w:t>
            </w:r>
            <w:r w:rsidR="00E82749">
              <w:rPr>
                <w:rFonts w:ascii="Tahoma" w:hAnsi="Tahoma" w:cs="Tahoma"/>
                <w:color w:val="000000" w:themeColor="text1"/>
                <w:sz w:val="22"/>
                <w:szCs w:val="22"/>
              </w:rPr>
              <w:t>;</w:t>
            </w:r>
          </w:p>
          <w:p w14:paraId="7F564851" w14:textId="77777777" w:rsidR="00EB0BB4" w:rsidRPr="00D13384" w:rsidRDefault="00EB0BB4" w:rsidP="00262E2F">
            <w:pPr>
              <w:pStyle w:val="Odstavekseznama"/>
              <w:numPr>
                <w:ilvl w:val="0"/>
                <w:numId w:val="108"/>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povezovanje z monitoringom prostora po pogodbi, ki je bila sklenjena v letu 2024.</w:t>
            </w:r>
          </w:p>
          <w:p w14:paraId="2C214FC0" w14:textId="77777777" w:rsidR="00EB0BB4" w:rsidRPr="00D13384" w:rsidRDefault="00EB0BB4" w:rsidP="007454D3">
            <w:pPr>
              <w:snapToGrid w:val="0"/>
              <w:ind w:left="349" w:hanging="270"/>
              <w:jc w:val="both"/>
              <w:rPr>
                <w:rFonts w:ascii="Tahoma" w:hAnsi="Tahoma" w:cs="Tahoma"/>
                <w:color w:val="000000" w:themeColor="text1"/>
                <w:sz w:val="22"/>
                <w:szCs w:val="22"/>
              </w:rPr>
            </w:pPr>
          </w:p>
          <w:p w14:paraId="14FD4A33" w14:textId="77777777" w:rsidR="00EB0BB4" w:rsidRPr="00D13384" w:rsidRDefault="00EB0BB4" w:rsidP="00EB0BB4">
            <w:pPr>
              <w:snapToGrid w:val="0"/>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p w14:paraId="240BD229" w14:textId="77777777" w:rsidR="00EB0BB4" w:rsidRPr="00D13384" w:rsidRDefault="00EB0BB4" w:rsidP="00EB0BB4">
            <w:pPr>
              <w:snapToGrid w:val="0"/>
              <w:rPr>
                <w:rFonts w:ascii="Tahoma" w:hAnsi="Tahoma" w:cs="Tahoma"/>
                <w:color w:val="000000" w:themeColor="text1"/>
                <w:sz w:val="22"/>
                <w:szCs w:val="22"/>
              </w:rPr>
            </w:pPr>
          </w:p>
        </w:tc>
      </w:tr>
      <w:tr w:rsidR="00D13384" w:rsidRPr="00D13384" w14:paraId="79A986D0" w14:textId="77777777" w:rsidTr="004C38A5">
        <w:trPr>
          <w:trHeight w:val="20"/>
        </w:trPr>
        <w:tc>
          <w:tcPr>
            <w:tcW w:w="300" w:type="pct"/>
          </w:tcPr>
          <w:p w14:paraId="739D1970"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GI</w:t>
            </w:r>
          </w:p>
        </w:tc>
        <w:tc>
          <w:tcPr>
            <w:tcW w:w="2261" w:type="pct"/>
          </w:tcPr>
          <w:p w14:paraId="6CE5D3FF"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Izboljšana bo kakovost topografskih podatkov, predvsem v časovnem smislu in v smislu primernosti za uporabo v sistemu monitoringa prostora. Izvedena bo nadgradnja sistema vzdrževanja topografskih podatkov in s tem uvedene nove tehnologije vzdrževanja (lasersko skeniranje, poševno aerofotografiranje, satelitski posnetki, avtomatska zaznava sprememb v prostoru z metodami umetne inteligence, avtomatiziran zajem, prostovoljske geografske informacije, ipd.). </w:t>
            </w:r>
          </w:p>
          <w:p w14:paraId="4802D6A5" w14:textId="0793C773"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Preučen bo prehod iz t. i. »2,5-razsežnostnega zajema« (kot atribut so zajete karakteristične višine objektov) v »3-razsežnostni zajem« (s 3R-koordinatami pridobiti tudi oblike objektov, predvsem stavb).</w:t>
            </w:r>
          </w:p>
          <w:p w14:paraId="2FF15F45" w14:textId="55016EBB"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Pripravljeno bo vse potrebno za povezavo s sistemom za monitoring prostora. Iz predstavnikov Geodetske uprave RS, MNVP,</w:t>
            </w:r>
            <w:r w:rsidR="009D2192">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lang w:eastAsia="sl-SI"/>
              </w:rPr>
              <w:t xml:space="preserve">GI in zunanjih izvajalcev bo formirana Državna topografska služba (DTS), ki bo letno angažirana, da se zagotovi ustrezna odzivnost v okviru monitoringa, pa tudi splošno v smislu hitrega odziva na spremembe v prostoru. </w:t>
            </w:r>
          </w:p>
        </w:tc>
        <w:tc>
          <w:tcPr>
            <w:tcW w:w="2439" w:type="pct"/>
          </w:tcPr>
          <w:p w14:paraId="302BEF99" w14:textId="23B6A385"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 Geodetski inštitut </w:t>
            </w:r>
            <w:r w:rsidR="008F1E0B">
              <w:rPr>
                <w:rFonts w:ascii="Tahoma" w:hAnsi="Tahoma" w:cs="Tahoma"/>
                <w:color w:val="000000" w:themeColor="text1"/>
                <w:sz w:val="22"/>
                <w:szCs w:val="22"/>
              </w:rPr>
              <w:t xml:space="preserve">Slovenije </w:t>
            </w:r>
            <w:r w:rsidRPr="00D13384">
              <w:rPr>
                <w:rFonts w:ascii="Tahoma" w:hAnsi="Tahoma" w:cs="Tahoma"/>
                <w:color w:val="000000" w:themeColor="text1"/>
                <w:sz w:val="22"/>
                <w:szCs w:val="22"/>
              </w:rPr>
              <w:t>v letu 2025 opravil naslednje aktivnosti:</w:t>
            </w:r>
          </w:p>
          <w:p w14:paraId="20938897" w14:textId="1A947C82" w:rsidR="00EB0BB4" w:rsidRPr="007454D3" w:rsidRDefault="00EB0BB4" w:rsidP="00262E2F">
            <w:pPr>
              <w:pStyle w:val="Odstavekseznama"/>
              <w:numPr>
                <w:ilvl w:val="0"/>
                <w:numId w:val="109"/>
              </w:numPr>
              <w:jc w:val="both"/>
              <w:rPr>
                <w:rFonts w:ascii="Tahoma" w:hAnsi="Tahoma" w:cs="Tahoma"/>
                <w:color w:val="000000" w:themeColor="text1"/>
                <w:sz w:val="22"/>
                <w:szCs w:val="22"/>
              </w:rPr>
            </w:pPr>
            <w:r w:rsidRPr="007454D3">
              <w:rPr>
                <w:rFonts w:ascii="Tahoma" w:hAnsi="Tahoma" w:cs="Tahoma"/>
                <w:color w:val="000000" w:themeColor="text1"/>
                <w:sz w:val="22"/>
                <w:szCs w:val="22"/>
              </w:rPr>
              <w:t>izvajanje kontrole zajetih topografskih podatkov 2,5 D in 3D stavb</w:t>
            </w:r>
            <w:r w:rsidR="00F35DBB">
              <w:rPr>
                <w:rFonts w:ascii="Tahoma" w:hAnsi="Tahoma" w:cs="Tahoma"/>
                <w:color w:val="000000" w:themeColor="text1"/>
                <w:sz w:val="22"/>
                <w:szCs w:val="22"/>
              </w:rPr>
              <w:t>;</w:t>
            </w:r>
          </w:p>
          <w:p w14:paraId="56EBD1AF" w14:textId="4D794CC2" w:rsidR="00EB0BB4" w:rsidRPr="007454D3" w:rsidRDefault="00EB0BB4" w:rsidP="00262E2F">
            <w:pPr>
              <w:pStyle w:val="Odstavekseznama"/>
              <w:numPr>
                <w:ilvl w:val="0"/>
                <w:numId w:val="109"/>
              </w:numPr>
              <w:jc w:val="both"/>
              <w:rPr>
                <w:rFonts w:ascii="Tahoma" w:hAnsi="Tahoma" w:cs="Tahoma"/>
                <w:color w:val="000000" w:themeColor="text1"/>
                <w:sz w:val="22"/>
                <w:szCs w:val="22"/>
              </w:rPr>
            </w:pPr>
            <w:r w:rsidRPr="007454D3">
              <w:rPr>
                <w:rFonts w:ascii="Tahoma" w:hAnsi="Tahoma" w:cs="Tahoma"/>
                <w:color w:val="000000" w:themeColor="text1"/>
                <w:sz w:val="22"/>
                <w:szCs w:val="22"/>
              </w:rPr>
              <w:t>sodelovanje pri povezovanju z monitoringom prostora in vzpostavljanju državne topografske službe</w:t>
            </w:r>
            <w:r w:rsidR="00F35DBB">
              <w:rPr>
                <w:rFonts w:ascii="Tahoma" w:hAnsi="Tahoma" w:cs="Tahoma"/>
                <w:color w:val="000000" w:themeColor="text1"/>
                <w:sz w:val="22"/>
                <w:szCs w:val="22"/>
              </w:rPr>
              <w:t>;</w:t>
            </w:r>
          </w:p>
          <w:p w14:paraId="2FD815B2" w14:textId="77777777" w:rsidR="00EB0BB4" w:rsidRPr="007454D3" w:rsidRDefault="00EB0BB4" w:rsidP="00262E2F">
            <w:pPr>
              <w:pStyle w:val="Odstavekseznama"/>
              <w:numPr>
                <w:ilvl w:val="0"/>
                <w:numId w:val="109"/>
              </w:numPr>
              <w:jc w:val="both"/>
              <w:rPr>
                <w:rFonts w:ascii="Tahoma" w:hAnsi="Tahoma" w:cs="Tahoma"/>
                <w:color w:val="000000" w:themeColor="text1"/>
                <w:sz w:val="22"/>
                <w:szCs w:val="22"/>
              </w:rPr>
            </w:pPr>
            <w:r w:rsidRPr="007454D3">
              <w:rPr>
                <w:rFonts w:ascii="Tahoma" w:hAnsi="Tahoma" w:cs="Tahoma"/>
                <w:color w:val="000000" w:themeColor="text1"/>
                <w:sz w:val="22"/>
                <w:szCs w:val="22"/>
              </w:rPr>
              <w:t>svetovanje pri prenovi aplikacije za upravljanje s topografskimi podatki.</w:t>
            </w:r>
          </w:p>
          <w:p w14:paraId="0FC50F74" w14:textId="77777777" w:rsidR="00EB0BB4" w:rsidRPr="00D13384" w:rsidRDefault="00EB0BB4" w:rsidP="00EB0BB4">
            <w:pPr>
              <w:snapToGrid w:val="0"/>
              <w:jc w:val="both"/>
              <w:rPr>
                <w:rFonts w:ascii="Tahoma" w:hAnsi="Tahoma" w:cs="Tahoma"/>
                <w:color w:val="000000" w:themeColor="text1"/>
                <w:sz w:val="22"/>
                <w:szCs w:val="22"/>
              </w:rPr>
            </w:pPr>
          </w:p>
          <w:p w14:paraId="73FE30F8" w14:textId="00D1A8EC" w:rsidR="00EB0BB4" w:rsidRPr="00D13384" w:rsidRDefault="00EB0BB4" w:rsidP="00EB0BB4">
            <w:pPr>
              <w:snapToGrid w:val="0"/>
              <w:jc w:val="both"/>
              <w:rPr>
                <w:rFonts w:ascii="Tahoma" w:hAnsi="Tahoma" w:cs="Tahoma"/>
                <w:color w:val="000000" w:themeColor="text1"/>
                <w:sz w:val="22"/>
                <w:szCs w:val="22"/>
              </w:rPr>
            </w:pPr>
            <w:r w:rsidRPr="00D13384">
              <w:rPr>
                <w:rFonts w:ascii="Tahoma" w:hAnsi="Tahoma" w:cs="Tahoma"/>
                <w:color w:val="000000" w:themeColor="text1"/>
                <w:sz w:val="22"/>
                <w:szCs w:val="22"/>
              </w:rPr>
              <w:t>Za naloge, ki se bodo izvajale v letu 2025 in se nadaljevale v letu 2026, se načrtuje sklenitev dvoletnih pogodb.</w:t>
            </w:r>
          </w:p>
        </w:tc>
      </w:tr>
      <w:tr w:rsidR="00D13384" w:rsidRPr="00D13384" w14:paraId="769AB8C4" w14:textId="77777777" w:rsidTr="004C38A5">
        <w:trPr>
          <w:trHeight w:val="20"/>
        </w:trPr>
        <w:tc>
          <w:tcPr>
            <w:tcW w:w="300" w:type="pct"/>
            <w:shd w:val="clear" w:color="auto" w:fill="B8CCE4"/>
          </w:tcPr>
          <w:p w14:paraId="77A5C8FA"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IV.</w:t>
            </w:r>
          </w:p>
        </w:tc>
        <w:tc>
          <w:tcPr>
            <w:tcW w:w="2261" w:type="pct"/>
            <w:shd w:val="clear" w:color="auto" w:fill="B8CCE4"/>
          </w:tcPr>
          <w:p w14:paraId="2E1C22EC"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3D Kataster</w:t>
            </w:r>
          </w:p>
        </w:tc>
        <w:tc>
          <w:tcPr>
            <w:tcW w:w="2439" w:type="pct"/>
            <w:shd w:val="clear" w:color="auto" w:fill="B8CCE4"/>
          </w:tcPr>
          <w:p w14:paraId="08747435" w14:textId="77777777" w:rsidR="00EB0BB4" w:rsidRPr="00D13384" w:rsidRDefault="00EB0BB4" w:rsidP="00EB0BB4">
            <w:pPr>
              <w:rPr>
                <w:rFonts w:ascii="Tahoma" w:hAnsi="Tahoma" w:cs="Tahoma"/>
                <w:color w:val="000000" w:themeColor="text1"/>
                <w:sz w:val="22"/>
                <w:szCs w:val="22"/>
              </w:rPr>
            </w:pPr>
          </w:p>
        </w:tc>
      </w:tr>
      <w:tr w:rsidR="00D13384" w:rsidRPr="00D13384" w14:paraId="22C8A4AA"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28AF3B2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IV.1.</w:t>
            </w:r>
          </w:p>
        </w:tc>
        <w:tc>
          <w:tcPr>
            <w:tcW w:w="2261" w:type="pct"/>
            <w:tcBorders>
              <w:top w:val="single" w:sz="8" w:space="0" w:color="auto"/>
              <w:left w:val="single" w:sz="8" w:space="0" w:color="auto"/>
              <w:bottom w:val="single" w:sz="8" w:space="0" w:color="auto"/>
              <w:right w:val="single" w:sz="8" w:space="0" w:color="auto"/>
            </w:tcBorders>
          </w:tcPr>
          <w:p w14:paraId="657D1C0F"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Etažni načrti, BIM v katastru nepremičnin in kakovost podatkov </w:t>
            </w:r>
          </w:p>
        </w:tc>
        <w:tc>
          <w:tcPr>
            <w:tcW w:w="2439" w:type="pct"/>
            <w:tcBorders>
              <w:top w:val="single" w:sz="8" w:space="0" w:color="auto"/>
              <w:left w:val="single" w:sz="8" w:space="0" w:color="auto"/>
              <w:bottom w:val="single" w:sz="8" w:space="0" w:color="auto"/>
              <w:right w:val="single" w:sz="8" w:space="0" w:color="auto"/>
            </w:tcBorders>
          </w:tcPr>
          <w:p w14:paraId="0BAA63F0" w14:textId="77777777" w:rsidR="00EB0BB4" w:rsidRPr="00D13384" w:rsidRDefault="00EB0BB4" w:rsidP="00EB0BB4">
            <w:pPr>
              <w:jc w:val="both"/>
              <w:rPr>
                <w:rFonts w:ascii="Tahoma" w:hAnsi="Tahoma" w:cs="Tahoma"/>
                <w:color w:val="000000" w:themeColor="text1"/>
                <w:sz w:val="22"/>
                <w:szCs w:val="22"/>
              </w:rPr>
            </w:pPr>
          </w:p>
        </w:tc>
      </w:tr>
      <w:tr w:rsidR="00D13384" w:rsidRPr="00C4547E" w14:paraId="27BCEC40"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0661C343" w14:textId="77777777" w:rsidR="00EB0BB4" w:rsidRPr="00C4547E" w:rsidRDefault="00EB0BB4" w:rsidP="00EB0BB4">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6F8C88F9" w14:textId="6B6C9C54" w:rsidR="00EB0BB4" w:rsidRPr="00C4547E" w:rsidRDefault="00EB0BB4" w:rsidP="00EB0BB4">
            <w:pPr>
              <w:spacing w:line="240" w:lineRule="auto"/>
              <w:jc w:val="both"/>
              <w:rPr>
                <w:rFonts w:ascii="Tahoma" w:hAnsi="Tahoma" w:cs="Tahoma"/>
                <w:color w:val="000000" w:themeColor="text1"/>
                <w:sz w:val="22"/>
                <w:szCs w:val="22"/>
              </w:rPr>
            </w:pPr>
            <w:r w:rsidRPr="00C4547E">
              <w:rPr>
                <w:rFonts w:ascii="Tahoma" w:hAnsi="Tahoma" w:cs="Tahoma"/>
                <w:color w:val="000000" w:themeColor="text1"/>
                <w:sz w:val="22"/>
                <w:szCs w:val="22"/>
              </w:rPr>
              <w:t>V katastru nepremičnin se z uporabo IS Kataster med drugimi podatki vodijo podatki o stavbah, ki se evidentirajo z izdelavo elaborata za vpis stavbe v IS Kataster. Elaborati vsebujejo tudi podatke o etažnih načrtih z geolokacijo posameznega dela stavbe. Za stavbe, ki so bile vpisane še v kataster stavb pred 3. 4. 2018, so bili izdelani etažni načrti po posameznih etažah v analogni obliki. Ti podatki so v arhivu elaboratov shranjeni kot rastrski podatki – skenirani dokumenti v PDF/A formatu. Po tem datumu elaborati za vpis stavbe in spremembe podatkov o stavbah vsebujejo etažne načrte v vektorski obliki. Pravna podlaga za vodenje etažnih načrtov v digitalni obliki so ZKN</w:t>
            </w:r>
            <w:r w:rsidR="009D2192">
              <w:rPr>
                <w:rFonts w:ascii="Tahoma" w:hAnsi="Tahoma" w:cs="Tahoma"/>
                <w:color w:val="000000" w:themeColor="text1"/>
                <w:sz w:val="22"/>
                <w:szCs w:val="22"/>
              </w:rPr>
              <w:t xml:space="preserve"> </w:t>
            </w:r>
            <w:r w:rsidRPr="00C4547E">
              <w:rPr>
                <w:rFonts w:ascii="Tahoma" w:hAnsi="Tahoma" w:cs="Tahoma"/>
                <w:color w:val="000000" w:themeColor="text1"/>
                <w:sz w:val="22"/>
                <w:szCs w:val="22"/>
              </w:rPr>
              <w:t xml:space="preserve">in podzakonski predpisi, izdani na podlagi ZKN. </w:t>
            </w:r>
          </w:p>
          <w:p w14:paraId="739144E9" w14:textId="77777777" w:rsidR="00EB0BB4" w:rsidRPr="00C4547E" w:rsidRDefault="00EB0BB4" w:rsidP="00EB0BB4">
            <w:pPr>
              <w:spacing w:line="240" w:lineRule="auto"/>
              <w:jc w:val="both"/>
              <w:rPr>
                <w:rFonts w:ascii="Tahoma" w:hAnsi="Tahoma" w:cs="Tahoma"/>
                <w:color w:val="000000" w:themeColor="text1"/>
                <w:sz w:val="22"/>
                <w:szCs w:val="22"/>
                <w:lang w:eastAsia="sl-SI"/>
              </w:rPr>
            </w:pPr>
          </w:p>
          <w:p w14:paraId="7D6FBC07" w14:textId="7061D0B9" w:rsidR="00EB0BB4" w:rsidRPr="00C4547E" w:rsidRDefault="00EB0BB4" w:rsidP="00EB0BB4">
            <w:pPr>
              <w:spacing w:line="240" w:lineRule="auto"/>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 xml:space="preserve">Podatki o nepremičninah so danes zajeti večinoma v 2D obliki koordinatnega zapisa, delno tudi v 2,5 D obliki, kot npr. podatki o stavbah. </w:t>
            </w:r>
            <w:r w:rsidRPr="00C4547E">
              <w:rPr>
                <w:rFonts w:ascii="Tahoma" w:hAnsi="Tahoma" w:cs="Tahoma"/>
                <w:color w:val="000000" w:themeColor="text1"/>
                <w:sz w:val="22"/>
                <w:szCs w:val="22"/>
              </w:rPr>
              <w:t xml:space="preserve">S pojavom gradbeniških metod in tehnik evidentiranja objektov BIM (Building Information Model), ki omogočajo načrtovanje in spremljanje gradnje ter vzdrževanje in arhiviranje gradbenega objekta v prostoru (3D) skozi čas (4D), stroške (5D) in upravljanje vzdržnega življenjskega cikla (6D/7D) se odpirajo tudi možnosti za ustrezno povezovanje </w:t>
            </w:r>
            <w:r w:rsidRPr="00C4547E">
              <w:rPr>
                <w:rFonts w:ascii="Tahoma" w:hAnsi="Tahoma" w:cs="Tahoma"/>
                <w:color w:val="000000" w:themeColor="text1"/>
                <w:sz w:val="22"/>
                <w:szCs w:val="22"/>
                <w:lang w:eastAsia="sl-SI"/>
              </w:rPr>
              <w:t xml:space="preserve">BIM standardov s pravili evidentiranja stavb ter primerjave podatkov med različnimi sistemi (IS Kataster, eGraditev). </w:t>
            </w:r>
          </w:p>
          <w:p w14:paraId="5E59870D" w14:textId="77777777" w:rsidR="00EB0BB4" w:rsidRPr="00C4547E" w:rsidRDefault="00EB0BB4" w:rsidP="00EB0BB4">
            <w:pPr>
              <w:spacing w:line="240" w:lineRule="auto"/>
              <w:jc w:val="both"/>
              <w:rPr>
                <w:rFonts w:ascii="Tahoma" w:hAnsi="Tahoma" w:cs="Tahoma"/>
                <w:color w:val="000000" w:themeColor="text1"/>
                <w:sz w:val="22"/>
                <w:szCs w:val="22"/>
                <w:lang w:eastAsia="sl-SI"/>
              </w:rPr>
            </w:pPr>
          </w:p>
          <w:p w14:paraId="428D573F" w14:textId="77777777"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Kakovost podatkov je za uporabnike izrednega pomena, zato je potrebno v katastru nepremičnin oziroma IS Katastru nenehno analizirati podatke, spremljati trende sprememb podatkov ter izvajati ukrepe za izboljšavo kakovosti podatkov.</w:t>
            </w:r>
          </w:p>
          <w:p w14:paraId="54FC5BFD" w14:textId="77777777" w:rsidR="00EB0BB4" w:rsidRPr="00C4547E" w:rsidRDefault="00EB0BB4" w:rsidP="00EB0BB4">
            <w:pPr>
              <w:jc w:val="both"/>
              <w:rPr>
                <w:rFonts w:ascii="Tahoma" w:hAnsi="Tahoma" w:cs="Tahoma"/>
                <w:color w:val="000000" w:themeColor="text1"/>
                <w:sz w:val="22"/>
                <w:szCs w:val="22"/>
                <w:lang w:eastAsia="sl-SI"/>
              </w:rPr>
            </w:pPr>
          </w:p>
          <w:p w14:paraId="4358EBB8" w14:textId="7F9FE36D" w:rsidR="00EB0BB4" w:rsidRPr="00C4547E" w:rsidRDefault="00EB0BB4" w:rsidP="00EB0BB4">
            <w:pPr>
              <w:spacing w:line="240" w:lineRule="auto"/>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lastRenderedPageBreak/>
              <w:t xml:space="preserve">V okviru projekta bo izvedena nadgradnja sistema IS Kataster </w:t>
            </w:r>
            <w:r w:rsidRPr="00C4547E">
              <w:rPr>
                <w:rFonts w:ascii="Tahoma" w:hAnsi="Tahoma" w:cs="Tahoma"/>
                <w:color w:val="000000" w:themeColor="text1"/>
                <w:sz w:val="22"/>
                <w:szCs w:val="22"/>
              </w:rPr>
              <w:t xml:space="preserve">za potrebe etažnih načrtov, BIM podatkov in kakovosti podatkov. V sklopu </w:t>
            </w:r>
            <w:r w:rsidRPr="00197B32">
              <w:rPr>
                <w:rFonts w:ascii="Tahoma" w:hAnsi="Tahoma" w:cs="Tahoma"/>
                <w:sz w:val="22"/>
                <w:szCs w:val="22"/>
              </w:rPr>
              <w:t>nadgradnj</w:t>
            </w:r>
            <w:r w:rsidR="00CA51A6" w:rsidRPr="00197B32">
              <w:rPr>
                <w:rFonts w:ascii="Tahoma" w:hAnsi="Tahoma" w:cs="Tahoma"/>
                <w:sz w:val="22"/>
                <w:szCs w:val="22"/>
              </w:rPr>
              <w:t>e</w:t>
            </w:r>
            <w:r w:rsidRPr="00197B32">
              <w:rPr>
                <w:rFonts w:ascii="Tahoma" w:hAnsi="Tahoma" w:cs="Tahoma"/>
                <w:sz w:val="22"/>
                <w:szCs w:val="22"/>
              </w:rPr>
              <w:t xml:space="preserve"> </w:t>
            </w:r>
            <w:r w:rsidRPr="00C4547E">
              <w:rPr>
                <w:rFonts w:ascii="Tahoma" w:hAnsi="Tahoma" w:cs="Tahoma"/>
                <w:color w:val="000000" w:themeColor="text1"/>
                <w:sz w:val="22"/>
                <w:szCs w:val="22"/>
              </w:rPr>
              <w:t xml:space="preserve">sistema </w:t>
            </w:r>
            <w:r w:rsidRPr="00C4547E">
              <w:rPr>
                <w:rFonts w:ascii="Tahoma" w:hAnsi="Tahoma" w:cs="Tahoma"/>
                <w:color w:val="000000" w:themeColor="text1"/>
                <w:sz w:val="22"/>
                <w:szCs w:val="22"/>
                <w:lang w:eastAsia="sl-SI"/>
              </w:rPr>
              <w:t>bo vključena analiza proučitev standardov 3D v katastrih, izdelana zasnova sistema povezav in prikazovanja podatkov BIM modelov, pripravljeni bodo primeri za izdelavo etažnih načrtov in BIM modelov. Izvedena bo dopolnitev in nadgradnja aplikativne rešitve, ki bo vključevala možnosti za uvoze večjega števila vektoriziranih etažnih načrtov, nadgradnja za potrebe povezave in primerjave evidentiranih stavb s podatki v BIM formatu (sistem eGraditev) ter nadgradnja sistema za potrebe spremljanja kakovosti podatkov (dodatne kontrole etažnih načrtov in 3D modelov stavb …). V ta sklop je vključena tudi implementacija nadgrajenega sistema.</w:t>
            </w:r>
          </w:p>
          <w:p w14:paraId="4FF2C3D2" w14:textId="77777777" w:rsidR="00EB0BB4" w:rsidRPr="00C4547E" w:rsidRDefault="00EB0BB4" w:rsidP="00EB0BB4">
            <w:pPr>
              <w:jc w:val="both"/>
              <w:rPr>
                <w:rFonts w:ascii="Tahoma" w:hAnsi="Tahoma" w:cs="Tahoma"/>
                <w:color w:val="000000" w:themeColor="text1"/>
                <w:sz w:val="22"/>
                <w:szCs w:val="22"/>
                <w:lang w:eastAsia="sl-SI"/>
              </w:rPr>
            </w:pPr>
          </w:p>
          <w:p w14:paraId="4557D7E5" w14:textId="270D9AA7" w:rsidR="00EB0BB4" w:rsidRPr="00C4547E" w:rsidRDefault="00EB0BB4" w:rsidP="00EB0BB4">
            <w:pPr>
              <w:jc w:val="both"/>
              <w:rPr>
                <w:rFonts w:ascii="Tahoma" w:hAnsi="Tahoma" w:cs="Tahoma"/>
                <w:color w:val="000000" w:themeColor="text1"/>
                <w:sz w:val="22"/>
                <w:szCs w:val="22"/>
              </w:rPr>
            </w:pPr>
            <w:r w:rsidRPr="00C4547E">
              <w:rPr>
                <w:rFonts w:ascii="Tahoma" w:hAnsi="Tahoma" w:cs="Tahoma"/>
                <w:color w:val="000000" w:themeColor="text1"/>
                <w:sz w:val="22"/>
                <w:szCs w:val="22"/>
                <w:lang w:eastAsia="sl-SI"/>
              </w:rPr>
              <w:t xml:space="preserve">V projektu bo izvedena vektorizacija dela etažnih načrtov, ki so v bili v preteklosti izdelani v analogni obliki in so </w:t>
            </w:r>
            <w:r w:rsidRPr="00C4547E">
              <w:rPr>
                <w:rFonts w:ascii="Tahoma" w:hAnsi="Tahoma" w:cs="Tahoma"/>
                <w:color w:val="000000" w:themeColor="text1"/>
                <w:sz w:val="22"/>
                <w:szCs w:val="22"/>
              </w:rPr>
              <w:t>shranjeni kot rastrski podatki – skenirani dokumenti v PDF/A formatu.</w:t>
            </w:r>
          </w:p>
          <w:p w14:paraId="5602552A" w14:textId="77777777"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V okviru projekta bo izvedena tudi študija možnosti izboljšanja kakovosti podatkov s povezavo s sistemom za monitoring prostora in zagotovljena bo podpora izvedbi planiranih nalog preko dodatnih zaposlitev strokovnih sodelavcev na projektu, predvsem za področje kontrole in spremljanja naloge vektorizacija etažnih načrtov in na področju analiz, zajema in modeliranja gradbeno inženirskih objektov.</w:t>
            </w:r>
          </w:p>
          <w:p w14:paraId="0BFABC61" w14:textId="77777777" w:rsidR="00EB0BB4" w:rsidRPr="00C4547E" w:rsidRDefault="00EB0BB4" w:rsidP="00EB0BB4">
            <w:pPr>
              <w:jc w:val="both"/>
              <w:rPr>
                <w:rFonts w:ascii="Tahoma" w:hAnsi="Tahoma" w:cs="Tahoma"/>
                <w:color w:val="000000" w:themeColor="text1"/>
                <w:sz w:val="22"/>
                <w:szCs w:val="22"/>
                <w:lang w:eastAsia="sl-SI"/>
              </w:rPr>
            </w:pPr>
          </w:p>
          <w:p w14:paraId="5F77D00A" w14:textId="286A1E5A" w:rsidR="00EB0BB4" w:rsidRPr="00C4547E" w:rsidRDefault="00EB0BB4" w:rsidP="00EB0BB4">
            <w:pPr>
              <w:jc w:val="both"/>
              <w:rPr>
                <w:rFonts w:ascii="Tahoma" w:hAnsi="Tahoma" w:cs="Tahoma"/>
                <w:color w:val="000000" w:themeColor="text1"/>
                <w:sz w:val="22"/>
                <w:szCs w:val="22"/>
                <w:lang w:eastAsia="sl-SI"/>
              </w:rPr>
            </w:pPr>
            <w:r w:rsidRPr="00C4547E">
              <w:rPr>
                <w:rFonts w:ascii="Tahoma" w:hAnsi="Tahoma" w:cs="Tahoma"/>
                <w:color w:val="000000" w:themeColor="text1"/>
                <w:sz w:val="22"/>
                <w:szCs w:val="22"/>
                <w:lang w:eastAsia="sl-SI"/>
              </w:rPr>
              <w:t>Študija bo dodatno nadgrajena in dopolnjena tudi z možnostjo izboljšanja kakovosti podatkov s povezavo z informacijskim sistemom Katastra nepremičnin in vključitvijo dodatnih kontrol.</w:t>
            </w:r>
            <w:r w:rsidR="009D2192">
              <w:rPr>
                <w:rFonts w:ascii="Tahoma" w:hAnsi="Tahoma" w:cs="Tahoma"/>
                <w:color w:val="000000" w:themeColor="text1"/>
                <w:sz w:val="22"/>
                <w:szCs w:val="22"/>
                <w:lang w:eastAsia="sl-SI"/>
              </w:rPr>
              <w:t xml:space="preserve"> </w:t>
            </w:r>
            <w:r w:rsidRPr="00C4547E">
              <w:rPr>
                <w:rFonts w:ascii="Tahoma" w:hAnsi="Tahoma" w:cs="Tahoma"/>
                <w:color w:val="000000" w:themeColor="text1"/>
                <w:sz w:val="22"/>
                <w:szCs w:val="22"/>
                <w:lang w:eastAsia="sl-SI"/>
              </w:rPr>
              <w:t xml:space="preserve">Na osnovi študije bo izdelana aplikativna rešitev. </w:t>
            </w:r>
          </w:p>
          <w:p w14:paraId="2DD98E57" w14:textId="77777777" w:rsidR="00EB0BB4" w:rsidRPr="00C4547E" w:rsidRDefault="00EB0BB4" w:rsidP="00EB0BB4">
            <w:pPr>
              <w:jc w:val="both"/>
              <w:rPr>
                <w:rFonts w:ascii="Tahoma" w:hAnsi="Tahoma" w:cs="Tahoma"/>
                <w:color w:val="000000" w:themeColor="text1"/>
                <w:sz w:val="22"/>
                <w:szCs w:val="22"/>
              </w:rPr>
            </w:pPr>
          </w:p>
          <w:p w14:paraId="1F496FB0" w14:textId="4BA6E337" w:rsidR="00EB0BB4"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lastRenderedPageBreak/>
              <w:t xml:space="preserve">V okviru sistema kakovosti podatkov bo Geodetska uprava RS izvedla dodatne lokacijske izboljšave grafičnih podatkov katastra </w:t>
            </w:r>
            <w:r w:rsidRPr="00197B32">
              <w:rPr>
                <w:rFonts w:ascii="Tahoma" w:hAnsi="Tahoma" w:cs="Tahoma"/>
                <w:sz w:val="22"/>
                <w:szCs w:val="20"/>
              </w:rPr>
              <w:t>nepremični</w:t>
            </w:r>
            <w:r w:rsidR="00A0714C" w:rsidRPr="00197B32">
              <w:rPr>
                <w:rFonts w:ascii="Tahoma" w:hAnsi="Tahoma" w:cs="Tahoma"/>
                <w:sz w:val="22"/>
                <w:szCs w:val="20"/>
              </w:rPr>
              <w:t>n</w:t>
            </w:r>
            <w:r w:rsidRPr="00197B32">
              <w:rPr>
                <w:rFonts w:ascii="Tahoma" w:hAnsi="Tahoma" w:cs="Tahoma"/>
                <w:sz w:val="22"/>
                <w:szCs w:val="20"/>
              </w:rPr>
              <w:t xml:space="preserve"> </w:t>
            </w:r>
            <w:r w:rsidRPr="00C4547E">
              <w:rPr>
                <w:rFonts w:ascii="Tahoma" w:hAnsi="Tahoma" w:cs="Tahoma"/>
                <w:color w:val="000000" w:themeColor="text1"/>
                <w:sz w:val="22"/>
                <w:szCs w:val="20"/>
              </w:rPr>
              <w:t xml:space="preserve">in nove izmere na območjih, kjer se grafični podatki preko lokacijske izboljšave ne bodo mogli izboljšat. Območja izboljšave podatkov bodo izbrana glede </w:t>
            </w:r>
            <w:r w:rsidR="008F1E0B">
              <w:rPr>
                <w:rFonts w:ascii="Tahoma" w:hAnsi="Tahoma" w:cs="Tahoma"/>
                <w:color w:val="000000" w:themeColor="text1"/>
                <w:sz w:val="22"/>
                <w:szCs w:val="20"/>
              </w:rPr>
              <w:t xml:space="preserve">na </w:t>
            </w:r>
            <w:r w:rsidRPr="00C4547E">
              <w:rPr>
                <w:rFonts w:ascii="Tahoma" w:hAnsi="Tahoma" w:cs="Tahoma"/>
                <w:color w:val="000000" w:themeColor="text1"/>
                <w:sz w:val="22"/>
                <w:szCs w:val="20"/>
              </w:rPr>
              <w:t xml:space="preserve">ugotovljene potrebe uporabnikov. </w:t>
            </w:r>
          </w:p>
          <w:p w14:paraId="02045878" w14:textId="77777777" w:rsidR="00EB0BB4" w:rsidRPr="00C4547E" w:rsidRDefault="00EB0BB4" w:rsidP="00EB0BB4">
            <w:pPr>
              <w:pStyle w:val="Brezrazmikov"/>
              <w:rPr>
                <w:rFonts w:ascii="Tahoma" w:hAnsi="Tahoma" w:cs="Tahoma"/>
                <w:color w:val="000000" w:themeColor="text1"/>
                <w:sz w:val="22"/>
                <w:szCs w:val="20"/>
              </w:rPr>
            </w:pPr>
          </w:p>
          <w:p w14:paraId="73E3E27B" w14:textId="50085B4C" w:rsidR="00EB0BB4"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Za dolgoročno planiranje izvedbe izboljšave</w:t>
            </w:r>
            <w:r w:rsidR="009D2192">
              <w:rPr>
                <w:rFonts w:ascii="Tahoma" w:hAnsi="Tahoma" w:cs="Tahoma"/>
                <w:color w:val="000000" w:themeColor="text1"/>
                <w:sz w:val="22"/>
                <w:szCs w:val="20"/>
              </w:rPr>
              <w:t xml:space="preserve"> </w:t>
            </w:r>
            <w:r w:rsidRPr="00C4547E">
              <w:rPr>
                <w:rFonts w:ascii="Tahoma" w:hAnsi="Tahoma" w:cs="Tahoma"/>
                <w:color w:val="000000" w:themeColor="text1"/>
                <w:sz w:val="22"/>
                <w:szCs w:val="20"/>
              </w:rPr>
              <w:t xml:space="preserve">grafičnih podatkov katastra nepremičnin bodo izvedene analize kakovosti podatkov, potreb uporabnikov in predlogi optimizacije postopkov lokacijskih izboljšav in novih izmer. </w:t>
            </w:r>
          </w:p>
          <w:p w14:paraId="5F4E6DC1" w14:textId="77777777" w:rsidR="00EB0BB4" w:rsidRPr="00C4547E" w:rsidRDefault="00EB0BB4" w:rsidP="008F1E0B">
            <w:pPr>
              <w:pStyle w:val="Brezrazmikov"/>
              <w:jc w:val="both"/>
              <w:rPr>
                <w:rFonts w:ascii="Tahoma" w:hAnsi="Tahoma" w:cs="Tahoma"/>
                <w:color w:val="000000" w:themeColor="text1"/>
                <w:sz w:val="22"/>
                <w:szCs w:val="20"/>
              </w:rPr>
            </w:pPr>
          </w:p>
          <w:p w14:paraId="72C05770" w14:textId="77777777" w:rsidR="00531ECC" w:rsidRPr="00C4547E" w:rsidRDefault="00EB0BB4"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Prav tako bo v okviru sistema kakovosti podatkov katastra nepremičnin preverjena možnost prenove in dopolnitve skupnega sloja dejanske rabe zemljišč.</w:t>
            </w:r>
          </w:p>
          <w:p w14:paraId="62FE52DA" w14:textId="77777777" w:rsidR="00531ECC" w:rsidRPr="00C4547E" w:rsidRDefault="00531ECC" w:rsidP="008F1E0B">
            <w:pPr>
              <w:pStyle w:val="Brezrazmikov"/>
              <w:jc w:val="both"/>
              <w:rPr>
                <w:rFonts w:ascii="Tahoma" w:hAnsi="Tahoma" w:cs="Tahoma"/>
                <w:color w:val="000000" w:themeColor="text1"/>
                <w:sz w:val="22"/>
                <w:szCs w:val="20"/>
              </w:rPr>
            </w:pPr>
          </w:p>
          <w:p w14:paraId="5ED57581" w14:textId="738A8001" w:rsidR="00EB0BB4" w:rsidRPr="00C4547E" w:rsidRDefault="00531ECC" w:rsidP="008F1E0B">
            <w:pPr>
              <w:pStyle w:val="Brezrazmikov"/>
              <w:jc w:val="both"/>
              <w:rPr>
                <w:rFonts w:ascii="Tahoma" w:hAnsi="Tahoma" w:cs="Tahoma"/>
                <w:color w:val="000000" w:themeColor="text1"/>
                <w:sz w:val="22"/>
                <w:szCs w:val="20"/>
              </w:rPr>
            </w:pPr>
            <w:r w:rsidRPr="00C4547E">
              <w:rPr>
                <w:rFonts w:ascii="Tahoma" w:hAnsi="Tahoma" w:cs="Tahoma"/>
                <w:color w:val="000000" w:themeColor="text1"/>
                <w:sz w:val="22"/>
                <w:szCs w:val="20"/>
              </w:rPr>
              <w:t>V okviru izboljšanja kakovosti podatkov se bodo preverjali in dopolnjevali tudi podatki</w:t>
            </w:r>
            <w:r w:rsidR="009D2192">
              <w:rPr>
                <w:rFonts w:ascii="Tahoma" w:hAnsi="Tahoma" w:cs="Tahoma"/>
                <w:color w:val="000000" w:themeColor="text1"/>
                <w:sz w:val="22"/>
                <w:szCs w:val="20"/>
              </w:rPr>
              <w:t xml:space="preserve"> </w:t>
            </w:r>
            <w:r w:rsidRPr="00C4547E">
              <w:rPr>
                <w:rFonts w:ascii="Tahoma" w:hAnsi="Tahoma" w:cs="Tahoma"/>
                <w:color w:val="000000" w:themeColor="text1"/>
                <w:sz w:val="22"/>
                <w:szCs w:val="20"/>
              </w:rPr>
              <w:t xml:space="preserve">potrebni za izračun bonitete zemljišč. </w:t>
            </w:r>
          </w:p>
          <w:p w14:paraId="328A1875" w14:textId="4CADAFC7" w:rsidR="00EB0BB4" w:rsidRPr="00C4547E" w:rsidRDefault="00EB0BB4" w:rsidP="00EB0BB4">
            <w:pPr>
              <w:jc w:val="both"/>
              <w:rPr>
                <w:rFonts w:ascii="Tahoma" w:hAnsi="Tahoma" w:cs="Tahoma"/>
                <w:color w:val="000000" w:themeColor="text1"/>
                <w:sz w:val="22"/>
                <w:szCs w:val="22"/>
              </w:rPr>
            </w:pPr>
          </w:p>
        </w:tc>
        <w:tc>
          <w:tcPr>
            <w:tcW w:w="2439" w:type="pct"/>
            <w:tcBorders>
              <w:top w:val="single" w:sz="8" w:space="0" w:color="auto"/>
              <w:left w:val="single" w:sz="8" w:space="0" w:color="auto"/>
              <w:bottom w:val="single" w:sz="8" w:space="0" w:color="auto"/>
              <w:right w:val="single" w:sz="8" w:space="0" w:color="auto"/>
            </w:tcBorders>
          </w:tcPr>
          <w:p w14:paraId="085883EB" w14:textId="639F7110" w:rsidR="00EB0BB4" w:rsidRPr="00C4547E" w:rsidRDefault="00EB0BB4" w:rsidP="00EB0BB4">
            <w:pPr>
              <w:jc w:val="both"/>
              <w:rPr>
                <w:rFonts w:ascii="Tahoma" w:hAnsi="Tahoma" w:cs="Tahoma"/>
                <w:color w:val="000000" w:themeColor="text1"/>
                <w:sz w:val="22"/>
                <w:szCs w:val="22"/>
              </w:rPr>
            </w:pPr>
            <w:r w:rsidRPr="00C4547E">
              <w:rPr>
                <w:rFonts w:ascii="Tahoma" w:hAnsi="Tahoma" w:cs="Tahoma"/>
                <w:color w:val="000000" w:themeColor="text1"/>
                <w:sz w:val="22"/>
                <w:szCs w:val="22"/>
              </w:rPr>
              <w:lastRenderedPageBreak/>
              <w:t>V okviru te naloge bodo v letu 2025 izvedene naslednje aktivnosti:</w:t>
            </w:r>
          </w:p>
          <w:p w14:paraId="7DBE22B6" w14:textId="60507A19" w:rsidR="00EB0BB4" w:rsidRPr="00C4547E" w:rsidRDefault="00EB0BB4" w:rsidP="00262E2F">
            <w:pPr>
              <w:pStyle w:val="Odstavekseznama"/>
              <w:numPr>
                <w:ilvl w:val="0"/>
                <w:numId w:val="110"/>
              </w:numPr>
              <w:jc w:val="both"/>
              <w:rPr>
                <w:rFonts w:ascii="Tahoma" w:hAnsi="Tahoma" w:cs="Tahoma"/>
                <w:color w:val="000000" w:themeColor="text1"/>
                <w:sz w:val="22"/>
                <w:szCs w:val="22"/>
              </w:rPr>
            </w:pPr>
            <w:r w:rsidRPr="00C4547E">
              <w:rPr>
                <w:rFonts w:ascii="Tahoma" w:hAnsi="Tahoma" w:cs="Tahoma"/>
                <w:color w:val="000000" w:themeColor="text1"/>
                <w:sz w:val="22"/>
                <w:szCs w:val="22"/>
              </w:rPr>
              <w:t>izvedena bo vektorizacija dela etažnih načrtov, ki so arhivirani kot rastrski podatki – skenirani dokumenti v PDF/A formatu</w:t>
            </w:r>
            <w:r w:rsidR="00234519">
              <w:rPr>
                <w:rFonts w:ascii="Tahoma" w:hAnsi="Tahoma" w:cs="Tahoma"/>
                <w:color w:val="000000" w:themeColor="text1"/>
                <w:sz w:val="22"/>
                <w:szCs w:val="22"/>
              </w:rPr>
              <w:t>;</w:t>
            </w:r>
            <w:r w:rsidRPr="00C4547E">
              <w:rPr>
                <w:rFonts w:ascii="Tahoma" w:hAnsi="Tahoma" w:cs="Tahoma"/>
                <w:color w:val="000000" w:themeColor="text1"/>
                <w:sz w:val="22"/>
                <w:szCs w:val="22"/>
              </w:rPr>
              <w:t xml:space="preserve"> </w:t>
            </w:r>
            <w:r w:rsidR="00234519">
              <w:rPr>
                <w:rFonts w:ascii="Tahoma" w:hAnsi="Tahoma" w:cs="Tahoma"/>
                <w:color w:val="000000" w:themeColor="text1"/>
                <w:sz w:val="22"/>
                <w:szCs w:val="22"/>
              </w:rPr>
              <w:t>z</w:t>
            </w:r>
            <w:r w:rsidRPr="00C4547E">
              <w:rPr>
                <w:rFonts w:ascii="Tahoma" w:hAnsi="Tahoma" w:cs="Tahoma"/>
                <w:color w:val="000000" w:themeColor="text1"/>
                <w:sz w:val="22"/>
                <w:szCs w:val="22"/>
              </w:rPr>
              <w:t>aradi obsega podatkov, ki jih je potrebno pretvoriti v digitalno obliko, se naloga izvaja v obdobju od 2023 do 2025</w:t>
            </w:r>
            <w:r w:rsidR="00F35DBB">
              <w:rPr>
                <w:rFonts w:ascii="Tahoma" w:hAnsi="Tahoma" w:cs="Tahoma"/>
                <w:color w:val="000000" w:themeColor="text1"/>
                <w:sz w:val="22"/>
                <w:szCs w:val="22"/>
              </w:rPr>
              <w:t>;</w:t>
            </w:r>
          </w:p>
          <w:p w14:paraId="1919F8C1" w14:textId="0A68E920" w:rsidR="00EB0BB4" w:rsidRPr="00C4547E" w:rsidRDefault="007454D3" w:rsidP="00262E2F">
            <w:pPr>
              <w:pStyle w:val="Odstavekseznama"/>
              <w:numPr>
                <w:ilvl w:val="0"/>
                <w:numId w:val="110"/>
              </w:numPr>
              <w:jc w:val="both"/>
              <w:rPr>
                <w:rFonts w:ascii="Tahoma" w:hAnsi="Tahoma" w:cs="Tahoma"/>
                <w:strike/>
                <w:color w:val="000000" w:themeColor="text1"/>
                <w:sz w:val="22"/>
                <w:szCs w:val="22"/>
              </w:rPr>
            </w:pPr>
            <w:r w:rsidRPr="00C4547E">
              <w:rPr>
                <w:rFonts w:ascii="Tahoma" w:hAnsi="Tahoma" w:cs="Tahoma"/>
                <w:color w:val="000000" w:themeColor="text1"/>
                <w:sz w:val="22"/>
                <w:szCs w:val="22"/>
              </w:rPr>
              <w:t>i</w:t>
            </w:r>
            <w:r w:rsidR="00EB0BB4" w:rsidRPr="00C4547E">
              <w:rPr>
                <w:rFonts w:ascii="Tahoma" w:hAnsi="Tahoma" w:cs="Tahoma"/>
                <w:color w:val="000000" w:themeColor="text1"/>
                <w:sz w:val="22"/>
                <w:szCs w:val="22"/>
              </w:rPr>
              <w:t>nformacijska rešitev</w:t>
            </w:r>
            <w:r w:rsidRPr="00C4547E">
              <w:rPr>
                <w:rFonts w:ascii="Tahoma" w:hAnsi="Tahoma" w:cs="Tahoma"/>
                <w:color w:val="000000" w:themeColor="text1"/>
                <w:sz w:val="22"/>
                <w:szCs w:val="22"/>
              </w:rPr>
              <w:t xml:space="preserve">, </w:t>
            </w:r>
            <w:r w:rsidR="00EB0BB4" w:rsidRPr="00C4547E">
              <w:rPr>
                <w:rFonts w:ascii="Tahoma" w:hAnsi="Tahoma" w:cs="Tahoma"/>
                <w:color w:val="000000" w:themeColor="text1"/>
                <w:sz w:val="22"/>
                <w:szCs w:val="22"/>
              </w:rPr>
              <w:t>izdelana v okolju G</w:t>
            </w:r>
            <w:r w:rsidRPr="00C4547E">
              <w:rPr>
                <w:rFonts w:ascii="Tahoma" w:hAnsi="Tahoma" w:cs="Tahoma"/>
                <w:color w:val="000000" w:themeColor="text1"/>
                <w:sz w:val="22"/>
                <w:szCs w:val="22"/>
              </w:rPr>
              <w:t xml:space="preserve">eodetske uprave RS, </w:t>
            </w:r>
            <w:r w:rsidR="00EB0BB4" w:rsidRPr="00C4547E">
              <w:rPr>
                <w:rFonts w:ascii="Tahoma" w:hAnsi="Tahoma" w:cs="Tahoma"/>
                <w:color w:val="000000" w:themeColor="text1"/>
                <w:sz w:val="22"/>
                <w:szCs w:val="22"/>
              </w:rPr>
              <w:t>bo</w:t>
            </w:r>
            <w:r w:rsidR="009D2192">
              <w:rPr>
                <w:rFonts w:ascii="Tahoma" w:hAnsi="Tahoma" w:cs="Tahoma"/>
                <w:color w:val="000000" w:themeColor="text1"/>
                <w:sz w:val="22"/>
                <w:szCs w:val="22"/>
              </w:rPr>
              <w:t xml:space="preserve"> </w:t>
            </w:r>
            <w:r w:rsidR="00EB0BB4" w:rsidRPr="00C4547E">
              <w:rPr>
                <w:rFonts w:ascii="Tahoma" w:hAnsi="Tahoma" w:cs="Tahoma"/>
                <w:color w:val="000000" w:themeColor="text1"/>
                <w:sz w:val="22"/>
                <w:szCs w:val="22"/>
              </w:rPr>
              <w:t xml:space="preserve">nadgrajena za delovanje v produkcijskem okolju </w:t>
            </w:r>
            <w:r w:rsidR="001E155E" w:rsidRPr="00197B32">
              <w:rPr>
                <w:rFonts w:ascii="Tahoma" w:hAnsi="Tahoma" w:cs="Tahoma"/>
                <w:sz w:val="22"/>
                <w:szCs w:val="22"/>
              </w:rPr>
              <w:t>M</w:t>
            </w:r>
            <w:r w:rsidR="00197B32" w:rsidRPr="00197B32">
              <w:rPr>
                <w:rFonts w:ascii="Tahoma" w:hAnsi="Tahoma" w:cs="Tahoma"/>
                <w:sz w:val="22"/>
                <w:szCs w:val="22"/>
              </w:rPr>
              <w:t>DP</w:t>
            </w:r>
            <w:r w:rsidR="00007613">
              <w:rPr>
                <w:rFonts w:ascii="Tahoma" w:hAnsi="Tahoma" w:cs="Tahoma"/>
                <w:sz w:val="22"/>
                <w:szCs w:val="22"/>
              </w:rPr>
              <w:t>; izvedena bo</w:t>
            </w:r>
            <w:r w:rsidR="00EB0BB4" w:rsidRPr="00C4547E">
              <w:rPr>
                <w:rFonts w:ascii="Tahoma" w:hAnsi="Tahoma" w:cs="Tahoma"/>
                <w:color w:val="000000" w:themeColor="text1"/>
                <w:sz w:val="22"/>
                <w:szCs w:val="22"/>
              </w:rPr>
              <w:t xml:space="preserve"> prva stopnj</w:t>
            </w:r>
            <w:r w:rsidRPr="00C4547E">
              <w:rPr>
                <w:rFonts w:ascii="Tahoma" w:hAnsi="Tahoma" w:cs="Tahoma"/>
                <w:color w:val="000000" w:themeColor="text1"/>
                <w:sz w:val="22"/>
                <w:szCs w:val="22"/>
              </w:rPr>
              <w:t>a</w:t>
            </w:r>
            <w:r w:rsidR="00EB0BB4" w:rsidRPr="00C4547E">
              <w:rPr>
                <w:rFonts w:ascii="Tahoma" w:hAnsi="Tahoma" w:cs="Tahoma"/>
                <w:color w:val="000000" w:themeColor="text1"/>
                <w:sz w:val="22"/>
                <w:szCs w:val="22"/>
              </w:rPr>
              <w:t xml:space="preserve"> povezave funkcionalnosti sistema kakovosti katastra nepremičnin z informacijskim sistemom katastra nepremičnin</w:t>
            </w:r>
            <w:r w:rsidRPr="00C4547E">
              <w:rPr>
                <w:rFonts w:ascii="Tahoma" w:hAnsi="Tahoma" w:cs="Tahoma"/>
                <w:color w:val="000000" w:themeColor="text1"/>
                <w:sz w:val="22"/>
                <w:szCs w:val="22"/>
              </w:rPr>
              <w:t>, d</w:t>
            </w:r>
            <w:r w:rsidR="00EB0BB4" w:rsidRPr="00C4547E">
              <w:rPr>
                <w:rFonts w:ascii="Tahoma" w:hAnsi="Tahoma" w:cs="Tahoma"/>
                <w:color w:val="000000" w:themeColor="text1"/>
                <w:sz w:val="22"/>
                <w:szCs w:val="22"/>
              </w:rPr>
              <w:t>odatno se bo aplikativna rešitev razširila še z 20 novimi kontrolami glede na potrebe uporabnikov</w:t>
            </w:r>
            <w:r w:rsidR="00F35DBB">
              <w:rPr>
                <w:rFonts w:ascii="Tahoma" w:hAnsi="Tahoma" w:cs="Tahoma"/>
                <w:color w:val="000000" w:themeColor="text1"/>
                <w:sz w:val="22"/>
                <w:szCs w:val="22"/>
              </w:rPr>
              <w:t>;</w:t>
            </w:r>
            <w:r w:rsidR="009D2192">
              <w:rPr>
                <w:rFonts w:ascii="Tahoma" w:hAnsi="Tahoma" w:cs="Tahoma"/>
                <w:color w:val="000000" w:themeColor="text1"/>
                <w:sz w:val="22"/>
                <w:szCs w:val="22"/>
              </w:rPr>
              <w:t xml:space="preserve"> </w:t>
            </w:r>
          </w:p>
          <w:p w14:paraId="6B2FB681" w14:textId="01F8EE91" w:rsidR="00EB0BB4" w:rsidRPr="00C4547E" w:rsidRDefault="00EB0BB4" w:rsidP="00262E2F">
            <w:pPr>
              <w:pStyle w:val="Odstavekseznama"/>
              <w:numPr>
                <w:ilvl w:val="0"/>
                <w:numId w:val="110"/>
              </w:numPr>
              <w:jc w:val="both"/>
              <w:rPr>
                <w:rFonts w:ascii="Tahoma" w:hAnsi="Tahoma" w:cs="Tahoma"/>
                <w:strike/>
                <w:color w:val="000000" w:themeColor="text1"/>
                <w:sz w:val="22"/>
                <w:szCs w:val="22"/>
              </w:rPr>
            </w:pPr>
            <w:r w:rsidRPr="00C4547E">
              <w:rPr>
                <w:rFonts w:ascii="Tahoma" w:hAnsi="Tahoma" w:cs="Tahoma"/>
                <w:color w:val="000000" w:themeColor="text1"/>
                <w:sz w:val="22"/>
                <w:szCs w:val="22"/>
              </w:rPr>
              <w:t xml:space="preserve">končali </w:t>
            </w:r>
            <w:r w:rsidR="00007613">
              <w:rPr>
                <w:rFonts w:ascii="Tahoma" w:hAnsi="Tahoma" w:cs="Tahoma"/>
                <w:color w:val="000000" w:themeColor="text1"/>
                <w:sz w:val="22"/>
                <w:szCs w:val="22"/>
              </w:rPr>
              <w:t xml:space="preserve">se bodo </w:t>
            </w:r>
            <w:r w:rsidRPr="00C4547E">
              <w:rPr>
                <w:rFonts w:ascii="Tahoma" w:hAnsi="Tahoma" w:cs="Tahoma"/>
                <w:color w:val="000000" w:themeColor="text1"/>
                <w:sz w:val="22"/>
                <w:szCs w:val="22"/>
              </w:rPr>
              <w:t>postopki homogenizacije na 25 območjih</w:t>
            </w:r>
            <w:r w:rsidR="007454D3" w:rsidRPr="00C4547E">
              <w:rPr>
                <w:rFonts w:ascii="Tahoma" w:hAnsi="Tahoma" w:cs="Tahoma"/>
                <w:color w:val="000000" w:themeColor="text1"/>
                <w:sz w:val="22"/>
                <w:szCs w:val="22"/>
              </w:rPr>
              <w:t>,</w:t>
            </w:r>
            <w:r w:rsidRPr="00C4547E">
              <w:rPr>
                <w:rFonts w:ascii="Tahoma" w:hAnsi="Tahoma" w:cs="Tahoma"/>
                <w:color w:val="000000" w:themeColor="text1"/>
                <w:sz w:val="22"/>
                <w:szCs w:val="22"/>
              </w:rPr>
              <w:t xml:space="preserve"> začetih v letu 2024,</w:t>
            </w:r>
            <w:r w:rsidR="00007613">
              <w:rPr>
                <w:rFonts w:ascii="Tahoma" w:hAnsi="Tahoma" w:cs="Tahoma"/>
                <w:color w:val="000000" w:themeColor="text1"/>
                <w:sz w:val="22"/>
                <w:szCs w:val="22"/>
              </w:rPr>
              <w:t xml:space="preserve"> načrtuje</w:t>
            </w:r>
            <w:r w:rsidRPr="00C4547E">
              <w:rPr>
                <w:rFonts w:ascii="Tahoma" w:hAnsi="Tahoma" w:cs="Tahoma"/>
                <w:color w:val="000000" w:themeColor="text1"/>
                <w:sz w:val="22"/>
                <w:szCs w:val="22"/>
              </w:rPr>
              <w:t xml:space="preserve"> se še izvedba postopkov na </w:t>
            </w:r>
            <w:r w:rsidR="006E717E">
              <w:rPr>
                <w:rFonts w:ascii="Tahoma" w:hAnsi="Tahoma" w:cs="Tahoma"/>
                <w:color w:val="000000" w:themeColor="text1"/>
                <w:sz w:val="22"/>
                <w:szCs w:val="22"/>
              </w:rPr>
              <w:t>cca.</w:t>
            </w:r>
            <w:r w:rsidRPr="00C4547E">
              <w:rPr>
                <w:rFonts w:ascii="Tahoma" w:hAnsi="Tahoma" w:cs="Tahoma"/>
                <w:color w:val="000000" w:themeColor="text1"/>
                <w:sz w:val="22"/>
                <w:szCs w:val="22"/>
              </w:rPr>
              <w:t xml:space="preserve"> 40 območjih</w:t>
            </w:r>
            <w:r w:rsidR="00F35DBB">
              <w:rPr>
                <w:rFonts w:ascii="Tahoma" w:hAnsi="Tahoma" w:cs="Tahoma"/>
                <w:color w:val="000000" w:themeColor="text1"/>
                <w:sz w:val="22"/>
                <w:szCs w:val="22"/>
              </w:rPr>
              <w:t>;</w:t>
            </w:r>
          </w:p>
          <w:p w14:paraId="71190C6B" w14:textId="77C12CF8" w:rsidR="00EB0BB4" w:rsidRPr="00C4547E" w:rsidRDefault="00007613" w:rsidP="00262E2F">
            <w:pPr>
              <w:pStyle w:val="Odstavekseznama"/>
              <w:numPr>
                <w:ilvl w:val="0"/>
                <w:numId w:val="110"/>
              </w:numPr>
              <w:jc w:val="both"/>
              <w:rPr>
                <w:rFonts w:ascii="Tahoma" w:hAnsi="Tahoma" w:cs="Tahoma"/>
                <w:color w:val="000000" w:themeColor="text1"/>
                <w:sz w:val="22"/>
                <w:szCs w:val="22"/>
              </w:rPr>
            </w:pPr>
            <w:r>
              <w:rPr>
                <w:rFonts w:ascii="Tahoma" w:hAnsi="Tahoma" w:cs="Tahoma"/>
                <w:color w:val="000000" w:themeColor="text1"/>
                <w:sz w:val="22"/>
                <w:szCs w:val="22"/>
              </w:rPr>
              <w:t xml:space="preserve">zaključek </w:t>
            </w:r>
            <w:r w:rsidR="00EB0BB4" w:rsidRPr="00C4547E">
              <w:rPr>
                <w:rFonts w:ascii="Tahoma" w:hAnsi="Tahoma" w:cs="Tahoma"/>
                <w:color w:val="000000" w:themeColor="text1"/>
                <w:sz w:val="22"/>
                <w:szCs w:val="22"/>
              </w:rPr>
              <w:t>postop</w:t>
            </w:r>
            <w:r>
              <w:rPr>
                <w:rFonts w:ascii="Tahoma" w:hAnsi="Tahoma" w:cs="Tahoma"/>
                <w:color w:val="000000" w:themeColor="text1"/>
                <w:sz w:val="22"/>
                <w:szCs w:val="22"/>
              </w:rPr>
              <w:t>ka</w:t>
            </w:r>
            <w:r w:rsidR="00EB0BB4" w:rsidRPr="00C4547E">
              <w:rPr>
                <w:rFonts w:ascii="Tahoma" w:hAnsi="Tahoma" w:cs="Tahoma"/>
                <w:color w:val="000000" w:themeColor="text1"/>
                <w:sz w:val="22"/>
                <w:szCs w:val="22"/>
              </w:rPr>
              <w:t xml:space="preserve"> nove izmere na območju KO Boračeva in zače</w:t>
            </w:r>
            <w:r>
              <w:rPr>
                <w:rFonts w:ascii="Tahoma" w:hAnsi="Tahoma" w:cs="Tahoma"/>
                <w:color w:val="000000" w:themeColor="text1"/>
                <w:sz w:val="22"/>
                <w:szCs w:val="22"/>
              </w:rPr>
              <w:t>tek</w:t>
            </w:r>
            <w:r w:rsidR="00EB0BB4" w:rsidRPr="00C4547E">
              <w:rPr>
                <w:rFonts w:ascii="Tahoma" w:hAnsi="Tahoma" w:cs="Tahoma"/>
                <w:color w:val="000000" w:themeColor="text1"/>
                <w:sz w:val="22"/>
                <w:szCs w:val="22"/>
              </w:rPr>
              <w:t xml:space="preserve"> postopk</w:t>
            </w:r>
            <w:r>
              <w:rPr>
                <w:rFonts w:ascii="Tahoma" w:hAnsi="Tahoma" w:cs="Tahoma"/>
                <w:color w:val="000000" w:themeColor="text1"/>
                <w:sz w:val="22"/>
                <w:szCs w:val="22"/>
              </w:rPr>
              <w:t>ov</w:t>
            </w:r>
            <w:r w:rsidR="00EB0BB4" w:rsidRPr="00C4547E">
              <w:rPr>
                <w:rFonts w:ascii="Tahoma" w:hAnsi="Tahoma" w:cs="Tahoma"/>
                <w:color w:val="000000" w:themeColor="text1"/>
                <w:sz w:val="22"/>
                <w:szCs w:val="22"/>
              </w:rPr>
              <w:t xml:space="preserve"> na več območjih novih izmer v okvirni površini </w:t>
            </w:r>
            <w:r w:rsidR="006E717E">
              <w:rPr>
                <w:rFonts w:ascii="Tahoma" w:hAnsi="Tahoma" w:cs="Tahoma"/>
                <w:color w:val="000000" w:themeColor="text1"/>
                <w:sz w:val="22"/>
                <w:szCs w:val="22"/>
              </w:rPr>
              <w:t>cca.</w:t>
            </w:r>
            <w:r w:rsidR="00EB0BB4" w:rsidRPr="00C4547E">
              <w:rPr>
                <w:rFonts w:ascii="Tahoma" w:hAnsi="Tahoma" w:cs="Tahoma"/>
                <w:color w:val="000000" w:themeColor="text1"/>
                <w:sz w:val="22"/>
                <w:szCs w:val="22"/>
              </w:rPr>
              <w:t xml:space="preserve"> 200 ha</w:t>
            </w:r>
            <w:r w:rsidR="00F35DBB">
              <w:rPr>
                <w:rFonts w:ascii="Tahoma" w:hAnsi="Tahoma" w:cs="Tahoma"/>
                <w:color w:val="000000" w:themeColor="text1"/>
                <w:sz w:val="22"/>
                <w:szCs w:val="22"/>
              </w:rPr>
              <w:t>;</w:t>
            </w:r>
            <w:r w:rsidR="00EB0BB4" w:rsidRPr="00C4547E">
              <w:rPr>
                <w:rFonts w:ascii="Tahoma" w:hAnsi="Tahoma" w:cs="Tahoma"/>
                <w:color w:val="000000" w:themeColor="text1"/>
                <w:sz w:val="22"/>
                <w:szCs w:val="22"/>
              </w:rPr>
              <w:t xml:space="preserve"> </w:t>
            </w:r>
          </w:p>
          <w:p w14:paraId="6CDB9542" w14:textId="4A1AFCA1" w:rsidR="00EB0BB4" w:rsidRPr="00C4547E" w:rsidRDefault="007454D3" w:rsidP="00262E2F">
            <w:pPr>
              <w:pStyle w:val="Odstavekseznama"/>
              <w:numPr>
                <w:ilvl w:val="0"/>
                <w:numId w:val="110"/>
              </w:numPr>
              <w:jc w:val="both"/>
              <w:rPr>
                <w:rFonts w:ascii="Tahoma" w:hAnsi="Tahoma" w:cs="Tahoma"/>
                <w:color w:val="000000" w:themeColor="text1"/>
                <w:sz w:val="22"/>
                <w:szCs w:val="22"/>
              </w:rPr>
            </w:pPr>
            <w:r w:rsidRPr="00C4547E">
              <w:rPr>
                <w:rFonts w:ascii="Tahoma" w:hAnsi="Tahoma" w:cs="Tahoma"/>
                <w:color w:val="000000" w:themeColor="text1"/>
                <w:sz w:val="22"/>
                <w:szCs w:val="22"/>
              </w:rPr>
              <w:t>i</w:t>
            </w:r>
            <w:r w:rsidR="00EB0BB4" w:rsidRPr="00C4547E">
              <w:rPr>
                <w:rFonts w:ascii="Tahoma" w:hAnsi="Tahoma" w:cs="Tahoma"/>
                <w:color w:val="000000" w:themeColor="text1"/>
                <w:sz w:val="22"/>
                <w:szCs w:val="22"/>
              </w:rPr>
              <w:t xml:space="preserve">zdelana </w:t>
            </w:r>
            <w:r w:rsidRPr="00C4547E">
              <w:rPr>
                <w:rFonts w:ascii="Tahoma" w:hAnsi="Tahoma" w:cs="Tahoma"/>
                <w:color w:val="000000" w:themeColor="text1"/>
                <w:sz w:val="22"/>
                <w:szCs w:val="22"/>
              </w:rPr>
              <w:t xml:space="preserve">bo </w:t>
            </w:r>
            <w:r w:rsidR="00EB0BB4" w:rsidRPr="00C4547E">
              <w:rPr>
                <w:rFonts w:ascii="Tahoma" w:hAnsi="Tahoma" w:cs="Tahoma"/>
                <w:color w:val="000000" w:themeColor="text1"/>
                <w:sz w:val="22"/>
                <w:szCs w:val="22"/>
              </w:rPr>
              <w:t>analiza potreb uporabnikov skupnega sloja dejanske rabe zemljišč s pripravo načina usklajevanja posameznih odstopanj in operativna izvedba uskladitev na posameznih slojih</w:t>
            </w:r>
            <w:r w:rsidR="00F35DBB">
              <w:rPr>
                <w:rFonts w:ascii="Tahoma" w:hAnsi="Tahoma" w:cs="Tahoma"/>
                <w:color w:val="000000" w:themeColor="text1"/>
                <w:sz w:val="22"/>
                <w:szCs w:val="22"/>
              </w:rPr>
              <w:t>;</w:t>
            </w:r>
            <w:r w:rsidR="00EB0BB4" w:rsidRPr="00C4547E">
              <w:rPr>
                <w:rFonts w:ascii="Tahoma" w:hAnsi="Tahoma" w:cs="Tahoma"/>
                <w:color w:val="000000" w:themeColor="text1"/>
                <w:sz w:val="22"/>
                <w:szCs w:val="22"/>
              </w:rPr>
              <w:t xml:space="preserve"> </w:t>
            </w:r>
          </w:p>
          <w:p w14:paraId="34469DB4" w14:textId="2CE6F05E" w:rsidR="00EB0BB4" w:rsidRPr="00C4547E" w:rsidRDefault="007454D3" w:rsidP="00262E2F">
            <w:pPr>
              <w:pStyle w:val="Brezrazmikov"/>
              <w:numPr>
                <w:ilvl w:val="0"/>
                <w:numId w:val="110"/>
              </w:numPr>
              <w:rPr>
                <w:rFonts w:ascii="Tahoma" w:hAnsi="Tahoma" w:cs="Tahoma"/>
                <w:color w:val="000000" w:themeColor="text1"/>
                <w:sz w:val="22"/>
                <w:szCs w:val="20"/>
              </w:rPr>
            </w:pPr>
            <w:r w:rsidRPr="00C4547E">
              <w:rPr>
                <w:rFonts w:ascii="Tahoma" w:hAnsi="Tahoma" w:cs="Tahoma"/>
                <w:color w:val="000000" w:themeColor="text1"/>
                <w:sz w:val="22"/>
                <w:szCs w:val="20"/>
              </w:rPr>
              <w:t>i</w:t>
            </w:r>
            <w:r w:rsidR="00EB0BB4" w:rsidRPr="00C4547E">
              <w:rPr>
                <w:rFonts w:ascii="Tahoma" w:hAnsi="Tahoma" w:cs="Tahoma"/>
                <w:color w:val="000000" w:themeColor="text1"/>
                <w:sz w:val="22"/>
                <w:szCs w:val="20"/>
              </w:rPr>
              <w:t xml:space="preserve">zdelane </w:t>
            </w:r>
            <w:r w:rsidRPr="00C4547E">
              <w:rPr>
                <w:rFonts w:ascii="Tahoma" w:hAnsi="Tahoma" w:cs="Tahoma"/>
                <w:color w:val="000000" w:themeColor="text1"/>
                <w:sz w:val="22"/>
                <w:szCs w:val="20"/>
              </w:rPr>
              <w:t xml:space="preserve">bodo </w:t>
            </w:r>
            <w:r w:rsidR="00EB0BB4" w:rsidRPr="00C4547E">
              <w:rPr>
                <w:rFonts w:ascii="Tahoma" w:hAnsi="Tahoma" w:cs="Tahoma"/>
                <w:color w:val="000000" w:themeColor="text1"/>
                <w:sz w:val="22"/>
                <w:szCs w:val="20"/>
              </w:rPr>
              <w:t xml:space="preserve">analize kakovosti podatkov, potreb uporabnikov in predlogi optimizacije postopkov lokacijskih izboljšav in novih izmer </w:t>
            </w:r>
          </w:p>
          <w:p w14:paraId="3727F0B4" w14:textId="12DE02BE" w:rsidR="00531ECC" w:rsidRPr="00C4547E" w:rsidRDefault="00C95BBC" w:rsidP="00262E2F">
            <w:pPr>
              <w:pStyle w:val="Brezrazmikov"/>
              <w:numPr>
                <w:ilvl w:val="0"/>
                <w:numId w:val="110"/>
              </w:numPr>
              <w:rPr>
                <w:rFonts w:ascii="Tahoma" w:hAnsi="Tahoma" w:cs="Tahoma"/>
                <w:color w:val="000000" w:themeColor="text1"/>
                <w:sz w:val="22"/>
                <w:szCs w:val="20"/>
              </w:rPr>
            </w:pPr>
            <w:r w:rsidRPr="00C4547E">
              <w:rPr>
                <w:rFonts w:ascii="Tahoma" w:hAnsi="Tahoma" w:cs="Tahoma"/>
                <w:color w:val="000000" w:themeColor="text1"/>
                <w:sz w:val="22"/>
                <w:szCs w:val="20"/>
              </w:rPr>
              <w:t xml:space="preserve">aktivnosti za </w:t>
            </w:r>
            <w:r w:rsidR="007454D3" w:rsidRPr="00C4547E">
              <w:rPr>
                <w:rFonts w:ascii="Tahoma" w:hAnsi="Tahoma" w:cs="Tahoma"/>
                <w:color w:val="000000" w:themeColor="text1"/>
                <w:sz w:val="22"/>
                <w:szCs w:val="20"/>
              </w:rPr>
              <w:t>i</w:t>
            </w:r>
            <w:r w:rsidR="00531ECC" w:rsidRPr="00C4547E">
              <w:rPr>
                <w:rFonts w:ascii="Tahoma" w:hAnsi="Tahoma" w:cs="Tahoma"/>
                <w:color w:val="000000" w:themeColor="text1"/>
                <w:sz w:val="22"/>
                <w:szCs w:val="20"/>
              </w:rPr>
              <w:t>zboljšanje grafičnega sloja območij enakih bonitet.</w:t>
            </w:r>
          </w:p>
          <w:p w14:paraId="3DB01907" w14:textId="459B7A71" w:rsidR="00EB0BB4" w:rsidRPr="00C4547E" w:rsidRDefault="00EB0BB4" w:rsidP="00B61AD0">
            <w:pPr>
              <w:jc w:val="both"/>
              <w:rPr>
                <w:rFonts w:ascii="Tahoma" w:hAnsi="Tahoma" w:cs="Tahoma"/>
                <w:strike/>
                <w:color w:val="000000" w:themeColor="text1"/>
                <w:sz w:val="22"/>
                <w:szCs w:val="22"/>
              </w:rPr>
            </w:pPr>
          </w:p>
        </w:tc>
      </w:tr>
      <w:tr w:rsidR="00197B32" w:rsidRPr="00197B32" w14:paraId="2E8EC2DD"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15C00A66" w14:textId="77777777" w:rsidR="00EB0BB4" w:rsidRPr="00197B32" w:rsidRDefault="00EB0BB4" w:rsidP="00EB0BB4">
            <w:pPr>
              <w:rPr>
                <w:rFonts w:ascii="Tahoma" w:hAnsi="Tahoma" w:cs="Tahoma"/>
                <w:sz w:val="22"/>
                <w:szCs w:val="22"/>
              </w:rPr>
            </w:pPr>
            <w:r w:rsidRPr="00197B32">
              <w:rPr>
                <w:rFonts w:ascii="Tahoma" w:hAnsi="Tahoma" w:cs="Tahoma"/>
                <w:sz w:val="22"/>
                <w:szCs w:val="22"/>
              </w:rPr>
              <w:lastRenderedPageBreak/>
              <w:t>GI</w:t>
            </w:r>
          </w:p>
        </w:tc>
        <w:tc>
          <w:tcPr>
            <w:tcW w:w="2261" w:type="pct"/>
            <w:tcBorders>
              <w:top w:val="single" w:sz="8" w:space="0" w:color="auto"/>
              <w:left w:val="single" w:sz="8" w:space="0" w:color="auto"/>
              <w:bottom w:val="single" w:sz="8" w:space="0" w:color="auto"/>
              <w:right w:val="single" w:sz="8" w:space="0" w:color="auto"/>
            </w:tcBorders>
          </w:tcPr>
          <w:p w14:paraId="035BB8E9" w14:textId="1B8F8E25" w:rsidR="00EB0BB4" w:rsidRPr="00197B32" w:rsidRDefault="00EB0BB4" w:rsidP="00EB0BB4">
            <w:pPr>
              <w:spacing w:line="240" w:lineRule="auto"/>
              <w:jc w:val="both"/>
              <w:rPr>
                <w:rFonts w:ascii="Tahoma" w:hAnsi="Tahoma" w:cs="Tahoma"/>
                <w:sz w:val="22"/>
                <w:szCs w:val="22"/>
                <w:lang w:eastAsia="sl-SI"/>
              </w:rPr>
            </w:pPr>
            <w:r w:rsidRPr="00197B32">
              <w:rPr>
                <w:rFonts w:ascii="Tahoma" w:hAnsi="Tahoma" w:cs="Tahoma"/>
                <w:sz w:val="22"/>
                <w:szCs w:val="22"/>
              </w:rPr>
              <w:t xml:space="preserve">Sodelovanje pri pripravi študije možnosti izboljšanja kakovosti podatkov </w:t>
            </w:r>
            <w:r w:rsidRPr="00197B32">
              <w:rPr>
                <w:rFonts w:ascii="Tahoma" w:hAnsi="Tahoma" w:cs="Tahoma"/>
                <w:sz w:val="22"/>
                <w:szCs w:val="22"/>
                <w:lang w:eastAsia="sl-SI"/>
              </w:rPr>
              <w:t>s povezavo sistema za monitoring prostora in možnosti uporabe BIM standarda pri evidentiranju podatkov v katastru nepremičnin.</w:t>
            </w:r>
          </w:p>
          <w:p w14:paraId="5FE2DB06" w14:textId="77777777" w:rsidR="00EB0BB4" w:rsidRPr="00197B32" w:rsidRDefault="00EB0BB4" w:rsidP="00EB0BB4">
            <w:pPr>
              <w:spacing w:line="240" w:lineRule="auto"/>
              <w:jc w:val="both"/>
              <w:rPr>
                <w:rFonts w:ascii="Tahoma" w:hAnsi="Tahoma" w:cs="Tahoma"/>
                <w:sz w:val="22"/>
                <w:szCs w:val="22"/>
                <w:lang w:eastAsia="sl-SI"/>
              </w:rPr>
            </w:pPr>
            <w:r w:rsidRPr="00197B32">
              <w:rPr>
                <w:rFonts w:ascii="Tahoma" w:hAnsi="Tahoma" w:cs="Tahoma"/>
                <w:sz w:val="22"/>
                <w:szCs w:val="22"/>
              </w:rPr>
              <w:t xml:space="preserve">Sodelovanje pri nadgradnji in dopolnitvi možnost izboljšanja kakovosti podatkov s povezavo z informacijskim sistemom Katastra nepremičnin in vključitvijo dodatnih kontrol. </w:t>
            </w:r>
            <w:r w:rsidRPr="00197B32">
              <w:rPr>
                <w:rFonts w:ascii="Tahoma" w:hAnsi="Tahoma" w:cs="Tahoma"/>
                <w:sz w:val="22"/>
                <w:szCs w:val="22"/>
                <w:lang w:eastAsia="sl-SI"/>
              </w:rPr>
              <w:t>Na osnovi študije bo izdelana aplikativna rešitev.</w:t>
            </w:r>
          </w:p>
          <w:p w14:paraId="280A7FC5" w14:textId="3123CAE4" w:rsidR="00EB0BB4" w:rsidRPr="00197B32" w:rsidRDefault="00EB0BB4" w:rsidP="00EB0BB4">
            <w:pPr>
              <w:pStyle w:val="Brezrazmikov"/>
              <w:rPr>
                <w:rFonts w:ascii="Tahoma" w:hAnsi="Tahoma" w:cs="Tahoma"/>
                <w:sz w:val="22"/>
                <w:szCs w:val="20"/>
              </w:rPr>
            </w:pPr>
            <w:r w:rsidRPr="00197B32">
              <w:rPr>
                <w:rFonts w:ascii="Tahoma" w:hAnsi="Tahoma" w:cs="Tahoma"/>
                <w:sz w:val="22"/>
                <w:szCs w:val="20"/>
              </w:rPr>
              <w:t xml:space="preserve">Sodelovanje pri prenovi in dopolnitvi skupnega sloja dejanske rabe zemljišč. </w:t>
            </w:r>
          </w:p>
          <w:p w14:paraId="70D16B8D" w14:textId="23A1E391" w:rsidR="00EB0BB4" w:rsidRPr="00197B32" w:rsidRDefault="00EB0BB4" w:rsidP="00EB0BB4">
            <w:pPr>
              <w:spacing w:line="240" w:lineRule="auto"/>
              <w:jc w:val="both"/>
              <w:rPr>
                <w:rFonts w:ascii="Tahoma" w:hAnsi="Tahoma" w:cs="Tahoma"/>
                <w:sz w:val="22"/>
                <w:szCs w:val="22"/>
              </w:rPr>
            </w:pPr>
          </w:p>
        </w:tc>
        <w:tc>
          <w:tcPr>
            <w:tcW w:w="2439" w:type="pct"/>
            <w:tcBorders>
              <w:top w:val="single" w:sz="8" w:space="0" w:color="auto"/>
              <w:left w:val="single" w:sz="8" w:space="0" w:color="auto"/>
              <w:bottom w:val="single" w:sz="8" w:space="0" w:color="auto"/>
              <w:right w:val="single" w:sz="8" w:space="0" w:color="auto"/>
            </w:tcBorders>
          </w:tcPr>
          <w:p w14:paraId="3B2BCA89" w14:textId="569C5328" w:rsidR="00EB0BB4" w:rsidRPr="00197B32" w:rsidRDefault="00EB0BB4" w:rsidP="00EB0BB4">
            <w:pPr>
              <w:jc w:val="both"/>
              <w:rPr>
                <w:rFonts w:ascii="Tahoma" w:hAnsi="Tahoma" w:cs="Tahoma"/>
                <w:sz w:val="22"/>
                <w:szCs w:val="22"/>
              </w:rPr>
            </w:pPr>
            <w:r w:rsidRPr="00197B32">
              <w:rPr>
                <w:rFonts w:ascii="Tahoma" w:hAnsi="Tahoma" w:cs="Tahoma"/>
                <w:sz w:val="22"/>
                <w:szCs w:val="22"/>
              </w:rPr>
              <w:t>V okviru te naloge bo G</w:t>
            </w:r>
            <w:r w:rsidR="00C4547E" w:rsidRPr="00197B32">
              <w:rPr>
                <w:rFonts w:ascii="Tahoma" w:hAnsi="Tahoma" w:cs="Tahoma"/>
                <w:sz w:val="22"/>
                <w:szCs w:val="22"/>
              </w:rPr>
              <w:t xml:space="preserve">eodetski inštitut Slovenije </w:t>
            </w:r>
            <w:r w:rsidRPr="00197B32">
              <w:rPr>
                <w:rFonts w:ascii="Tahoma" w:hAnsi="Tahoma" w:cs="Tahoma"/>
                <w:sz w:val="22"/>
                <w:szCs w:val="22"/>
              </w:rPr>
              <w:t>v letu 2025 izvedel naslednje aktivnosti:</w:t>
            </w:r>
          </w:p>
          <w:p w14:paraId="363554BB" w14:textId="18F74124" w:rsidR="00EB0BB4" w:rsidRPr="00197B32" w:rsidRDefault="00C4547E" w:rsidP="00262E2F">
            <w:pPr>
              <w:pStyle w:val="Odstavekseznama"/>
              <w:numPr>
                <w:ilvl w:val="0"/>
                <w:numId w:val="111"/>
              </w:numPr>
              <w:snapToGrid w:val="0"/>
              <w:jc w:val="both"/>
              <w:rPr>
                <w:rFonts w:ascii="Tahoma" w:hAnsi="Tahoma" w:cs="Tahoma"/>
                <w:sz w:val="22"/>
                <w:szCs w:val="22"/>
              </w:rPr>
            </w:pPr>
            <w:r w:rsidRPr="00197B32">
              <w:rPr>
                <w:rFonts w:ascii="Tahoma" w:hAnsi="Tahoma" w:cs="Tahoma"/>
                <w:sz w:val="22"/>
                <w:szCs w:val="22"/>
              </w:rPr>
              <w:t>i</w:t>
            </w:r>
            <w:r w:rsidR="00EB0BB4" w:rsidRPr="00197B32">
              <w:rPr>
                <w:rFonts w:ascii="Tahoma" w:hAnsi="Tahoma" w:cs="Tahoma"/>
                <w:sz w:val="22"/>
                <w:szCs w:val="22"/>
              </w:rPr>
              <w:t xml:space="preserve">nformacijska rešitev za kontrolo kakovosti izdelana v okolju GURS bo v letu 2025 nadgrajena za delovanje v produkcijskem okolju </w:t>
            </w:r>
            <w:r w:rsidR="00AC06E9" w:rsidRPr="00197B32">
              <w:rPr>
                <w:rFonts w:ascii="Tahoma" w:hAnsi="Tahoma" w:cs="Tahoma"/>
                <w:sz w:val="22"/>
                <w:szCs w:val="22"/>
              </w:rPr>
              <w:t>MDP</w:t>
            </w:r>
            <w:r w:rsidR="00EB0BB4" w:rsidRPr="00197B32">
              <w:rPr>
                <w:rFonts w:ascii="Tahoma" w:hAnsi="Tahoma" w:cs="Tahoma"/>
                <w:sz w:val="22"/>
                <w:szCs w:val="22"/>
              </w:rPr>
              <w:t>. Prav tako bo izvedena prva stopnj</w:t>
            </w:r>
            <w:r w:rsidR="00452AD0" w:rsidRPr="00197B32">
              <w:rPr>
                <w:rFonts w:ascii="Tahoma" w:hAnsi="Tahoma" w:cs="Tahoma"/>
                <w:sz w:val="22"/>
                <w:szCs w:val="22"/>
              </w:rPr>
              <w:t>a</w:t>
            </w:r>
            <w:r w:rsidR="00EB0BB4" w:rsidRPr="00197B32">
              <w:rPr>
                <w:rFonts w:ascii="Tahoma" w:hAnsi="Tahoma" w:cs="Tahoma"/>
                <w:sz w:val="22"/>
                <w:szCs w:val="22"/>
              </w:rPr>
              <w:t xml:space="preserve"> povezave funkcionalnosti sistema kakovosti katastra nepremičnin z informacijskim sistemom katastra nepremičnin. Dodatno se bo aplikativna rešitev razširila še z 20 novimi kontrolami glede na potrebe uporabnikov</w:t>
            </w:r>
            <w:r w:rsidR="00F35DBB">
              <w:rPr>
                <w:rFonts w:ascii="Tahoma" w:hAnsi="Tahoma" w:cs="Tahoma"/>
                <w:sz w:val="22"/>
                <w:szCs w:val="22"/>
              </w:rPr>
              <w:t>;</w:t>
            </w:r>
            <w:r w:rsidR="00EB0BB4" w:rsidRPr="00197B32">
              <w:rPr>
                <w:rFonts w:ascii="Tahoma" w:hAnsi="Tahoma" w:cs="Tahoma"/>
                <w:sz w:val="22"/>
                <w:szCs w:val="22"/>
              </w:rPr>
              <w:t xml:space="preserve"> </w:t>
            </w:r>
          </w:p>
          <w:p w14:paraId="216A8B3A" w14:textId="78CCEB76" w:rsidR="00EB0BB4" w:rsidRPr="00197B32" w:rsidRDefault="00C4547E" w:rsidP="00262E2F">
            <w:pPr>
              <w:pStyle w:val="Odstavekseznama"/>
              <w:numPr>
                <w:ilvl w:val="0"/>
                <w:numId w:val="111"/>
              </w:numPr>
              <w:jc w:val="both"/>
              <w:rPr>
                <w:rFonts w:ascii="Tahoma" w:hAnsi="Tahoma" w:cs="Tahoma"/>
                <w:sz w:val="22"/>
                <w:szCs w:val="22"/>
              </w:rPr>
            </w:pPr>
            <w:r w:rsidRPr="00197B32">
              <w:rPr>
                <w:rFonts w:ascii="Tahoma" w:hAnsi="Tahoma" w:cs="Tahoma"/>
                <w:sz w:val="22"/>
                <w:szCs w:val="22"/>
              </w:rPr>
              <w:t>i</w:t>
            </w:r>
            <w:r w:rsidR="00EB0BB4" w:rsidRPr="00197B32">
              <w:rPr>
                <w:rFonts w:ascii="Tahoma" w:hAnsi="Tahoma" w:cs="Tahoma"/>
                <w:sz w:val="22"/>
                <w:szCs w:val="22"/>
              </w:rPr>
              <w:t>zdelana</w:t>
            </w:r>
            <w:r w:rsidRPr="00197B32">
              <w:rPr>
                <w:rFonts w:ascii="Tahoma" w:hAnsi="Tahoma" w:cs="Tahoma"/>
                <w:sz w:val="22"/>
                <w:szCs w:val="22"/>
              </w:rPr>
              <w:t xml:space="preserve"> bo </w:t>
            </w:r>
            <w:r w:rsidR="00EB0BB4" w:rsidRPr="00197B32">
              <w:rPr>
                <w:rFonts w:ascii="Tahoma" w:hAnsi="Tahoma" w:cs="Tahoma"/>
                <w:sz w:val="22"/>
                <w:szCs w:val="22"/>
              </w:rPr>
              <w:t>analiza potreb uporabnikov skupnega sloja dejanske rabe zemljišč s pripravo načina usklajevanja posameznih odstopanj in operativna izvedba uskladitev na posameznih slojih</w:t>
            </w:r>
            <w:r w:rsidRPr="00197B32">
              <w:rPr>
                <w:rFonts w:ascii="Tahoma" w:hAnsi="Tahoma" w:cs="Tahoma"/>
                <w:sz w:val="22"/>
                <w:szCs w:val="22"/>
              </w:rPr>
              <w:t>.</w:t>
            </w:r>
            <w:r w:rsidR="00EB0BB4" w:rsidRPr="00197B32">
              <w:rPr>
                <w:rFonts w:ascii="Tahoma" w:hAnsi="Tahoma" w:cs="Tahoma"/>
                <w:sz w:val="22"/>
                <w:szCs w:val="22"/>
              </w:rPr>
              <w:t xml:space="preserve"> </w:t>
            </w:r>
          </w:p>
          <w:p w14:paraId="361E6E37" w14:textId="77777777" w:rsidR="00C4547E" w:rsidRPr="00197B32" w:rsidRDefault="00C4547E" w:rsidP="00C4547E">
            <w:pPr>
              <w:pStyle w:val="Odstavekseznama"/>
              <w:ind w:left="349"/>
              <w:rPr>
                <w:rFonts w:ascii="Tahoma" w:hAnsi="Tahoma" w:cs="Tahoma"/>
                <w:sz w:val="22"/>
                <w:szCs w:val="22"/>
              </w:rPr>
            </w:pPr>
          </w:p>
          <w:p w14:paraId="6D108A19" w14:textId="3874EDA0" w:rsidR="00EB0BB4" w:rsidRPr="00197B32" w:rsidRDefault="00EB0BB4" w:rsidP="00C4547E">
            <w:pPr>
              <w:rPr>
                <w:rFonts w:ascii="Tahoma" w:hAnsi="Tahoma" w:cs="Tahoma"/>
                <w:sz w:val="22"/>
                <w:szCs w:val="22"/>
              </w:rPr>
            </w:pPr>
            <w:r w:rsidRPr="00197B32">
              <w:rPr>
                <w:rFonts w:ascii="Tahoma" w:hAnsi="Tahoma" w:cs="Tahoma"/>
                <w:sz w:val="22"/>
                <w:szCs w:val="22"/>
              </w:rPr>
              <w:t>Naloge se izvajajo v okviru dvoletnih pogodb za leti 2025 in 2026.</w:t>
            </w:r>
          </w:p>
        </w:tc>
      </w:tr>
      <w:tr w:rsidR="00D13384" w:rsidRPr="00D13384" w14:paraId="45755AC3" w14:textId="77777777" w:rsidTr="0013744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5D673C6" w14:textId="77777777" w:rsidR="00EB0BB4" w:rsidRPr="00137448" w:rsidRDefault="00EB0BB4" w:rsidP="00EB0BB4">
            <w:pPr>
              <w:rPr>
                <w:rFonts w:ascii="Tahoma" w:hAnsi="Tahoma" w:cs="Tahoma"/>
                <w:color w:val="000000" w:themeColor="text1"/>
                <w:sz w:val="22"/>
                <w:szCs w:val="22"/>
              </w:rPr>
            </w:pPr>
            <w:r w:rsidRPr="00137448">
              <w:rPr>
                <w:rFonts w:ascii="Tahoma" w:hAnsi="Tahoma" w:cs="Tahoma"/>
                <w:color w:val="000000" w:themeColor="text1"/>
                <w:sz w:val="22"/>
                <w:szCs w:val="22"/>
              </w:rPr>
              <w:lastRenderedPageBreak/>
              <w:t>IV.2.</w:t>
            </w:r>
          </w:p>
        </w:tc>
        <w:tc>
          <w:tcPr>
            <w:tcW w:w="226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244473" w14:textId="77777777" w:rsidR="00EB0BB4" w:rsidRPr="00D13384" w:rsidRDefault="00EB0BB4" w:rsidP="00EB0BB4">
            <w:pPr>
              <w:spacing w:line="240" w:lineRule="auto"/>
              <w:rPr>
                <w:rFonts w:ascii="Tahoma" w:hAnsi="Tahoma" w:cs="Tahoma"/>
                <w:color w:val="000000" w:themeColor="text1"/>
                <w:sz w:val="22"/>
                <w:szCs w:val="22"/>
              </w:rPr>
            </w:pPr>
            <w:r w:rsidRPr="00137448">
              <w:rPr>
                <w:rFonts w:ascii="Tahoma" w:hAnsi="Tahoma" w:cs="Tahoma"/>
                <w:color w:val="000000" w:themeColor="text1"/>
                <w:sz w:val="22"/>
                <w:szCs w:val="22"/>
              </w:rPr>
              <w:t>Gradbeno inženirski objekti</w:t>
            </w:r>
          </w:p>
        </w:tc>
        <w:tc>
          <w:tcPr>
            <w:tcW w:w="243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D62E198" w14:textId="77777777" w:rsidR="00EB0BB4" w:rsidRPr="00D13384" w:rsidRDefault="00EB0BB4" w:rsidP="00EB0BB4">
            <w:pPr>
              <w:rPr>
                <w:rFonts w:ascii="Tahoma" w:hAnsi="Tahoma" w:cs="Tahoma"/>
                <w:color w:val="000000" w:themeColor="text1"/>
                <w:sz w:val="22"/>
                <w:szCs w:val="22"/>
              </w:rPr>
            </w:pPr>
          </w:p>
        </w:tc>
      </w:tr>
      <w:tr w:rsidR="00197B32" w:rsidRPr="00197B32" w14:paraId="1D438C53"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4227BCD0" w14:textId="77777777" w:rsidR="00EB0BB4" w:rsidRPr="00197B32" w:rsidRDefault="00EB0BB4" w:rsidP="00EB0BB4">
            <w:pPr>
              <w:rPr>
                <w:rFonts w:ascii="Tahoma" w:hAnsi="Tahoma" w:cs="Tahoma"/>
                <w:sz w:val="22"/>
                <w:szCs w:val="22"/>
              </w:rPr>
            </w:pPr>
          </w:p>
        </w:tc>
        <w:tc>
          <w:tcPr>
            <w:tcW w:w="2261" w:type="pct"/>
            <w:tcBorders>
              <w:top w:val="single" w:sz="8" w:space="0" w:color="auto"/>
              <w:left w:val="single" w:sz="8" w:space="0" w:color="auto"/>
              <w:bottom w:val="single" w:sz="8" w:space="0" w:color="auto"/>
              <w:right w:val="single" w:sz="8" w:space="0" w:color="auto"/>
            </w:tcBorders>
          </w:tcPr>
          <w:p w14:paraId="09834677" w14:textId="77777777" w:rsidR="00EB0BB4" w:rsidRPr="00197B32" w:rsidRDefault="00EB0BB4" w:rsidP="00EB0BB4">
            <w:pPr>
              <w:suppressAutoHyphens/>
              <w:spacing w:after="120" w:line="240" w:lineRule="auto"/>
              <w:jc w:val="both"/>
              <w:rPr>
                <w:rFonts w:ascii="Tahoma" w:hAnsi="Tahoma" w:cs="Tahoma"/>
                <w:bCs/>
                <w:sz w:val="22"/>
                <w:szCs w:val="22"/>
                <w:lang w:eastAsia="ar-SA"/>
              </w:rPr>
            </w:pPr>
            <w:r w:rsidRPr="00197B32">
              <w:rPr>
                <w:rFonts w:ascii="Tahoma" w:hAnsi="Tahoma" w:cs="Tahoma"/>
                <w:sz w:val="22"/>
                <w:szCs w:val="22"/>
                <w:lang w:eastAsia="ar-SA"/>
              </w:rPr>
              <w:t>Gradbeno inženirski objekti so objekti, naprave in omrežje gospodarske javne infrastrukture. N</w:t>
            </w:r>
            <w:r w:rsidRPr="00197B32">
              <w:rPr>
                <w:rFonts w:ascii="Tahoma" w:hAnsi="Tahoma" w:cs="Tahoma"/>
                <w:bCs/>
                <w:sz w:val="22"/>
                <w:szCs w:val="22"/>
                <w:lang w:eastAsia="ar-SA"/>
              </w:rPr>
              <w:t xml:space="preserve">amen pravne ureditve ZKN je celovito urediti vpis nepremičnin, torej poleg parcel kot prostorsko odmerjenega dela zemeljske površine tudi vse njihove sestavine (stavbe, dele stavb, pa tudi gradbeno inženirske objekte, npr. omrežja in objekte gospodarske javne infrastrukture, ki izpolnjujejo definicijo nepremičnine). Del gradbeno inženirskih objektov je že zajet v različnih evidencah (za zemljišča, na katerih so objekti, naprave in omrežja infrastrukture za izvajanje gospodarskih javnih služb, se vodijo podatki o dejanski rabi zemljišč, za objekte, ki izpolnjujejo pogoje pomena izraza »stavba« ali »del stavbe«, pa se vodijo podatki o stavbi in delu stavbe). </w:t>
            </w:r>
          </w:p>
          <w:p w14:paraId="1BB91DB6" w14:textId="45443BBE" w:rsidR="00EB0BB4" w:rsidRPr="00197B32" w:rsidRDefault="00EB0BB4" w:rsidP="00EB0BB4">
            <w:pPr>
              <w:suppressAutoHyphens/>
              <w:spacing w:after="120" w:line="240" w:lineRule="auto"/>
              <w:jc w:val="both"/>
              <w:rPr>
                <w:rFonts w:ascii="Tahoma" w:hAnsi="Tahoma" w:cs="Tahoma"/>
                <w:bCs/>
                <w:sz w:val="22"/>
                <w:szCs w:val="22"/>
              </w:rPr>
            </w:pPr>
            <w:r w:rsidRPr="00197B32">
              <w:rPr>
                <w:rFonts w:ascii="Tahoma" w:hAnsi="Tahoma" w:cs="Tahoma"/>
                <w:bCs/>
                <w:sz w:val="22"/>
                <w:szCs w:val="22"/>
                <w:lang w:eastAsia="ar-SA"/>
              </w:rPr>
              <w:t xml:space="preserve">V okviru projekta je bila za gradbeno inženirske objekte izvedena analiza stanja evidentiranosti in za gradbeno inženirske objekte, ki še niso evidentirani v uradnih evidencah, tudi analiza potreb uporabnikov po tovrstnih podatkih. Izdelana je bila že </w:t>
            </w:r>
            <w:r w:rsidRPr="00197B32">
              <w:rPr>
                <w:rFonts w:ascii="Tahoma" w:hAnsi="Tahoma" w:cs="Tahoma"/>
                <w:bCs/>
                <w:sz w:val="22"/>
                <w:szCs w:val="22"/>
              </w:rPr>
              <w:t>metodologija pridobitve podatkov o manjkajočih objektih in morebitnih dodatnih podatkih pri že evidentiranih objektih, ki vključuje različne možne načine pridobitve podatkov (</w:t>
            </w:r>
            <w:r w:rsidRPr="00197B32">
              <w:rPr>
                <w:rFonts w:ascii="Tahoma" w:hAnsi="Tahoma" w:cs="Tahoma"/>
                <w:sz w:val="22"/>
                <w:szCs w:val="22"/>
              </w:rPr>
              <w:t xml:space="preserve">zajem novih podatkov, prevzemanje podatkov in povezovanje preko sistemom drugih resorjev). V procesu pridobivanja podatkov je pomembno tudi </w:t>
            </w:r>
            <w:r w:rsidRPr="00197B32">
              <w:rPr>
                <w:rFonts w:ascii="Tahoma" w:hAnsi="Tahoma" w:cs="Tahoma"/>
                <w:bCs/>
                <w:sz w:val="22"/>
                <w:szCs w:val="22"/>
              </w:rPr>
              <w:t xml:space="preserve">sodelovanje upravljavcev matičnih evidenc podatkov o gradbeno inženirskih objektih. </w:t>
            </w:r>
          </w:p>
          <w:p w14:paraId="196BF008" w14:textId="1A54F936" w:rsidR="00EB0BB4" w:rsidRPr="00197B32" w:rsidRDefault="00EB0BB4" w:rsidP="00EB0BB4">
            <w:pPr>
              <w:jc w:val="both"/>
              <w:rPr>
                <w:rFonts w:ascii="Tahoma" w:hAnsi="Tahoma" w:cs="Tahoma"/>
                <w:bCs/>
                <w:sz w:val="22"/>
                <w:szCs w:val="22"/>
              </w:rPr>
            </w:pPr>
            <w:r w:rsidRPr="00197B32">
              <w:rPr>
                <w:rFonts w:ascii="Tahoma" w:hAnsi="Tahoma" w:cs="Tahoma"/>
                <w:sz w:val="22"/>
                <w:szCs w:val="22"/>
              </w:rPr>
              <w:t>V okviru projekta bo izdelana dopolnitev informacijsk</w:t>
            </w:r>
            <w:r w:rsidR="006C2E16" w:rsidRPr="00197B32">
              <w:rPr>
                <w:rFonts w:ascii="Tahoma" w:hAnsi="Tahoma" w:cs="Tahoma"/>
                <w:sz w:val="22"/>
                <w:szCs w:val="22"/>
              </w:rPr>
              <w:t>a</w:t>
            </w:r>
            <w:r w:rsidRPr="00197B32">
              <w:rPr>
                <w:rFonts w:ascii="Tahoma" w:hAnsi="Tahoma" w:cs="Tahoma"/>
                <w:sz w:val="22"/>
                <w:szCs w:val="22"/>
              </w:rPr>
              <w:t xml:space="preserve"> rešite</w:t>
            </w:r>
            <w:r w:rsidR="006C2E16" w:rsidRPr="00197B32">
              <w:rPr>
                <w:rFonts w:ascii="Tahoma" w:hAnsi="Tahoma" w:cs="Tahoma"/>
                <w:sz w:val="22"/>
                <w:szCs w:val="22"/>
              </w:rPr>
              <w:t>v</w:t>
            </w:r>
            <w:r w:rsidRPr="00197B32">
              <w:rPr>
                <w:rFonts w:ascii="Tahoma" w:hAnsi="Tahoma" w:cs="Tahoma"/>
                <w:sz w:val="22"/>
                <w:szCs w:val="22"/>
              </w:rPr>
              <w:t xml:space="preserve"> za vodenje podatkov o gospodarski javni infrastrukturi in integracija sistema z IS Katastrom. V projektu bodo v integriran informacijski </w:t>
            </w:r>
            <w:r w:rsidRPr="00197B32">
              <w:rPr>
                <w:rFonts w:ascii="Tahoma" w:hAnsi="Tahoma" w:cs="Tahoma"/>
                <w:sz w:val="22"/>
                <w:szCs w:val="22"/>
              </w:rPr>
              <w:lastRenderedPageBreak/>
              <w:t xml:space="preserve">sistem prevzeti oziroma povezani podatki iz sistemov drugih resorjev. Ob sodelovanju </w:t>
            </w:r>
            <w:r w:rsidRPr="00197B32">
              <w:rPr>
                <w:rFonts w:ascii="Tahoma" w:hAnsi="Tahoma" w:cs="Tahoma"/>
                <w:bCs/>
                <w:sz w:val="22"/>
                <w:szCs w:val="22"/>
              </w:rPr>
              <w:t>upravljavcev matičnih evidenc podatkov o gradbeno inženirskih objektih bodo zajeti še neevidentirani gradbeno inženirski objekti.</w:t>
            </w:r>
          </w:p>
          <w:p w14:paraId="373B2841" w14:textId="77777777" w:rsidR="00EB0BB4" w:rsidRPr="00197B32" w:rsidRDefault="00EB0BB4" w:rsidP="00EB0BB4">
            <w:pPr>
              <w:jc w:val="both"/>
              <w:rPr>
                <w:rFonts w:ascii="Tahoma" w:hAnsi="Tahoma" w:cs="Tahoma"/>
                <w:bCs/>
                <w:sz w:val="22"/>
                <w:szCs w:val="22"/>
              </w:rPr>
            </w:pPr>
          </w:p>
          <w:p w14:paraId="2DF3FF9C" w14:textId="2C217A0D" w:rsidR="00EB0BB4" w:rsidRPr="00197B32" w:rsidRDefault="00EB0BB4" w:rsidP="00EB0BB4">
            <w:pPr>
              <w:jc w:val="both"/>
              <w:rPr>
                <w:rFonts w:ascii="Tahoma" w:hAnsi="Tahoma" w:cs="Tahoma"/>
                <w:bCs/>
                <w:sz w:val="22"/>
                <w:szCs w:val="22"/>
              </w:rPr>
            </w:pPr>
            <w:r w:rsidRPr="00197B32">
              <w:rPr>
                <w:rFonts w:ascii="Tahoma" w:hAnsi="Tahoma" w:cs="Tahoma"/>
                <w:bCs/>
                <w:sz w:val="22"/>
                <w:szCs w:val="22"/>
              </w:rPr>
              <w:t>Vsebino gradbeno inženirskih objektov je potrebno zakonsko vključiti v Zakon o katastru nepremičnin. V ta namen je potrebno pripraviti tudi potreb</w:t>
            </w:r>
            <w:r w:rsidR="008F1E0B" w:rsidRPr="00197B32">
              <w:rPr>
                <w:rFonts w:ascii="Tahoma" w:hAnsi="Tahoma" w:cs="Tahoma"/>
                <w:bCs/>
                <w:sz w:val="22"/>
                <w:szCs w:val="22"/>
              </w:rPr>
              <w:t>n</w:t>
            </w:r>
            <w:r w:rsidRPr="00197B32">
              <w:rPr>
                <w:rFonts w:ascii="Tahoma" w:hAnsi="Tahoma" w:cs="Tahoma"/>
                <w:bCs/>
                <w:sz w:val="22"/>
                <w:szCs w:val="22"/>
              </w:rPr>
              <w:t xml:space="preserve">e podzakonske akte. </w:t>
            </w:r>
          </w:p>
          <w:p w14:paraId="4C65CD05" w14:textId="65B4CA67" w:rsidR="00EB0BB4" w:rsidRPr="00197B32" w:rsidRDefault="00EB0BB4" w:rsidP="00EB0BB4">
            <w:pPr>
              <w:jc w:val="both"/>
              <w:rPr>
                <w:rFonts w:ascii="Tahoma" w:hAnsi="Tahoma" w:cs="Tahoma"/>
                <w:bCs/>
                <w:sz w:val="22"/>
                <w:szCs w:val="22"/>
                <w:lang w:eastAsia="ar-SA"/>
              </w:rPr>
            </w:pPr>
          </w:p>
        </w:tc>
        <w:tc>
          <w:tcPr>
            <w:tcW w:w="2439" w:type="pct"/>
            <w:tcBorders>
              <w:top w:val="single" w:sz="8" w:space="0" w:color="auto"/>
              <w:left w:val="single" w:sz="8" w:space="0" w:color="auto"/>
              <w:bottom w:val="single" w:sz="8" w:space="0" w:color="auto"/>
              <w:right w:val="single" w:sz="8" w:space="0" w:color="auto"/>
            </w:tcBorders>
          </w:tcPr>
          <w:p w14:paraId="5519BFD2" w14:textId="6E13BE03" w:rsidR="00EB0BB4" w:rsidRPr="00197B32" w:rsidRDefault="00EB0BB4" w:rsidP="00EB0BB4">
            <w:pPr>
              <w:jc w:val="both"/>
              <w:rPr>
                <w:rFonts w:ascii="Tahoma" w:hAnsi="Tahoma" w:cs="Tahoma"/>
                <w:sz w:val="22"/>
                <w:szCs w:val="22"/>
              </w:rPr>
            </w:pPr>
            <w:r w:rsidRPr="00197B32">
              <w:rPr>
                <w:rFonts w:ascii="Tahoma" w:hAnsi="Tahoma" w:cs="Tahoma"/>
                <w:sz w:val="22"/>
                <w:szCs w:val="22"/>
              </w:rPr>
              <w:lastRenderedPageBreak/>
              <w:t xml:space="preserve">V okviru te naloge bo v letu 2025 </w:t>
            </w:r>
            <w:r w:rsidR="008F1E0B" w:rsidRPr="00197B32">
              <w:rPr>
                <w:rFonts w:ascii="Tahoma" w:hAnsi="Tahoma" w:cs="Tahoma"/>
                <w:sz w:val="22"/>
                <w:szCs w:val="22"/>
              </w:rPr>
              <w:t xml:space="preserve">treba </w:t>
            </w:r>
            <w:r w:rsidRPr="00197B32">
              <w:rPr>
                <w:rFonts w:ascii="Tahoma" w:hAnsi="Tahoma" w:cs="Tahoma"/>
                <w:sz w:val="22"/>
                <w:szCs w:val="22"/>
              </w:rPr>
              <w:t xml:space="preserve">dopolniti Zakon o katastru nepremičnin z vsebino </w:t>
            </w:r>
            <w:r w:rsidR="008F1E0B" w:rsidRPr="00197B32">
              <w:rPr>
                <w:rFonts w:ascii="Tahoma" w:hAnsi="Tahoma" w:cs="Tahoma"/>
                <w:sz w:val="22"/>
                <w:szCs w:val="22"/>
              </w:rPr>
              <w:t xml:space="preserve">evidentiranja podatkov o </w:t>
            </w:r>
            <w:r w:rsidRPr="00197B32">
              <w:rPr>
                <w:rFonts w:ascii="Tahoma" w:hAnsi="Tahoma" w:cs="Tahoma"/>
                <w:sz w:val="22"/>
                <w:szCs w:val="22"/>
              </w:rPr>
              <w:t>gradbeno inženirskih objekt</w:t>
            </w:r>
            <w:r w:rsidR="008F1E0B" w:rsidRPr="00197B32">
              <w:rPr>
                <w:rFonts w:ascii="Tahoma" w:hAnsi="Tahoma" w:cs="Tahoma"/>
                <w:sz w:val="22"/>
                <w:szCs w:val="22"/>
              </w:rPr>
              <w:t>ih</w:t>
            </w:r>
            <w:r w:rsidRPr="00197B32">
              <w:rPr>
                <w:rFonts w:ascii="Tahoma" w:hAnsi="Tahoma" w:cs="Tahoma"/>
                <w:sz w:val="22"/>
                <w:szCs w:val="22"/>
              </w:rPr>
              <w:t>.</w:t>
            </w:r>
          </w:p>
          <w:p w14:paraId="510C964E" w14:textId="066D59FA" w:rsidR="00EB0BB4" w:rsidRPr="00197B32" w:rsidRDefault="00EB0BB4" w:rsidP="00EB0BB4">
            <w:pPr>
              <w:jc w:val="both"/>
              <w:rPr>
                <w:rFonts w:ascii="Tahoma" w:hAnsi="Tahoma" w:cs="Tahoma"/>
                <w:sz w:val="22"/>
                <w:szCs w:val="22"/>
              </w:rPr>
            </w:pPr>
            <w:r w:rsidRPr="00197B32">
              <w:rPr>
                <w:rFonts w:ascii="Tahoma" w:hAnsi="Tahoma" w:cs="Tahoma"/>
                <w:sz w:val="22"/>
                <w:szCs w:val="22"/>
              </w:rPr>
              <w:t xml:space="preserve">V letu 2024 </w:t>
            </w:r>
            <w:r w:rsidR="00137448" w:rsidRPr="00197B32">
              <w:rPr>
                <w:rFonts w:ascii="Tahoma" w:hAnsi="Tahoma" w:cs="Tahoma"/>
                <w:sz w:val="22"/>
                <w:szCs w:val="22"/>
              </w:rPr>
              <w:t xml:space="preserve">je bila izdelana </w:t>
            </w:r>
            <w:r w:rsidRPr="00197B32">
              <w:rPr>
                <w:rFonts w:ascii="Tahoma" w:hAnsi="Tahoma" w:cs="Tahoma"/>
                <w:sz w:val="22"/>
                <w:szCs w:val="22"/>
              </w:rPr>
              <w:t xml:space="preserve">vsebina zakonske ureditve, ki jo je potrebno v letu 2025 implementirati in pripraviti tudi podzakonske akte. </w:t>
            </w:r>
          </w:p>
          <w:p w14:paraId="55473655" w14:textId="77777777" w:rsidR="00EB0BB4" w:rsidRPr="00197B32" w:rsidRDefault="00EB0BB4" w:rsidP="00EB0BB4">
            <w:pPr>
              <w:snapToGrid w:val="0"/>
              <w:jc w:val="both"/>
              <w:rPr>
                <w:rFonts w:ascii="Tahoma" w:hAnsi="Tahoma" w:cs="Tahoma"/>
                <w:sz w:val="22"/>
                <w:szCs w:val="22"/>
              </w:rPr>
            </w:pPr>
          </w:p>
          <w:p w14:paraId="613083F7" w14:textId="6CEAA70C" w:rsidR="00EB0BB4" w:rsidRPr="00197B32" w:rsidRDefault="00EB0BB4" w:rsidP="00EB0BB4">
            <w:pPr>
              <w:snapToGrid w:val="0"/>
              <w:jc w:val="both"/>
              <w:rPr>
                <w:rFonts w:ascii="Tahoma" w:hAnsi="Tahoma" w:cs="Tahoma"/>
                <w:sz w:val="22"/>
                <w:szCs w:val="22"/>
              </w:rPr>
            </w:pPr>
            <w:r w:rsidRPr="00197B32">
              <w:rPr>
                <w:rFonts w:ascii="Tahoma" w:hAnsi="Tahoma" w:cs="Tahoma"/>
                <w:sz w:val="22"/>
                <w:szCs w:val="22"/>
              </w:rPr>
              <w:t xml:space="preserve">Naloge se izvajajo v okviru dvoletnih pogodb za leti 2025 in 2026. </w:t>
            </w:r>
          </w:p>
        </w:tc>
      </w:tr>
      <w:tr w:rsidR="00D13384" w:rsidRPr="00D13384" w14:paraId="7249D161"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tcPr>
          <w:p w14:paraId="436B0DB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GI</w:t>
            </w:r>
          </w:p>
        </w:tc>
        <w:tc>
          <w:tcPr>
            <w:tcW w:w="2261" w:type="pct"/>
            <w:tcBorders>
              <w:top w:val="single" w:sz="8" w:space="0" w:color="auto"/>
              <w:left w:val="single" w:sz="8" w:space="0" w:color="auto"/>
              <w:bottom w:val="single" w:sz="8" w:space="0" w:color="auto"/>
              <w:right w:val="single" w:sz="8" w:space="0" w:color="auto"/>
            </w:tcBorders>
          </w:tcPr>
          <w:p w14:paraId="7CF9FCD8" w14:textId="6DEC5980" w:rsidR="00EB0BB4" w:rsidRPr="00D13384" w:rsidRDefault="00EB0BB4" w:rsidP="00EB0BB4">
            <w:pPr>
              <w:suppressAutoHyphens/>
              <w:spacing w:after="120" w:line="240" w:lineRule="auto"/>
              <w:jc w:val="both"/>
              <w:rPr>
                <w:rFonts w:ascii="Tahoma" w:hAnsi="Tahoma" w:cs="Tahoma"/>
                <w:bCs/>
                <w:color w:val="000000" w:themeColor="text1"/>
                <w:sz w:val="22"/>
                <w:szCs w:val="22"/>
                <w:lang w:eastAsia="ar-SA"/>
              </w:rPr>
            </w:pPr>
            <w:r w:rsidRPr="00D13384">
              <w:rPr>
                <w:rFonts w:ascii="Tahoma" w:hAnsi="Tahoma" w:cs="Tahoma"/>
                <w:bCs/>
                <w:color w:val="000000" w:themeColor="text1"/>
                <w:sz w:val="22"/>
                <w:szCs w:val="22"/>
                <w:lang w:eastAsia="ar-SA"/>
              </w:rPr>
              <w:t xml:space="preserve">Sodelovanje pri analizi stanja in potreb uporabnikov po evidentiranju gradbeno inženirskih objektov, ki še niso evidentirani v sklopu podatkov o dejanski rabi zemljišč </w:t>
            </w:r>
            <w:r w:rsidRPr="00D13384">
              <w:rPr>
                <w:rFonts w:ascii="Tahoma" w:hAnsi="Tahoma" w:cs="Tahoma"/>
                <w:color w:val="000000" w:themeColor="text1"/>
                <w:sz w:val="22"/>
                <w:szCs w:val="22"/>
              </w:rPr>
              <w:t>oziroma</w:t>
            </w:r>
            <w:r w:rsidRPr="00D13384">
              <w:rPr>
                <w:rFonts w:ascii="Tahoma" w:hAnsi="Tahoma" w:cs="Tahoma"/>
                <w:bCs/>
                <w:color w:val="000000" w:themeColor="text1"/>
                <w:sz w:val="22"/>
                <w:szCs w:val="22"/>
                <w:lang w:eastAsia="ar-SA"/>
              </w:rPr>
              <w:t xml:space="preserve"> sklopu podatkov o stavbah, ter dopolnitvi</w:t>
            </w:r>
            <w:r w:rsidR="009D2192">
              <w:rPr>
                <w:rFonts w:ascii="Tahoma" w:hAnsi="Tahoma" w:cs="Tahoma"/>
                <w:bCs/>
                <w:color w:val="000000" w:themeColor="text1"/>
                <w:sz w:val="22"/>
                <w:szCs w:val="22"/>
                <w:lang w:eastAsia="ar-SA"/>
              </w:rPr>
              <w:t xml:space="preserve"> </w:t>
            </w:r>
            <w:r w:rsidRPr="00D13384">
              <w:rPr>
                <w:rFonts w:ascii="Tahoma" w:hAnsi="Tahoma" w:cs="Tahoma"/>
                <w:bCs/>
                <w:color w:val="000000" w:themeColor="text1"/>
                <w:sz w:val="22"/>
                <w:szCs w:val="22"/>
                <w:lang w:eastAsia="ar-SA"/>
              </w:rPr>
              <w:t>metodologije za pridobitev podatkov za gradbeno inženirske objekte, ki še niso evidentirani, ter metodologije za pridobitev morebitnih dodatnih podatkov pri že evidentiranih objektih.</w:t>
            </w:r>
          </w:p>
        </w:tc>
        <w:tc>
          <w:tcPr>
            <w:tcW w:w="2439" w:type="pct"/>
            <w:tcBorders>
              <w:top w:val="single" w:sz="8" w:space="0" w:color="auto"/>
              <w:left w:val="single" w:sz="8" w:space="0" w:color="auto"/>
              <w:bottom w:val="single" w:sz="8" w:space="0" w:color="auto"/>
              <w:right w:val="single" w:sz="8" w:space="0" w:color="auto"/>
            </w:tcBorders>
          </w:tcPr>
          <w:p w14:paraId="093B0362" w14:textId="6D9589AD"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 okviru te naloge bo </w:t>
            </w:r>
            <w:r w:rsidR="00C4547E" w:rsidRPr="00C4547E">
              <w:rPr>
                <w:rFonts w:ascii="Tahoma" w:hAnsi="Tahoma" w:cs="Tahoma"/>
                <w:color w:val="000000" w:themeColor="text1"/>
                <w:sz w:val="22"/>
                <w:szCs w:val="22"/>
              </w:rPr>
              <w:t>G</w:t>
            </w:r>
            <w:r w:rsidR="00C4547E">
              <w:rPr>
                <w:rFonts w:ascii="Tahoma" w:hAnsi="Tahoma" w:cs="Tahoma"/>
                <w:color w:val="000000" w:themeColor="text1"/>
                <w:sz w:val="22"/>
                <w:szCs w:val="22"/>
              </w:rPr>
              <w:t>eodetski inštitut Slovenije</w:t>
            </w:r>
            <w:r w:rsidRPr="00D13384">
              <w:rPr>
                <w:rFonts w:ascii="Tahoma" w:hAnsi="Tahoma" w:cs="Tahoma"/>
                <w:color w:val="000000" w:themeColor="text1"/>
                <w:sz w:val="22"/>
                <w:szCs w:val="22"/>
              </w:rPr>
              <w:t xml:space="preserve"> v letu 2025 izvedel naslednje aktivnosti:</w:t>
            </w:r>
          </w:p>
          <w:p w14:paraId="08A1703B" w14:textId="77777777" w:rsidR="00C4547E" w:rsidRDefault="00C4547E" w:rsidP="00262E2F">
            <w:pPr>
              <w:pStyle w:val="Odstavekseznama"/>
              <w:numPr>
                <w:ilvl w:val="0"/>
                <w:numId w:val="112"/>
              </w:numPr>
              <w:jc w:val="both"/>
              <w:rPr>
                <w:rFonts w:ascii="Tahoma" w:hAnsi="Tahoma" w:cs="Tahoma"/>
                <w:color w:val="000000" w:themeColor="text1"/>
                <w:sz w:val="22"/>
                <w:szCs w:val="22"/>
              </w:rPr>
            </w:pPr>
            <w:r>
              <w:rPr>
                <w:rFonts w:ascii="Tahoma" w:hAnsi="Tahoma" w:cs="Tahoma"/>
                <w:color w:val="000000" w:themeColor="text1"/>
                <w:sz w:val="22"/>
                <w:szCs w:val="22"/>
              </w:rPr>
              <w:t>d</w:t>
            </w:r>
            <w:r w:rsidR="00EB0BB4" w:rsidRPr="00D13384">
              <w:rPr>
                <w:rFonts w:ascii="Tahoma" w:hAnsi="Tahoma" w:cs="Tahoma"/>
                <w:color w:val="000000" w:themeColor="text1"/>
                <w:sz w:val="22"/>
                <w:szCs w:val="22"/>
              </w:rPr>
              <w:t xml:space="preserve">opolnitev metodologije za pridobivanje podatkov. </w:t>
            </w:r>
          </w:p>
          <w:p w14:paraId="4B44E9A9" w14:textId="77777777" w:rsidR="00C4547E" w:rsidRDefault="00C4547E" w:rsidP="00C4547E">
            <w:pPr>
              <w:ind w:left="79"/>
              <w:jc w:val="both"/>
              <w:rPr>
                <w:rFonts w:ascii="Tahoma" w:hAnsi="Tahoma" w:cs="Tahoma"/>
                <w:color w:val="000000" w:themeColor="text1"/>
                <w:sz w:val="22"/>
                <w:szCs w:val="22"/>
              </w:rPr>
            </w:pPr>
          </w:p>
          <w:p w14:paraId="68B7E7F0" w14:textId="04B9141A" w:rsidR="00EB0BB4" w:rsidRPr="00C4547E" w:rsidRDefault="00EB0BB4" w:rsidP="00C4547E">
            <w:pPr>
              <w:ind w:left="79"/>
              <w:jc w:val="both"/>
              <w:rPr>
                <w:rFonts w:ascii="Tahoma" w:hAnsi="Tahoma" w:cs="Tahoma"/>
                <w:color w:val="000000" w:themeColor="text1"/>
                <w:sz w:val="22"/>
                <w:szCs w:val="22"/>
              </w:rPr>
            </w:pPr>
            <w:r w:rsidRPr="00C4547E">
              <w:rPr>
                <w:rFonts w:ascii="Tahoma" w:hAnsi="Tahoma" w:cs="Tahoma"/>
                <w:color w:val="000000" w:themeColor="text1"/>
                <w:sz w:val="22"/>
                <w:szCs w:val="22"/>
              </w:rPr>
              <w:t xml:space="preserve">Naloge se izvajajo v okviru dvoletnih pogodb za leti 2025 in 2026. </w:t>
            </w:r>
          </w:p>
        </w:tc>
      </w:tr>
      <w:tr w:rsidR="00D13384" w:rsidRPr="00D13384" w14:paraId="14E3CF78"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4F2655C"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V.</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32273C49"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26408966" w14:textId="77777777" w:rsidR="00EB0BB4" w:rsidRPr="00D13384" w:rsidRDefault="00EB0BB4" w:rsidP="00EB0BB4">
            <w:pPr>
              <w:rPr>
                <w:rFonts w:ascii="Tahoma" w:hAnsi="Tahoma" w:cs="Tahoma"/>
                <w:color w:val="000000" w:themeColor="text1"/>
                <w:sz w:val="22"/>
                <w:szCs w:val="22"/>
              </w:rPr>
            </w:pPr>
          </w:p>
        </w:tc>
      </w:tr>
      <w:tr w:rsidR="00D13384" w:rsidRPr="00D13384" w14:paraId="56FF985D"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029AF807"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V.1.</w:t>
            </w: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0E29D852"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analitiko in modeliranje</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65C88F8" w14:textId="77777777" w:rsidR="00EB0BB4" w:rsidRPr="00D13384" w:rsidRDefault="00EB0BB4" w:rsidP="00EB0BB4">
            <w:pPr>
              <w:rPr>
                <w:rFonts w:ascii="Tahoma" w:hAnsi="Tahoma" w:cs="Tahoma"/>
                <w:color w:val="000000" w:themeColor="text1"/>
                <w:sz w:val="22"/>
                <w:szCs w:val="22"/>
              </w:rPr>
            </w:pPr>
          </w:p>
        </w:tc>
      </w:tr>
      <w:tr w:rsidR="00D13384" w:rsidRPr="00D13384" w14:paraId="7414D708" w14:textId="77777777" w:rsidTr="004C38A5">
        <w:trPr>
          <w:trHeight w:val="20"/>
        </w:trPr>
        <w:tc>
          <w:tcPr>
            <w:tcW w:w="300" w:type="pct"/>
            <w:tcBorders>
              <w:top w:val="single" w:sz="8" w:space="0" w:color="auto"/>
              <w:left w:val="single" w:sz="8" w:space="0" w:color="auto"/>
              <w:bottom w:val="single" w:sz="8" w:space="0" w:color="auto"/>
              <w:right w:val="single" w:sz="8" w:space="0" w:color="auto"/>
            </w:tcBorders>
            <w:shd w:val="clear" w:color="auto" w:fill="auto"/>
          </w:tcPr>
          <w:p w14:paraId="268514CF" w14:textId="77777777" w:rsidR="00EB0BB4" w:rsidRPr="00D13384" w:rsidRDefault="00EB0BB4" w:rsidP="00EB0BB4">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shd w:val="clear" w:color="auto" w:fill="auto"/>
          </w:tcPr>
          <w:p w14:paraId="1A6C8DEB" w14:textId="77777777"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V okviru aktivnosti »Sistem množičnega vrednotenja nepremičnin« bodo vzpostavljena aplikativna orodja – moduli, ki bodo omogočala efektivno uporabo podatkov za več namenov, s čimer se povečuje hitrost dela, vzpostavljajo se dodatne kontrole kakovosti ter posledično izredno povečuje uporabna vrednost informacijskega sistema za analitiko in modeliranje v okviru množičnega vrednotenja nepremičnin. Obravnavane naloge bodo zagotavljale podporo pri izvajanju z zakonom (ZMVN-1) naloženih nalog, hkrati pa povečale odzivnost organa vrednotenja in omogočale povezljivost med različnimi sistemi. Vzpostavljena aplikativna orodja bodo zagotavljala sistemsko podporo pri spremljanju trga nepremičnin, kakovostni obdelavi in analizah tržnih podatkov, </w:t>
            </w:r>
            <w:r w:rsidRPr="00D13384">
              <w:rPr>
                <w:rFonts w:ascii="Tahoma" w:hAnsi="Tahoma" w:cs="Tahoma"/>
                <w:color w:val="000000" w:themeColor="text1"/>
                <w:sz w:val="22"/>
                <w:szCs w:val="22"/>
                <w:lang w:eastAsia="sl-SI"/>
              </w:rPr>
              <w:lastRenderedPageBreak/>
              <w:t xml:space="preserve">zajetih v okviru evidence trga nepremičnin, vodenju in vzdrževanju podatkov posebnih enot vrednotenja, oblikovanju in umerjanju modelov množičnega vrednotenja nepremičnin, izvajanju zakonsko predpisanih postopkov sprejemanja novih modelov vrednotenja nepremičnin, izvajanju kontrole pripisanih posplošenih vrednosti nepremičnin, spremljanju kakovosti posameznih procesnih korakov. </w:t>
            </w:r>
          </w:p>
          <w:p w14:paraId="3AD3E158" w14:textId="4D501CC0"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Obravnavane naloge vključujejo tudi odprtokodno rešitev za delo z geografskimi sloji podatkov (GIS orodje), ki bo prilagojena metodologiji dela in bo omogočala uporabo novih vsebinskih metodoloških dognanj ter upoštevala strukturo baz vhodnih podatkov, ki se uporabljajo v informacijskem sistemu (nov</w:t>
            </w:r>
            <w:r w:rsidR="00F35DBB">
              <w:rPr>
                <w:rFonts w:ascii="Tahoma" w:hAnsi="Tahoma" w:cs="Tahoma"/>
                <w:color w:val="000000" w:themeColor="text1"/>
                <w:sz w:val="22"/>
                <w:szCs w:val="22"/>
                <w:lang w:eastAsia="sl-SI"/>
              </w:rPr>
              <w:t xml:space="preserve"> KN, evidenca stavbnih zemljišč </w:t>
            </w:r>
            <w:r w:rsidRPr="00D13384">
              <w:rPr>
                <w:rFonts w:ascii="Tahoma" w:hAnsi="Tahoma" w:cs="Tahoma"/>
                <w:color w:val="000000" w:themeColor="text1"/>
                <w:sz w:val="22"/>
                <w:szCs w:val="22"/>
                <w:lang w:eastAsia="sl-SI"/>
              </w:rPr>
              <w:t>…). S polno operativnostjo teh aplikativnih nalog se pričakuje izreden doprinos k odzivnosti organa vrednotenja ob potrebah odločevalcev pri oblikovanju davčne politike in prostorskega razvoja. Posredni učinki izvedenih nalog so tudi kakovostnejši izdelki sistema množičnega vrednotenja nepremičnin (modeli in vrednosti), ki bodo v pomoč posameznikom pri investicijah (ekonomika prostora), bankam pri odločanju o kreditni sposobnosti ipd.</w:t>
            </w:r>
          </w:p>
          <w:p w14:paraId="233B77A3" w14:textId="75117C21" w:rsidR="00EB0BB4" w:rsidRPr="00D13384" w:rsidRDefault="00EB0BB4" w:rsidP="00EB0BB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Načrtujejo se večletne pogodbe za obdobje 2022–2026.</w:t>
            </w:r>
          </w:p>
        </w:tc>
        <w:tc>
          <w:tcPr>
            <w:tcW w:w="2439" w:type="pct"/>
            <w:tcBorders>
              <w:top w:val="single" w:sz="8" w:space="0" w:color="auto"/>
              <w:left w:val="single" w:sz="8" w:space="0" w:color="auto"/>
              <w:bottom w:val="single" w:sz="8" w:space="0" w:color="auto"/>
              <w:right w:val="single" w:sz="8" w:space="0" w:color="auto"/>
            </w:tcBorders>
            <w:shd w:val="clear" w:color="auto" w:fill="auto"/>
          </w:tcPr>
          <w:p w14:paraId="7D0AA3AC" w14:textId="77777777" w:rsidR="00EB0BB4" w:rsidRPr="00D13384" w:rsidRDefault="00EB0BB4" w:rsidP="00EB0BB4">
            <w:pPr>
              <w:rPr>
                <w:rFonts w:ascii="Tahoma" w:hAnsi="Tahoma" w:cs="Tahoma"/>
                <w:color w:val="000000" w:themeColor="text1"/>
                <w:sz w:val="22"/>
                <w:szCs w:val="22"/>
              </w:rPr>
            </w:pPr>
            <w:bookmarkStart w:id="16" w:name="_Hlk97897910"/>
            <w:r w:rsidRPr="00D13384">
              <w:rPr>
                <w:rFonts w:ascii="Tahoma" w:hAnsi="Tahoma" w:cs="Tahoma"/>
                <w:color w:val="000000" w:themeColor="text1"/>
                <w:sz w:val="22"/>
                <w:szCs w:val="22"/>
              </w:rPr>
              <w:lastRenderedPageBreak/>
              <w:t>V okviru te naloge bodo v letu 2025 izvedene naslednje aktivnosti:</w:t>
            </w:r>
          </w:p>
          <w:p w14:paraId="1C35FEBD" w14:textId="3C5EE8B4" w:rsidR="00EB0BB4" w:rsidRPr="00D13384" w:rsidRDefault="00EB0BB4" w:rsidP="00262E2F">
            <w:pPr>
              <w:pStyle w:val="Odstavekseznama"/>
              <w:numPr>
                <w:ilvl w:val="0"/>
                <w:numId w:val="113"/>
              </w:numPr>
              <w:jc w:val="both"/>
              <w:rPr>
                <w:rFonts w:ascii="Tahoma" w:hAnsi="Tahoma" w:cs="Tahoma"/>
                <w:color w:val="000000" w:themeColor="text1"/>
                <w:sz w:val="22"/>
                <w:szCs w:val="22"/>
              </w:rPr>
            </w:pPr>
            <w:r w:rsidRPr="00D13384">
              <w:rPr>
                <w:rFonts w:ascii="Tahoma" w:hAnsi="Tahoma" w:cs="Tahoma"/>
                <w:color w:val="000000" w:themeColor="text1"/>
                <w:sz w:val="22"/>
                <w:szCs w:val="22"/>
              </w:rPr>
              <w:t>zaključek izdelave izgradnje GIS orodja, modula za vodenje in vzdrževanje posebnih enot vrednotenja ter modula za pregled in obdelavo podatkov transakcij</w:t>
            </w:r>
            <w:r w:rsidR="00F35DBB">
              <w:rPr>
                <w:rFonts w:ascii="Tahoma" w:hAnsi="Tahoma" w:cs="Tahoma"/>
                <w:color w:val="000000" w:themeColor="text1"/>
                <w:sz w:val="22"/>
                <w:szCs w:val="22"/>
              </w:rPr>
              <w:t>;</w:t>
            </w:r>
          </w:p>
          <w:p w14:paraId="5E7A58DF" w14:textId="2012287F" w:rsidR="00EB0BB4" w:rsidRPr="00D13384" w:rsidRDefault="00EB0BB4" w:rsidP="00262E2F">
            <w:pPr>
              <w:pStyle w:val="Odstavekseznama"/>
              <w:numPr>
                <w:ilvl w:val="0"/>
                <w:numId w:val="113"/>
              </w:numPr>
              <w:jc w:val="both"/>
              <w:rPr>
                <w:rFonts w:ascii="Tahoma" w:hAnsi="Tahoma" w:cs="Tahoma"/>
                <w:color w:val="000000" w:themeColor="text1"/>
                <w:sz w:val="22"/>
                <w:szCs w:val="22"/>
              </w:rPr>
            </w:pPr>
            <w:r w:rsidRPr="00D13384">
              <w:rPr>
                <w:rFonts w:ascii="Tahoma" w:hAnsi="Tahoma" w:cs="Tahoma"/>
                <w:color w:val="000000" w:themeColor="text1"/>
                <w:sz w:val="22"/>
                <w:szCs w:val="22"/>
              </w:rPr>
              <w:t>posodobitev delovodnika evidence vrednotenja za potrebe vključevanja podatkov o uveljavljanju posebnih okoliščin in cenitev ter izvedba potrebne informacijske dopolnitve za izvedbo poskusnega izračuna množičnega vrednotenja</w:t>
            </w:r>
            <w:r w:rsidR="00F35DBB">
              <w:rPr>
                <w:rFonts w:ascii="Tahoma" w:hAnsi="Tahoma" w:cs="Tahoma"/>
                <w:color w:val="000000" w:themeColor="text1"/>
                <w:sz w:val="22"/>
                <w:szCs w:val="22"/>
              </w:rPr>
              <w:t>;</w:t>
            </w:r>
          </w:p>
          <w:p w14:paraId="16B05667" w14:textId="77777777" w:rsidR="00EB0BB4" w:rsidRPr="00D13384" w:rsidRDefault="00EB0BB4" w:rsidP="00262E2F">
            <w:pPr>
              <w:pStyle w:val="Odstavekseznama"/>
              <w:numPr>
                <w:ilvl w:val="0"/>
                <w:numId w:val="113"/>
              </w:numPr>
              <w:jc w:val="both"/>
              <w:rPr>
                <w:rFonts w:ascii="Tahoma" w:hAnsi="Tahoma" w:cs="Tahoma"/>
                <w:color w:val="000000" w:themeColor="text1"/>
                <w:sz w:val="22"/>
                <w:szCs w:val="22"/>
              </w:rPr>
            </w:pPr>
            <w:r w:rsidRPr="00D13384">
              <w:rPr>
                <w:rFonts w:ascii="Tahoma" w:hAnsi="Tahoma" w:cs="Tahoma"/>
                <w:color w:val="000000" w:themeColor="text1"/>
                <w:sz w:val="22"/>
                <w:szCs w:val="22"/>
              </w:rPr>
              <w:t>informacijska posodobitev evidence vrednotenja na način, da bo možno njeno delovanje na državnem računalniškem oblaku.</w:t>
            </w:r>
          </w:p>
          <w:p w14:paraId="05EF7CC5" w14:textId="77777777" w:rsidR="00EB0BB4" w:rsidRPr="00D13384" w:rsidRDefault="00EB0BB4" w:rsidP="00EB0BB4">
            <w:pPr>
              <w:rPr>
                <w:rFonts w:ascii="Tahoma" w:hAnsi="Tahoma" w:cs="Tahoma"/>
                <w:color w:val="000000" w:themeColor="text1"/>
                <w:sz w:val="22"/>
                <w:szCs w:val="22"/>
              </w:rPr>
            </w:pPr>
          </w:p>
          <w:bookmarkEnd w:id="16"/>
          <w:p w14:paraId="3BB39982" w14:textId="4F9252C1"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Naloge se izvajajo v okviru dvoletnih pogodb za leti 2024 in 2025.</w:t>
            </w:r>
          </w:p>
        </w:tc>
      </w:tr>
      <w:tr w:rsidR="00D13384" w:rsidRPr="00D13384" w14:paraId="1E9E8E01" w14:textId="77777777" w:rsidTr="004C38A5">
        <w:trPr>
          <w:trHeight w:val="20"/>
        </w:trPr>
        <w:tc>
          <w:tcPr>
            <w:tcW w:w="300" w:type="pct"/>
            <w:shd w:val="clear" w:color="auto" w:fill="FBD4B4" w:themeFill="accent6" w:themeFillTint="66"/>
          </w:tcPr>
          <w:p w14:paraId="5E8A40B2"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t>B.</w:t>
            </w:r>
          </w:p>
        </w:tc>
        <w:tc>
          <w:tcPr>
            <w:tcW w:w="2261" w:type="pct"/>
            <w:shd w:val="clear" w:color="auto" w:fill="FBD4B4" w:themeFill="accent6" w:themeFillTint="66"/>
          </w:tcPr>
          <w:p w14:paraId="78E0D0FD"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Horizontalne naloge GreenSLO4D</w:t>
            </w:r>
          </w:p>
        </w:tc>
        <w:tc>
          <w:tcPr>
            <w:tcW w:w="2439" w:type="pct"/>
            <w:shd w:val="clear" w:color="auto" w:fill="FBD4B4" w:themeFill="accent6" w:themeFillTint="66"/>
          </w:tcPr>
          <w:p w14:paraId="63BE826D" w14:textId="77777777" w:rsidR="00EB0BB4" w:rsidRPr="00D13384" w:rsidRDefault="00EB0BB4" w:rsidP="00EB0BB4">
            <w:pPr>
              <w:rPr>
                <w:rFonts w:ascii="Tahoma" w:hAnsi="Tahoma" w:cs="Tahoma"/>
                <w:color w:val="000000" w:themeColor="text1"/>
                <w:sz w:val="22"/>
                <w:szCs w:val="22"/>
              </w:rPr>
            </w:pPr>
          </w:p>
        </w:tc>
      </w:tr>
      <w:tr w:rsidR="00D13384" w:rsidRPr="00D13384" w14:paraId="64AEFF34"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hideMark/>
          </w:tcPr>
          <w:p w14:paraId="43BA8040"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br w:type="page"/>
              <w:t>I.</w:t>
            </w:r>
          </w:p>
        </w:tc>
        <w:tc>
          <w:tcPr>
            <w:tcW w:w="2261"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hideMark/>
          </w:tcPr>
          <w:p w14:paraId="64D6E074" w14:textId="77777777" w:rsidR="00EB0BB4" w:rsidRPr="00D13384" w:rsidRDefault="00EB0BB4" w:rsidP="00EB0BB4">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Skupna geoinformacijska infrastruktura</w:t>
            </w:r>
          </w:p>
        </w:tc>
        <w:tc>
          <w:tcPr>
            <w:tcW w:w="2439"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226DADBD" w14:textId="77777777" w:rsidR="00EB0BB4" w:rsidRPr="00D13384" w:rsidRDefault="00EB0BB4" w:rsidP="00EB0BB4">
            <w:pPr>
              <w:rPr>
                <w:rFonts w:ascii="Tahoma" w:hAnsi="Tahoma" w:cs="Tahoma"/>
                <w:color w:val="000000" w:themeColor="text1"/>
                <w:sz w:val="22"/>
                <w:szCs w:val="22"/>
              </w:rPr>
            </w:pPr>
          </w:p>
        </w:tc>
      </w:tr>
      <w:tr w:rsidR="00197B32" w:rsidRPr="00197B32" w14:paraId="0FCA1006"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8815C09" w14:textId="77777777" w:rsidR="00EB0BB4" w:rsidRPr="00197B32" w:rsidRDefault="00EB0BB4" w:rsidP="00EB0BB4">
            <w:pPr>
              <w:rPr>
                <w:rFonts w:ascii="Tahoma" w:hAnsi="Tahoma" w:cs="Tahoma"/>
                <w:sz w:val="22"/>
                <w:szCs w:val="22"/>
              </w:rPr>
            </w:pPr>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05B49F90" w14:textId="7777777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 xml:space="preserve">Horizontalna digitalna povezanost prostora, okolja, nepremičnin, voda in narave bo omogočila pametno upravljanje s prostorom kot omejenim naravnim virom ter nižjo pozidanostjo novih zemljišč in s tem povečano odpornostjo na podnebne spremembe. Zato bo zagotovljena horizontalna organizacijska, vsebinska in upravljavska integracija geoinformacijskih sistemov prostora in okolja, povezani bodo procesi in podatkovne zbirke na </w:t>
            </w:r>
            <w:r w:rsidRPr="00197B32">
              <w:rPr>
                <w:rFonts w:ascii="Tahoma" w:hAnsi="Tahoma" w:cs="Tahoma"/>
                <w:sz w:val="22"/>
                <w:szCs w:val="22"/>
                <w:lang w:eastAsia="sl-SI"/>
              </w:rPr>
              <w:t>MNVP</w:t>
            </w:r>
            <w:r w:rsidRPr="00197B32">
              <w:rPr>
                <w:rFonts w:ascii="Tahoma" w:hAnsi="Tahoma" w:cs="Tahoma"/>
                <w:sz w:val="22"/>
                <w:szCs w:val="22"/>
              </w:rPr>
              <w:t>, odprte in dostopne digitalne podatkovne zbirke in storitev</w:t>
            </w:r>
            <w:r w:rsidRPr="00197B32">
              <w:rPr>
                <w:rFonts w:ascii="Tahoma" w:hAnsi="Tahoma" w:cs="Tahoma"/>
                <w:sz w:val="22"/>
                <w:szCs w:val="22"/>
                <w:lang w:eastAsia="sl-SI"/>
              </w:rPr>
              <w:t xml:space="preserve"> MNVP</w:t>
            </w:r>
            <w:r w:rsidRPr="00197B32">
              <w:rPr>
                <w:rFonts w:ascii="Tahoma" w:hAnsi="Tahoma" w:cs="Tahoma"/>
                <w:sz w:val="22"/>
                <w:szCs w:val="22"/>
              </w:rPr>
              <w:t xml:space="preserve">, poskrbljeno bo za </w:t>
            </w:r>
            <w:r w:rsidRPr="00197B32">
              <w:rPr>
                <w:rFonts w:ascii="Tahoma" w:hAnsi="Tahoma" w:cs="Tahoma"/>
                <w:sz w:val="22"/>
                <w:szCs w:val="22"/>
              </w:rPr>
              <w:lastRenderedPageBreak/>
              <w:t>skupno upravljanje geoinformacijske infrastrukture (standardizacija, distribucija, servisi/storitve).</w:t>
            </w:r>
          </w:p>
          <w:p w14:paraId="7D5A0610" w14:textId="1F3954A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Nabavljena bo vsa potrebna programska ter strojna oprema za strežniške infrastrukture in informacijske sisteme (najem oblačnih kapacitet, strojne razširitve in nadgradnje obstoječih strežniških sistemov, nakup standardnih informacijskih rešitev za podporo procesom in aktivnostim v okviru projekta, nakup licenc za strežniške sisteme, nakup licenc za kliente)</w:t>
            </w:r>
            <w:r w:rsidR="008259EA" w:rsidRPr="00197B32">
              <w:rPr>
                <w:rFonts w:ascii="Tahoma" w:hAnsi="Tahoma" w:cs="Tahoma"/>
                <w:sz w:val="22"/>
                <w:szCs w:val="22"/>
              </w:rPr>
              <w:t xml:space="preserve"> v dogovoru z MDP</w:t>
            </w:r>
            <w:r w:rsidRPr="00197B32">
              <w:rPr>
                <w:rFonts w:ascii="Tahoma" w:hAnsi="Tahoma" w:cs="Tahoma"/>
                <w:sz w:val="22"/>
                <w:szCs w:val="22"/>
              </w:rPr>
              <w:t>, zagotovljena bo tudi vsa druga potrebna oprema za digitalno opremljene zaposlene ter druga oprema za izboljšanje kakovosti podatkov oziroma visoko kakovostno pozicioniranje podatkov v prostoru.</w:t>
            </w:r>
          </w:p>
          <w:p w14:paraId="01A7A135" w14:textId="77777777" w:rsidR="00EB0BB4" w:rsidRPr="00197B32" w:rsidRDefault="00EB0BB4" w:rsidP="00EB0BB4">
            <w:pPr>
              <w:spacing w:line="240" w:lineRule="auto"/>
              <w:jc w:val="both"/>
              <w:rPr>
                <w:rFonts w:ascii="Tahoma" w:hAnsi="Tahoma" w:cs="Tahoma"/>
                <w:sz w:val="22"/>
                <w:szCs w:val="22"/>
              </w:rPr>
            </w:pPr>
            <w:r w:rsidRPr="00197B32">
              <w:rPr>
                <w:rFonts w:ascii="Tahoma" w:hAnsi="Tahoma" w:cs="Tahoma"/>
                <w:sz w:val="22"/>
                <w:szCs w:val="22"/>
              </w:rPr>
              <w:t>Nadzor in kontrola kakovosti sta ključna za delovanje tako pomembnih sistemov na področju prostora in okolja. Tako bo vključen nadzor in kontrola kakovosti projektnega vodenja, razvoja informacijskih sistemov in podatkovnih zbirk ter za povezovanje procesov ipd.</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49F3B89F" w14:textId="1B111F8E" w:rsidR="00EB0BB4" w:rsidRPr="00197B32" w:rsidRDefault="00EB0BB4" w:rsidP="00EB0BB4">
            <w:pPr>
              <w:jc w:val="both"/>
              <w:rPr>
                <w:rFonts w:ascii="Tahoma" w:hAnsi="Tahoma" w:cs="Tahoma"/>
                <w:sz w:val="22"/>
                <w:szCs w:val="22"/>
              </w:rPr>
            </w:pPr>
            <w:r w:rsidRPr="00197B32">
              <w:rPr>
                <w:rFonts w:ascii="Tahoma" w:hAnsi="Tahoma" w:cs="Tahoma"/>
                <w:sz w:val="22"/>
                <w:szCs w:val="22"/>
              </w:rPr>
              <w:lastRenderedPageBreak/>
              <w:t xml:space="preserve">V okviru te naloge bodo v letu </w:t>
            </w:r>
            <w:r w:rsidR="004A0CAA" w:rsidRPr="00197B32">
              <w:rPr>
                <w:rFonts w:ascii="Tahoma" w:hAnsi="Tahoma" w:cs="Tahoma"/>
                <w:sz w:val="22"/>
                <w:szCs w:val="22"/>
              </w:rPr>
              <w:t>2025</w:t>
            </w:r>
            <w:r w:rsidRPr="00197B32">
              <w:rPr>
                <w:rFonts w:ascii="Tahoma" w:hAnsi="Tahoma" w:cs="Tahoma"/>
                <w:sz w:val="22"/>
                <w:szCs w:val="22"/>
              </w:rPr>
              <w:t xml:space="preserve"> izvedene naslednje aktivnosti:</w:t>
            </w:r>
          </w:p>
          <w:p w14:paraId="15497952" w14:textId="156BDC60" w:rsidR="00EB0BB4" w:rsidRPr="00197B32" w:rsidRDefault="00EB0BB4" w:rsidP="00262E2F">
            <w:pPr>
              <w:pStyle w:val="Odstavekseznama"/>
              <w:numPr>
                <w:ilvl w:val="0"/>
                <w:numId w:val="114"/>
              </w:numPr>
              <w:jc w:val="both"/>
              <w:rPr>
                <w:rFonts w:ascii="Tahoma" w:hAnsi="Tahoma" w:cs="Tahoma"/>
                <w:sz w:val="22"/>
                <w:szCs w:val="22"/>
              </w:rPr>
            </w:pPr>
            <w:r w:rsidRPr="00197B32">
              <w:rPr>
                <w:rFonts w:ascii="Tahoma" w:hAnsi="Tahoma" w:cs="Tahoma"/>
                <w:sz w:val="22"/>
                <w:szCs w:val="22"/>
              </w:rPr>
              <w:t>nadaljevale se bodo aktivnosti za prenovo, dopolnitev in nadgradnjo nacionalne infrastrukture za prostorske informacije (IPI)</w:t>
            </w:r>
            <w:r w:rsidR="00F35DBB">
              <w:rPr>
                <w:rFonts w:ascii="Tahoma" w:hAnsi="Tahoma" w:cs="Tahoma"/>
                <w:sz w:val="22"/>
                <w:szCs w:val="22"/>
              </w:rPr>
              <w:t>;</w:t>
            </w:r>
          </w:p>
          <w:p w14:paraId="71BB03A0" w14:textId="65F2148E" w:rsidR="00EB0BB4" w:rsidRPr="00197B32" w:rsidRDefault="00EB0BB4" w:rsidP="00262E2F">
            <w:pPr>
              <w:pStyle w:val="Odstavekseznama"/>
              <w:numPr>
                <w:ilvl w:val="0"/>
                <w:numId w:val="114"/>
              </w:numPr>
              <w:jc w:val="both"/>
              <w:rPr>
                <w:rFonts w:ascii="Tahoma" w:hAnsi="Tahoma" w:cs="Tahoma"/>
                <w:sz w:val="22"/>
                <w:szCs w:val="22"/>
              </w:rPr>
            </w:pPr>
            <w:r w:rsidRPr="00197B32">
              <w:rPr>
                <w:rFonts w:ascii="Tahoma" w:hAnsi="Tahoma" w:cs="Tahoma"/>
                <w:sz w:val="22"/>
                <w:szCs w:val="22"/>
              </w:rPr>
              <w:t>v skladu z akcijskim načrtom na ravni države bo vzpostavljen sistem učinkovitega usklajevanja in upravljanja IPI, okrepljena bo koordinacija med deležniki IPI in upravljanje same IPI</w:t>
            </w:r>
            <w:r w:rsidR="00F35DBB">
              <w:rPr>
                <w:rFonts w:ascii="Tahoma" w:hAnsi="Tahoma" w:cs="Tahoma"/>
                <w:sz w:val="22"/>
                <w:szCs w:val="22"/>
              </w:rPr>
              <w:t>;</w:t>
            </w:r>
          </w:p>
          <w:p w14:paraId="2E1664A5" w14:textId="130B88F2" w:rsidR="00EB0BB4" w:rsidRPr="00197B32" w:rsidRDefault="00EB0BB4" w:rsidP="00262E2F">
            <w:pPr>
              <w:pStyle w:val="Odstavekseznama"/>
              <w:numPr>
                <w:ilvl w:val="0"/>
                <w:numId w:val="114"/>
              </w:numPr>
              <w:jc w:val="both"/>
              <w:rPr>
                <w:rFonts w:ascii="Tahoma" w:hAnsi="Tahoma" w:cs="Tahoma"/>
                <w:b/>
                <w:bCs/>
                <w:sz w:val="22"/>
                <w:szCs w:val="22"/>
              </w:rPr>
            </w:pPr>
            <w:r w:rsidRPr="00197B32">
              <w:rPr>
                <w:rFonts w:ascii="Tahoma" w:hAnsi="Tahoma" w:cs="Tahoma"/>
                <w:sz w:val="22"/>
                <w:szCs w:val="22"/>
              </w:rPr>
              <w:t xml:space="preserve">začeli se bodo postopki horizontalne integracije obstoječih informacijskih sistemov za prostor in okolje na nivoju ministrstev </w:t>
            </w:r>
            <w:r w:rsidRPr="00197B32">
              <w:rPr>
                <w:rFonts w:ascii="Tahoma" w:hAnsi="Tahoma" w:cs="Tahoma"/>
                <w:sz w:val="22"/>
                <w:szCs w:val="22"/>
              </w:rPr>
              <w:lastRenderedPageBreak/>
              <w:t xml:space="preserve">(MNVP in MOPE) in organov v njuni sestavi, ki sodelujejo </w:t>
            </w:r>
            <w:r w:rsidR="00D9275E" w:rsidRPr="00197B32">
              <w:rPr>
                <w:rFonts w:ascii="Tahoma" w:hAnsi="Tahoma" w:cs="Tahoma"/>
                <w:sz w:val="22"/>
                <w:szCs w:val="22"/>
              </w:rPr>
              <w:t>na projektu</w:t>
            </w:r>
            <w:r w:rsidRPr="00197B32">
              <w:rPr>
                <w:rFonts w:ascii="Tahoma" w:hAnsi="Tahoma" w:cs="Tahoma"/>
                <w:sz w:val="22"/>
                <w:szCs w:val="22"/>
              </w:rPr>
              <w:t xml:space="preserve"> SLO4D</w:t>
            </w:r>
            <w:r w:rsidR="00BC0F6E" w:rsidRPr="00197B32">
              <w:rPr>
                <w:rFonts w:ascii="Tahoma" w:hAnsi="Tahoma" w:cs="Tahoma"/>
                <w:sz w:val="22"/>
                <w:szCs w:val="22"/>
              </w:rPr>
              <w:t xml:space="preserve"> v skladu s smernicami za razvoj informacijskih rešitev in usmeritvami MDP</w:t>
            </w:r>
            <w:r w:rsidR="00F35DBB">
              <w:rPr>
                <w:rFonts w:ascii="Tahoma" w:hAnsi="Tahoma" w:cs="Tahoma"/>
                <w:sz w:val="22"/>
                <w:szCs w:val="22"/>
              </w:rPr>
              <w:t>;</w:t>
            </w:r>
          </w:p>
          <w:p w14:paraId="6F78C4F4" w14:textId="1484AC7D" w:rsidR="004A0CAA" w:rsidRPr="00197B32" w:rsidRDefault="004A0CAA"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nadaljevanje aktivnosti po pogodbi za implementacijo avtorizacijskega in avtentikacijskega ter procesnega gradnika</w:t>
            </w:r>
          </w:p>
          <w:p w14:paraId="0728B5C9" w14:textId="07D2C8A5" w:rsidR="004A0CAA" w:rsidRPr="00197B32" w:rsidRDefault="004A0CAA"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načrtovana je objava in začetek izvajanja javnega naročila za implementacijo drugih horizontalnih skupnih gradnikov, potrebnih za skupno IPI</w:t>
            </w:r>
            <w:r w:rsidR="00F35DBB">
              <w:rPr>
                <w:rFonts w:ascii="Tahoma" w:hAnsi="Tahoma" w:cs="Tahoma"/>
                <w:sz w:val="22"/>
                <w:szCs w:val="22"/>
              </w:rPr>
              <w:t>;</w:t>
            </w:r>
          </w:p>
          <w:p w14:paraId="5CCB5F42" w14:textId="3C6828F9" w:rsidR="00EB0BB4" w:rsidRPr="00197B32" w:rsidRDefault="00EB0BB4"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izvajale se bodo aktivnosti za povečanje vedenja in razumevanja pomena IPI, izgradnje kapacitet in prikaza prednosti in koristi ter uporabnosti IPI</w:t>
            </w:r>
            <w:r w:rsidR="00F35DBB">
              <w:rPr>
                <w:rFonts w:ascii="Tahoma" w:hAnsi="Tahoma" w:cs="Tahoma"/>
                <w:sz w:val="22"/>
                <w:szCs w:val="22"/>
              </w:rPr>
              <w:t>;</w:t>
            </w:r>
          </w:p>
          <w:p w14:paraId="3CB4EF21" w14:textId="02F8B9CB" w:rsidR="00EB0BB4" w:rsidRPr="00197B32" w:rsidRDefault="00EB0BB4"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zagotovljena bo operativna podpora za delovanje IPI</w:t>
            </w:r>
            <w:r w:rsidR="00F35DBB">
              <w:rPr>
                <w:rFonts w:ascii="Tahoma" w:hAnsi="Tahoma" w:cs="Tahoma"/>
                <w:sz w:val="22"/>
                <w:szCs w:val="22"/>
              </w:rPr>
              <w:t>;</w:t>
            </w:r>
          </w:p>
          <w:p w14:paraId="792FAF32" w14:textId="1AFC525A" w:rsidR="00EB0BB4" w:rsidRPr="00197B32" w:rsidRDefault="004A0CAA"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nadaljevale</w:t>
            </w:r>
            <w:r w:rsidR="00EB0BB4" w:rsidRPr="00197B32">
              <w:rPr>
                <w:rFonts w:ascii="Tahoma" w:hAnsi="Tahoma" w:cs="Tahoma"/>
                <w:sz w:val="22"/>
                <w:szCs w:val="22"/>
              </w:rPr>
              <w:t xml:space="preserve"> se bodo aktivnosti pri dopolnitvi skupnega distribucijskega okolja in obstoječih storitev za EU nivo</w:t>
            </w:r>
            <w:r w:rsidR="00F35DBB">
              <w:rPr>
                <w:rFonts w:ascii="Tahoma" w:hAnsi="Tahoma" w:cs="Tahoma"/>
                <w:sz w:val="22"/>
                <w:szCs w:val="22"/>
              </w:rPr>
              <w:t>;</w:t>
            </w:r>
            <w:r w:rsidR="00EB0BB4" w:rsidRPr="00197B32">
              <w:rPr>
                <w:rFonts w:ascii="Tahoma" w:hAnsi="Tahoma" w:cs="Tahoma"/>
                <w:sz w:val="22"/>
                <w:szCs w:val="22"/>
              </w:rPr>
              <w:t xml:space="preserve"> </w:t>
            </w:r>
          </w:p>
          <w:p w14:paraId="011241D5" w14:textId="5CF0039D" w:rsidR="00EB0BB4" w:rsidRPr="00197B32" w:rsidRDefault="00EB0BB4"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zaključene bodo vse aktivnosti v povezavi z izpolnjevanjem obveznosti iz Uredbe komisije določitvi seznama posebnih naborov podatkov velike vrednosti ter ureditve za njihovo objavo in ponovno uporabo</w:t>
            </w:r>
            <w:r w:rsidR="00F35DBB">
              <w:rPr>
                <w:rFonts w:ascii="Tahoma" w:hAnsi="Tahoma" w:cs="Tahoma"/>
                <w:sz w:val="22"/>
                <w:szCs w:val="22"/>
              </w:rPr>
              <w:t>;</w:t>
            </w:r>
          </w:p>
          <w:p w14:paraId="347431E4" w14:textId="7EC7825C" w:rsidR="00EB0BB4" w:rsidRPr="00197B32" w:rsidRDefault="00EB0BB4"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vzpostavljen bo okvir za upravljanje kakovosti podatkov in storitev na nivoju MNVP in MOPE, izvedeni bodo postopki za javno naročilo za informacijsko podporo upravljanja kakovosti podatkov</w:t>
            </w:r>
            <w:r w:rsidR="00F35DBB">
              <w:rPr>
                <w:rFonts w:ascii="Tahoma" w:hAnsi="Tahoma" w:cs="Tahoma"/>
                <w:sz w:val="22"/>
                <w:szCs w:val="22"/>
              </w:rPr>
              <w:t>;</w:t>
            </w:r>
          </w:p>
          <w:p w14:paraId="68AAC36E" w14:textId="46E10BF1" w:rsidR="00EB0BB4" w:rsidRPr="00197B32" w:rsidRDefault="00EB0BB4" w:rsidP="00262E2F">
            <w:pPr>
              <w:pStyle w:val="Odstavekseznama"/>
              <w:numPr>
                <w:ilvl w:val="0"/>
                <w:numId w:val="115"/>
              </w:numPr>
              <w:jc w:val="both"/>
              <w:rPr>
                <w:rFonts w:ascii="Tahoma" w:hAnsi="Tahoma" w:cs="Tahoma"/>
                <w:sz w:val="22"/>
                <w:szCs w:val="22"/>
              </w:rPr>
            </w:pPr>
            <w:r w:rsidRPr="00197B32">
              <w:rPr>
                <w:rFonts w:ascii="Tahoma" w:hAnsi="Tahoma" w:cs="Tahoma"/>
                <w:sz w:val="22"/>
                <w:szCs w:val="22"/>
              </w:rPr>
              <w:t>nadaljevali se bodo postopki za izvedbo investicij v opredmetena in neopredmetena osnovna sredstva za potrebe projekta</w:t>
            </w:r>
            <w:r w:rsidR="00F35DBB">
              <w:rPr>
                <w:rFonts w:ascii="Tahoma" w:hAnsi="Tahoma" w:cs="Tahoma"/>
                <w:sz w:val="22"/>
                <w:szCs w:val="22"/>
              </w:rPr>
              <w:t>;</w:t>
            </w:r>
          </w:p>
          <w:p w14:paraId="7A1842DD" w14:textId="728D1112" w:rsidR="00EB0BB4" w:rsidRPr="00197B32" w:rsidRDefault="00EB0BB4" w:rsidP="00C6417F">
            <w:pPr>
              <w:pStyle w:val="Odstavekseznama"/>
              <w:numPr>
                <w:ilvl w:val="0"/>
                <w:numId w:val="115"/>
              </w:numPr>
              <w:jc w:val="both"/>
              <w:rPr>
                <w:rFonts w:ascii="Tahoma" w:hAnsi="Tahoma" w:cs="Tahoma"/>
                <w:sz w:val="22"/>
                <w:szCs w:val="22"/>
              </w:rPr>
            </w:pPr>
            <w:r w:rsidRPr="00197B32">
              <w:rPr>
                <w:rFonts w:ascii="Tahoma" w:hAnsi="Tahoma" w:cs="Tahoma"/>
                <w:sz w:val="22"/>
                <w:szCs w:val="22"/>
              </w:rPr>
              <w:t>izveden bo Pilotni projekt skupnega vzdrževanja stavb v Drž</w:t>
            </w:r>
            <w:r w:rsidR="00F35DBB">
              <w:rPr>
                <w:rFonts w:ascii="Tahoma" w:hAnsi="Tahoma" w:cs="Tahoma"/>
                <w:sz w:val="22"/>
                <w:szCs w:val="22"/>
              </w:rPr>
              <w:t>avnem topografskem modelu</w:t>
            </w:r>
            <w:r w:rsidR="00085CBC">
              <w:rPr>
                <w:rFonts w:ascii="Tahoma" w:hAnsi="Tahoma" w:cs="Tahoma"/>
                <w:sz w:val="22"/>
                <w:szCs w:val="22"/>
              </w:rPr>
              <w:t xml:space="preserve"> </w:t>
            </w:r>
            <w:r w:rsidR="00C6417F">
              <w:rPr>
                <w:rFonts w:ascii="Tahoma" w:hAnsi="Tahoma" w:cs="Tahoma"/>
                <w:sz w:val="22"/>
                <w:szCs w:val="22"/>
              </w:rPr>
              <w:t>(</w:t>
            </w:r>
            <w:r w:rsidR="00085CBC">
              <w:rPr>
                <w:rFonts w:ascii="Tahoma" w:hAnsi="Tahoma" w:cs="Tahoma"/>
                <w:sz w:val="22"/>
                <w:szCs w:val="22"/>
              </w:rPr>
              <w:t>DTM)</w:t>
            </w:r>
            <w:r w:rsidR="00F35DBB">
              <w:rPr>
                <w:rFonts w:ascii="Tahoma" w:hAnsi="Tahoma" w:cs="Tahoma"/>
                <w:sz w:val="22"/>
                <w:szCs w:val="22"/>
              </w:rPr>
              <w:t xml:space="preserve"> </w:t>
            </w:r>
            <w:r w:rsidRPr="00197B32">
              <w:rPr>
                <w:rFonts w:ascii="Tahoma" w:hAnsi="Tahoma" w:cs="Tahoma"/>
                <w:sz w:val="22"/>
                <w:szCs w:val="22"/>
              </w:rPr>
              <w:t>in Katastru neprem</w:t>
            </w:r>
            <w:r w:rsidR="00F35DBB">
              <w:rPr>
                <w:rFonts w:ascii="Tahoma" w:hAnsi="Tahoma" w:cs="Tahoma"/>
                <w:sz w:val="22"/>
                <w:szCs w:val="22"/>
              </w:rPr>
              <w:t xml:space="preserve">ičnin (KN) </w:t>
            </w:r>
            <w:r w:rsidRPr="00197B32">
              <w:rPr>
                <w:rFonts w:ascii="Tahoma" w:hAnsi="Tahoma" w:cs="Tahoma"/>
                <w:sz w:val="22"/>
                <w:szCs w:val="22"/>
              </w:rPr>
              <w:t xml:space="preserve">z opremo verificiranih sprememb s podatki relevantnimi za </w:t>
            </w:r>
            <w:r w:rsidR="00F35DBB">
              <w:rPr>
                <w:rFonts w:ascii="Tahoma" w:hAnsi="Tahoma" w:cs="Tahoma"/>
                <w:sz w:val="22"/>
                <w:szCs w:val="22"/>
              </w:rPr>
              <w:t>MNVP</w:t>
            </w:r>
            <w:r w:rsidRPr="00197B32">
              <w:rPr>
                <w:rFonts w:ascii="Tahoma" w:hAnsi="Tahoma" w:cs="Tahoma"/>
                <w:sz w:val="22"/>
                <w:szCs w:val="22"/>
              </w:rPr>
              <w:t xml:space="preserve"> ter preizkusom možnosti avtomatizirane izdelave elaborata za vpis v KN po uradni dolžnosti, z uporabo različnih metod avtomatizacije, vključno z </w:t>
            </w:r>
            <w:r w:rsidR="00262E2F">
              <w:rPr>
                <w:rFonts w:ascii="Tahoma" w:hAnsi="Tahoma" w:cs="Tahoma"/>
                <w:sz w:val="22"/>
                <w:szCs w:val="22"/>
              </w:rPr>
              <w:t>uporabo umetne inteligence</w:t>
            </w:r>
            <w:r w:rsidRPr="00197B32">
              <w:rPr>
                <w:rFonts w:ascii="Tahoma" w:hAnsi="Tahoma" w:cs="Tahoma"/>
                <w:sz w:val="22"/>
                <w:szCs w:val="22"/>
              </w:rPr>
              <w:t>. Pilotni projekt že temelji na rezultatih umetne inteligence.</w:t>
            </w:r>
          </w:p>
        </w:tc>
      </w:tr>
      <w:tr w:rsidR="00D13384" w:rsidRPr="00D13384" w14:paraId="73E62788"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5D573D8"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GI</w:t>
            </w:r>
          </w:p>
        </w:tc>
        <w:tc>
          <w:tcPr>
            <w:tcW w:w="2261"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78CA121D" w14:textId="76271F0A" w:rsidR="00EB0BB4" w:rsidRPr="00D13384" w:rsidRDefault="00EB0BB4" w:rsidP="00085CBC">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Izvedba Pilotnega projekta skupnega vzdrževanja stavb v </w:t>
            </w:r>
            <w:r w:rsidR="00085CBC">
              <w:rPr>
                <w:rFonts w:ascii="Tahoma" w:hAnsi="Tahoma" w:cs="Tahoma"/>
                <w:color w:val="000000" w:themeColor="text1"/>
                <w:sz w:val="22"/>
                <w:szCs w:val="22"/>
              </w:rPr>
              <w:t xml:space="preserve">DTM in KN </w:t>
            </w:r>
            <w:r w:rsidRPr="00D13384">
              <w:rPr>
                <w:rFonts w:ascii="Tahoma" w:hAnsi="Tahoma" w:cs="Tahoma"/>
                <w:color w:val="000000" w:themeColor="text1"/>
                <w:sz w:val="22"/>
                <w:szCs w:val="22"/>
              </w:rPr>
              <w:t>z opremo verificiranih sprememb s podatki</w:t>
            </w:r>
            <w:r w:rsidR="00C4547E">
              <w:rPr>
                <w:rFonts w:ascii="Tahoma" w:hAnsi="Tahoma" w:cs="Tahoma"/>
                <w:color w:val="000000" w:themeColor="text1"/>
                <w:sz w:val="22"/>
                <w:szCs w:val="22"/>
              </w:rPr>
              <w:t>,</w:t>
            </w:r>
            <w:r w:rsidR="009D2192">
              <w:rPr>
                <w:rFonts w:ascii="Tahoma" w:hAnsi="Tahoma" w:cs="Tahoma"/>
                <w:color w:val="000000" w:themeColor="text1"/>
                <w:sz w:val="22"/>
                <w:szCs w:val="22"/>
              </w:rPr>
              <w:t xml:space="preserve"> </w:t>
            </w:r>
            <w:r w:rsidRPr="00D13384">
              <w:rPr>
                <w:rFonts w:ascii="Tahoma" w:hAnsi="Tahoma" w:cs="Tahoma"/>
                <w:color w:val="000000" w:themeColor="text1"/>
                <w:sz w:val="22"/>
                <w:szCs w:val="22"/>
              </w:rPr>
              <w:t xml:space="preserve">relevantnimi za </w:t>
            </w:r>
            <w:r w:rsidR="00085CBC">
              <w:rPr>
                <w:rFonts w:ascii="Tahoma" w:hAnsi="Tahoma" w:cs="Tahoma"/>
                <w:color w:val="000000" w:themeColor="text1"/>
                <w:sz w:val="22"/>
                <w:szCs w:val="22"/>
              </w:rPr>
              <w:t>MNVP</w:t>
            </w:r>
            <w:r w:rsidR="0001478F">
              <w:rPr>
                <w:rFonts w:ascii="Tahoma" w:hAnsi="Tahoma" w:cs="Tahoma"/>
                <w:color w:val="000000" w:themeColor="text1"/>
                <w:sz w:val="22"/>
                <w:szCs w:val="22"/>
              </w:rPr>
              <w:t>,</w:t>
            </w:r>
            <w:r w:rsidRPr="00D13384">
              <w:rPr>
                <w:rFonts w:ascii="Tahoma" w:hAnsi="Tahoma" w:cs="Tahoma"/>
                <w:color w:val="000000" w:themeColor="text1"/>
                <w:sz w:val="22"/>
                <w:szCs w:val="22"/>
              </w:rPr>
              <w:t xml:space="preserve"> ter preizkusom možnosti avtomatizirane izdelave elaborata za vpis v</w:t>
            </w:r>
            <w:r w:rsidR="0001478F">
              <w:rPr>
                <w:rFonts w:ascii="Tahoma" w:hAnsi="Tahoma" w:cs="Tahoma"/>
                <w:color w:val="000000" w:themeColor="text1"/>
                <w:sz w:val="22"/>
                <w:szCs w:val="22"/>
              </w:rPr>
              <w:t xml:space="preserve"> k</w:t>
            </w:r>
            <w:r w:rsidR="00C4547E">
              <w:rPr>
                <w:rFonts w:ascii="Tahoma" w:hAnsi="Tahoma" w:cs="Tahoma"/>
                <w:color w:val="000000" w:themeColor="text1"/>
                <w:sz w:val="22"/>
                <w:szCs w:val="22"/>
              </w:rPr>
              <w:t>ataster nepremičnin</w:t>
            </w:r>
            <w:r w:rsidR="009D2192">
              <w:rPr>
                <w:rFonts w:ascii="Tahoma" w:hAnsi="Tahoma" w:cs="Tahoma"/>
                <w:color w:val="000000" w:themeColor="text1"/>
                <w:sz w:val="22"/>
                <w:szCs w:val="22"/>
              </w:rPr>
              <w:t xml:space="preserve"> </w:t>
            </w:r>
            <w:r w:rsidRPr="00D13384">
              <w:rPr>
                <w:rFonts w:ascii="Tahoma" w:hAnsi="Tahoma" w:cs="Tahoma"/>
                <w:color w:val="000000" w:themeColor="text1"/>
                <w:sz w:val="22"/>
                <w:szCs w:val="22"/>
              </w:rPr>
              <w:t>po uradni dolžnosti, z uporabo različnih metod avtomatizacije, vključno z uporabo umetne inteligenc</w:t>
            </w:r>
            <w:r w:rsidR="00085CBC">
              <w:rPr>
                <w:rFonts w:ascii="Tahoma" w:hAnsi="Tahoma" w:cs="Tahoma"/>
                <w:color w:val="000000" w:themeColor="text1"/>
                <w:sz w:val="22"/>
                <w:szCs w:val="22"/>
              </w:rPr>
              <w:t>e.</w:t>
            </w:r>
          </w:p>
        </w:tc>
        <w:tc>
          <w:tcPr>
            <w:tcW w:w="2439"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1144C22A" w14:textId="4BD5DF0B"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 G</w:t>
            </w:r>
            <w:r w:rsidR="0001478F">
              <w:rPr>
                <w:rFonts w:ascii="Tahoma" w:hAnsi="Tahoma" w:cs="Tahoma"/>
                <w:color w:val="000000" w:themeColor="text1"/>
                <w:sz w:val="22"/>
                <w:szCs w:val="22"/>
              </w:rPr>
              <w:t xml:space="preserve">eodetski inštitut Slovenije </w:t>
            </w:r>
            <w:r w:rsidRPr="00D13384">
              <w:rPr>
                <w:rFonts w:ascii="Tahoma" w:hAnsi="Tahoma" w:cs="Tahoma"/>
                <w:color w:val="000000" w:themeColor="text1"/>
                <w:sz w:val="22"/>
                <w:szCs w:val="22"/>
              </w:rPr>
              <w:t xml:space="preserve">v letu </w:t>
            </w:r>
            <w:r w:rsidR="004A0CAA" w:rsidRPr="00D13384">
              <w:rPr>
                <w:rFonts w:ascii="Tahoma" w:hAnsi="Tahoma" w:cs="Tahoma"/>
                <w:color w:val="000000" w:themeColor="text1"/>
                <w:sz w:val="22"/>
                <w:szCs w:val="22"/>
              </w:rPr>
              <w:t>2025</w:t>
            </w:r>
            <w:r w:rsidRPr="00D13384">
              <w:rPr>
                <w:rFonts w:ascii="Tahoma" w:hAnsi="Tahoma" w:cs="Tahoma"/>
                <w:color w:val="000000" w:themeColor="text1"/>
                <w:sz w:val="22"/>
                <w:szCs w:val="22"/>
              </w:rPr>
              <w:t xml:space="preserve"> izvedel naslednje aktivnosti:</w:t>
            </w:r>
          </w:p>
          <w:p w14:paraId="7B25CAE8" w14:textId="63F5BCCA" w:rsidR="00EB0BB4" w:rsidRPr="00D13384" w:rsidRDefault="00B4113E" w:rsidP="00085CBC">
            <w:pPr>
              <w:pStyle w:val="Odstavekseznama"/>
              <w:numPr>
                <w:ilvl w:val="0"/>
                <w:numId w:val="116"/>
              </w:numPr>
              <w:jc w:val="both"/>
              <w:rPr>
                <w:rFonts w:ascii="Tahoma" w:hAnsi="Tahoma" w:cs="Tahoma"/>
                <w:color w:val="000000" w:themeColor="text1"/>
                <w:sz w:val="22"/>
                <w:szCs w:val="22"/>
              </w:rPr>
            </w:pPr>
            <w:r>
              <w:rPr>
                <w:rFonts w:ascii="Tahoma" w:hAnsi="Tahoma" w:cs="Tahoma"/>
                <w:color w:val="000000" w:themeColor="text1"/>
                <w:sz w:val="22"/>
                <w:szCs w:val="22"/>
              </w:rPr>
              <w:t>sodelovanje pri</w:t>
            </w:r>
            <w:r w:rsidR="00EB0BB4" w:rsidRPr="00D13384">
              <w:rPr>
                <w:rFonts w:ascii="Tahoma" w:hAnsi="Tahoma" w:cs="Tahoma"/>
                <w:color w:val="000000" w:themeColor="text1"/>
                <w:sz w:val="22"/>
                <w:szCs w:val="22"/>
              </w:rPr>
              <w:t xml:space="preserve"> izvedbi Pilotnega projekta skupnega vzdrževanja stavb v </w:t>
            </w:r>
            <w:r w:rsidR="00085CBC">
              <w:rPr>
                <w:rFonts w:ascii="Tahoma" w:hAnsi="Tahoma" w:cs="Tahoma"/>
                <w:color w:val="000000" w:themeColor="text1"/>
                <w:sz w:val="22"/>
                <w:szCs w:val="22"/>
              </w:rPr>
              <w:t>DTM</w:t>
            </w:r>
            <w:r w:rsidR="00EB0BB4" w:rsidRPr="00D13384">
              <w:rPr>
                <w:rFonts w:ascii="Tahoma" w:hAnsi="Tahoma" w:cs="Tahoma"/>
                <w:color w:val="000000" w:themeColor="text1"/>
                <w:sz w:val="22"/>
                <w:szCs w:val="22"/>
              </w:rPr>
              <w:t xml:space="preserve"> in </w:t>
            </w:r>
            <w:r w:rsidR="00085CBC">
              <w:rPr>
                <w:rFonts w:ascii="Tahoma" w:hAnsi="Tahoma" w:cs="Tahoma"/>
                <w:color w:val="000000" w:themeColor="text1"/>
                <w:sz w:val="22"/>
                <w:szCs w:val="22"/>
              </w:rPr>
              <w:t>KN</w:t>
            </w:r>
            <w:r w:rsidR="00EB0BB4" w:rsidRPr="00D13384">
              <w:rPr>
                <w:rFonts w:ascii="Tahoma" w:hAnsi="Tahoma" w:cs="Tahoma"/>
                <w:color w:val="000000" w:themeColor="text1"/>
                <w:sz w:val="22"/>
                <w:szCs w:val="22"/>
              </w:rPr>
              <w:t xml:space="preserve"> z opremo verificiranih sprememb s podatki</w:t>
            </w:r>
            <w:r w:rsidR="0001478F">
              <w:rPr>
                <w:rFonts w:ascii="Tahoma" w:hAnsi="Tahoma" w:cs="Tahoma"/>
                <w:color w:val="000000" w:themeColor="text1"/>
                <w:sz w:val="22"/>
                <w:szCs w:val="22"/>
              </w:rPr>
              <w:t xml:space="preserve">, </w:t>
            </w:r>
            <w:r w:rsidR="00EB0BB4" w:rsidRPr="00D13384">
              <w:rPr>
                <w:rFonts w:ascii="Tahoma" w:hAnsi="Tahoma" w:cs="Tahoma"/>
                <w:color w:val="000000" w:themeColor="text1"/>
                <w:sz w:val="22"/>
                <w:szCs w:val="22"/>
              </w:rPr>
              <w:t xml:space="preserve">relevantnimi za </w:t>
            </w:r>
            <w:r w:rsidR="00085CBC">
              <w:rPr>
                <w:rFonts w:ascii="Tahoma" w:hAnsi="Tahoma" w:cs="Tahoma"/>
                <w:color w:val="000000" w:themeColor="text1"/>
                <w:sz w:val="22"/>
                <w:szCs w:val="22"/>
              </w:rPr>
              <w:t>MNVP</w:t>
            </w:r>
            <w:r w:rsidR="0001478F">
              <w:rPr>
                <w:rFonts w:ascii="Tahoma" w:hAnsi="Tahoma" w:cs="Tahoma"/>
                <w:color w:val="000000" w:themeColor="text1"/>
                <w:sz w:val="22"/>
                <w:szCs w:val="22"/>
              </w:rPr>
              <w:t xml:space="preserve">, </w:t>
            </w:r>
            <w:r w:rsidR="00EB0BB4" w:rsidRPr="00D13384">
              <w:rPr>
                <w:rFonts w:ascii="Tahoma" w:hAnsi="Tahoma" w:cs="Tahoma"/>
                <w:color w:val="000000" w:themeColor="text1"/>
                <w:sz w:val="22"/>
                <w:szCs w:val="22"/>
              </w:rPr>
              <w:t xml:space="preserve">ter preizkusom možnosti avtomatizirane izdelave elaborata za vpis v </w:t>
            </w:r>
            <w:r w:rsidR="0001478F">
              <w:rPr>
                <w:rFonts w:ascii="Tahoma" w:hAnsi="Tahoma" w:cs="Tahoma"/>
                <w:color w:val="000000" w:themeColor="text1"/>
                <w:sz w:val="22"/>
                <w:szCs w:val="22"/>
              </w:rPr>
              <w:t>kataster nepremičnin p</w:t>
            </w:r>
            <w:r w:rsidR="00EB0BB4" w:rsidRPr="00D13384">
              <w:rPr>
                <w:rFonts w:ascii="Tahoma" w:hAnsi="Tahoma" w:cs="Tahoma"/>
                <w:color w:val="000000" w:themeColor="text1"/>
                <w:sz w:val="22"/>
                <w:szCs w:val="22"/>
              </w:rPr>
              <w:t>o uradni dolžnosti, z uporabo različnih metod avtomatizacije, vključno z uporabo umetn</w:t>
            </w:r>
            <w:r w:rsidR="00085CBC">
              <w:rPr>
                <w:rFonts w:ascii="Tahoma" w:hAnsi="Tahoma" w:cs="Tahoma"/>
                <w:color w:val="000000" w:themeColor="text1"/>
                <w:sz w:val="22"/>
                <w:szCs w:val="22"/>
              </w:rPr>
              <w:t>e inteligence</w:t>
            </w:r>
            <w:r w:rsidR="00EB0BB4" w:rsidRPr="00D13384">
              <w:rPr>
                <w:rFonts w:ascii="Tahoma" w:hAnsi="Tahoma" w:cs="Tahoma"/>
                <w:color w:val="000000" w:themeColor="text1"/>
                <w:sz w:val="22"/>
                <w:szCs w:val="22"/>
              </w:rPr>
              <w:t xml:space="preserve">. </w:t>
            </w:r>
          </w:p>
        </w:tc>
      </w:tr>
      <w:tr w:rsidR="00D13384" w:rsidRPr="00D13384" w14:paraId="54941F31"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tcPr>
          <w:p w14:paraId="5F8772FB" w14:textId="77777777" w:rsidR="00EB0BB4" w:rsidRPr="00D13384" w:rsidRDefault="00EB0BB4" w:rsidP="00EB0BB4">
            <w:pPr>
              <w:rPr>
                <w:rFonts w:ascii="Tahoma" w:hAnsi="Tahoma" w:cs="Tahoma"/>
                <w:color w:val="000000" w:themeColor="text1"/>
                <w:sz w:val="22"/>
                <w:szCs w:val="22"/>
              </w:rPr>
            </w:pPr>
            <w:r w:rsidRPr="00D13384">
              <w:rPr>
                <w:rFonts w:ascii="Tahoma" w:hAnsi="Tahoma" w:cs="Tahoma"/>
                <w:color w:val="000000" w:themeColor="text1"/>
                <w:sz w:val="22"/>
                <w:szCs w:val="22"/>
              </w:rPr>
              <w:br w:type="page"/>
              <w:t>II.</w:t>
            </w:r>
          </w:p>
        </w:tc>
        <w:tc>
          <w:tcPr>
            <w:tcW w:w="2261"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6A52FAA5"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Podpora vodenju projektov – projektna pisarna</w:t>
            </w:r>
          </w:p>
        </w:tc>
        <w:tc>
          <w:tcPr>
            <w:tcW w:w="2439"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0C6688A0" w14:textId="77777777" w:rsidR="00EB0BB4" w:rsidRPr="00D13384" w:rsidRDefault="00EB0BB4" w:rsidP="00EB0BB4">
            <w:pPr>
              <w:jc w:val="both"/>
              <w:rPr>
                <w:rFonts w:ascii="Tahoma" w:hAnsi="Tahoma" w:cs="Tahoma"/>
                <w:color w:val="000000" w:themeColor="text1"/>
                <w:sz w:val="22"/>
                <w:szCs w:val="22"/>
              </w:rPr>
            </w:pPr>
          </w:p>
        </w:tc>
      </w:tr>
      <w:tr w:rsidR="00EB0BB4" w:rsidRPr="00D13384" w14:paraId="3B38580F" w14:textId="77777777" w:rsidTr="004C3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7D7610" w14:textId="77777777" w:rsidR="00EB0BB4" w:rsidRPr="00D13384" w:rsidRDefault="00EB0BB4" w:rsidP="00EB0BB4">
            <w:pPr>
              <w:rPr>
                <w:rFonts w:ascii="Tahoma" w:hAnsi="Tahoma" w:cs="Tahoma"/>
                <w:color w:val="000000" w:themeColor="text1"/>
                <w:sz w:val="22"/>
                <w:szCs w:val="22"/>
              </w:rPr>
            </w:pPr>
            <w:bookmarkStart w:id="17" w:name="_Hlk97278630"/>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552726CB"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Podpora vodenja projekta je namenjena koordinaciji vsebinskih, administrativnih, finančnih in pravnih nalog, managementu in strateškim študijam, zunanji pomoči, promociji, informiranju in vodenju projekta. </w:t>
            </w:r>
          </w:p>
          <w:p w14:paraId="5A081190" w14:textId="77777777" w:rsidR="00EB0BB4" w:rsidRPr="00D13384" w:rsidRDefault="00EB0BB4" w:rsidP="00EB0BB4">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V okviru naloge bo zagotovljena pomoč pri delovanju programskega in projektnega sveta ter skupine. Zagotovljena bo promocija in informiranje na projektu.</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7D054763" w14:textId="381940B0" w:rsidR="00EB0BB4" w:rsidRPr="00D13384" w:rsidRDefault="00EB0BB4" w:rsidP="00EB0BB4">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w:t>
            </w:r>
            <w:r w:rsidR="00B61AD0" w:rsidRPr="00D13384">
              <w:rPr>
                <w:rFonts w:ascii="Tahoma" w:hAnsi="Tahoma" w:cs="Tahoma"/>
                <w:color w:val="000000" w:themeColor="text1"/>
                <w:sz w:val="22"/>
                <w:szCs w:val="22"/>
              </w:rPr>
              <w:t>5</w:t>
            </w:r>
            <w:r w:rsidRPr="00D13384">
              <w:rPr>
                <w:rFonts w:ascii="Tahoma" w:hAnsi="Tahoma" w:cs="Tahoma"/>
                <w:color w:val="000000" w:themeColor="text1"/>
                <w:sz w:val="22"/>
                <w:szCs w:val="22"/>
              </w:rPr>
              <w:t xml:space="preserve"> izvedene naslednje aktivnosti:</w:t>
            </w:r>
          </w:p>
          <w:p w14:paraId="2898EA3E" w14:textId="555FED55" w:rsidR="00EB0BB4" w:rsidRPr="00D13384" w:rsidRDefault="00EB0BB4" w:rsidP="00240DBB">
            <w:pPr>
              <w:pStyle w:val="Odstavekseznama"/>
              <w:numPr>
                <w:ilvl w:val="0"/>
                <w:numId w:val="117"/>
              </w:numPr>
              <w:jc w:val="both"/>
              <w:rPr>
                <w:rFonts w:ascii="Tahoma" w:hAnsi="Tahoma" w:cs="Tahoma"/>
                <w:color w:val="000000" w:themeColor="text1"/>
                <w:sz w:val="22"/>
                <w:szCs w:val="22"/>
              </w:rPr>
            </w:pPr>
            <w:r w:rsidRPr="00D13384">
              <w:rPr>
                <w:rFonts w:ascii="Tahoma" w:hAnsi="Tahoma" w:cs="Tahoma"/>
                <w:color w:val="000000" w:themeColor="text1"/>
                <w:sz w:val="22"/>
                <w:szCs w:val="22"/>
              </w:rPr>
              <w:t>z delom b</w:t>
            </w:r>
            <w:r w:rsidR="00240DBB">
              <w:rPr>
                <w:rFonts w:ascii="Tahoma" w:hAnsi="Tahoma" w:cs="Tahoma"/>
                <w:color w:val="000000" w:themeColor="text1"/>
                <w:sz w:val="22"/>
                <w:szCs w:val="22"/>
              </w:rPr>
              <w:t>o nadaljevala projektna pisarna;</w:t>
            </w:r>
          </w:p>
          <w:p w14:paraId="3DBC94D8" w14:textId="5C20A766" w:rsidR="00EB0BB4" w:rsidRPr="00D13384" w:rsidRDefault="00EB0BB4" w:rsidP="00240DBB">
            <w:pPr>
              <w:pStyle w:val="Odstavekseznama"/>
              <w:numPr>
                <w:ilvl w:val="0"/>
                <w:numId w:val="117"/>
              </w:numPr>
              <w:jc w:val="both"/>
              <w:rPr>
                <w:rFonts w:ascii="Tahoma" w:hAnsi="Tahoma" w:cs="Tahoma"/>
                <w:color w:val="000000" w:themeColor="text1"/>
                <w:sz w:val="22"/>
                <w:szCs w:val="22"/>
              </w:rPr>
            </w:pPr>
            <w:r w:rsidRPr="00D13384">
              <w:rPr>
                <w:rFonts w:ascii="Tahoma" w:hAnsi="Tahoma" w:cs="Tahoma"/>
                <w:color w:val="000000" w:themeColor="text1"/>
                <w:sz w:val="22"/>
                <w:szCs w:val="22"/>
              </w:rPr>
              <w:t>zunanji izvajalec bo naročniku nudil administrativne in pravno-svetovalne storitve ter storitve s področja javnih naročil</w:t>
            </w:r>
            <w:r w:rsidR="00240DBB">
              <w:rPr>
                <w:rFonts w:ascii="Tahoma" w:hAnsi="Tahoma" w:cs="Tahoma"/>
                <w:color w:val="000000" w:themeColor="text1"/>
                <w:sz w:val="22"/>
                <w:szCs w:val="22"/>
              </w:rPr>
              <w:t>;</w:t>
            </w:r>
          </w:p>
          <w:p w14:paraId="53DCD79E" w14:textId="32A9A3D6" w:rsidR="00EB0BB4" w:rsidRPr="00D13384" w:rsidRDefault="00EB0BB4" w:rsidP="00240DBB">
            <w:pPr>
              <w:pStyle w:val="Odstavekseznama"/>
              <w:numPr>
                <w:ilvl w:val="0"/>
                <w:numId w:val="117"/>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z nabavo promocijskega materiala in zagotavljanjem administrativne in pravne pomoč</w:t>
            </w:r>
            <w:r w:rsidR="00240DBB">
              <w:rPr>
                <w:rFonts w:ascii="Tahoma" w:hAnsi="Tahoma" w:cs="Tahoma"/>
                <w:color w:val="000000" w:themeColor="text1"/>
                <w:sz w:val="22"/>
                <w:szCs w:val="22"/>
              </w:rPr>
              <w:t>i vsebinskim projektom;</w:t>
            </w:r>
          </w:p>
          <w:p w14:paraId="029696A9" w14:textId="1BEBF506" w:rsidR="00EB0BB4" w:rsidRPr="00D13384" w:rsidRDefault="0001478F" w:rsidP="00240DBB">
            <w:pPr>
              <w:pStyle w:val="Odstavekseznama"/>
              <w:numPr>
                <w:ilvl w:val="0"/>
                <w:numId w:val="117"/>
              </w:numPr>
              <w:jc w:val="both"/>
              <w:rPr>
                <w:rFonts w:ascii="Tahoma" w:hAnsi="Tahoma" w:cs="Tahoma"/>
                <w:color w:val="000000" w:themeColor="text1"/>
                <w:sz w:val="22"/>
                <w:szCs w:val="22"/>
              </w:rPr>
            </w:pPr>
            <w:r>
              <w:rPr>
                <w:rFonts w:ascii="Tahoma" w:hAnsi="Tahoma" w:cs="Tahoma"/>
                <w:color w:val="000000" w:themeColor="text1"/>
                <w:sz w:val="22"/>
                <w:szCs w:val="22"/>
              </w:rPr>
              <w:t>o</w:t>
            </w:r>
            <w:r w:rsidR="00EB0BB4" w:rsidRPr="00D13384">
              <w:rPr>
                <w:rFonts w:ascii="Tahoma" w:hAnsi="Tahoma" w:cs="Tahoma"/>
                <w:color w:val="000000" w:themeColor="text1"/>
                <w:sz w:val="22"/>
                <w:szCs w:val="22"/>
              </w:rPr>
              <w:t>rganiziran</w:t>
            </w:r>
            <w:r w:rsidR="00B61AD0" w:rsidRPr="00D13384">
              <w:rPr>
                <w:rFonts w:ascii="Tahoma" w:hAnsi="Tahoma" w:cs="Tahoma"/>
                <w:color w:val="000000" w:themeColor="text1"/>
                <w:sz w:val="22"/>
                <w:szCs w:val="22"/>
              </w:rPr>
              <w:t>e bodo različne</w:t>
            </w:r>
            <w:r w:rsidR="00EB0BB4" w:rsidRPr="00D13384">
              <w:rPr>
                <w:rFonts w:ascii="Tahoma" w:hAnsi="Tahoma" w:cs="Tahoma"/>
                <w:color w:val="000000" w:themeColor="text1"/>
                <w:sz w:val="22"/>
                <w:szCs w:val="22"/>
              </w:rPr>
              <w:t xml:space="preserve"> promocijske dejavnosti.</w:t>
            </w:r>
          </w:p>
          <w:p w14:paraId="661E8099" w14:textId="77777777" w:rsidR="00EB0BB4" w:rsidRPr="00D13384" w:rsidRDefault="00EB0BB4" w:rsidP="00EB0BB4">
            <w:pPr>
              <w:jc w:val="both"/>
              <w:rPr>
                <w:rFonts w:ascii="Tahoma" w:hAnsi="Tahoma" w:cs="Tahoma"/>
                <w:color w:val="000000" w:themeColor="text1"/>
                <w:sz w:val="22"/>
                <w:szCs w:val="22"/>
              </w:rPr>
            </w:pPr>
          </w:p>
        </w:tc>
      </w:tr>
      <w:bookmarkEnd w:id="17"/>
    </w:tbl>
    <w:p w14:paraId="7B970632" w14:textId="77777777" w:rsidR="002B68D4" w:rsidRPr="00D13384" w:rsidRDefault="002B68D4" w:rsidP="002B68D4">
      <w:pPr>
        <w:rPr>
          <w:rFonts w:ascii="Tahoma" w:hAnsi="Tahoma" w:cs="Tahoma"/>
          <w:b/>
          <w:color w:val="000000" w:themeColor="text1"/>
          <w:sz w:val="22"/>
          <w:szCs w:val="22"/>
        </w:rPr>
      </w:pPr>
    </w:p>
    <w:p w14:paraId="29444CD1" w14:textId="77777777" w:rsidR="009C5958" w:rsidRPr="00D13384" w:rsidRDefault="009C5958">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76FA0AC3" w14:textId="4AE72CFE" w:rsidR="00887476" w:rsidRPr="00D13384" w:rsidRDefault="00887476" w:rsidP="00D942E0">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3.</w:t>
      </w:r>
      <w:r w:rsidRPr="00D13384">
        <w:rPr>
          <w:rFonts w:ascii="Tahoma" w:hAnsi="Tahoma" w:cs="Tahoma"/>
          <w:b/>
          <w:color w:val="000000" w:themeColor="text1"/>
          <w:sz w:val="22"/>
          <w:szCs w:val="22"/>
        </w:rPr>
        <w:tab/>
        <w:t>FINANČNI PROGRAM ZA LETO 202</w:t>
      </w:r>
      <w:r w:rsidR="007A739F" w:rsidRPr="00D13384">
        <w:rPr>
          <w:rFonts w:ascii="Tahoma" w:hAnsi="Tahoma" w:cs="Tahoma"/>
          <w:b/>
          <w:color w:val="000000" w:themeColor="text1"/>
          <w:sz w:val="22"/>
          <w:szCs w:val="22"/>
        </w:rPr>
        <w:t>5</w:t>
      </w:r>
    </w:p>
    <w:p w14:paraId="717BDCB0" w14:textId="5907C6B1" w:rsidR="00887476" w:rsidRPr="00D13384" w:rsidRDefault="00887476" w:rsidP="00D942E0">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A. </w:t>
      </w:r>
      <w:r w:rsidRPr="00D13384">
        <w:rPr>
          <w:rFonts w:ascii="Tahoma" w:hAnsi="Tahoma" w:cs="Tahoma"/>
          <w:b/>
          <w:color w:val="000000" w:themeColor="text1"/>
          <w:sz w:val="22"/>
          <w:szCs w:val="22"/>
        </w:rPr>
        <w:tab/>
        <w:t>Program dela za leto 202</w:t>
      </w:r>
      <w:r w:rsidR="007A739F" w:rsidRPr="00D13384">
        <w:rPr>
          <w:rFonts w:ascii="Tahoma" w:hAnsi="Tahoma" w:cs="Tahoma"/>
          <w:b/>
          <w:color w:val="000000" w:themeColor="text1"/>
          <w:sz w:val="22"/>
          <w:szCs w:val="22"/>
        </w:rPr>
        <w:t>5</w:t>
      </w:r>
    </w:p>
    <w:p w14:paraId="37CE43E6" w14:textId="77777777" w:rsidR="00887476" w:rsidRPr="00D13384" w:rsidRDefault="00887476" w:rsidP="00D942E0">
      <w:pPr>
        <w:rPr>
          <w:rFonts w:ascii="Tahoma" w:hAnsi="Tahoma" w:cs="Tahoma"/>
          <w:color w:val="000000" w:themeColor="text1"/>
          <w:sz w:val="22"/>
          <w:szCs w:val="22"/>
        </w:rPr>
      </w:pPr>
    </w:p>
    <w:tbl>
      <w:tblPr>
        <w:tblW w:w="0" w:type="auto"/>
        <w:tblInd w:w="137" w:type="dxa"/>
        <w:tblLayout w:type="fixed"/>
        <w:tblCellMar>
          <w:left w:w="70" w:type="dxa"/>
          <w:right w:w="70" w:type="dxa"/>
        </w:tblCellMar>
        <w:tblLook w:val="0000" w:firstRow="0" w:lastRow="0" w:firstColumn="0" w:lastColumn="0" w:noHBand="0" w:noVBand="0"/>
      </w:tblPr>
      <w:tblGrid>
        <w:gridCol w:w="638"/>
        <w:gridCol w:w="71"/>
        <w:gridCol w:w="6594"/>
        <w:gridCol w:w="1702"/>
        <w:gridCol w:w="1418"/>
        <w:gridCol w:w="1417"/>
        <w:gridCol w:w="1201"/>
        <w:gridCol w:w="1225"/>
      </w:tblGrid>
      <w:tr w:rsidR="00D13384" w:rsidRPr="00D13384" w14:paraId="043728AA" w14:textId="77777777" w:rsidTr="001941FB">
        <w:trPr>
          <w:trHeight w:val="927"/>
          <w:tblHeader/>
        </w:trPr>
        <w:tc>
          <w:tcPr>
            <w:tcW w:w="638" w:type="dxa"/>
            <w:tcBorders>
              <w:top w:val="single" w:sz="4" w:space="0" w:color="auto"/>
              <w:left w:val="single" w:sz="4" w:space="0" w:color="auto"/>
              <w:bottom w:val="single" w:sz="4" w:space="0" w:color="auto"/>
              <w:right w:val="nil"/>
            </w:tcBorders>
            <w:vAlign w:val="center"/>
          </w:tcPr>
          <w:p w14:paraId="7F0FA10C" w14:textId="77777777" w:rsidR="00887476" w:rsidRPr="00D13384" w:rsidRDefault="00887476" w:rsidP="00D942E0">
            <w:pPr>
              <w:rPr>
                <w:rFonts w:ascii="Tahoma" w:hAnsi="Tahoma" w:cs="Tahoma"/>
                <w:color w:val="000000" w:themeColor="text1"/>
                <w:sz w:val="22"/>
                <w:szCs w:val="22"/>
              </w:rPr>
            </w:pPr>
            <w:bookmarkStart w:id="18" w:name="OLE_LINK11"/>
          </w:p>
        </w:tc>
        <w:tc>
          <w:tcPr>
            <w:tcW w:w="6665" w:type="dxa"/>
            <w:gridSpan w:val="2"/>
            <w:tcBorders>
              <w:top w:val="single" w:sz="4" w:space="0" w:color="auto"/>
              <w:left w:val="nil"/>
              <w:bottom w:val="single" w:sz="4" w:space="0" w:color="auto"/>
              <w:right w:val="single" w:sz="4" w:space="0" w:color="auto"/>
            </w:tcBorders>
            <w:vAlign w:val="center"/>
          </w:tcPr>
          <w:p w14:paraId="15A2490A" w14:textId="77777777" w:rsidR="00887476" w:rsidRPr="00D13384" w:rsidRDefault="00887476" w:rsidP="00D942E0">
            <w:pPr>
              <w:rPr>
                <w:rFonts w:ascii="Tahoma" w:hAnsi="Tahoma" w:cs="Tahoma"/>
                <w:color w:val="000000" w:themeColor="text1"/>
                <w:sz w:val="22"/>
                <w:szCs w:val="22"/>
              </w:rPr>
            </w:pPr>
          </w:p>
        </w:tc>
        <w:tc>
          <w:tcPr>
            <w:tcW w:w="1702" w:type="dxa"/>
            <w:tcBorders>
              <w:top w:val="single" w:sz="4" w:space="0" w:color="auto"/>
              <w:left w:val="nil"/>
              <w:bottom w:val="single" w:sz="4" w:space="0" w:color="auto"/>
              <w:right w:val="single" w:sz="4" w:space="0" w:color="auto"/>
            </w:tcBorders>
            <w:vAlign w:val="center"/>
          </w:tcPr>
          <w:p w14:paraId="0DD8CBE5" w14:textId="77777777" w:rsidR="00887476" w:rsidRPr="00D13384" w:rsidRDefault="00887476" w:rsidP="00D942E0">
            <w:pPr>
              <w:rPr>
                <w:rFonts w:ascii="Tahoma" w:hAnsi="Tahoma" w:cs="Tahoma"/>
                <w:color w:val="000000" w:themeColor="text1"/>
                <w:sz w:val="22"/>
                <w:szCs w:val="22"/>
              </w:rPr>
            </w:pPr>
            <w:r w:rsidRPr="00D13384">
              <w:rPr>
                <w:rFonts w:ascii="Tahoma" w:hAnsi="Tahoma" w:cs="Tahoma"/>
                <w:color w:val="000000" w:themeColor="text1"/>
                <w:sz w:val="22"/>
                <w:szCs w:val="22"/>
              </w:rPr>
              <w:t>Ukrep</w:t>
            </w:r>
          </w:p>
        </w:tc>
        <w:tc>
          <w:tcPr>
            <w:tcW w:w="1418" w:type="dxa"/>
            <w:tcBorders>
              <w:top w:val="single" w:sz="4" w:space="0" w:color="auto"/>
              <w:left w:val="nil"/>
              <w:bottom w:val="single" w:sz="4" w:space="0" w:color="auto"/>
              <w:right w:val="single" w:sz="4" w:space="0" w:color="auto"/>
            </w:tcBorders>
            <w:vAlign w:val="center"/>
          </w:tcPr>
          <w:p w14:paraId="5112B9B3" w14:textId="77777777" w:rsidR="00887476" w:rsidRPr="00D13384" w:rsidRDefault="00887476" w:rsidP="00D942E0">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417" w:type="dxa"/>
            <w:tcBorders>
              <w:top w:val="single" w:sz="4" w:space="0" w:color="auto"/>
              <w:left w:val="nil"/>
              <w:bottom w:val="single" w:sz="4" w:space="0" w:color="auto"/>
              <w:right w:val="single" w:sz="4" w:space="0" w:color="auto"/>
            </w:tcBorders>
            <w:vAlign w:val="center"/>
          </w:tcPr>
          <w:p w14:paraId="566AF9FE" w14:textId="3D3F854A"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w:t>
            </w:r>
            <w:r w:rsidR="007E6754" w:rsidRPr="00D13384">
              <w:rPr>
                <w:rFonts w:ascii="Tahoma" w:hAnsi="Tahoma" w:cs="Tahoma"/>
                <w:color w:val="000000" w:themeColor="text1"/>
                <w:sz w:val="22"/>
                <w:szCs w:val="22"/>
              </w:rPr>
              <w:t>5</w:t>
            </w:r>
          </w:p>
          <w:p w14:paraId="610569AD"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01" w:type="dxa"/>
            <w:tcBorders>
              <w:top w:val="single" w:sz="4" w:space="0" w:color="auto"/>
              <w:left w:val="nil"/>
              <w:bottom w:val="single" w:sz="4" w:space="0" w:color="auto"/>
              <w:right w:val="single" w:sz="4" w:space="0" w:color="auto"/>
            </w:tcBorders>
            <w:vAlign w:val="center"/>
          </w:tcPr>
          <w:p w14:paraId="27B3FAF9"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3EAFF63A"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25" w:type="dxa"/>
            <w:tcBorders>
              <w:top w:val="single" w:sz="4" w:space="0" w:color="auto"/>
              <w:left w:val="nil"/>
              <w:bottom w:val="single" w:sz="4" w:space="0" w:color="auto"/>
              <w:right w:val="single" w:sz="4" w:space="0" w:color="auto"/>
            </w:tcBorders>
            <w:vAlign w:val="center"/>
          </w:tcPr>
          <w:p w14:paraId="7F85EBC1"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4FB23F67" w14:textId="77777777" w:rsidR="00887476" w:rsidRPr="00D13384" w:rsidRDefault="00887476" w:rsidP="00D942E0">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662061F5" w14:textId="77777777" w:rsidTr="001941FB">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531FB7DB" w14:textId="77777777" w:rsidR="00887476" w:rsidRPr="00D13384" w:rsidRDefault="00887476" w:rsidP="00D942E0">
            <w:pPr>
              <w:rPr>
                <w:rFonts w:ascii="Tahoma" w:hAnsi="Tahoma" w:cs="Tahoma"/>
                <w:color w:val="000000" w:themeColor="text1"/>
                <w:sz w:val="22"/>
                <w:szCs w:val="22"/>
              </w:rPr>
            </w:pPr>
          </w:p>
        </w:tc>
        <w:tc>
          <w:tcPr>
            <w:tcW w:w="6665" w:type="dxa"/>
            <w:gridSpan w:val="2"/>
            <w:tcBorders>
              <w:top w:val="single" w:sz="4" w:space="0" w:color="auto"/>
              <w:left w:val="nil"/>
              <w:bottom w:val="single" w:sz="4" w:space="0" w:color="auto"/>
              <w:right w:val="nil"/>
            </w:tcBorders>
            <w:shd w:val="clear" w:color="auto" w:fill="548DD4"/>
          </w:tcPr>
          <w:p w14:paraId="02DD2BF2" w14:textId="714C3240" w:rsidR="00887476" w:rsidRPr="00D13384" w:rsidRDefault="005A0FC5" w:rsidP="00D942E0">
            <w:pPr>
              <w:rPr>
                <w:rFonts w:ascii="Tahoma" w:hAnsi="Tahoma" w:cs="Tahoma"/>
                <w:color w:val="000000" w:themeColor="text1"/>
                <w:sz w:val="22"/>
                <w:szCs w:val="22"/>
              </w:rPr>
            </w:pPr>
            <w:r w:rsidRPr="00D13384">
              <w:rPr>
                <w:rFonts w:ascii="Tahoma" w:hAnsi="Tahoma" w:cs="Tahoma"/>
                <w:color w:val="000000" w:themeColor="text1"/>
                <w:sz w:val="22"/>
                <w:szCs w:val="22"/>
              </w:rPr>
              <w:t>Evidentiranje nepremičnin</w:t>
            </w:r>
          </w:p>
        </w:tc>
        <w:tc>
          <w:tcPr>
            <w:tcW w:w="1702" w:type="dxa"/>
            <w:tcBorders>
              <w:top w:val="single" w:sz="4" w:space="0" w:color="auto"/>
              <w:left w:val="nil"/>
              <w:bottom w:val="single" w:sz="4" w:space="0" w:color="auto"/>
              <w:right w:val="nil"/>
            </w:tcBorders>
            <w:shd w:val="clear" w:color="auto" w:fill="548DD4"/>
          </w:tcPr>
          <w:p w14:paraId="79EB9F27" w14:textId="6F95D0A5" w:rsidR="00887476" w:rsidRPr="00D13384" w:rsidRDefault="00887476" w:rsidP="00D942E0">
            <w:pPr>
              <w:rPr>
                <w:rFonts w:ascii="Tahoma" w:hAnsi="Tahoma" w:cs="Tahoma"/>
                <w:color w:val="000000" w:themeColor="text1"/>
                <w:sz w:val="22"/>
                <w:szCs w:val="22"/>
              </w:rPr>
            </w:pPr>
          </w:p>
        </w:tc>
        <w:tc>
          <w:tcPr>
            <w:tcW w:w="1418" w:type="dxa"/>
            <w:tcBorders>
              <w:top w:val="single" w:sz="4" w:space="0" w:color="auto"/>
              <w:left w:val="nil"/>
              <w:bottom w:val="single" w:sz="4" w:space="0" w:color="auto"/>
              <w:right w:val="nil"/>
            </w:tcBorders>
            <w:shd w:val="clear" w:color="auto" w:fill="548DD4"/>
          </w:tcPr>
          <w:p w14:paraId="5F459CDF" w14:textId="1C5B248C" w:rsidR="00887476" w:rsidRPr="00D13384" w:rsidRDefault="00887476" w:rsidP="00D942E0">
            <w:pPr>
              <w:rPr>
                <w:rFonts w:ascii="Tahoma" w:hAnsi="Tahoma" w:cs="Tahoma"/>
                <w:color w:val="000000" w:themeColor="text1"/>
                <w:sz w:val="22"/>
                <w:szCs w:val="22"/>
              </w:rPr>
            </w:pPr>
          </w:p>
        </w:tc>
        <w:tc>
          <w:tcPr>
            <w:tcW w:w="1417" w:type="dxa"/>
            <w:tcBorders>
              <w:top w:val="single" w:sz="4" w:space="0" w:color="auto"/>
              <w:left w:val="nil"/>
              <w:bottom w:val="single" w:sz="4" w:space="0" w:color="auto"/>
              <w:right w:val="nil"/>
            </w:tcBorders>
            <w:shd w:val="clear" w:color="auto" w:fill="548DD4"/>
          </w:tcPr>
          <w:p w14:paraId="0C9FF19A" w14:textId="77777777" w:rsidR="00887476" w:rsidRPr="00D13384" w:rsidRDefault="00887476" w:rsidP="00D942E0">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nil"/>
            </w:tcBorders>
            <w:shd w:val="clear" w:color="auto" w:fill="548DD4"/>
          </w:tcPr>
          <w:p w14:paraId="6F046B92" w14:textId="77777777" w:rsidR="00887476" w:rsidRPr="00D13384" w:rsidRDefault="00887476" w:rsidP="00D942E0">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179FBCF3" w14:textId="77777777" w:rsidR="00887476" w:rsidRPr="00D13384" w:rsidRDefault="00887476" w:rsidP="00D942E0">
            <w:pPr>
              <w:rPr>
                <w:rFonts w:ascii="Tahoma" w:hAnsi="Tahoma" w:cs="Tahoma"/>
                <w:color w:val="000000" w:themeColor="text1"/>
                <w:sz w:val="22"/>
                <w:szCs w:val="22"/>
              </w:rPr>
            </w:pPr>
          </w:p>
        </w:tc>
      </w:tr>
      <w:tr w:rsidR="00D13384" w:rsidRPr="00D13384" w14:paraId="3F03C3D4"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035AF03D" w14:textId="1DEE314C" w:rsidR="00887476" w:rsidRPr="00D13384" w:rsidRDefault="005A0FC5" w:rsidP="00D942E0">
            <w:pPr>
              <w:rPr>
                <w:rFonts w:ascii="Tahoma" w:hAnsi="Tahoma" w:cs="Tahoma"/>
                <w:color w:val="000000" w:themeColor="text1"/>
                <w:sz w:val="22"/>
                <w:szCs w:val="22"/>
              </w:rPr>
            </w:pPr>
            <w:r w:rsidRPr="00D13384">
              <w:rPr>
                <w:rFonts w:ascii="Tahoma" w:hAnsi="Tahoma" w:cs="Tahoma"/>
                <w:color w:val="000000" w:themeColor="text1"/>
                <w:sz w:val="22"/>
                <w:szCs w:val="22"/>
              </w:rPr>
              <w:t>1.</w:t>
            </w:r>
          </w:p>
        </w:tc>
        <w:tc>
          <w:tcPr>
            <w:tcW w:w="6665" w:type="dxa"/>
            <w:gridSpan w:val="2"/>
            <w:tcBorders>
              <w:top w:val="nil"/>
              <w:left w:val="nil"/>
              <w:bottom w:val="single" w:sz="4" w:space="0" w:color="auto"/>
              <w:right w:val="single" w:sz="4" w:space="0" w:color="auto"/>
            </w:tcBorders>
            <w:shd w:val="clear" w:color="auto" w:fill="C0C0C0"/>
            <w:noWrap/>
          </w:tcPr>
          <w:p w14:paraId="52BF0DC7" w14:textId="526F3D04" w:rsidR="00887476" w:rsidRPr="00D13384" w:rsidRDefault="00D02AA5" w:rsidP="00D942E0">
            <w:pPr>
              <w:rPr>
                <w:rFonts w:ascii="Tahoma" w:hAnsi="Tahoma" w:cs="Tahoma"/>
                <w:color w:val="000000" w:themeColor="text1"/>
                <w:sz w:val="22"/>
                <w:szCs w:val="22"/>
              </w:rPr>
            </w:pPr>
            <w:r w:rsidRPr="00D13384">
              <w:rPr>
                <w:rFonts w:ascii="Tahoma" w:hAnsi="Tahoma" w:cs="Tahoma"/>
                <w:b/>
                <w:bCs/>
                <w:color w:val="000000" w:themeColor="text1"/>
                <w:sz w:val="22"/>
                <w:szCs w:val="22"/>
              </w:rPr>
              <w:t>Izboljšava kakovosti podatkov nepremičninskih evidenc</w:t>
            </w:r>
          </w:p>
        </w:tc>
        <w:tc>
          <w:tcPr>
            <w:tcW w:w="1702" w:type="dxa"/>
            <w:tcBorders>
              <w:top w:val="nil"/>
              <w:left w:val="nil"/>
              <w:bottom w:val="single" w:sz="4" w:space="0" w:color="auto"/>
              <w:right w:val="single" w:sz="4" w:space="0" w:color="auto"/>
            </w:tcBorders>
            <w:shd w:val="clear" w:color="auto" w:fill="C0C0C0"/>
            <w:noWrap/>
          </w:tcPr>
          <w:p w14:paraId="06807F49" w14:textId="77777777" w:rsidR="00887476" w:rsidRPr="00D13384" w:rsidRDefault="00887476" w:rsidP="00D942E0">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0A9FCDE4" w14:textId="77777777" w:rsidR="00887476" w:rsidRPr="00D13384" w:rsidRDefault="00887476" w:rsidP="00D942E0">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2FAA6A69" w14:textId="77777777" w:rsidR="00887476" w:rsidRPr="00D13384" w:rsidRDefault="00887476" w:rsidP="00D942E0">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37C11C08" w14:textId="77777777" w:rsidR="00887476" w:rsidRPr="00D13384" w:rsidRDefault="00887476" w:rsidP="00D942E0">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065D293D" w14:textId="77777777" w:rsidR="00887476" w:rsidRPr="00D13384" w:rsidRDefault="00887476" w:rsidP="00D942E0">
            <w:pPr>
              <w:jc w:val="right"/>
              <w:rPr>
                <w:rFonts w:ascii="Tahoma" w:hAnsi="Tahoma" w:cs="Tahoma"/>
                <w:color w:val="000000" w:themeColor="text1"/>
                <w:sz w:val="22"/>
                <w:szCs w:val="22"/>
              </w:rPr>
            </w:pPr>
          </w:p>
        </w:tc>
      </w:tr>
      <w:tr w:rsidR="00D13384" w:rsidRPr="00D13384" w14:paraId="6FB3ADCC"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0E7C7E7A" w14:textId="644E10C6"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1.1</w:t>
            </w:r>
          </w:p>
        </w:tc>
        <w:tc>
          <w:tcPr>
            <w:tcW w:w="6665" w:type="dxa"/>
            <w:gridSpan w:val="2"/>
            <w:tcBorders>
              <w:top w:val="nil"/>
              <w:left w:val="nil"/>
              <w:bottom w:val="single" w:sz="4" w:space="0" w:color="auto"/>
              <w:right w:val="single" w:sz="4" w:space="0" w:color="auto"/>
            </w:tcBorders>
            <w:shd w:val="clear" w:color="auto" w:fill="auto"/>
          </w:tcPr>
          <w:p w14:paraId="590CB55B" w14:textId="33803AF3"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Izboljšava lokacijske natančnosti grafičnih podatkov</w:t>
            </w:r>
          </w:p>
        </w:tc>
        <w:tc>
          <w:tcPr>
            <w:tcW w:w="1702" w:type="dxa"/>
            <w:tcBorders>
              <w:top w:val="nil"/>
              <w:left w:val="nil"/>
              <w:bottom w:val="single" w:sz="4" w:space="0" w:color="auto"/>
              <w:right w:val="single" w:sz="4" w:space="0" w:color="auto"/>
            </w:tcBorders>
            <w:shd w:val="clear" w:color="auto" w:fill="auto"/>
          </w:tcPr>
          <w:p w14:paraId="327C62ED" w14:textId="5C5AC45E" w:rsidR="002739B2" w:rsidRPr="00BD30D4" w:rsidRDefault="00611465" w:rsidP="002739B2">
            <w:pPr>
              <w:jc w:val="center"/>
              <w:rPr>
                <w:rFonts w:ascii="Tahoma" w:hAnsi="Tahoma" w:cs="Tahoma"/>
                <w:sz w:val="22"/>
                <w:szCs w:val="22"/>
              </w:rPr>
            </w:pPr>
            <w:r w:rsidRPr="00BD30D4">
              <w:rPr>
                <w:rFonts w:ascii="Tahoma" w:hAnsi="Tahoma" w:cs="Tahoma"/>
                <w:sz w:val="22"/>
                <w:szCs w:val="22"/>
              </w:rPr>
              <w:t>2550-22-0013</w:t>
            </w:r>
          </w:p>
        </w:tc>
        <w:tc>
          <w:tcPr>
            <w:tcW w:w="1418" w:type="dxa"/>
            <w:tcBorders>
              <w:top w:val="nil"/>
              <w:left w:val="nil"/>
              <w:bottom w:val="single" w:sz="4" w:space="0" w:color="auto"/>
              <w:right w:val="single" w:sz="4" w:space="0" w:color="auto"/>
            </w:tcBorders>
            <w:shd w:val="clear" w:color="auto" w:fill="auto"/>
            <w:noWrap/>
          </w:tcPr>
          <w:p w14:paraId="2B0F1B87" w14:textId="653CDF81" w:rsidR="002739B2" w:rsidRPr="004221A4" w:rsidRDefault="00763EE0" w:rsidP="002739B2">
            <w:pPr>
              <w:jc w:val="center"/>
              <w:rPr>
                <w:rFonts w:ascii="Tahoma" w:hAnsi="Tahoma" w:cs="Tahoma"/>
                <w:sz w:val="22"/>
                <w:szCs w:val="22"/>
              </w:rPr>
            </w:pPr>
            <w:r w:rsidRPr="004221A4">
              <w:rPr>
                <w:rFonts w:ascii="Tahoma" w:hAnsi="Tahoma" w:cs="Tahoma"/>
                <w:sz w:val="22"/>
                <w:szCs w:val="22"/>
              </w:rPr>
              <w:t>221463</w:t>
            </w:r>
          </w:p>
        </w:tc>
        <w:tc>
          <w:tcPr>
            <w:tcW w:w="1417" w:type="dxa"/>
            <w:tcBorders>
              <w:top w:val="nil"/>
              <w:left w:val="nil"/>
              <w:bottom w:val="single" w:sz="4" w:space="0" w:color="auto"/>
              <w:right w:val="single" w:sz="4" w:space="0" w:color="auto"/>
            </w:tcBorders>
            <w:shd w:val="clear" w:color="auto" w:fill="auto"/>
            <w:noWrap/>
          </w:tcPr>
          <w:p w14:paraId="14A77E72" w14:textId="3CF397AC" w:rsidR="0069511A" w:rsidRPr="00D13384" w:rsidRDefault="0069511A" w:rsidP="00713382">
            <w:pPr>
              <w:jc w:val="right"/>
              <w:rPr>
                <w:rFonts w:ascii="Tahoma" w:hAnsi="Tahoma" w:cs="Tahoma"/>
                <w:color w:val="000000" w:themeColor="text1"/>
                <w:sz w:val="22"/>
                <w:szCs w:val="22"/>
              </w:rPr>
            </w:pPr>
            <w:r w:rsidRPr="00D13384">
              <w:rPr>
                <w:rFonts w:ascii="Tahoma" w:hAnsi="Tahoma" w:cs="Tahoma"/>
                <w:color w:val="000000" w:themeColor="text1"/>
                <w:sz w:val="22"/>
                <w:szCs w:val="22"/>
              </w:rPr>
              <w:t>3</w:t>
            </w:r>
            <w:r w:rsidR="008F6868" w:rsidRPr="00D13384">
              <w:rPr>
                <w:rFonts w:ascii="Tahoma" w:hAnsi="Tahoma" w:cs="Tahoma"/>
                <w:color w:val="000000" w:themeColor="text1"/>
                <w:sz w:val="22"/>
                <w:szCs w:val="22"/>
              </w:rPr>
              <w:t>06</w:t>
            </w:r>
            <w:r w:rsidRPr="00D13384">
              <w:rPr>
                <w:rFonts w:ascii="Tahoma" w:hAnsi="Tahoma" w:cs="Tahoma"/>
                <w:color w:val="000000" w:themeColor="text1"/>
                <w:sz w:val="22"/>
                <w:szCs w:val="22"/>
              </w:rPr>
              <w:t>.</w:t>
            </w:r>
            <w:r w:rsidR="008F6868" w:rsidRPr="00D13384">
              <w:rPr>
                <w:rFonts w:ascii="Tahoma" w:hAnsi="Tahoma" w:cs="Tahoma"/>
                <w:color w:val="000000" w:themeColor="text1"/>
                <w:sz w:val="22"/>
                <w:szCs w:val="22"/>
              </w:rPr>
              <w:t>510</w:t>
            </w:r>
          </w:p>
        </w:tc>
        <w:tc>
          <w:tcPr>
            <w:tcW w:w="1201" w:type="dxa"/>
            <w:tcBorders>
              <w:top w:val="nil"/>
              <w:left w:val="nil"/>
              <w:bottom w:val="single" w:sz="4" w:space="0" w:color="auto"/>
              <w:right w:val="single" w:sz="4" w:space="0" w:color="auto"/>
            </w:tcBorders>
            <w:shd w:val="clear" w:color="auto" w:fill="auto"/>
            <w:noWrap/>
          </w:tcPr>
          <w:p w14:paraId="78AA946E" w14:textId="2F054B75"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430D48EE" w14:textId="1A5E4EE4" w:rsidR="002739B2" w:rsidRPr="00D13384" w:rsidRDefault="002739B2" w:rsidP="002739B2">
            <w:pPr>
              <w:jc w:val="right"/>
              <w:rPr>
                <w:rFonts w:ascii="Tahoma" w:hAnsi="Tahoma" w:cs="Tahoma"/>
                <w:color w:val="000000" w:themeColor="text1"/>
                <w:sz w:val="22"/>
                <w:szCs w:val="22"/>
              </w:rPr>
            </w:pPr>
          </w:p>
        </w:tc>
      </w:tr>
      <w:tr w:rsidR="00D13384" w:rsidRPr="00D13384" w14:paraId="5E9B8D1D" w14:textId="77777777" w:rsidTr="005A0FC5">
        <w:trPr>
          <w:trHeight w:val="255"/>
        </w:trPr>
        <w:tc>
          <w:tcPr>
            <w:tcW w:w="638" w:type="dxa"/>
            <w:tcBorders>
              <w:top w:val="nil"/>
              <w:left w:val="single" w:sz="4" w:space="0" w:color="auto"/>
              <w:bottom w:val="single" w:sz="4" w:space="0" w:color="auto"/>
              <w:right w:val="single" w:sz="4" w:space="0" w:color="auto"/>
            </w:tcBorders>
            <w:noWrap/>
          </w:tcPr>
          <w:p w14:paraId="5B1F550F" w14:textId="419A2B91"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gridSpan w:val="2"/>
            <w:tcBorders>
              <w:top w:val="nil"/>
              <w:left w:val="nil"/>
              <w:bottom w:val="single" w:sz="4" w:space="0" w:color="auto"/>
              <w:right w:val="single" w:sz="4" w:space="0" w:color="auto"/>
            </w:tcBorders>
          </w:tcPr>
          <w:p w14:paraId="5C0EF44B" w14:textId="54B9B31E"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Nove izmere</w:t>
            </w:r>
          </w:p>
        </w:tc>
        <w:tc>
          <w:tcPr>
            <w:tcW w:w="1702" w:type="dxa"/>
            <w:tcBorders>
              <w:top w:val="nil"/>
              <w:left w:val="nil"/>
              <w:bottom w:val="single" w:sz="4" w:space="0" w:color="auto"/>
              <w:right w:val="single" w:sz="4" w:space="0" w:color="auto"/>
            </w:tcBorders>
          </w:tcPr>
          <w:p w14:paraId="44BEC4E7" w14:textId="6D9F01A9" w:rsidR="002739B2" w:rsidRPr="00BD30D4" w:rsidRDefault="00611465" w:rsidP="002739B2">
            <w:pPr>
              <w:jc w:val="center"/>
              <w:rPr>
                <w:rFonts w:ascii="Tahoma" w:hAnsi="Tahoma" w:cs="Tahoma"/>
                <w:sz w:val="22"/>
                <w:szCs w:val="22"/>
              </w:rPr>
            </w:pPr>
            <w:r w:rsidRPr="00BD30D4">
              <w:rPr>
                <w:rFonts w:ascii="Tahoma" w:hAnsi="Tahoma" w:cs="Tahoma"/>
                <w:sz w:val="22"/>
                <w:szCs w:val="22"/>
              </w:rPr>
              <w:t>2550-22-0013</w:t>
            </w:r>
          </w:p>
        </w:tc>
        <w:tc>
          <w:tcPr>
            <w:tcW w:w="1418" w:type="dxa"/>
            <w:tcBorders>
              <w:top w:val="nil"/>
              <w:left w:val="nil"/>
              <w:bottom w:val="single" w:sz="4" w:space="0" w:color="auto"/>
              <w:right w:val="single" w:sz="4" w:space="0" w:color="auto"/>
            </w:tcBorders>
            <w:noWrap/>
          </w:tcPr>
          <w:p w14:paraId="65949BB8" w14:textId="76FE8C28" w:rsidR="002739B2" w:rsidRPr="004221A4" w:rsidRDefault="002739B2" w:rsidP="002739B2">
            <w:pPr>
              <w:jc w:val="center"/>
              <w:rPr>
                <w:rFonts w:ascii="Tahoma" w:hAnsi="Tahoma" w:cs="Tahoma"/>
                <w:sz w:val="22"/>
                <w:szCs w:val="22"/>
              </w:rPr>
            </w:pPr>
            <w:r w:rsidRPr="004221A4">
              <w:rPr>
                <w:rFonts w:ascii="Tahoma" w:hAnsi="Tahoma" w:cs="Tahoma"/>
                <w:sz w:val="22"/>
                <w:szCs w:val="22"/>
              </w:rPr>
              <w:t>2</w:t>
            </w:r>
            <w:r w:rsidR="00763EE0" w:rsidRPr="004221A4">
              <w:rPr>
                <w:rFonts w:ascii="Tahoma" w:hAnsi="Tahoma" w:cs="Tahoma"/>
                <w:sz w:val="22"/>
                <w:szCs w:val="22"/>
              </w:rPr>
              <w:t>21463</w:t>
            </w:r>
          </w:p>
        </w:tc>
        <w:tc>
          <w:tcPr>
            <w:tcW w:w="1417" w:type="dxa"/>
            <w:tcBorders>
              <w:top w:val="nil"/>
              <w:left w:val="nil"/>
              <w:bottom w:val="single" w:sz="4" w:space="0" w:color="auto"/>
              <w:right w:val="single" w:sz="4" w:space="0" w:color="auto"/>
            </w:tcBorders>
            <w:noWrap/>
          </w:tcPr>
          <w:p w14:paraId="1126DED4" w14:textId="65317C06" w:rsidR="002739B2" w:rsidRPr="00D13384" w:rsidRDefault="008F6868"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576</w:t>
            </w:r>
            <w:r w:rsidR="0069511A" w:rsidRPr="00D13384">
              <w:rPr>
                <w:rFonts w:ascii="Tahoma" w:hAnsi="Tahoma" w:cs="Tahoma"/>
                <w:color w:val="000000" w:themeColor="text1"/>
                <w:sz w:val="22"/>
                <w:szCs w:val="22"/>
              </w:rPr>
              <w:t>.</w:t>
            </w:r>
            <w:r w:rsidRPr="00D13384">
              <w:rPr>
                <w:rFonts w:ascii="Tahoma" w:hAnsi="Tahoma" w:cs="Tahoma"/>
                <w:color w:val="000000" w:themeColor="text1"/>
                <w:sz w:val="22"/>
                <w:szCs w:val="22"/>
              </w:rPr>
              <w:t>973</w:t>
            </w:r>
          </w:p>
        </w:tc>
        <w:tc>
          <w:tcPr>
            <w:tcW w:w="1201" w:type="dxa"/>
            <w:tcBorders>
              <w:top w:val="nil"/>
              <w:left w:val="nil"/>
              <w:bottom w:val="single" w:sz="4" w:space="0" w:color="auto"/>
              <w:right w:val="single" w:sz="4" w:space="0" w:color="auto"/>
            </w:tcBorders>
            <w:noWrap/>
          </w:tcPr>
          <w:p w14:paraId="1B3F1D98" w14:textId="118AFFEE"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5F5F1AFF" w14:textId="3FB80455" w:rsidR="002739B2" w:rsidRPr="00D13384" w:rsidRDefault="002739B2" w:rsidP="002739B2">
            <w:pPr>
              <w:jc w:val="right"/>
              <w:rPr>
                <w:rFonts w:ascii="Tahoma" w:hAnsi="Tahoma" w:cs="Tahoma"/>
                <w:color w:val="000000" w:themeColor="text1"/>
                <w:sz w:val="22"/>
                <w:szCs w:val="22"/>
              </w:rPr>
            </w:pPr>
          </w:p>
        </w:tc>
      </w:tr>
      <w:tr w:rsidR="00D13384" w:rsidRPr="00D13384" w14:paraId="5307BF38" w14:textId="77777777" w:rsidTr="005A0FC5">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F1A2A4E" w14:textId="50E06475"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1.3</w:t>
            </w:r>
          </w:p>
        </w:tc>
        <w:tc>
          <w:tcPr>
            <w:tcW w:w="6665" w:type="dxa"/>
            <w:gridSpan w:val="2"/>
            <w:tcBorders>
              <w:top w:val="single" w:sz="4" w:space="0" w:color="auto"/>
              <w:left w:val="nil"/>
              <w:bottom w:val="single" w:sz="4" w:space="0" w:color="auto"/>
              <w:right w:val="single" w:sz="4" w:space="0" w:color="auto"/>
            </w:tcBorders>
            <w:shd w:val="clear" w:color="auto" w:fill="FFFFFF" w:themeFill="background1"/>
          </w:tcPr>
          <w:p w14:paraId="69D5C79A" w14:textId="3DB907BE"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Evidentiranje mejnih točk na mejah katastrskih občin</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495753E8" w14:textId="28B534DB"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363AD9E0" w14:textId="4AB99026"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AC5441D" w14:textId="7C65514B" w:rsidR="002739B2" w:rsidRPr="00D13384" w:rsidRDefault="008F6868"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69511A" w:rsidRPr="00D13384">
              <w:rPr>
                <w:rFonts w:ascii="Tahoma" w:hAnsi="Tahoma" w:cs="Tahoma"/>
                <w:color w:val="000000" w:themeColor="text1"/>
                <w:sz w:val="22"/>
                <w:szCs w:val="22"/>
              </w:rPr>
              <w:t>.000</w:t>
            </w:r>
          </w:p>
        </w:tc>
        <w:tc>
          <w:tcPr>
            <w:tcW w:w="1201" w:type="dxa"/>
            <w:tcBorders>
              <w:top w:val="single" w:sz="4" w:space="0" w:color="auto"/>
              <w:left w:val="nil"/>
              <w:bottom w:val="single" w:sz="4" w:space="0" w:color="auto"/>
              <w:right w:val="single" w:sz="4" w:space="0" w:color="auto"/>
            </w:tcBorders>
            <w:shd w:val="clear" w:color="auto" w:fill="FFFFFF" w:themeFill="background1"/>
          </w:tcPr>
          <w:p w14:paraId="4CD2C8ED" w14:textId="1023655C" w:rsidR="002739B2" w:rsidRPr="00D13384" w:rsidRDefault="002256B9"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5.000</w:t>
            </w:r>
          </w:p>
        </w:tc>
        <w:tc>
          <w:tcPr>
            <w:tcW w:w="1225" w:type="dxa"/>
            <w:tcBorders>
              <w:top w:val="single" w:sz="4" w:space="0" w:color="auto"/>
              <w:left w:val="nil"/>
              <w:bottom w:val="single" w:sz="4" w:space="0" w:color="auto"/>
              <w:right w:val="single" w:sz="4" w:space="0" w:color="auto"/>
            </w:tcBorders>
            <w:shd w:val="clear" w:color="auto" w:fill="FFFFFF" w:themeFill="background1"/>
          </w:tcPr>
          <w:p w14:paraId="4D73155F" w14:textId="52963F16" w:rsidR="002739B2" w:rsidRPr="00D13384" w:rsidRDefault="002739B2" w:rsidP="002739B2">
            <w:pPr>
              <w:tabs>
                <w:tab w:val="left" w:pos="747"/>
              </w:tabs>
              <w:jc w:val="right"/>
              <w:rPr>
                <w:rFonts w:ascii="Tahoma" w:hAnsi="Tahoma" w:cs="Tahoma"/>
                <w:color w:val="000000" w:themeColor="text1"/>
                <w:sz w:val="22"/>
                <w:szCs w:val="22"/>
              </w:rPr>
            </w:pPr>
          </w:p>
        </w:tc>
      </w:tr>
      <w:tr w:rsidR="00D13384" w:rsidRPr="00D13384" w14:paraId="57700E0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6B3F9BC9" w14:textId="2CA77378"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1.4</w:t>
            </w:r>
          </w:p>
        </w:tc>
        <w:tc>
          <w:tcPr>
            <w:tcW w:w="6665" w:type="dxa"/>
            <w:gridSpan w:val="2"/>
            <w:tcBorders>
              <w:top w:val="nil"/>
              <w:left w:val="nil"/>
              <w:bottom w:val="single" w:sz="4" w:space="0" w:color="auto"/>
              <w:right w:val="single" w:sz="4" w:space="0" w:color="auto"/>
            </w:tcBorders>
          </w:tcPr>
          <w:p w14:paraId="02486310" w14:textId="5AE4D2F4" w:rsidR="00E12ED3" w:rsidRPr="00D13384" w:rsidRDefault="00FE1EDC" w:rsidP="00E12ED3">
            <w:pPr>
              <w:rPr>
                <w:rFonts w:ascii="Tahoma" w:hAnsi="Tahoma" w:cs="Tahoma"/>
                <w:color w:val="000000" w:themeColor="text1"/>
                <w:sz w:val="22"/>
                <w:szCs w:val="22"/>
              </w:rPr>
            </w:pPr>
            <w:r w:rsidRPr="001C1514">
              <w:rPr>
                <w:rFonts w:ascii="Tahoma" w:hAnsi="Tahoma" w:cs="Tahoma"/>
                <w:color w:val="000000" w:themeColor="text1"/>
                <w:sz w:val="22"/>
                <w:szCs w:val="22"/>
              </w:rPr>
              <w:t>Izvedba podpore izvajanju postopkov vodenja in vzdrževanja podatkov nepremičninskih evidenc po ZKN</w:t>
            </w:r>
          </w:p>
        </w:tc>
        <w:tc>
          <w:tcPr>
            <w:tcW w:w="1702" w:type="dxa"/>
            <w:tcBorders>
              <w:top w:val="nil"/>
              <w:left w:val="nil"/>
              <w:bottom w:val="single" w:sz="4" w:space="0" w:color="auto"/>
              <w:right w:val="single" w:sz="4" w:space="0" w:color="auto"/>
            </w:tcBorders>
          </w:tcPr>
          <w:p w14:paraId="44A44AAA" w14:textId="4BDBCC6F" w:rsidR="00E12ED3" w:rsidRPr="00D13384" w:rsidRDefault="00E12ED3" w:rsidP="00E12ED3">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BDCF8F5" w14:textId="4A3E94DE"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5050D8BB" w14:textId="73A86182" w:rsidR="00E12ED3" w:rsidRPr="00D13384" w:rsidRDefault="007E476B"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8</w:t>
            </w:r>
            <w:r w:rsidR="00E12ED3" w:rsidRPr="00D13384">
              <w:rPr>
                <w:rFonts w:ascii="Tahoma" w:hAnsi="Tahoma" w:cs="Tahoma"/>
                <w:color w:val="000000" w:themeColor="text1"/>
                <w:sz w:val="22"/>
                <w:szCs w:val="22"/>
              </w:rPr>
              <w:t>0.000</w:t>
            </w:r>
          </w:p>
        </w:tc>
        <w:tc>
          <w:tcPr>
            <w:tcW w:w="1201" w:type="dxa"/>
            <w:tcBorders>
              <w:top w:val="nil"/>
              <w:left w:val="nil"/>
              <w:bottom w:val="single" w:sz="4" w:space="0" w:color="auto"/>
              <w:right w:val="single" w:sz="4" w:space="0" w:color="auto"/>
            </w:tcBorders>
          </w:tcPr>
          <w:p w14:paraId="07165C12" w14:textId="7CC45E06" w:rsidR="00E12ED3" w:rsidRPr="00D13384" w:rsidRDefault="002167D6"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2</w:t>
            </w:r>
            <w:r w:rsidR="002256B9" w:rsidRPr="00D13384">
              <w:rPr>
                <w:rFonts w:ascii="Tahoma" w:hAnsi="Tahoma" w:cs="Tahoma"/>
                <w:color w:val="000000" w:themeColor="text1"/>
                <w:sz w:val="22"/>
                <w:szCs w:val="22"/>
              </w:rPr>
              <w:t>8.</w:t>
            </w:r>
            <w:r w:rsidR="00E12ED3" w:rsidRPr="00D13384">
              <w:rPr>
                <w:rFonts w:ascii="Tahoma" w:hAnsi="Tahoma" w:cs="Tahoma"/>
                <w:color w:val="000000" w:themeColor="text1"/>
                <w:sz w:val="22"/>
                <w:szCs w:val="22"/>
              </w:rPr>
              <w:t>000</w:t>
            </w:r>
          </w:p>
          <w:p w14:paraId="48975A05" w14:textId="39F8565F" w:rsidR="00E12ED3" w:rsidRPr="00D13384" w:rsidRDefault="00E12ED3" w:rsidP="00E12ED3">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tcPr>
          <w:p w14:paraId="1BE83D77" w14:textId="42A3C348" w:rsidR="00E12ED3" w:rsidRPr="00D13384" w:rsidRDefault="002167D6"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23.</w:t>
            </w:r>
            <w:r w:rsidR="00E12ED3" w:rsidRPr="00D13384">
              <w:rPr>
                <w:rFonts w:ascii="Tahoma" w:hAnsi="Tahoma" w:cs="Tahoma"/>
                <w:color w:val="000000" w:themeColor="text1"/>
                <w:sz w:val="22"/>
                <w:szCs w:val="22"/>
              </w:rPr>
              <w:t>000</w:t>
            </w:r>
          </w:p>
          <w:p w14:paraId="716554B8" w14:textId="50FEC9E3" w:rsidR="00E12ED3" w:rsidRPr="00D13384" w:rsidRDefault="00E12ED3" w:rsidP="00E12ED3">
            <w:pPr>
              <w:jc w:val="right"/>
              <w:rPr>
                <w:rFonts w:ascii="Tahoma" w:hAnsi="Tahoma" w:cs="Tahoma"/>
                <w:color w:val="000000" w:themeColor="text1"/>
                <w:sz w:val="22"/>
                <w:szCs w:val="22"/>
              </w:rPr>
            </w:pPr>
          </w:p>
        </w:tc>
      </w:tr>
      <w:tr w:rsidR="00D13384" w:rsidRPr="00D13384" w14:paraId="59109E38"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0D808A1" w14:textId="16E70778"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1.5</w:t>
            </w:r>
          </w:p>
        </w:tc>
        <w:tc>
          <w:tcPr>
            <w:tcW w:w="6665" w:type="dxa"/>
            <w:gridSpan w:val="2"/>
            <w:tcBorders>
              <w:top w:val="nil"/>
              <w:left w:val="nil"/>
              <w:bottom w:val="single" w:sz="4" w:space="0" w:color="auto"/>
              <w:right w:val="single" w:sz="4" w:space="0" w:color="auto"/>
            </w:tcBorders>
          </w:tcPr>
          <w:p w14:paraId="7ACFBE49" w14:textId="596D559A" w:rsidR="00E12ED3" w:rsidRPr="00D13384" w:rsidRDefault="00E12ED3" w:rsidP="00E12ED3">
            <w:pPr>
              <w:rPr>
                <w:rFonts w:ascii="Tahoma" w:hAnsi="Tahoma" w:cs="Tahoma"/>
                <w:color w:val="000000" w:themeColor="text1"/>
                <w:sz w:val="22"/>
                <w:szCs w:val="22"/>
              </w:rPr>
            </w:pPr>
            <w:r w:rsidRPr="00D13384">
              <w:rPr>
                <w:rFonts w:ascii="Tahoma" w:hAnsi="Tahoma" w:cs="Tahoma"/>
                <w:color w:val="000000" w:themeColor="text1"/>
                <w:sz w:val="22"/>
                <w:szCs w:val="22"/>
              </w:rPr>
              <w:t>Zajem podatkov o novih in spremenjenih stavbah na območjih izvedenega cikličnega aerosnemanja</w:t>
            </w:r>
          </w:p>
        </w:tc>
        <w:tc>
          <w:tcPr>
            <w:tcW w:w="1702" w:type="dxa"/>
            <w:tcBorders>
              <w:top w:val="nil"/>
              <w:left w:val="nil"/>
              <w:bottom w:val="single" w:sz="4" w:space="0" w:color="auto"/>
              <w:right w:val="single" w:sz="4" w:space="0" w:color="auto"/>
            </w:tcBorders>
          </w:tcPr>
          <w:p w14:paraId="0EC3E066" w14:textId="5DE1DA9E"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B845B09" w14:textId="3C8CD4A9" w:rsidR="00E12ED3" w:rsidRPr="00D13384" w:rsidRDefault="00E12ED3" w:rsidP="00E12ED3">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63DF8157" w14:textId="14C29C96" w:rsidR="00E12ED3" w:rsidRPr="00D13384" w:rsidRDefault="00E12ED3" w:rsidP="00E12ED3">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p w14:paraId="6FA521A9" w14:textId="4962F7CC" w:rsidR="00E12ED3" w:rsidRPr="00D13384" w:rsidRDefault="00E12ED3" w:rsidP="00E12ED3">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auto"/>
          </w:tcPr>
          <w:p w14:paraId="2D0955D8" w14:textId="07EB35F4" w:rsidR="00E12ED3" w:rsidRPr="00D13384" w:rsidRDefault="00E12ED3" w:rsidP="002256B9">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2FDC218" w14:textId="77777777" w:rsidR="002256B9" w:rsidRPr="00D13384" w:rsidRDefault="002256B9" w:rsidP="002256B9">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p w14:paraId="5A2F0646" w14:textId="15415F21" w:rsidR="00E12ED3" w:rsidRPr="00D13384" w:rsidRDefault="00E12ED3" w:rsidP="00E12ED3">
            <w:pPr>
              <w:jc w:val="right"/>
              <w:rPr>
                <w:rFonts w:ascii="Tahoma" w:hAnsi="Tahoma" w:cs="Tahoma"/>
                <w:color w:val="000000" w:themeColor="text1"/>
                <w:sz w:val="22"/>
                <w:szCs w:val="22"/>
              </w:rPr>
            </w:pPr>
          </w:p>
        </w:tc>
      </w:tr>
      <w:tr w:rsidR="00D13384" w:rsidRPr="00D13384" w14:paraId="53813D4F"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6D92AEAC" w14:textId="747F7088"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1.6</w:t>
            </w:r>
          </w:p>
        </w:tc>
        <w:tc>
          <w:tcPr>
            <w:tcW w:w="6665" w:type="dxa"/>
            <w:gridSpan w:val="2"/>
            <w:tcBorders>
              <w:top w:val="nil"/>
              <w:left w:val="nil"/>
              <w:bottom w:val="single" w:sz="4" w:space="0" w:color="auto"/>
              <w:right w:val="single" w:sz="4" w:space="0" w:color="auto"/>
            </w:tcBorders>
          </w:tcPr>
          <w:p w14:paraId="2F43DEA4" w14:textId="5F0D85AF"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Izvedba sistematične izboljšave grafičnega sloja bonitet zemljišč</w:t>
            </w:r>
          </w:p>
        </w:tc>
        <w:tc>
          <w:tcPr>
            <w:tcW w:w="1702" w:type="dxa"/>
            <w:tcBorders>
              <w:top w:val="nil"/>
              <w:left w:val="nil"/>
              <w:bottom w:val="single" w:sz="4" w:space="0" w:color="auto"/>
              <w:right w:val="single" w:sz="4" w:space="0" w:color="auto"/>
            </w:tcBorders>
          </w:tcPr>
          <w:p w14:paraId="59C1119E" w14:textId="01C73B81"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5ECDC4A5" w14:textId="53426AC0"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16FDDD83" w14:textId="44475C02" w:rsidR="002739B2" w:rsidRPr="00D13384" w:rsidRDefault="0069511A" w:rsidP="002739B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01" w:type="dxa"/>
            <w:tcBorders>
              <w:top w:val="nil"/>
              <w:left w:val="nil"/>
              <w:bottom w:val="single" w:sz="4" w:space="0" w:color="auto"/>
              <w:right w:val="single" w:sz="4" w:space="0" w:color="auto"/>
            </w:tcBorders>
            <w:shd w:val="clear" w:color="auto" w:fill="auto"/>
          </w:tcPr>
          <w:p w14:paraId="2427AFD3" w14:textId="751F626B"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1910533" w14:textId="37A2A1A1" w:rsidR="002739B2" w:rsidRPr="00D13384" w:rsidRDefault="002739B2" w:rsidP="002739B2">
            <w:pPr>
              <w:jc w:val="right"/>
              <w:rPr>
                <w:rFonts w:ascii="Tahoma" w:hAnsi="Tahoma" w:cs="Tahoma"/>
                <w:color w:val="000000" w:themeColor="text1"/>
                <w:sz w:val="22"/>
                <w:szCs w:val="22"/>
              </w:rPr>
            </w:pPr>
          </w:p>
        </w:tc>
      </w:tr>
      <w:tr w:rsidR="00D13384" w:rsidRPr="00D13384" w14:paraId="1946757B"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2019D9FD" w14:textId="08BD3213"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1.7</w:t>
            </w:r>
          </w:p>
        </w:tc>
        <w:tc>
          <w:tcPr>
            <w:tcW w:w="6665" w:type="dxa"/>
            <w:gridSpan w:val="2"/>
            <w:tcBorders>
              <w:top w:val="nil"/>
              <w:left w:val="nil"/>
              <w:bottom w:val="single" w:sz="4" w:space="0" w:color="auto"/>
              <w:right w:val="single" w:sz="4" w:space="0" w:color="auto"/>
            </w:tcBorders>
          </w:tcPr>
          <w:p w14:paraId="1ACC9408" w14:textId="464D7A64"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Raziskovalna naloga</w:t>
            </w:r>
            <w:r w:rsidR="00556621" w:rsidRPr="00D13384">
              <w:rPr>
                <w:rFonts w:ascii="Tahoma" w:hAnsi="Tahoma" w:cs="Tahoma"/>
                <w:color w:val="000000" w:themeColor="text1"/>
                <w:sz w:val="22"/>
                <w:szCs w:val="22"/>
              </w:rPr>
              <w:t xml:space="preserve"> (CRP 2023)</w:t>
            </w:r>
          </w:p>
        </w:tc>
        <w:tc>
          <w:tcPr>
            <w:tcW w:w="1702" w:type="dxa"/>
            <w:tcBorders>
              <w:top w:val="nil"/>
              <w:left w:val="nil"/>
              <w:bottom w:val="single" w:sz="4" w:space="0" w:color="auto"/>
              <w:right w:val="single" w:sz="4" w:space="0" w:color="auto"/>
            </w:tcBorders>
          </w:tcPr>
          <w:p w14:paraId="3557B792" w14:textId="36062C02"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2512-11-0002</w:t>
            </w:r>
          </w:p>
        </w:tc>
        <w:tc>
          <w:tcPr>
            <w:tcW w:w="1418" w:type="dxa"/>
            <w:tcBorders>
              <w:top w:val="nil"/>
              <w:left w:val="nil"/>
              <w:bottom w:val="single" w:sz="4" w:space="0" w:color="auto"/>
              <w:right w:val="single" w:sz="4" w:space="0" w:color="auto"/>
            </w:tcBorders>
            <w:noWrap/>
          </w:tcPr>
          <w:p w14:paraId="012A2C84" w14:textId="25D3148E"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49FA7A93" w14:textId="05F4B6A2" w:rsidR="0069511A" w:rsidRPr="00D13384" w:rsidRDefault="0069511A" w:rsidP="0069511A">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auto"/>
          </w:tcPr>
          <w:p w14:paraId="293D4334" w14:textId="6717A78A"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2E47F31D" w14:textId="0390DA69" w:rsidR="002739B2" w:rsidRPr="00D13384" w:rsidRDefault="002739B2" w:rsidP="002739B2">
            <w:pPr>
              <w:jc w:val="right"/>
              <w:rPr>
                <w:rFonts w:ascii="Tahoma" w:hAnsi="Tahoma" w:cs="Tahoma"/>
                <w:color w:val="000000" w:themeColor="text1"/>
                <w:sz w:val="22"/>
                <w:szCs w:val="22"/>
              </w:rPr>
            </w:pPr>
          </w:p>
        </w:tc>
      </w:tr>
      <w:tr w:rsidR="00D13384" w:rsidRPr="00D13384" w14:paraId="29476C50"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3F15B046" w14:textId="21192438"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1.8</w:t>
            </w:r>
          </w:p>
        </w:tc>
        <w:tc>
          <w:tcPr>
            <w:tcW w:w="6665" w:type="dxa"/>
            <w:gridSpan w:val="2"/>
            <w:tcBorders>
              <w:top w:val="nil"/>
              <w:left w:val="nil"/>
              <w:bottom w:val="single" w:sz="4" w:space="0" w:color="auto"/>
              <w:right w:val="single" w:sz="4" w:space="0" w:color="auto"/>
            </w:tcBorders>
          </w:tcPr>
          <w:p w14:paraId="3E1836EF" w14:textId="6FF6476F"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Dopolnitve in nadgradnje programskih rešitev</w:t>
            </w:r>
          </w:p>
        </w:tc>
        <w:tc>
          <w:tcPr>
            <w:tcW w:w="1702" w:type="dxa"/>
            <w:tcBorders>
              <w:top w:val="nil"/>
              <w:left w:val="nil"/>
              <w:bottom w:val="single" w:sz="4" w:space="0" w:color="auto"/>
              <w:right w:val="single" w:sz="4" w:space="0" w:color="auto"/>
            </w:tcBorders>
          </w:tcPr>
          <w:p w14:paraId="42004FEE" w14:textId="4B94F339"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210746E3" w14:textId="2C43AB19" w:rsidR="002739B2" w:rsidRPr="00D13384" w:rsidRDefault="002739B2" w:rsidP="002739B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tcPr>
          <w:p w14:paraId="2F373BBF" w14:textId="0090B6A3" w:rsidR="0069511A" w:rsidRPr="00D13384" w:rsidRDefault="0069511A" w:rsidP="0069511A">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2256B9" w:rsidRPr="00D13384">
              <w:rPr>
                <w:rFonts w:ascii="Tahoma" w:hAnsi="Tahoma" w:cs="Tahoma"/>
                <w:color w:val="000000" w:themeColor="text1"/>
                <w:sz w:val="22"/>
                <w:szCs w:val="22"/>
              </w:rPr>
              <w:t>48</w:t>
            </w:r>
            <w:r w:rsidRPr="00D13384">
              <w:rPr>
                <w:rFonts w:ascii="Tahoma" w:hAnsi="Tahoma" w:cs="Tahoma"/>
                <w:color w:val="000000" w:themeColor="text1"/>
                <w:sz w:val="22"/>
                <w:szCs w:val="22"/>
              </w:rPr>
              <w:t>.000</w:t>
            </w:r>
          </w:p>
        </w:tc>
        <w:tc>
          <w:tcPr>
            <w:tcW w:w="1201" w:type="dxa"/>
            <w:tcBorders>
              <w:top w:val="nil"/>
              <w:left w:val="nil"/>
              <w:bottom w:val="single" w:sz="4" w:space="0" w:color="auto"/>
              <w:right w:val="single" w:sz="4" w:space="0" w:color="auto"/>
            </w:tcBorders>
            <w:shd w:val="clear" w:color="auto" w:fill="auto"/>
          </w:tcPr>
          <w:p w14:paraId="74FBDA96" w14:textId="7E815BB8" w:rsidR="002739B2" w:rsidRPr="00D13384" w:rsidRDefault="002739B2" w:rsidP="002739B2">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7CFDA247" w14:textId="72108313" w:rsidR="002739B2" w:rsidRPr="00D13384" w:rsidRDefault="002739B2" w:rsidP="002739B2">
            <w:pPr>
              <w:jc w:val="right"/>
              <w:rPr>
                <w:rFonts w:ascii="Tahoma" w:hAnsi="Tahoma" w:cs="Tahoma"/>
                <w:color w:val="000000" w:themeColor="text1"/>
                <w:sz w:val="22"/>
                <w:szCs w:val="22"/>
              </w:rPr>
            </w:pPr>
          </w:p>
        </w:tc>
      </w:tr>
      <w:tr w:rsidR="00D13384" w:rsidRPr="00D13384" w14:paraId="3A62FE6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34130FE8" w14:textId="12C15AA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1.9</w:t>
            </w:r>
          </w:p>
        </w:tc>
        <w:tc>
          <w:tcPr>
            <w:tcW w:w="6665" w:type="dxa"/>
            <w:gridSpan w:val="2"/>
            <w:tcBorders>
              <w:top w:val="nil"/>
              <w:left w:val="nil"/>
              <w:bottom w:val="single" w:sz="4" w:space="0" w:color="auto"/>
              <w:right w:val="single" w:sz="4" w:space="0" w:color="auto"/>
            </w:tcBorders>
          </w:tcPr>
          <w:p w14:paraId="5A55FEC3" w14:textId="54C4841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1702" w:type="dxa"/>
            <w:tcBorders>
              <w:top w:val="nil"/>
              <w:left w:val="nil"/>
              <w:bottom w:val="single" w:sz="4" w:space="0" w:color="auto"/>
              <w:right w:val="single" w:sz="4" w:space="0" w:color="auto"/>
            </w:tcBorders>
          </w:tcPr>
          <w:p w14:paraId="301B639F" w14:textId="10C8B67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25C98A01" w14:textId="7F0D964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3FC00787" w14:textId="16A957B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45.000</w:t>
            </w:r>
          </w:p>
        </w:tc>
        <w:tc>
          <w:tcPr>
            <w:tcW w:w="1201" w:type="dxa"/>
            <w:tcBorders>
              <w:top w:val="nil"/>
              <w:left w:val="nil"/>
              <w:bottom w:val="single" w:sz="4" w:space="0" w:color="auto"/>
              <w:right w:val="single" w:sz="4" w:space="0" w:color="auto"/>
            </w:tcBorders>
            <w:shd w:val="clear" w:color="auto" w:fill="auto"/>
          </w:tcPr>
          <w:p w14:paraId="44EDA49A" w14:textId="05BE96BE"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6BD08AA0" w14:textId="3990DEC2" w:rsidR="00217DBE" w:rsidRPr="00D13384" w:rsidRDefault="00217DBE" w:rsidP="00217DBE">
            <w:pPr>
              <w:jc w:val="right"/>
              <w:rPr>
                <w:rFonts w:ascii="Tahoma" w:hAnsi="Tahoma" w:cs="Tahoma"/>
                <w:color w:val="000000" w:themeColor="text1"/>
                <w:sz w:val="22"/>
                <w:szCs w:val="22"/>
              </w:rPr>
            </w:pPr>
          </w:p>
        </w:tc>
      </w:tr>
      <w:tr w:rsidR="00D13384" w:rsidRPr="00D13384" w14:paraId="222245EE"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2C7A7CB" w14:textId="3190641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1.10</w:t>
            </w:r>
          </w:p>
        </w:tc>
        <w:tc>
          <w:tcPr>
            <w:tcW w:w="6665" w:type="dxa"/>
            <w:gridSpan w:val="2"/>
            <w:tcBorders>
              <w:top w:val="nil"/>
              <w:left w:val="nil"/>
              <w:bottom w:val="single" w:sz="4" w:space="0" w:color="auto"/>
              <w:right w:val="single" w:sz="4" w:space="0" w:color="auto"/>
            </w:tcBorders>
          </w:tcPr>
          <w:p w14:paraId="407CC474" w14:textId="2C539A2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Operativna izvedba meritev</w:t>
            </w:r>
          </w:p>
        </w:tc>
        <w:tc>
          <w:tcPr>
            <w:tcW w:w="1702" w:type="dxa"/>
            <w:tcBorders>
              <w:top w:val="nil"/>
              <w:left w:val="nil"/>
              <w:bottom w:val="single" w:sz="4" w:space="0" w:color="auto"/>
              <w:right w:val="single" w:sz="4" w:space="0" w:color="auto"/>
            </w:tcBorders>
          </w:tcPr>
          <w:p w14:paraId="0D896858" w14:textId="7D3A7682"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6B74A60C" w14:textId="46E15D4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75130F65" w14:textId="7996842E"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c>
          <w:tcPr>
            <w:tcW w:w="1201" w:type="dxa"/>
            <w:tcBorders>
              <w:top w:val="nil"/>
              <w:left w:val="nil"/>
              <w:bottom w:val="single" w:sz="4" w:space="0" w:color="auto"/>
              <w:right w:val="single" w:sz="4" w:space="0" w:color="auto"/>
            </w:tcBorders>
            <w:shd w:val="clear" w:color="auto" w:fill="auto"/>
          </w:tcPr>
          <w:p w14:paraId="77428B67" w14:textId="7C8EDB24"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4EEAD60B" w14:textId="3424A306" w:rsidR="00217DBE" w:rsidRPr="00D13384" w:rsidRDefault="00217DBE" w:rsidP="00217DBE">
            <w:pPr>
              <w:jc w:val="right"/>
              <w:rPr>
                <w:rFonts w:ascii="Tahoma" w:hAnsi="Tahoma" w:cs="Tahoma"/>
                <w:color w:val="000000" w:themeColor="text1"/>
                <w:sz w:val="22"/>
                <w:szCs w:val="22"/>
              </w:rPr>
            </w:pPr>
          </w:p>
        </w:tc>
      </w:tr>
      <w:tr w:rsidR="00D13384" w:rsidRPr="00D13384" w14:paraId="181A566D" w14:textId="77777777" w:rsidTr="000F43BD">
        <w:trPr>
          <w:trHeight w:val="255"/>
        </w:trPr>
        <w:tc>
          <w:tcPr>
            <w:tcW w:w="638" w:type="dxa"/>
            <w:tcBorders>
              <w:top w:val="nil"/>
              <w:left w:val="single" w:sz="4" w:space="0" w:color="auto"/>
              <w:bottom w:val="single" w:sz="4" w:space="0" w:color="auto"/>
              <w:right w:val="single" w:sz="4" w:space="0" w:color="auto"/>
            </w:tcBorders>
            <w:noWrap/>
          </w:tcPr>
          <w:p w14:paraId="17E17E73" w14:textId="33A3CDAF"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1.11</w:t>
            </w:r>
          </w:p>
        </w:tc>
        <w:tc>
          <w:tcPr>
            <w:tcW w:w="6665" w:type="dxa"/>
            <w:gridSpan w:val="2"/>
            <w:tcBorders>
              <w:top w:val="nil"/>
              <w:left w:val="nil"/>
              <w:bottom w:val="single" w:sz="4" w:space="0" w:color="auto"/>
              <w:right w:val="single" w:sz="4" w:space="0" w:color="auto"/>
            </w:tcBorders>
          </w:tcPr>
          <w:p w14:paraId="40BCC417" w14:textId="35963EB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Topografski podatki</w:t>
            </w:r>
          </w:p>
        </w:tc>
        <w:tc>
          <w:tcPr>
            <w:tcW w:w="1702" w:type="dxa"/>
            <w:tcBorders>
              <w:top w:val="nil"/>
              <w:left w:val="nil"/>
              <w:bottom w:val="single" w:sz="4" w:space="0" w:color="auto"/>
              <w:right w:val="single" w:sz="4" w:space="0" w:color="auto"/>
            </w:tcBorders>
          </w:tcPr>
          <w:p w14:paraId="46C4C043" w14:textId="32E8D268"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685802D3" w14:textId="28DCB8DF"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13713DA9" w14:textId="1E59D93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88.250</w:t>
            </w:r>
          </w:p>
        </w:tc>
        <w:tc>
          <w:tcPr>
            <w:tcW w:w="1201" w:type="dxa"/>
            <w:tcBorders>
              <w:top w:val="nil"/>
              <w:left w:val="nil"/>
              <w:bottom w:val="single" w:sz="4" w:space="0" w:color="auto"/>
              <w:right w:val="single" w:sz="4" w:space="0" w:color="auto"/>
            </w:tcBorders>
            <w:shd w:val="clear" w:color="auto" w:fill="auto"/>
          </w:tcPr>
          <w:p w14:paraId="7A572A2C" w14:textId="77EEDA3C"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15.000</w:t>
            </w:r>
          </w:p>
        </w:tc>
        <w:tc>
          <w:tcPr>
            <w:tcW w:w="1225" w:type="dxa"/>
            <w:tcBorders>
              <w:top w:val="nil"/>
              <w:left w:val="nil"/>
              <w:bottom w:val="single" w:sz="4" w:space="0" w:color="auto"/>
              <w:right w:val="single" w:sz="4" w:space="0" w:color="auto"/>
            </w:tcBorders>
            <w:shd w:val="clear" w:color="auto" w:fill="auto"/>
          </w:tcPr>
          <w:p w14:paraId="7CF9D982" w14:textId="21372609"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12.000</w:t>
            </w:r>
          </w:p>
        </w:tc>
      </w:tr>
      <w:tr w:rsidR="00D13384" w:rsidRPr="00D13384" w14:paraId="7AC9A65A" w14:textId="77777777" w:rsidTr="000F43BD">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72535D" w14:textId="22E4535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1.12</w:t>
            </w:r>
          </w:p>
        </w:tc>
        <w:tc>
          <w:tcPr>
            <w:tcW w:w="6665" w:type="dxa"/>
            <w:gridSpan w:val="2"/>
            <w:tcBorders>
              <w:top w:val="single" w:sz="4" w:space="0" w:color="auto"/>
              <w:left w:val="nil"/>
              <w:bottom w:val="single" w:sz="4" w:space="0" w:color="auto"/>
              <w:right w:val="single" w:sz="4" w:space="0" w:color="auto"/>
            </w:tcBorders>
            <w:shd w:val="clear" w:color="auto" w:fill="FFFFFF" w:themeFill="background1"/>
          </w:tcPr>
          <w:p w14:paraId="4DF4E05D" w14:textId="07560890"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Zemljepisna imena</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465037DC" w14:textId="744E68D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0E7BD83A" w14:textId="7F17F42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4022F2BA" w14:textId="5BBAF30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single" w:sz="4" w:space="0" w:color="auto"/>
              <w:left w:val="nil"/>
              <w:bottom w:val="single" w:sz="4" w:space="0" w:color="auto"/>
              <w:right w:val="single" w:sz="4" w:space="0" w:color="auto"/>
            </w:tcBorders>
            <w:shd w:val="clear" w:color="auto" w:fill="FFFFFF" w:themeFill="background1"/>
          </w:tcPr>
          <w:p w14:paraId="17C69241" w14:textId="2E09F929"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single" w:sz="4" w:space="0" w:color="auto"/>
              <w:left w:val="nil"/>
              <w:bottom w:val="single" w:sz="4" w:space="0" w:color="auto"/>
              <w:right w:val="single" w:sz="4" w:space="0" w:color="auto"/>
            </w:tcBorders>
            <w:shd w:val="clear" w:color="auto" w:fill="FFFFFF" w:themeFill="background1"/>
          </w:tcPr>
          <w:p w14:paraId="37E5826F" w14:textId="2783B7D9" w:rsidR="00217DBE" w:rsidRPr="00D13384" w:rsidRDefault="00217DBE" w:rsidP="00217DBE">
            <w:pPr>
              <w:jc w:val="right"/>
              <w:rPr>
                <w:rFonts w:ascii="Tahoma" w:hAnsi="Tahoma" w:cs="Tahoma"/>
                <w:color w:val="000000" w:themeColor="text1"/>
                <w:sz w:val="22"/>
                <w:szCs w:val="22"/>
              </w:rPr>
            </w:pPr>
          </w:p>
        </w:tc>
      </w:tr>
      <w:tr w:rsidR="00D13384" w:rsidRPr="00D13384" w14:paraId="22530CAD"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24FFB638" w14:textId="05621A90"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1.13</w:t>
            </w:r>
          </w:p>
        </w:tc>
        <w:tc>
          <w:tcPr>
            <w:tcW w:w="6665" w:type="dxa"/>
            <w:gridSpan w:val="2"/>
            <w:tcBorders>
              <w:top w:val="nil"/>
              <w:left w:val="nil"/>
              <w:bottom w:val="single" w:sz="4" w:space="0" w:color="auto"/>
              <w:right w:val="single" w:sz="4" w:space="0" w:color="auto"/>
            </w:tcBorders>
            <w:shd w:val="clear" w:color="auto" w:fill="auto"/>
          </w:tcPr>
          <w:p w14:paraId="00FE4F00" w14:textId="747DB00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Podatki daljinskega zaznavanja</w:t>
            </w:r>
          </w:p>
        </w:tc>
        <w:tc>
          <w:tcPr>
            <w:tcW w:w="1702" w:type="dxa"/>
            <w:tcBorders>
              <w:top w:val="nil"/>
              <w:left w:val="nil"/>
              <w:bottom w:val="single" w:sz="4" w:space="0" w:color="auto"/>
              <w:right w:val="single" w:sz="4" w:space="0" w:color="auto"/>
            </w:tcBorders>
            <w:shd w:val="clear" w:color="auto" w:fill="auto"/>
          </w:tcPr>
          <w:p w14:paraId="37295F82" w14:textId="33228F50"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4941D405" w14:textId="4FE0CC7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7D6FA84B" w14:textId="4FA8546A"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220.000</w:t>
            </w:r>
          </w:p>
        </w:tc>
        <w:tc>
          <w:tcPr>
            <w:tcW w:w="1201" w:type="dxa"/>
            <w:tcBorders>
              <w:top w:val="nil"/>
              <w:left w:val="nil"/>
              <w:bottom w:val="single" w:sz="4" w:space="0" w:color="auto"/>
              <w:right w:val="single" w:sz="4" w:space="0" w:color="auto"/>
            </w:tcBorders>
            <w:shd w:val="clear" w:color="auto" w:fill="auto"/>
          </w:tcPr>
          <w:p w14:paraId="3F983557" w14:textId="5485610B"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4D431A41" w14:textId="07BB3B08"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105.000</w:t>
            </w:r>
          </w:p>
        </w:tc>
      </w:tr>
      <w:tr w:rsidR="00D13384" w:rsidRPr="00D13384" w14:paraId="6459DAFB"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671A1340" w14:textId="62E1EBC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1.14</w:t>
            </w:r>
          </w:p>
        </w:tc>
        <w:tc>
          <w:tcPr>
            <w:tcW w:w="6665" w:type="dxa"/>
            <w:gridSpan w:val="2"/>
            <w:tcBorders>
              <w:top w:val="nil"/>
              <w:left w:val="nil"/>
              <w:bottom w:val="single" w:sz="4" w:space="0" w:color="auto"/>
              <w:right w:val="single" w:sz="4" w:space="0" w:color="auto"/>
            </w:tcBorders>
            <w:shd w:val="clear" w:color="auto" w:fill="auto"/>
          </w:tcPr>
          <w:p w14:paraId="6E61663F" w14:textId="3DA14F36"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Državne in vojaške karte</w:t>
            </w:r>
          </w:p>
        </w:tc>
        <w:tc>
          <w:tcPr>
            <w:tcW w:w="1702" w:type="dxa"/>
            <w:tcBorders>
              <w:top w:val="nil"/>
              <w:left w:val="nil"/>
              <w:bottom w:val="single" w:sz="4" w:space="0" w:color="auto"/>
              <w:right w:val="single" w:sz="4" w:space="0" w:color="auto"/>
            </w:tcBorders>
            <w:shd w:val="clear" w:color="auto" w:fill="auto"/>
          </w:tcPr>
          <w:p w14:paraId="299C8396" w14:textId="30D54C15"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7470DF57" w14:textId="01D48FB5"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935023F" w14:textId="34D45130"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c>
          <w:tcPr>
            <w:tcW w:w="1201" w:type="dxa"/>
            <w:tcBorders>
              <w:top w:val="nil"/>
              <w:left w:val="nil"/>
              <w:bottom w:val="single" w:sz="4" w:space="0" w:color="auto"/>
              <w:right w:val="single" w:sz="4" w:space="0" w:color="auto"/>
            </w:tcBorders>
            <w:shd w:val="clear" w:color="auto" w:fill="auto"/>
          </w:tcPr>
          <w:p w14:paraId="71A3E541" w14:textId="503B6984"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c>
          <w:tcPr>
            <w:tcW w:w="1225" w:type="dxa"/>
            <w:tcBorders>
              <w:top w:val="nil"/>
              <w:left w:val="nil"/>
              <w:bottom w:val="single" w:sz="4" w:space="0" w:color="auto"/>
              <w:right w:val="single" w:sz="4" w:space="0" w:color="auto"/>
            </w:tcBorders>
            <w:shd w:val="clear" w:color="auto" w:fill="auto"/>
          </w:tcPr>
          <w:p w14:paraId="379EDB8F" w14:textId="4D672F78" w:rsidR="00217DBE" w:rsidRPr="00D13384" w:rsidRDefault="00217DBE" w:rsidP="00217DBE">
            <w:pPr>
              <w:jc w:val="right"/>
              <w:rPr>
                <w:rFonts w:ascii="Tahoma" w:hAnsi="Tahoma" w:cs="Tahoma"/>
                <w:color w:val="000000" w:themeColor="text1"/>
                <w:sz w:val="22"/>
                <w:szCs w:val="22"/>
              </w:rPr>
            </w:pPr>
          </w:p>
        </w:tc>
      </w:tr>
      <w:tr w:rsidR="00D13384" w:rsidRPr="00D13384" w14:paraId="0EDAC676"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345BA1D6" w14:textId="113EC668" w:rsidR="00217DBE" w:rsidRPr="00BC2443" w:rsidRDefault="00217DBE" w:rsidP="00217DBE">
            <w:pPr>
              <w:rPr>
                <w:rFonts w:ascii="Tahoma" w:hAnsi="Tahoma" w:cs="Tahoma"/>
                <w:sz w:val="22"/>
                <w:szCs w:val="22"/>
              </w:rPr>
            </w:pPr>
            <w:r w:rsidRPr="00BC2443">
              <w:rPr>
                <w:rFonts w:ascii="Tahoma" w:hAnsi="Tahoma" w:cs="Tahoma"/>
                <w:sz w:val="22"/>
                <w:szCs w:val="22"/>
              </w:rPr>
              <w:t>1.14</w:t>
            </w:r>
          </w:p>
        </w:tc>
        <w:tc>
          <w:tcPr>
            <w:tcW w:w="6665" w:type="dxa"/>
            <w:gridSpan w:val="2"/>
            <w:tcBorders>
              <w:top w:val="nil"/>
              <w:left w:val="nil"/>
              <w:bottom w:val="single" w:sz="4" w:space="0" w:color="auto"/>
              <w:right w:val="single" w:sz="4" w:space="0" w:color="auto"/>
            </w:tcBorders>
            <w:shd w:val="clear" w:color="auto" w:fill="auto"/>
          </w:tcPr>
          <w:p w14:paraId="3A5C6489" w14:textId="304E50E2" w:rsidR="00217DBE" w:rsidRPr="00BC2443" w:rsidRDefault="00217DBE" w:rsidP="00217DBE">
            <w:pPr>
              <w:jc w:val="both"/>
              <w:rPr>
                <w:rFonts w:ascii="Tahoma" w:hAnsi="Tahoma" w:cs="Tahoma"/>
                <w:sz w:val="22"/>
                <w:szCs w:val="22"/>
              </w:rPr>
            </w:pPr>
            <w:r w:rsidRPr="00BC2443">
              <w:rPr>
                <w:rFonts w:ascii="Tahoma" w:hAnsi="Tahoma" w:cs="Tahoma"/>
                <w:sz w:val="22"/>
                <w:szCs w:val="22"/>
              </w:rPr>
              <w:t>Državne in vojaške karte - MORS</w:t>
            </w:r>
          </w:p>
        </w:tc>
        <w:tc>
          <w:tcPr>
            <w:tcW w:w="1702" w:type="dxa"/>
            <w:tcBorders>
              <w:top w:val="nil"/>
              <w:left w:val="nil"/>
              <w:bottom w:val="single" w:sz="4" w:space="0" w:color="auto"/>
              <w:right w:val="single" w:sz="4" w:space="0" w:color="auto"/>
            </w:tcBorders>
            <w:shd w:val="clear" w:color="auto" w:fill="auto"/>
          </w:tcPr>
          <w:p w14:paraId="0589B4CA" w14:textId="4781C46B" w:rsidR="00217DBE" w:rsidRPr="00BC2443" w:rsidRDefault="00217DBE" w:rsidP="00217DBE">
            <w:pPr>
              <w:jc w:val="center"/>
              <w:rPr>
                <w:rFonts w:ascii="Tahoma" w:hAnsi="Tahoma" w:cs="Tahoma"/>
                <w:sz w:val="22"/>
                <w:szCs w:val="22"/>
              </w:rPr>
            </w:pPr>
            <w:r w:rsidRPr="00BC2443">
              <w:rPr>
                <w:rFonts w:ascii="Tahoma" w:hAnsi="Tahoma" w:cs="Tahoma"/>
                <w:sz w:val="22"/>
                <w:szCs w:val="22"/>
              </w:rPr>
              <w:t>1911-21-0005</w:t>
            </w:r>
          </w:p>
        </w:tc>
        <w:tc>
          <w:tcPr>
            <w:tcW w:w="1418" w:type="dxa"/>
            <w:tcBorders>
              <w:top w:val="nil"/>
              <w:left w:val="nil"/>
              <w:bottom w:val="single" w:sz="4" w:space="0" w:color="auto"/>
              <w:right w:val="single" w:sz="4" w:space="0" w:color="auto"/>
            </w:tcBorders>
            <w:shd w:val="clear" w:color="auto" w:fill="auto"/>
            <w:noWrap/>
          </w:tcPr>
          <w:p w14:paraId="0EE954C5" w14:textId="5859204D" w:rsidR="00217DBE" w:rsidRPr="00BC2443" w:rsidRDefault="00217DBE" w:rsidP="00217DBE">
            <w:pPr>
              <w:jc w:val="center"/>
              <w:rPr>
                <w:rFonts w:ascii="Tahoma" w:hAnsi="Tahoma" w:cs="Tahoma"/>
                <w:sz w:val="22"/>
                <w:szCs w:val="22"/>
              </w:rPr>
            </w:pPr>
            <w:r w:rsidRPr="00BC2443">
              <w:rPr>
                <w:rFonts w:ascii="Tahoma" w:hAnsi="Tahoma" w:cs="Tahoma"/>
                <w:sz w:val="22"/>
                <w:szCs w:val="22"/>
              </w:rPr>
              <w:t>130011</w:t>
            </w:r>
          </w:p>
        </w:tc>
        <w:tc>
          <w:tcPr>
            <w:tcW w:w="1417" w:type="dxa"/>
            <w:tcBorders>
              <w:top w:val="nil"/>
              <w:left w:val="nil"/>
              <w:bottom w:val="single" w:sz="4" w:space="0" w:color="auto"/>
              <w:right w:val="single" w:sz="4" w:space="0" w:color="auto"/>
            </w:tcBorders>
            <w:shd w:val="clear" w:color="auto" w:fill="auto"/>
          </w:tcPr>
          <w:p w14:paraId="2865C390" w14:textId="6E39053C" w:rsidR="00217DBE" w:rsidRPr="00BC2443" w:rsidRDefault="00217DBE" w:rsidP="00217DBE">
            <w:pPr>
              <w:jc w:val="right"/>
              <w:rPr>
                <w:rFonts w:ascii="Tahoma" w:hAnsi="Tahoma" w:cs="Tahoma"/>
                <w:sz w:val="22"/>
                <w:szCs w:val="22"/>
              </w:rPr>
            </w:pPr>
            <w:r w:rsidRPr="00BC2443">
              <w:rPr>
                <w:rFonts w:ascii="Tahoma" w:hAnsi="Tahoma" w:cs="Tahoma"/>
                <w:sz w:val="22"/>
                <w:szCs w:val="22"/>
              </w:rPr>
              <w:t>40.000</w:t>
            </w:r>
          </w:p>
        </w:tc>
        <w:tc>
          <w:tcPr>
            <w:tcW w:w="1201" w:type="dxa"/>
            <w:tcBorders>
              <w:top w:val="nil"/>
              <w:left w:val="nil"/>
              <w:bottom w:val="single" w:sz="4" w:space="0" w:color="auto"/>
              <w:right w:val="single" w:sz="4" w:space="0" w:color="auto"/>
            </w:tcBorders>
            <w:shd w:val="clear" w:color="auto" w:fill="auto"/>
          </w:tcPr>
          <w:p w14:paraId="630C356A" w14:textId="1C8AB1C8" w:rsidR="00217DBE" w:rsidRPr="00BC2443" w:rsidRDefault="00217DBE" w:rsidP="00217DBE">
            <w:pPr>
              <w:jc w:val="right"/>
              <w:rPr>
                <w:rFonts w:ascii="Tahoma" w:hAnsi="Tahoma" w:cs="Tahoma"/>
                <w:sz w:val="22"/>
                <w:szCs w:val="22"/>
              </w:rPr>
            </w:pPr>
            <w:r w:rsidRPr="00BC2443">
              <w:rPr>
                <w:rFonts w:ascii="Tahoma" w:hAnsi="Tahoma" w:cs="Tahoma"/>
                <w:sz w:val="22"/>
                <w:szCs w:val="22"/>
              </w:rPr>
              <w:t>40.000</w:t>
            </w:r>
          </w:p>
        </w:tc>
        <w:tc>
          <w:tcPr>
            <w:tcW w:w="1225" w:type="dxa"/>
            <w:tcBorders>
              <w:top w:val="nil"/>
              <w:left w:val="nil"/>
              <w:bottom w:val="single" w:sz="4" w:space="0" w:color="auto"/>
              <w:right w:val="single" w:sz="4" w:space="0" w:color="auto"/>
            </w:tcBorders>
            <w:shd w:val="clear" w:color="auto" w:fill="auto"/>
          </w:tcPr>
          <w:p w14:paraId="666A15FF" w14:textId="77777777" w:rsidR="00217DBE" w:rsidRPr="00BC2443" w:rsidRDefault="00217DBE" w:rsidP="00217DBE">
            <w:pPr>
              <w:jc w:val="right"/>
              <w:rPr>
                <w:rFonts w:ascii="Tahoma" w:hAnsi="Tahoma" w:cs="Tahoma"/>
                <w:sz w:val="22"/>
                <w:szCs w:val="22"/>
              </w:rPr>
            </w:pPr>
          </w:p>
        </w:tc>
      </w:tr>
      <w:tr w:rsidR="00D13384" w:rsidRPr="00D13384" w14:paraId="7032CD39"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2A4B8772" w14:textId="4790678A"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1.15</w:t>
            </w:r>
          </w:p>
        </w:tc>
        <w:tc>
          <w:tcPr>
            <w:tcW w:w="6665" w:type="dxa"/>
            <w:gridSpan w:val="2"/>
            <w:tcBorders>
              <w:top w:val="nil"/>
              <w:left w:val="nil"/>
              <w:bottom w:val="single" w:sz="4" w:space="0" w:color="auto"/>
              <w:right w:val="single" w:sz="4" w:space="0" w:color="auto"/>
            </w:tcBorders>
            <w:shd w:val="clear" w:color="auto" w:fill="auto"/>
          </w:tcPr>
          <w:p w14:paraId="2E97FC81" w14:textId="79BACDE9"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Dela na meji z Republiko Hrvaško</w:t>
            </w:r>
          </w:p>
        </w:tc>
        <w:tc>
          <w:tcPr>
            <w:tcW w:w="1702" w:type="dxa"/>
            <w:tcBorders>
              <w:top w:val="nil"/>
              <w:left w:val="nil"/>
              <w:bottom w:val="single" w:sz="4" w:space="0" w:color="auto"/>
              <w:right w:val="single" w:sz="4" w:space="0" w:color="auto"/>
            </w:tcBorders>
            <w:shd w:val="clear" w:color="auto" w:fill="auto"/>
          </w:tcPr>
          <w:p w14:paraId="17BE9D68" w14:textId="36E4EC1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06A96FA2" w14:textId="0742E72F"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D2C4CF4" w14:textId="7C4CD2A3"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5.000</w:t>
            </w:r>
          </w:p>
        </w:tc>
        <w:tc>
          <w:tcPr>
            <w:tcW w:w="1201" w:type="dxa"/>
            <w:tcBorders>
              <w:top w:val="nil"/>
              <w:left w:val="nil"/>
              <w:bottom w:val="single" w:sz="4" w:space="0" w:color="auto"/>
              <w:right w:val="single" w:sz="4" w:space="0" w:color="auto"/>
            </w:tcBorders>
            <w:shd w:val="clear" w:color="auto" w:fill="auto"/>
          </w:tcPr>
          <w:p w14:paraId="179101D6" w14:textId="289E7D04"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31003660" w14:textId="08405F8E" w:rsidR="00217DBE" w:rsidRPr="00D13384" w:rsidRDefault="00217DBE" w:rsidP="00217DBE">
            <w:pPr>
              <w:jc w:val="right"/>
              <w:rPr>
                <w:rFonts w:ascii="Tahoma" w:hAnsi="Tahoma" w:cs="Tahoma"/>
                <w:color w:val="000000" w:themeColor="text1"/>
                <w:sz w:val="22"/>
                <w:szCs w:val="22"/>
              </w:rPr>
            </w:pPr>
          </w:p>
        </w:tc>
      </w:tr>
      <w:tr w:rsidR="00D13384" w:rsidRPr="00D13384" w14:paraId="72EB1CFA"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3C3A38C1" w14:textId="18E5558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1.16</w:t>
            </w:r>
          </w:p>
        </w:tc>
        <w:tc>
          <w:tcPr>
            <w:tcW w:w="6665" w:type="dxa"/>
            <w:gridSpan w:val="2"/>
            <w:tcBorders>
              <w:top w:val="nil"/>
              <w:left w:val="nil"/>
              <w:bottom w:val="single" w:sz="4" w:space="0" w:color="auto"/>
              <w:right w:val="single" w:sz="4" w:space="0" w:color="auto"/>
            </w:tcBorders>
            <w:shd w:val="clear" w:color="auto" w:fill="auto"/>
          </w:tcPr>
          <w:p w14:paraId="20A01244" w14:textId="27929A74"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Modeli vrednotenja nepremičnin</w:t>
            </w:r>
          </w:p>
        </w:tc>
        <w:tc>
          <w:tcPr>
            <w:tcW w:w="1702" w:type="dxa"/>
            <w:tcBorders>
              <w:top w:val="nil"/>
              <w:left w:val="nil"/>
              <w:bottom w:val="single" w:sz="4" w:space="0" w:color="auto"/>
              <w:right w:val="single" w:sz="4" w:space="0" w:color="auto"/>
            </w:tcBorders>
            <w:shd w:val="clear" w:color="auto" w:fill="auto"/>
            <w:vAlign w:val="center"/>
          </w:tcPr>
          <w:p w14:paraId="37E97F7D" w14:textId="70B2F8A4"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noWrap/>
            <w:vAlign w:val="center"/>
          </w:tcPr>
          <w:p w14:paraId="13CCAE83" w14:textId="1CF9B0A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tcPr>
          <w:p w14:paraId="2E4F91BC" w14:textId="0D11923E" w:rsidR="00217DBE" w:rsidRPr="00D13384" w:rsidRDefault="00B80CCF"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01" w:type="dxa"/>
            <w:tcBorders>
              <w:top w:val="nil"/>
              <w:left w:val="nil"/>
              <w:bottom w:val="single" w:sz="4" w:space="0" w:color="auto"/>
              <w:right w:val="single" w:sz="4" w:space="0" w:color="auto"/>
            </w:tcBorders>
            <w:shd w:val="clear" w:color="auto" w:fill="auto"/>
          </w:tcPr>
          <w:p w14:paraId="3D96B157" w14:textId="6CC5CF12"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591E1A7D" w14:textId="136D8CF8" w:rsidR="00217DBE" w:rsidRPr="00D13384" w:rsidRDefault="00217DBE" w:rsidP="00217DBE">
            <w:pPr>
              <w:jc w:val="right"/>
              <w:rPr>
                <w:rFonts w:ascii="Tahoma" w:hAnsi="Tahoma" w:cs="Tahoma"/>
                <w:color w:val="000000" w:themeColor="text1"/>
                <w:sz w:val="22"/>
                <w:szCs w:val="22"/>
              </w:rPr>
            </w:pPr>
          </w:p>
        </w:tc>
      </w:tr>
      <w:tr w:rsidR="00D13384" w:rsidRPr="00D13384" w14:paraId="0CF183E0" w14:textId="77777777" w:rsidTr="009D2192">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30E56A92" w14:textId="77777777" w:rsidR="00217DBE" w:rsidRPr="00D13384" w:rsidRDefault="00217DBE" w:rsidP="00217DBE">
            <w:pPr>
              <w:rPr>
                <w:rFonts w:ascii="Tahoma" w:hAnsi="Tahoma" w:cs="Tahoma"/>
                <w:color w:val="000000" w:themeColor="text1"/>
                <w:sz w:val="22"/>
                <w:szCs w:val="22"/>
              </w:rPr>
            </w:pPr>
            <w:bookmarkStart w:id="19" w:name="OLE_LINK1"/>
            <w:bookmarkStart w:id="20" w:name="OLE_LINK2"/>
            <w:bookmarkStart w:id="21" w:name="OLE_LINK3"/>
            <w:bookmarkStart w:id="22" w:name="OLE_LINK4"/>
            <w:bookmarkStart w:id="23" w:name="OLE_LINK5"/>
            <w:bookmarkStart w:id="24" w:name="OLE_LINK6"/>
          </w:p>
        </w:tc>
        <w:tc>
          <w:tcPr>
            <w:tcW w:w="6665" w:type="dxa"/>
            <w:gridSpan w:val="2"/>
            <w:tcBorders>
              <w:top w:val="single" w:sz="4" w:space="0" w:color="auto"/>
              <w:left w:val="nil"/>
              <w:bottom w:val="single" w:sz="4" w:space="0" w:color="auto"/>
              <w:right w:val="nil"/>
            </w:tcBorders>
            <w:shd w:val="clear" w:color="auto" w:fill="548DD4"/>
          </w:tcPr>
          <w:p w14:paraId="6C3631F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Geodezija, topografija in kartografija</w:t>
            </w:r>
          </w:p>
        </w:tc>
        <w:tc>
          <w:tcPr>
            <w:tcW w:w="1702" w:type="dxa"/>
            <w:tcBorders>
              <w:top w:val="single" w:sz="4" w:space="0" w:color="auto"/>
              <w:left w:val="nil"/>
              <w:bottom w:val="single" w:sz="4" w:space="0" w:color="auto"/>
              <w:right w:val="nil"/>
            </w:tcBorders>
            <w:shd w:val="clear" w:color="auto" w:fill="548DD4"/>
          </w:tcPr>
          <w:p w14:paraId="7626A84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nil"/>
            </w:tcBorders>
            <w:shd w:val="clear" w:color="auto" w:fill="548DD4"/>
          </w:tcPr>
          <w:p w14:paraId="4413127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nil"/>
            </w:tcBorders>
            <w:shd w:val="clear" w:color="auto" w:fill="548DD4"/>
          </w:tcPr>
          <w:p w14:paraId="2AB9767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nil"/>
            </w:tcBorders>
            <w:shd w:val="clear" w:color="auto" w:fill="548DD4"/>
          </w:tcPr>
          <w:p w14:paraId="28029563"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0629CEDC" w14:textId="77777777" w:rsidR="00217DBE" w:rsidRPr="00D13384" w:rsidRDefault="00217DBE" w:rsidP="00217DBE">
            <w:pPr>
              <w:rPr>
                <w:rFonts w:ascii="Tahoma" w:hAnsi="Tahoma" w:cs="Tahoma"/>
                <w:color w:val="000000" w:themeColor="text1"/>
                <w:sz w:val="22"/>
                <w:szCs w:val="22"/>
              </w:rPr>
            </w:pPr>
          </w:p>
        </w:tc>
      </w:tr>
      <w:tr w:rsidR="00D13384" w:rsidRPr="00D13384" w14:paraId="518AD4E6"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285CD376" w14:textId="2A2456E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2</w:t>
            </w:r>
          </w:p>
        </w:tc>
        <w:tc>
          <w:tcPr>
            <w:tcW w:w="6665" w:type="dxa"/>
            <w:gridSpan w:val="2"/>
            <w:tcBorders>
              <w:top w:val="nil"/>
              <w:left w:val="nil"/>
              <w:bottom w:val="single" w:sz="4" w:space="0" w:color="auto"/>
              <w:right w:val="single" w:sz="4" w:space="0" w:color="auto"/>
            </w:tcBorders>
            <w:shd w:val="clear" w:color="auto" w:fill="C0C0C0"/>
            <w:noWrap/>
          </w:tcPr>
          <w:p w14:paraId="0C291A5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Državni geodetski referenčni sistem</w:t>
            </w:r>
          </w:p>
        </w:tc>
        <w:tc>
          <w:tcPr>
            <w:tcW w:w="1702" w:type="dxa"/>
            <w:tcBorders>
              <w:top w:val="nil"/>
              <w:left w:val="nil"/>
              <w:bottom w:val="single" w:sz="4" w:space="0" w:color="auto"/>
              <w:right w:val="single" w:sz="4" w:space="0" w:color="auto"/>
            </w:tcBorders>
            <w:shd w:val="clear" w:color="auto" w:fill="C0C0C0"/>
            <w:noWrap/>
          </w:tcPr>
          <w:p w14:paraId="1FE4C949"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270AC026"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627A485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0836504F"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26B38F3D" w14:textId="77777777" w:rsidR="00217DBE" w:rsidRPr="00D13384" w:rsidRDefault="00217DBE" w:rsidP="00217DBE">
            <w:pPr>
              <w:jc w:val="right"/>
              <w:rPr>
                <w:rFonts w:ascii="Tahoma" w:hAnsi="Tahoma" w:cs="Tahoma"/>
                <w:color w:val="000000" w:themeColor="text1"/>
                <w:sz w:val="22"/>
                <w:szCs w:val="22"/>
              </w:rPr>
            </w:pPr>
          </w:p>
        </w:tc>
      </w:tr>
      <w:bookmarkEnd w:id="19"/>
      <w:bookmarkEnd w:id="20"/>
      <w:bookmarkEnd w:id="21"/>
      <w:bookmarkEnd w:id="22"/>
      <w:bookmarkEnd w:id="23"/>
      <w:bookmarkEnd w:id="24"/>
      <w:tr w:rsidR="00D13384" w:rsidRPr="00D13384" w14:paraId="6E5C5A12"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56166F2B" w14:textId="2E004B5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2.1</w:t>
            </w:r>
          </w:p>
        </w:tc>
        <w:tc>
          <w:tcPr>
            <w:tcW w:w="6665" w:type="dxa"/>
            <w:gridSpan w:val="2"/>
            <w:tcBorders>
              <w:top w:val="nil"/>
              <w:left w:val="nil"/>
              <w:bottom w:val="single" w:sz="4" w:space="0" w:color="auto"/>
              <w:right w:val="single" w:sz="4" w:space="0" w:color="auto"/>
            </w:tcBorders>
            <w:shd w:val="clear" w:color="auto" w:fill="auto"/>
          </w:tcPr>
          <w:p w14:paraId="35B3A8E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Državna geodetska infrastruktura</w:t>
            </w:r>
          </w:p>
        </w:tc>
        <w:tc>
          <w:tcPr>
            <w:tcW w:w="1702" w:type="dxa"/>
            <w:tcBorders>
              <w:top w:val="nil"/>
              <w:left w:val="nil"/>
              <w:bottom w:val="single" w:sz="4" w:space="0" w:color="auto"/>
              <w:right w:val="single" w:sz="4" w:space="0" w:color="auto"/>
            </w:tcBorders>
            <w:shd w:val="clear" w:color="auto" w:fill="auto"/>
          </w:tcPr>
          <w:p w14:paraId="48627490"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p w14:paraId="041E9454"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p w14:paraId="242D101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shd w:val="clear" w:color="auto" w:fill="auto"/>
            <w:noWrap/>
          </w:tcPr>
          <w:p w14:paraId="6FCF175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76BEA43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0AAFB7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noWrap/>
          </w:tcPr>
          <w:p w14:paraId="68992321"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220.000</w:t>
            </w:r>
          </w:p>
          <w:p w14:paraId="55E5A7E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55.000</w:t>
            </w:r>
          </w:p>
          <w:p w14:paraId="64658477" w14:textId="6667B0A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55.000</w:t>
            </w:r>
          </w:p>
        </w:tc>
        <w:tc>
          <w:tcPr>
            <w:tcW w:w="1201" w:type="dxa"/>
            <w:tcBorders>
              <w:top w:val="nil"/>
              <w:left w:val="nil"/>
              <w:bottom w:val="single" w:sz="4" w:space="0" w:color="auto"/>
              <w:right w:val="single" w:sz="4" w:space="0" w:color="auto"/>
            </w:tcBorders>
            <w:shd w:val="clear" w:color="auto" w:fill="auto"/>
            <w:noWrap/>
          </w:tcPr>
          <w:p w14:paraId="2597C6AA" w14:textId="6CEAB59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4AAD1DC8" w14:textId="32F18935"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65.000</w:t>
            </w:r>
          </w:p>
        </w:tc>
      </w:tr>
      <w:tr w:rsidR="00D13384" w:rsidRPr="00D13384" w14:paraId="086199AF"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4C455378" w14:textId="1E38D00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w:t>
            </w:r>
          </w:p>
        </w:tc>
        <w:tc>
          <w:tcPr>
            <w:tcW w:w="6665" w:type="dxa"/>
            <w:gridSpan w:val="2"/>
            <w:tcBorders>
              <w:top w:val="nil"/>
              <w:left w:val="nil"/>
              <w:bottom w:val="single" w:sz="4" w:space="0" w:color="auto"/>
              <w:right w:val="single" w:sz="4" w:space="0" w:color="auto"/>
            </w:tcBorders>
            <w:shd w:val="clear" w:color="auto" w:fill="C0C0C0"/>
          </w:tcPr>
          <w:p w14:paraId="1A9FF9D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Državni topografski sistem</w:t>
            </w:r>
          </w:p>
        </w:tc>
        <w:tc>
          <w:tcPr>
            <w:tcW w:w="1702" w:type="dxa"/>
            <w:tcBorders>
              <w:top w:val="nil"/>
              <w:left w:val="nil"/>
              <w:bottom w:val="single" w:sz="4" w:space="0" w:color="auto"/>
              <w:right w:val="single" w:sz="4" w:space="0" w:color="auto"/>
            </w:tcBorders>
            <w:shd w:val="clear" w:color="auto" w:fill="C0C0C0"/>
          </w:tcPr>
          <w:p w14:paraId="063F6487"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490038DA"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tcPr>
          <w:p w14:paraId="2891EAAC"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tcPr>
          <w:p w14:paraId="00E49C69"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tcPr>
          <w:p w14:paraId="5D51060A" w14:textId="77777777" w:rsidR="00217DBE" w:rsidRPr="00D13384" w:rsidRDefault="00217DBE" w:rsidP="00217DBE">
            <w:pPr>
              <w:tabs>
                <w:tab w:val="left" w:pos="747"/>
              </w:tabs>
              <w:jc w:val="right"/>
              <w:rPr>
                <w:rFonts w:ascii="Tahoma" w:hAnsi="Tahoma" w:cs="Tahoma"/>
                <w:color w:val="000000" w:themeColor="text1"/>
                <w:sz w:val="22"/>
                <w:szCs w:val="22"/>
              </w:rPr>
            </w:pPr>
          </w:p>
        </w:tc>
      </w:tr>
      <w:tr w:rsidR="00D13384" w:rsidRPr="00D13384" w14:paraId="459E386B"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4D3737B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3.1</w:t>
            </w:r>
          </w:p>
        </w:tc>
        <w:tc>
          <w:tcPr>
            <w:tcW w:w="6665" w:type="dxa"/>
            <w:gridSpan w:val="2"/>
            <w:tcBorders>
              <w:top w:val="nil"/>
              <w:left w:val="nil"/>
              <w:bottom w:val="single" w:sz="4" w:space="0" w:color="auto"/>
              <w:right w:val="single" w:sz="4" w:space="0" w:color="auto"/>
            </w:tcBorders>
          </w:tcPr>
          <w:p w14:paraId="5A61ED2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Topografski podatki</w:t>
            </w:r>
          </w:p>
        </w:tc>
        <w:tc>
          <w:tcPr>
            <w:tcW w:w="1702" w:type="dxa"/>
            <w:tcBorders>
              <w:top w:val="nil"/>
              <w:left w:val="nil"/>
              <w:bottom w:val="single" w:sz="4" w:space="0" w:color="auto"/>
              <w:right w:val="single" w:sz="4" w:space="0" w:color="auto"/>
            </w:tcBorders>
          </w:tcPr>
          <w:p w14:paraId="79D2EFE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p w14:paraId="2C4AD78C" w14:textId="77777777" w:rsidR="00217DBE" w:rsidRPr="00D13384" w:rsidRDefault="00217DBE" w:rsidP="00217DBE">
            <w:pPr>
              <w:jc w:val="center"/>
              <w:rPr>
                <w:rFonts w:ascii="Tahoma" w:hAnsi="Tahoma" w:cs="Tahoma"/>
                <w:strike/>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E3BF34B"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p w14:paraId="6CF1717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059BC22C" w14:textId="48DA9C69" w:rsidR="00217DBE" w:rsidRPr="00D13384" w:rsidRDefault="00AB06D6"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w:t>
            </w:r>
            <w:r w:rsidR="00217DBE" w:rsidRPr="00D13384">
              <w:rPr>
                <w:rFonts w:ascii="Tahoma" w:hAnsi="Tahoma" w:cs="Tahoma"/>
                <w:color w:val="000000" w:themeColor="text1"/>
                <w:sz w:val="22"/>
                <w:szCs w:val="22"/>
              </w:rPr>
              <w:t>5.000</w:t>
            </w:r>
          </w:p>
          <w:p w14:paraId="4374CBE7" w14:textId="2D8C28DA" w:rsidR="00217DBE" w:rsidRPr="00D13384" w:rsidRDefault="00AB06D6"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w:t>
            </w:r>
            <w:r w:rsidR="00217DBE" w:rsidRPr="00D13384">
              <w:rPr>
                <w:rFonts w:ascii="Tahoma" w:hAnsi="Tahoma" w:cs="Tahoma"/>
                <w:color w:val="000000" w:themeColor="text1"/>
                <w:sz w:val="22"/>
                <w:szCs w:val="22"/>
              </w:rPr>
              <w:t>5.000</w:t>
            </w:r>
          </w:p>
        </w:tc>
        <w:tc>
          <w:tcPr>
            <w:tcW w:w="1201" w:type="dxa"/>
            <w:tcBorders>
              <w:top w:val="nil"/>
              <w:left w:val="nil"/>
              <w:bottom w:val="single" w:sz="4" w:space="0" w:color="auto"/>
              <w:right w:val="single" w:sz="4" w:space="0" w:color="auto"/>
            </w:tcBorders>
          </w:tcPr>
          <w:p w14:paraId="72BF466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tcPr>
          <w:p w14:paraId="2EFD471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3883767D"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61E737A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3.2</w:t>
            </w:r>
          </w:p>
        </w:tc>
        <w:tc>
          <w:tcPr>
            <w:tcW w:w="6665" w:type="dxa"/>
            <w:gridSpan w:val="2"/>
            <w:tcBorders>
              <w:top w:val="nil"/>
              <w:left w:val="nil"/>
              <w:bottom w:val="single" w:sz="4" w:space="0" w:color="auto"/>
              <w:right w:val="single" w:sz="4" w:space="0" w:color="auto"/>
            </w:tcBorders>
          </w:tcPr>
          <w:p w14:paraId="7E4E4F1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Zemljepisna imena</w:t>
            </w:r>
          </w:p>
        </w:tc>
        <w:tc>
          <w:tcPr>
            <w:tcW w:w="1702" w:type="dxa"/>
            <w:tcBorders>
              <w:top w:val="nil"/>
              <w:left w:val="nil"/>
              <w:bottom w:val="single" w:sz="4" w:space="0" w:color="auto"/>
              <w:right w:val="single" w:sz="4" w:space="0" w:color="auto"/>
            </w:tcBorders>
          </w:tcPr>
          <w:p w14:paraId="1D3D0E4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4A58B8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48B7F928"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17.000</w:t>
            </w:r>
          </w:p>
        </w:tc>
        <w:tc>
          <w:tcPr>
            <w:tcW w:w="1201" w:type="dxa"/>
            <w:tcBorders>
              <w:top w:val="nil"/>
              <w:left w:val="nil"/>
              <w:bottom w:val="single" w:sz="4" w:space="0" w:color="auto"/>
              <w:right w:val="single" w:sz="4" w:space="0" w:color="auto"/>
            </w:tcBorders>
            <w:shd w:val="clear" w:color="auto" w:fill="auto"/>
          </w:tcPr>
          <w:p w14:paraId="54DE4055"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6D56DDA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2ED361BB"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26657340"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3.3</w:t>
            </w:r>
          </w:p>
        </w:tc>
        <w:tc>
          <w:tcPr>
            <w:tcW w:w="6665" w:type="dxa"/>
            <w:gridSpan w:val="2"/>
            <w:tcBorders>
              <w:top w:val="nil"/>
              <w:left w:val="nil"/>
              <w:bottom w:val="single" w:sz="4" w:space="0" w:color="auto"/>
              <w:right w:val="single" w:sz="4" w:space="0" w:color="auto"/>
            </w:tcBorders>
          </w:tcPr>
          <w:p w14:paraId="1D032FE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Podatki daljinskega zaznavanja</w:t>
            </w:r>
          </w:p>
        </w:tc>
        <w:tc>
          <w:tcPr>
            <w:tcW w:w="1702" w:type="dxa"/>
            <w:tcBorders>
              <w:top w:val="nil"/>
              <w:left w:val="nil"/>
              <w:bottom w:val="single" w:sz="4" w:space="0" w:color="auto"/>
              <w:right w:val="single" w:sz="4" w:space="0" w:color="auto"/>
            </w:tcBorders>
          </w:tcPr>
          <w:p w14:paraId="1E524A20"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noWrap/>
          </w:tcPr>
          <w:p w14:paraId="55F27BD9"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tcPr>
          <w:p w14:paraId="528625F2"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201" w:type="dxa"/>
            <w:tcBorders>
              <w:top w:val="nil"/>
              <w:left w:val="nil"/>
              <w:bottom w:val="single" w:sz="4" w:space="0" w:color="auto"/>
              <w:right w:val="single" w:sz="4" w:space="0" w:color="auto"/>
            </w:tcBorders>
            <w:shd w:val="clear" w:color="auto" w:fill="auto"/>
          </w:tcPr>
          <w:p w14:paraId="7F6AA740"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399F497F"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r>
      <w:tr w:rsidR="00D13384" w:rsidRPr="00D13384" w14:paraId="71CAE4B5"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7E591F8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3.4</w:t>
            </w:r>
          </w:p>
        </w:tc>
        <w:tc>
          <w:tcPr>
            <w:tcW w:w="6665" w:type="dxa"/>
            <w:gridSpan w:val="2"/>
            <w:tcBorders>
              <w:top w:val="nil"/>
              <w:left w:val="nil"/>
              <w:bottom w:val="single" w:sz="4" w:space="0" w:color="auto"/>
              <w:right w:val="single" w:sz="4" w:space="0" w:color="auto"/>
            </w:tcBorders>
          </w:tcPr>
          <w:p w14:paraId="3C1C04D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Posodobitev kartografskih podlag 1:25.000 – MORS</w:t>
            </w:r>
          </w:p>
        </w:tc>
        <w:tc>
          <w:tcPr>
            <w:tcW w:w="1702" w:type="dxa"/>
            <w:tcBorders>
              <w:top w:val="nil"/>
              <w:left w:val="nil"/>
              <w:bottom w:val="single" w:sz="4" w:space="0" w:color="auto"/>
              <w:right w:val="single" w:sz="4" w:space="0" w:color="auto"/>
            </w:tcBorders>
          </w:tcPr>
          <w:p w14:paraId="19F1A05E"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1911-23-0007</w:t>
            </w:r>
          </w:p>
        </w:tc>
        <w:tc>
          <w:tcPr>
            <w:tcW w:w="1418" w:type="dxa"/>
            <w:tcBorders>
              <w:top w:val="nil"/>
              <w:left w:val="nil"/>
              <w:bottom w:val="single" w:sz="4" w:space="0" w:color="auto"/>
              <w:right w:val="single" w:sz="4" w:space="0" w:color="auto"/>
            </w:tcBorders>
            <w:noWrap/>
          </w:tcPr>
          <w:p w14:paraId="65A1F2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221043</w:t>
            </w:r>
          </w:p>
        </w:tc>
        <w:tc>
          <w:tcPr>
            <w:tcW w:w="1417" w:type="dxa"/>
            <w:tcBorders>
              <w:top w:val="nil"/>
              <w:left w:val="nil"/>
              <w:bottom w:val="single" w:sz="4" w:space="0" w:color="auto"/>
              <w:right w:val="single" w:sz="4" w:space="0" w:color="auto"/>
            </w:tcBorders>
          </w:tcPr>
          <w:p w14:paraId="10EE00E5"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174.135</w:t>
            </w:r>
          </w:p>
        </w:tc>
        <w:tc>
          <w:tcPr>
            <w:tcW w:w="1201" w:type="dxa"/>
            <w:tcBorders>
              <w:top w:val="nil"/>
              <w:left w:val="nil"/>
              <w:bottom w:val="single" w:sz="4" w:space="0" w:color="auto"/>
              <w:right w:val="single" w:sz="4" w:space="0" w:color="auto"/>
            </w:tcBorders>
            <w:shd w:val="clear" w:color="auto" w:fill="auto"/>
          </w:tcPr>
          <w:p w14:paraId="15A4FC0E"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58.050</w:t>
            </w:r>
          </w:p>
        </w:tc>
        <w:tc>
          <w:tcPr>
            <w:tcW w:w="1225" w:type="dxa"/>
            <w:tcBorders>
              <w:top w:val="nil"/>
              <w:left w:val="nil"/>
              <w:bottom w:val="single" w:sz="4" w:space="0" w:color="auto"/>
              <w:right w:val="single" w:sz="4" w:space="0" w:color="auto"/>
            </w:tcBorders>
            <w:shd w:val="clear" w:color="auto" w:fill="auto"/>
          </w:tcPr>
          <w:p w14:paraId="756654AA"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86BA444"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0FB4E3C6" w14:textId="77777777" w:rsidR="00217DBE" w:rsidRPr="00BC2443" w:rsidRDefault="00217DBE" w:rsidP="00217DBE">
            <w:pPr>
              <w:rPr>
                <w:rFonts w:ascii="Tahoma" w:hAnsi="Tahoma" w:cs="Tahoma"/>
                <w:sz w:val="22"/>
                <w:szCs w:val="22"/>
              </w:rPr>
            </w:pPr>
            <w:r w:rsidRPr="00BC2443">
              <w:rPr>
                <w:rFonts w:ascii="Tahoma" w:hAnsi="Tahoma" w:cs="Tahoma"/>
                <w:sz w:val="22"/>
                <w:szCs w:val="22"/>
              </w:rPr>
              <w:t>3.4</w:t>
            </w:r>
          </w:p>
        </w:tc>
        <w:tc>
          <w:tcPr>
            <w:tcW w:w="6665" w:type="dxa"/>
            <w:gridSpan w:val="2"/>
            <w:tcBorders>
              <w:top w:val="nil"/>
              <w:left w:val="nil"/>
              <w:bottom w:val="single" w:sz="4" w:space="0" w:color="auto"/>
              <w:right w:val="single" w:sz="4" w:space="0" w:color="auto"/>
            </w:tcBorders>
          </w:tcPr>
          <w:p w14:paraId="2992EBB0" w14:textId="77777777" w:rsidR="00217DBE" w:rsidRPr="00BC2443" w:rsidRDefault="00217DBE" w:rsidP="00217DBE">
            <w:pPr>
              <w:rPr>
                <w:rFonts w:ascii="Tahoma" w:hAnsi="Tahoma" w:cs="Tahoma"/>
                <w:sz w:val="22"/>
                <w:szCs w:val="22"/>
              </w:rPr>
            </w:pPr>
            <w:r w:rsidRPr="00BC2443">
              <w:rPr>
                <w:rFonts w:ascii="Tahoma" w:hAnsi="Tahoma" w:cs="Tahoma"/>
                <w:sz w:val="22"/>
                <w:szCs w:val="22"/>
              </w:rPr>
              <w:t>Posodobitev kartografskih podlag 1:25.000 – MORS</w:t>
            </w:r>
          </w:p>
        </w:tc>
        <w:tc>
          <w:tcPr>
            <w:tcW w:w="1702" w:type="dxa"/>
            <w:tcBorders>
              <w:top w:val="nil"/>
              <w:left w:val="nil"/>
              <w:bottom w:val="single" w:sz="4" w:space="0" w:color="auto"/>
              <w:right w:val="single" w:sz="4" w:space="0" w:color="auto"/>
            </w:tcBorders>
          </w:tcPr>
          <w:p w14:paraId="046880BA" w14:textId="77777777" w:rsidR="00217DBE" w:rsidRPr="00BC2443" w:rsidRDefault="00217DBE" w:rsidP="00217DBE">
            <w:pPr>
              <w:jc w:val="center"/>
              <w:rPr>
                <w:rFonts w:ascii="Tahoma" w:hAnsi="Tahoma" w:cs="Tahoma"/>
                <w:sz w:val="22"/>
                <w:szCs w:val="22"/>
              </w:rPr>
            </w:pPr>
            <w:r w:rsidRPr="00BC2443">
              <w:rPr>
                <w:rFonts w:ascii="Tahoma" w:hAnsi="Tahoma" w:cs="Tahoma"/>
                <w:sz w:val="22"/>
                <w:szCs w:val="22"/>
              </w:rPr>
              <w:t>1911-23-0007</w:t>
            </w:r>
          </w:p>
        </w:tc>
        <w:tc>
          <w:tcPr>
            <w:tcW w:w="1418" w:type="dxa"/>
            <w:tcBorders>
              <w:top w:val="nil"/>
              <w:left w:val="nil"/>
              <w:bottom w:val="single" w:sz="4" w:space="0" w:color="auto"/>
              <w:right w:val="single" w:sz="4" w:space="0" w:color="auto"/>
            </w:tcBorders>
            <w:noWrap/>
          </w:tcPr>
          <w:p w14:paraId="381F257B" w14:textId="77777777" w:rsidR="00217DBE" w:rsidRPr="00BC2443" w:rsidRDefault="00217DBE" w:rsidP="00217DBE">
            <w:pPr>
              <w:jc w:val="center"/>
              <w:rPr>
                <w:rFonts w:ascii="Tahoma" w:hAnsi="Tahoma" w:cs="Tahoma"/>
                <w:sz w:val="22"/>
                <w:szCs w:val="22"/>
              </w:rPr>
            </w:pPr>
            <w:r w:rsidRPr="00BC2443">
              <w:rPr>
                <w:rFonts w:ascii="Tahoma" w:hAnsi="Tahoma" w:cs="Tahoma"/>
                <w:sz w:val="22"/>
                <w:szCs w:val="22"/>
              </w:rPr>
              <w:t>221044</w:t>
            </w:r>
          </w:p>
        </w:tc>
        <w:tc>
          <w:tcPr>
            <w:tcW w:w="1417" w:type="dxa"/>
            <w:tcBorders>
              <w:top w:val="nil"/>
              <w:left w:val="nil"/>
              <w:bottom w:val="single" w:sz="4" w:space="0" w:color="auto"/>
              <w:right w:val="single" w:sz="4" w:space="0" w:color="auto"/>
            </w:tcBorders>
          </w:tcPr>
          <w:p w14:paraId="1DEDA538" w14:textId="77777777" w:rsidR="00217DBE" w:rsidRPr="00BC2443" w:rsidRDefault="00217DBE" w:rsidP="00217DBE">
            <w:pPr>
              <w:jc w:val="right"/>
              <w:rPr>
                <w:rFonts w:ascii="Tahoma" w:hAnsi="Tahoma" w:cs="Tahoma"/>
                <w:sz w:val="22"/>
                <w:szCs w:val="22"/>
              </w:rPr>
            </w:pPr>
            <w:r w:rsidRPr="00BC2443">
              <w:rPr>
                <w:rFonts w:ascii="Tahoma" w:hAnsi="Tahoma" w:cs="Tahoma"/>
                <w:sz w:val="22"/>
                <w:szCs w:val="22"/>
              </w:rPr>
              <w:t>58.045</w:t>
            </w:r>
          </w:p>
        </w:tc>
        <w:tc>
          <w:tcPr>
            <w:tcW w:w="1201" w:type="dxa"/>
            <w:tcBorders>
              <w:top w:val="nil"/>
              <w:left w:val="nil"/>
              <w:bottom w:val="single" w:sz="4" w:space="0" w:color="auto"/>
              <w:right w:val="single" w:sz="4" w:space="0" w:color="auto"/>
            </w:tcBorders>
            <w:shd w:val="clear" w:color="auto" w:fill="auto"/>
          </w:tcPr>
          <w:p w14:paraId="40E81E66" w14:textId="77777777" w:rsidR="00217DBE" w:rsidRPr="00BC2443" w:rsidRDefault="00217DBE" w:rsidP="00217DBE">
            <w:pPr>
              <w:jc w:val="right"/>
              <w:rPr>
                <w:rFonts w:ascii="Tahoma" w:hAnsi="Tahoma" w:cs="Tahoma"/>
                <w:sz w:val="22"/>
                <w:szCs w:val="22"/>
              </w:rPr>
            </w:pPr>
            <w:r w:rsidRPr="00BC2443">
              <w:rPr>
                <w:rFonts w:ascii="Tahoma" w:hAnsi="Tahoma" w:cs="Tahoma"/>
                <w:sz w:val="22"/>
                <w:szCs w:val="22"/>
              </w:rPr>
              <w:t>19.350</w:t>
            </w:r>
          </w:p>
        </w:tc>
        <w:tc>
          <w:tcPr>
            <w:tcW w:w="1225" w:type="dxa"/>
            <w:tcBorders>
              <w:top w:val="nil"/>
              <w:left w:val="nil"/>
              <w:bottom w:val="single" w:sz="4" w:space="0" w:color="auto"/>
              <w:right w:val="single" w:sz="4" w:space="0" w:color="auto"/>
            </w:tcBorders>
            <w:shd w:val="clear" w:color="auto" w:fill="auto"/>
          </w:tcPr>
          <w:p w14:paraId="23E30CB8" w14:textId="77777777" w:rsidR="00217DBE" w:rsidRPr="00BC2443" w:rsidRDefault="00217DBE" w:rsidP="00217DBE">
            <w:pPr>
              <w:jc w:val="right"/>
              <w:rPr>
                <w:rFonts w:ascii="Tahoma" w:hAnsi="Tahoma" w:cs="Tahoma"/>
                <w:sz w:val="22"/>
                <w:szCs w:val="22"/>
              </w:rPr>
            </w:pPr>
          </w:p>
        </w:tc>
      </w:tr>
      <w:tr w:rsidR="00D13384" w:rsidRPr="00D13384" w14:paraId="2250926A" w14:textId="77777777" w:rsidTr="009D2192">
        <w:trPr>
          <w:trHeight w:val="255"/>
        </w:trPr>
        <w:tc>
          <w:tcPr>
            <w:tcW w:w="638" w:type="dxa"/>
            <w:tcBorders>
              <w:top w:val="nil"/>
              <w:left w:val="single" w:sz="4" w:space="0" w:color="auto"/>
              <w:bottom w:val="single" w:sz="4" w:space="0" w:color="auto"/>
              <w:right w:val="single" w:sz="4" w:space="0" w:color="auto"/>
            </w:tcBorders>
            <w:noWrap/>
          </w:tcPr>
          <w:p w14:paraId="3489B219"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3.5</w:t>
            </w:r>
          </w:p>
        </w:tc>
        <w:tc>
          <w:tcPr>
            <w:tcW w:w="6665" w:type="dxa"/>
            <w:gridSpan w:val="2"/>
            <w:tcBorders>
              <w:top w:val="nil"/>
              <w:left w:val="nil"/>
              <w:bottom w:val="single" w:sz="4" w:space="0" w:color="auto"/>
              <w:right w:val="single" w:sz="4" w:space="0" w:color="auto"/>
            </w:tcBorders>
          </w:tcPr>
          <w:p w14:paraId="21824A6B"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Posebne naloge na področju kartografije in topografije za potrebe Ministrstva za obrambo</w:t>
            </w:r>
          </w:p>
        </w:tc>
        <w:tc>
          <w:tcPr>
            <w:tcW w:w="1702" w:type="dxa"/>
            <w:tcBorders>
              <w:top w:val="nil"/>
              <w:left w:val="nil"/>
              <w:bottom w:val="single" w:sz="4" w:space="0" w:color="auto"/>
              <w:right w:val="single" w:sz="4" w:space="0" w:color="auto"/>
            </w:tcBorders>
          </w:tcPr>
          <w:p w14:paraId="1E6D9C7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1911-21-0005</w:t>
            </w:r>
          </w:p>
          <w:p w14:paraId="6E18B13C"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noWrap/>
          </w:tcPr>
          <w:p w14:paraId="44543E7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130011</w:t>
            </w:r>
          </w:p>
          <w:p w14:paraId="6EEE0644"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tcPr>
          <w:p w14:paraId="3C735C22" w14:textId="55EF2FC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C36F0F">
              <w:rPr>
                <w:rFonts w:ascii="Tahoma" w:hAnsi="Tahoma" w:cs="Tahoma"/>
                <w:color w:val="000000" w:themeColor="text1"/>
                <w:sz w:val="22"/>
                <w:szCs w:val="22"/>
              </w:rPr>
              <w:t>5</w:t>
            </w:r>
            <w:r w:rsidRPr="00D13384">
              <w:rPr>
                <w:rFonts w:ascii="Tahoma" w:hAnsi="Tahoma" w:cs="Tahoma"/>
                <w:color w:val="000000" w:themeColor="text1"/>
                <w:sz w:val="22"/>
                <w:szCs w:val="22"/>
              </w:rPr>
              <w:t>0.500</w:t>
            </w:r>
          </w:p>
        </w:tc>
        <w:tc>
          <w:tcPr>
            <w:tcW w:w="1201" w:type="dxa"/>
            <w:tcBorders>
              <w:top w:val="nil"/>
              <w:left w:val="nil"/>
              <w:bottom w:val="single" w:sz="4" w:space="0" w:color="auto"/>
              <w:right w:val="single" w:sz="4" w:space="0" w:color="auto"/>
            </w:tcBorders>
            <w:shd w:val="clear" w:color="auto" w:fill="auto"/>
          </w:tcPr>
          <w:p w14:paraId="30A260E4" w14:textId="6C40880D"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C36F0F">
              <w:rPr>
                <w:rFonts w:ascii="Tahoma" w:hAnsi="Tahoma" w:cs="Tahoma"/>
                <w:color w:val="000000" w:themeColor="text1"/>
                <w:sz w:val="22"/>
                <w:szCs w:val="22"/>
              </w:rPr>
              <w:t>5</w:t>
            </w:r>
            <w:r w:rsidRPr="00D13384">
              <w:rPr>
                <w:rFonts w:ascii="Tahoma" w:hAnsi="Tahoma" w:cs="Tahoma"/>
                <w:color w:val="000000" w:themeColor="text1"/>
                <w:sz w:val="22"/>
                <w:szCs w:val="22"/>
              </w:rPr>
              <w:t>0.500</w:t>
            </w:r>
          </w:p>
        </w:tc>
        <w:tc>
          <w:tcPr>
            <w:tcW w:w="1225" w:type="dxa"/>
            <w:tcBorders>
              <w:top w:val="nil"/>
              <w:left w:val="nil"/>
              <w:bottom w:val="single" w:sz="4" w:space="0" w:color="auto"/>
              <w:right w:val="single" w:sz="4" w:space="0" w:color="auto"/>
            </w:tcBorders>
            <w:shd w:val="clear" w:color="auto" w:fill="auto"/>
          </w:tcPr>
          <w:p w14:paraId="606BCAD1"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4BBF871D" w14:textId="77777777" w:rsidTr="009D2192">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6065380" w14:textId="59B65D4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4</w:t>
            </w:r>
          </w:p>
        </w:tc>
        <w:tc>
          <w:tcPr>
            <w:tcW w:w="6665"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BBE083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Geodetska dela na državni meji</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tcPr>
          <w:p w14:paraId="144E71CA" w14:textId="77777777" w:rsidR="00217DBE" w:rsidRPr="00D13384" w:rsidRDefault="00217DBE" w:rsidP="00217DBE">
            <w:pPr>
              <w:rPr>
                <w:rFonts w:ascii="Tahoma" w:hAnsi="Tahoma" w:cs="Tahoma"/>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tcPr>
          <w:p w14:paraId="20700842" w14:textId="77777777" w:rsidR="00217DBE" w:rsidRPr="00D13384" w:rsidRDefault="00217DBE" w:rsidP="00217DBE">
            <w:pPr>
              <w:rPr>
                <w:rFonts w:ascii="Tahoma" w:hAnsi="Tahoma" w:cs="Tahoma"/>
                <w:color w:val="000000" w:themeColor="text1"/>
                <w:sz w:val="22"/>
                <w:szCs w:val="22"/>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04F99676"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D9D9D9" w:themeFill="background1" w:themeFillShade="D9"/>
          </w:tcPr>
          <w:p w14:paraId="760DCF1B" w14:textId="77777777" w:rsidR="00217DBE" w:rsidRPr="00D13384" w:rsidRDefault="00217DBE" w:rsidP="00217DBE">
            <w:pPr>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tcPr>
          <w:p w14:paraId="0ACF3F64" w14:textId="77777777" w:rsidR="00217DBE" w:rsidRPr="00D13384" w:rsidRDefault="00217DBE" w:rsidP="00217DBE">
            <w:pPr>
              <w:rPr>
                <w:rFonts w:ascii="Tahoma" w:hAnsi="Tahoma" w:cs="Tahoma"/>
                <w:color w:val="000000" w:themeColor="text1"/>
                <w:sz w:val="22"/>
                <w:szCs w:val="22"/>
              </w:rPr>
            </w:pPr>
          </w:p>
        </w:tc>
      </w:tr>
      <w:tr w:rsidR="00D13384" w:rsidRPr="00D13384" w14:paraId="5865DF84"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auto"/>
            <w:noWrap/>
          </w:tcPr>
          <w:p w14:paraId="0DAF4EB0" w14:textId="666C7701"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4.1</w:t>
            </w:r>
          </w:p>
        </w:tc>
        <w:tc>
          <w:tcPr>
            <w:tcW w:w="6665" w:type="dxa"/>
            <w:gridSpan w:val="2"/>
            <w:tcBorders>
              <w:top w:val="nil"/>
              <w:left w:val="nil"/>
              <w:bottom w:val="single" w:sz="4" w:space="0" w:color="auto"/>
              <w:right w:val="single" w:sz="4" w:space="0" w:color="auto"/>
            </w:tcBorders>
            <w:shd w:val="clear" w:color="auto" w:fill="auto"/>
          </w:tcPr>
          <w:p w14:paraId="196A5FA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Vzdrževanje državne meje z Avstrijo, Italijo in Madžarsko</w:t>
            </w:r>
          </w:p>
        </w:tc>
        <w:tc>
          <w:tcPr>
            <w:tcW w:w="1702" w:type="dxa"/>
            <w:tcBorders>
              <w:top w:val="nil"/>
              <w:left w:val="nil"/>
              <w:bottom w:val="single" w:sz="4" w:space="0" w:color="auto"/>
              <w:right w:val="single" w:sz="4" w:space="0" w:color="auto"/>
            </w:tcBorders>
            <w:shd w:val="clear" w:color="auto" w:fill="auto"/>
          </w:tcPr>
          <w:p w14:paraId="20E529F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2512-11-0004</w:t>
            </w:r>
          </w:p>
        </w:tc>
        <w:tc>
          <w:tcPr>
            <w:tcW w:w="1418" w:type="dxa"/>
            <w:tcBorders>
              <w:top w:val="nil"/>
              <w:left w:val="nil"/>
              <w:bottom w:val="single" w:sz="4" w:space="0" w:color="auto"/>
              <w:right w:val="single" w:sz="4" w:space="0" w:color="auto"/>
            </w:tcBorders>
            <w:shd w:val="clear" w:color="auto" w:fill="auto"/>
            <w:noWrap/>
          </w:tcPr>
          <w:p w14:paraId="1288CD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auto"/>
          </w:tcPr>
          <w:p w14:paraId="25396050" w14:textId="5685113B" w:rsidR="00217DBE" w:rsidRPr="00D13384" w:rsidRDefault="007D7A2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90.000</w:t>
            </w:r>
          </w:p>
        </w:tc>
        <w:tc>
          <w:tcPr>
            <w:tcW w:w="1201" w:type="dxa"/>
            <w:tcBorders>
              <w:top w:val="nil"/>
              <w:left w:val="nil"/>
              <w:bottom w:val="single" w:sz="4" w:space="0" w:color="auto"/>
              <w:right w:val="single" w:sz="4" w:space="0" w:color="auto"/>
            </w:tcBorders>
            <w:shd w:val="clear" w:color="auto" w:fill="auto"/>
          </w:tcPr>
          <w:p w14:paraId="2530A645" w14:textId="7B7D38AD"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tcPr>
          <w:p w14:paraId="56676A4D" w14:textId="76823020" w:rsidR="00217DBE" w:rsidRPr="00D13384" w:rsidRDefault="00217DBE" w:rsidP="00217DBE">
            <w:pPr>
              <w:jc w:val="right"/>
              <w:rPr>
                <w:rFonts w:ascii="Tahoma" w:hAnsi="Tahoma" w:cs="Tahoma"/>
                <w:color w:val="000000" w:themeColor="text1"/>
                <w:sz w:val="22"/>
                <w:szCs w:val="22"/>
              </w:rPr>
            </w:pPr>
          </w:p>
        </w:tc>
      </w:tr>
      <w:tr w:rsidR="00D13384" w:rsidRPr="00D13384" w14:paraId="4A90D384" w14:textId="77777777" w:rsidTr="001941FB">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1192240"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4C43CE0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xml:space="preserve">Evidentiranje nepremičnin </w:t>
            </w:r>
          </w:p>
        </w:tc>
        <w:tc>
          <w:tcPr>
            <w:tcW w:w="1702" w:type="dxa"/>
            <w:tcBorders>
              <w:top w:val="single" w:sz="8" w:space="0" w:color="auto"/>
              <w:left w:val="nil"/>
              <w:bottom w:val="single" w:sz="8" w:space="0" w:color="auto"/>
              <w:right w:val="nil"/>
            </w:tcBorders>
            <w:shd w:val="clear" w:color="auto" w:fill="548DD4"/>
          </w:tcPr>
          <w:p w14:paraId="60431DF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09E21EAC"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8" w:space="0" w:color="auto"/>
              <w:right w:val="nil"/>
            </w:tcBorders>
            <w:shd w:val="clear" w:color="auto" w:fill="548DD4"/>
            <w:noWrap/>
          </w:tcPr>
          <w:p w14:paraId="42BF62F5"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43442CDE"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97A0EA7" w14:textId="77777777" w:rsidR="00217DBE" w:rsidRPr="00D13384" w:rsidRDefault="00217DBE" w:rsidP="00217DBE">
            <w:pPr>
              <w:rPr>
                <w:rFonts w:ascii="Tahoma" w:hAnsi="Tahoma" w:cs="Tahoma"/>
                <w:color w:val="000000" w:themeColor="text1"/>
                <w:sz w:val="22"/>
                <w:szCs w:val="22"/>
              </w:rPr>
            </w:pPr>
          </w:p>
        </w:tc>
      </w:tr>
      <w:tr w:rsidR="00D13384" w:rsidRPr="00D13384" w14:paraId="1134B27D"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10F474B" w14:textId="4D35A8A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5</w:t>
            </w:r>
          </w:p>
        </w:tc>
        <w:tc>
          <w:tcPr>
            <w:tcW w:w="6665" w:type="dxa"/>
            <w:gridSpan w:val="2"/>
            <w:tcBorders>
              <w:top w:val="nil"/>
              <w:left w:val="nil"/>
              <w:bottom w:val="single" w:sz="4" w:space="0" w:color="auto"/>
              <w:right w:val="single" w:sz="4" w:space="0" w:color="auto"/>
            </w:tcBorders>
            <w:shd w:val="clear" w:color="auto" w:fill="C0C0C0"/>
          </w:tcPr>
          <w:p w14:paraId="322EE80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Vodenje in vzdrževanje nepremičninskih evidenc</w:t>
            </w:r>
          </w:p>
        </w:tc>
        <w:tc>
          <w:tcPr>
            <w:tcW w:w="1702" w:type="dxa"/>
            <w:tcBorders>
              <w:top w:val="nil"/>
              <w:left w:val="nil"/>
              <w:bottom w:val="single" w:sz="4" w:space="0" w:color="auto"/>
              <w:right w:val="single" w:sz="4" w:space="0" w:color="auto"/>
            </w:tcBorders>
            <w:shd w:val="clear" w:color="auto" w:fill="C0C0C0"/>
          </w:tcPr>
          <w:p w14:paraId="4C874D72"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7DB2FB82"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noWrap/>
          </w:tcPr>
          <w:p w14:paraId="5667960C" w14:textId="77777777" w:rsidR="00217DBE" w:rsidRPr="00D13384" w:rsidRDefault="00217DBE" w:rsidP="00217DBE">
            <w:pPr>
              <w:jc w:val="right"/>
              <w:rPr>
                <w:rFonts w:ascii="Tahoma" w:hAnsi="Tahoma" w:cs="Tahoma"/>
                <w:b/>
                <w:bCs/>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5EF432E2"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5950F0DA" w14:textId="77777777" w:rsidR="00217DBE" w:rsidRPr="00D13384" w:rsidRDefault="00217DBE" w:rsidP="00217DBE">
            <w:pPr>
              <w:rPr>
                <w:rFonts w:ascii="Tahoma" w:hAnsi="Tahoma" w:cs="Tahoma"/>
                <w:color w:val="000000" w:themeColor="text1"/>
                <w:sz w:val="22"/>
                <w:szCs w:val="22"/>
              </w:rPr>
            </w:pPr>
          </w:p>
        </w:tc>
      </w:tr>
      <w:tr w:rsidR="00D13384" w:rsidRPr="00D13384" w14:paraId="03BAB1F6"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2DB03057" w14:textId="1DD23018"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5.1</w:t>
            </w:r>
          </w:p>
        </w:tc>
        <w:tc>
          <w:tcPr>
            <w:tcW w:w="6665" w:type="dxa"/>
            <w:gridSpan w:val="2"/>
            <w:tcBorders>
              <w:top w:val="nil"/>
              <w:left w:val="nil"/>
              <w:bottom w:val="single" w:sz="4" w:space="0" w:color="auto"/>
              <w:right w:val="single" w:sz="4" w:space="0" w:color="auto"/>
            </w:tcBorders>
          </w:tcPr>
          <w:p w14:paraId="5B3B45A8"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podpora vodenju nepremičninskih evidenc</w:t>
            </w:r>
          </w:p>
        </w:tc>
        <w:tc>
          <w:tcPr>
            <w:tcW w:w="1702" w:type="dxa"/>
            <w:tcBorders>
              <w:top w:val="nil"/>
              <w:left w:val="nil"/>
              <w:bottom w:val="single" w:sz="4" w:space="0" w:color="auto"/>
              <w:right w:val="single" w:sz="4" w:space="0" w:color="auto"/>
            </w:tcBorders>
          </w:tcPr>
          <w:p w14:paraId="0BEC25E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2512-11-0001</w:t>
            </w:r>
          </w:p>
        </w:tc>
        <w:tc>
          <w:tcPr>
            <w:tcW w:w="1418" w:type="dxa"/>
            <w:tcBorders>
              <w:top w:val="nil"/>
              <w:left w:val="nil"/>
              <w:bottom w:val="single" w:sz="4" w:space="0" w:color="auto"/>
              <w:right w:val="single" w:sz="4" w:space="0" w:color="auto"/>
            </w:tcBorders>
            <w:noWrap/>
          </w:tcPr>
          <w:p w14:paraId="7D761F7F" w14:textId="40C0C24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150737EA" w14:textId="7777777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1.190.000</w:t>
            </w:r>
          </w:p>
          <w:p w14:paraId="37A34785" w14:textId="36CFC9D8"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vAlign w:val="bottom"/>
          </w:tcPr>
          <w:p w14:paraId="0DFB80E0" w14:textId="74CB255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18.000</w:t>
            </w:r>
          </w:p>
        </w:tc>
        <w:tc>
          <w:tcPr>
            <w:tcW w:w="1225" w:type="dxa"/>
            <w:tcBorders>
              <w:top w:val="nil"/>
              <w:left w:val="nil"/>
              <w:bottom w:val="single" w:sz="4" w:space="0" w:color="auto"/>
              <w:right w:val="single" w:sz="4" w:space="0" w:color="auto"/>
            </w:tcBorders>
            <w:noWrap/>
          </w:tcPr>
          <w:p w14:paraId="048BD6C3" w14:textId="5E6FD21A" w:rsidR="00217DBE" w:rsidRPr="00D13384" w:rsidRDefault="00217DBE" w:rsidP="00217DBE">
            <w:pPr>
              <w:jc w:val="right"/>
              <w:rPr>
                <w:rFonts w:ascii="Tahoma" w:hAnsi="Tahoma" w:cs="Tahoma"/>
                <w:color w:val="000000" w:themeColor="text1"/>
                <w:sz w:val="22"/>
                <w:szCs w:val="22"/>
              </w:rPr>
            </w:pPr>
          </w:p>
        </w:tc>
      </w:tr>
      <w:tr w:rsidR="00763EE0" w:rsidRPr="00D13384" w14:paraId="4AEDE38B" w14:textId="77777777" w:rsidTr="001941FB">
        <w:trPr>
          <w:trHeight w:val="255"/>
        </w:trPr>
        <w:tc>
          <w:tcPr>
            <w:tcW w:w="638" w:type="dxa"/>
            <w:tcBorders>
              <w:top w:val="nil"/>
              <w:left w:val="single" w:sz="4" w:space="0" w:color="auto"/>
              <w:bottom w:val="single" w:sz="4" w:space="0" w:color="auto"/>
              <w:right w:val="single" w:sz="4" w:space="0" w:color="auto"/>
            </w:tcBorders>
            <w:noWrap/>
          </w:tcPr>
          <w:p w14:paraId="011CEAD5" w14:textId="42F0BA7A" w:rsidR="00763EE0" w:rsidRPr="00D13384" w:rsidRDefault="00606BB4" w:rsidP="00217DBE">
            <w:pPr>
              <w:rPr>
                <w:rFonts w:ascii="Tahoma" w:hAnsi="Tahoma" w:cs="Tahoma"/>
                <w:color w:val="000000" w:themeColor="text1"/>
                <w:sz w:val="22"/>
                <w:szCs w:val="22"/>
              </w:rPr>
            </w:pPr>
            <w:r>
              <w:rPr>
                <w:rFonts w:ascii="Tahoma" w:hAnsi="Tahoma" w:cs="Tahoma"/>
                <w:color w:val="000000" w:themeColor="text1"/>
                <w:sz w:val="22"/>
                <w:szCs w:val="22"/>
              </w:rPr>
              <w:t>5.2</w:t>
            </w:r>
          </w:p>
        </w:tc>
        <w:tc>
          <w:tcPr>
            <w:tcW w:w="6665" w:type="dxa"/>
            <w:gridSpan w:val="2"/>
            <w:tcBorders>
              <w:top w:val="nil"/>
              <w:left w:val="nil"/>
              <w:bottom w:val="single" w:sz="4" w:space="0" w:color="auto"/>
              <w:right w:val="single" w:sz="4" w:space="0" w:color="auto"/>
            </w:tcBorders>
          </w:tcPr>
          <w:p w14:paraId="4D69A01B" w14:textId="282EB1FD" w:rsidR="00763EE0" w:rsidRPr="00D13384" w:rsidRDefault="00763EE0" w:rsidP="00217DBE">
            <w:pPr>
              <w:rPr>
                <w:rFonts w:ascii="Tahoma" w:hAnsi="Tahoma" w:cs="Tahoma"/>
                <w:color w:val="000000" w:themeColor="text1"/>
                <w:sz w:val="22"/>
                <w:szCs w:val="22"/>
              </w:rPr>
            </w:pPr>
            <w:r w:rsidRPr="00142281">
              <w:rPr>
                <w:rFonts w:ascii="Tahoma" w:hAnsi="Tahoma" w:cs="Tahoma"/>
                <w:sz w:val="22"/>
                <w:szCs w:val="22"/>
              </w:rPr>
              <w:t>Izboljšava podatkov – terenske meritve</w:t>
            </w:r>
            <w:r w:rsidR="00851798">
              <w:rPr>
                <w:rFonts w:ascii="Tahoma" w:hAnsi="Tahoma" w:cs="Tahoma"/>
                <w:sz w:val="22"/>
                <w:szCs w:val="22"/>
              </w:rPr>
              <w:t xml:space="preserve"> </w:t>
            </w:r>
          </w:p>
        </w:tc>
        <w:tc>
          <w:tcPr>
            <w:tcW w:w="1702" w:type="dxa"/>
            <w:tcBorders>
              <w:top w:val="nil"/>
              <w:left w:val="nil"/>
              <w:bottom w:val="single" w:sz="4" w:space="0" w:color="auto"/>
              <w:right w:val="single" w:sz="4" w:space="0" w:color="auto"/>
            </w:tcBorders>
          </w:tcPr>
          <w:p w14:paraId="68300486" w14:textId="2CB74B53" w:rsidR="00763EE0" w:rsidRPr="00D13384" w:rsidRDefault="00763EE0" w:rsidP="00217DBE">
            <w:pPr>
              <w:jc w:val="center"/>
              <w:rPr>
                <w:rFonts w:ascii="Tahoma" w:hAnsi="Tahoma" w:cs="Tahoma"/>
                <w:color w:val="000000" w:themeColor="text1"/>
                <w:sz w:val="22"/>
                <w:szCs w:val="22"/>
              </w:rPr>
            </w:pPr>
            <w:r>
              <w:rPr>
                <w:rFonts w:ascii="Tahoma" w:hAnsi="Tahoma" w:cs="Tahoma"/>
                <w:color w:val="000000" w:themeColor="text1"/>
                <w:sz w:val="22"/>
                <w:szCs w:val="22"/>
              </w:rPr>
              <w:t>2512-11-0001</w:t>
            </w:r>
          </w:p>
        </w:tc>
        <w:tc>
          <w:tcPr>
            <w:tcW w:w="1418" w:type="dxa"/>
            <w:tcBorders>
              <w:top w:val="nil"/>
              <w:left w:val="nil"/>
              <w:bottom w:val="single" w:sz="4" w:space="0" w:color="auto"/>
              <w:right w:val="single" w:sz="4" w:space="0" w:color="auto"/>
            </w:tcBorders>
            <w:noWrap/>
          </w:tcPr>
          <w:p w14:paraId="152A7062" w14:textId="230CB8D2" w:rsidR="00763EE0" w:rsidRPr="00D13384" w:rsidRDefault="00763EE0" w:rsidP="00217DBE">
            <w:pPr>
              <w:jc w:val="center"/>
              <w:rPr>
                <w:rFonts w:ascii="Tahoma" w:hAnsi="Tahoma" w:cs="Tahoma"/>
                <w:color w:val="000000" w:themeColor="text1"/>
                <w:sz w:val="22"/>
                <w:szCs w:val="22"/>
              </w:rPr>
            </w:pPr>
            <w:r>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18262211" w14:textId="2EA690A2" w:rsidR="00763EE0" w:rsidRPr="00D13384" w:rsidRDefault="00763EE0" w:rsidP="00763EE0">
            <w:pPr>
              <w:jc w:val="right"/>
              <w:rPr>
                <w:rFonts w:ascii="Tahoma" w:hAnsi="Tahoma" w:cs="Tahoma"/>
                <w:color w:val="000000" w:themeColor="text1"/>
                <w:sz w:val="22"/>
                <w:szCs w:val="22"/>
              </w:rPr>
            </w:pPr>
            <w:r>
              <w:rPr>
                <w:rFonts w:ascii="Tahoma" w:hAnsi="Tahoma" w:cs="Tahoma"/>
                <w:color w:val="000000" w:themeColor="text1"/>
                <w:sz w:val="22"/>
                <w:szCs w:val="22"/>
              </w:rPr>
              <w:t>14.000</w:t>
            </w:r>
          </w:p>
        </w:tc>
        <w:tc>
          <w:tcPr>
            <w:tcW w:w="1201" w:type="dxa"/>
            <w:tcBorders>
              <w:top w:val="nil"/>
              <w:left w:val="nil"/>
              <w:bottom w:val="single" w:sz="4" w:space="0" w:color="auto"/>
              <w:right w:val="single" w:sz="4" w:space="0" w:color="auto"/>
            </w:tcBorders>
            <w:noWrap/>
            <w:vAlign w:val="bottom"/>
          </w:tcPr>
          <w:p w14:paraId="09F59E13" w14:textId="77777777" w:rsidR="00763EE0" w:rsidRPr="00D13384" w:rsidRDefault="00763EE0"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EBE05B6" w14:textId="77777777" w:rsidR="00763EE0" w:rsidRPr="00D13384" w:rsidRDefault="00763EE0" w:rsidP="00217DBE">
            <w:pPr>
              <w:jc w:val="right"/>
              <w:rPr>
                <w:rFonts w:ascii="Tahoma" w:hAnsi="Tahoma" w:cs="Tahoma"/>
                <w:color w:val="000000" w:themeColor="text1"/>
                <w:sz w:val="22"/>
                <w:szCs w:val="22"/>
              </w:rPr>
            </w:pPr>
          </w:p>
        </w:tc>
      </w:tr>
      <w:tr w:rsidR="00D13384" w:rsidRPr="00D13384" w14:paraId="0C522EE9"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AA02711" w14:textId="1771FB8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6</w:t>
            </w:r>
          </w:p>
        </w:tc>
        <w:tc>
          <w:tcPr>
            <w:tcW w:w="6665" w:type="dxa"/>
            <w:gridSpan w:val="2"/>
            <w:tcBorders>
              <w:top w:val="single" w:sz="4" w:space="0" w:color="auto"/>
              <w:left w:val="nil"/>
              <w:bottom w:val="single" w:sz="4" w:space="0" w:color="auto"/>
              <w:right w:val="single" w:sz="4" w:space="0" w:color="auto"/>
            </w:tcBorders>
            <w:shd w:val="clear" w:color="auto" w:fill="C0C0C0"/>
          </w:tcPr>
          <w:p w14:paraId="2D07803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Zbirni kataster gospodarske javne infrastrukture</w:t>
            </w:r>
          </w:p>
        </w:tc>
        <w:tc>
          <w:tcPr>
            <w:tcW w:w="1702" w:type="dxa"/>
            <w:tcBorders>
              <w:top w:val="nil"/>
              <w:left w:val="nil"/>
              <w:bottom w:val="single" w:sz="4" w:space="0" w:color="auto"/>
              <w:right w:val="single" w:sz="4" w:space="0" w:color="auto"/>
            </w:tcBorders>
            <w:shd w:val="clear" w:color="auto" w:fill="C0C0C0"/>
          </w:tcPr>
          <w:p w14:paraId="13CF3519" w14:textId="77777777" w:rsidR="00217DBE" w:rsidRPr="00D13384" w:rsidRDefault="00217DBE" w:rsidP="00217DBE">
            <w:pPr>
              <w:jc w:val="cente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noWrap/>
          </w:tcPr>
          <w:p w14:paraId="0F34B582" w14:textId="77777777" w:rsidR="00217DBE" w:rsidRPr="00D13384" w:rsidRDefault="00217DBE" w:rsidP="00217DBE">
            <w:pPr>
              <w:jc w:val="center"/>
              <w:rPr>
                <w:rFonts w:ascii="Tahoma" w:hAnsi="Tahoma" w:cs="Tahoma"/>
                <w:color w:val="000000" w:themeColor="text1"/>
                <w:sz w:val="22"/>
                <w:szCs w:val="22"/>
              </w:rPr>
            </w:pPr>
          </w:p>
        </w:tc>
        <w:tc>
          <w:tcPr>
            <w:tcW w:w="1417" w:type="dxa"/>
            <w:tcBorders>
              <w:top w:val="single" w:sz="4" w:space="0" w:color="auto"/>
              <w:left w:val="nil"/>
              <w:bottom w:val="single" w:sz="4" w:space="0" w:color="auto"/>
              <w:right w:val="single" w:sz="4" w:space="0" w:color="auto"/>
            </w:tcBorders>
            <w:shd w:val="clear" w:color="auto" w:fill="C0C0C0"/>
          </w:tcPr>
          <w:p w14:paraId="74240341" w14:textId="77777777" w:rsidR="00217DBE" w:rsidRPr="00D13384" w:rsidRDefault="00217DBE" w:rsidP="00217DBE">
            <w:pPr>
              <w:jc w:val="right"/>
              <w:rPr>
                <w:rFonts w:ascii="Tahoma" w:hAnsi="Tahoma" w:cs="Tahoma"/>
                <w:b/>
                <w:bCs/>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tcPr>
          <w:p w14:paraId="249DDC4F"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tcPr>
          <w:p w14:paraId="57199ABD"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7AAF28A" w14:textId="77777777" w:rsidTr="001941FB">
        <w:trPr>
          <w:trHeight w:val="244"/>
        </w:trPr>
        <w:tc>
          <w:tcPr>
            <w:tcW w:w="638" w:type="dxa"/>
            <w:tcBorders>
              <w:top w:val="nil"/>
              <w:left w:val="single" w:sz="4" w:space="0" w:color="auto"/>
              <w:bottom w:val="single" w:sz="4" w:space="0" w:color="auto"/>
              <w:right w:val="single" w:sz="4" w:space="0" w:color="auto"/>
            </w:tcBorders>
            <w:noWrap/>
          </w:tcPr>
          <w:p w14:paraId="47DE69D9" w14:textId="3A57CA6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6.1</w:t>
            </w:r>
          </w:p>
        </w:tc>
        <w:tc>
          <w:tcPr>
            <w:tcW w:w="6665" w:type="dxa"/>
            <w:gridSpan w:val="2"/>
            <w:tcBorders>
              <w:top w:val="nil"/>
              <w:left w:val="nil"/>
              <w:bottom w:val="single" w:sz="4" w:space="0" w:color="auto"/>
              <w:right w:val="single" w:sz="4" w:space="0" w:color="auto"/>
            </w:tcBorders>
          </w:tcPr>
          <w:p w14:paraId="3A8F956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podpora vodenja zbirnega katastra GJI</w:t>
            </w:r>
          </w:p>
        </w:tc>
        <w:tc>
          <w:tcPr>
            <w:tcW w:w="1702" w:type="dxa"/>
            <w:tcBorders>
              <w:top w:val="nil"/>
              <w:left w:val="nil"/>
              <w:bottom w:val="single" w:sz="4" w:space="0" w:color="auto"/>
              <w:right w:val="single" w:sz="4" w:space="0" w:color="auto"/>
            </w:tcBorders>
          </w:tcPr>
          <w:p w14:paraId="31647082"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2512-11-0005</w:t>
            </w:r>
          </w:p>
        </w:tc>
        <w:tc>
          <w:tcPr>
            <w:tcW w:w="1418" w:type="dxa"/>
            <w:tcBorders>
              <w:top w:val="nil"/>
              <w:left w:val="nil"/>
              <w:bottom w:val="single" w:sz="4" w:space="0" w:color="auto"/>
              <w:right w:val="single" w:sz="4" w:space="0" w:color="auto"/>
            </w:tcBorders>
            <w:noWrap/>
          </w:tcPr>
          <w:p w14:paraId="753CF301" w14:textId="2824E72B"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417" w:type="dxa"/>
            <w:tcBorders>
              <w:top w:val="nil"/>
              <w:left w:val="nil"/>
              <w:bottom w:val="single" w:sz="4" w:space="0" w:color="auto"/>
              <w:right w:val="single" w:sz="4" w:space="0" w:color="auto"/>
            </w:tcBorders>
            <w:noWrap/>
          </w:tcPr>
          <w:p w14:paraId="5CCDF0D2" w14:textId="69B2A82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226.000</w:t>
            </w:r>
          </w:p>
          <w:p w14:paraId="3E436E04" w14:textId="5CF9D11D"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3BE064A6" w14:textId="569E312A"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A81FBF0" w14:textId="774F16DC" w:rsidR="00217DBE" w:rsidRPr="00D13384" w:rsidRDefault="00217DBE" w:rsidP="00217DBE">
            <w:pPr>
              <w:jc w:val="right"/>
              <w:rPr>
                <w:rFonts w:ascii="Tahoma" w:hAnsi="Tahoma" w:cs="Tahoma"/>
                <w:color w:val="000000" w:themeColor="text1"/>
                <w:sz w:val="22"/>
                <w:szCs w:val="22"/>
              </w:rPr>
            </w:pPr>
          </w:p>
        </w:tc>
      </w:tr>
      <w:tr w:rsidR="00D13384" w:rsidRPr="00D13384" w14:paraId="162B9584" w14:textId="77777777" w:rsidTr="001941FB">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427757E"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8D3490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1702" w:type="dxa"/>
            <w:tcBorders>
              <w:top w:val="single" w:sz="8" w:space="0" w:color="auto"/>
              <w:left w:val="nil"/>
              <w:bottom w:val="single" w:sz="8" w:space="0" w:color="auto"/>
              <w:right w:val="nil"/>
            </w:tcBorders>
            <w:shd w:val="clear" w:color="auto" w:fill="548DD4"/>
          </w:tcPr>
          <w:p w14:paraId="2CA64F3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033AB6FF"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noWrap/>
          </w:tcPr>
          <w:p w14:paraId="7E8B1453"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38979D21"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B73D7D3" w14:textId="77777777" w:rsidR="00217DBE" w:rsidRPr="00D13384" w:rsidRDefault="00217DBE" w:rsidP="00217DBE">
            <w:pPr>
              <w:rPr>
                <w:rFonts w:ascii="Tahoma" w:hAnsi="Tahoma" w:cs="Tahoma"/>
                <w:color w:val="000000" w:themeColor="text1"/>
                <w:sz w:val="22"/>
                <w:szCs w:val="22"/>
              </w:rPr>
            </w:pPr>
          </w:p>
        </w:tc>
      </w:tr>
      <w:tr w:rsidR="00D13384" w:rsidRPr="00D13384" w14:paraId="2CC57D1A"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C0C0C0"/>
            <w:vAlign w:val="center"/>
          </w:tcPr>
          <w:p w14:paraId="2113B6F5" w14:textId="55009EC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w:t>
            </w:r>
          </w:p>
        </w:tc>
        <w:tc>
          <w:tcPr>
            <w:tcW w:w="6665" w:type="dxa"/>
            <w:gridSpan w:val="2"/>
            <w:tcBorders>
              <w:top w:val="nil"/>
              <w:left w:val="nil"/>
              <w:bottom w:val="single" w:sz="4" w:space="0" w:color="auto"/>
              <w:right w:val="single" w:sz="4" w:space="0" w:color="auto"/>
            </w:tcBorders>
            <w:shd w:val="clear" w:color="auto" w:fill="C0C0C0"/>
            <w:vAlign w:val="center"/>
          </w:tcPr>
          <w:p w14:paraId="0C5E8BD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1702" w:type="dxa"/>
            <w:tcBorders>
              <w:top w:val="nil"/>
              <w:left w:val="nil"/>
              <w:bottom w:val="single" w:sz="4" w:space="0" w:color="auto"/>
              <w:right w:val="single" w:sz="4" w:space="0" w:color="auto"/>
            </w:tcBorders>
            <w:shd w:val="clear" w:color="auto" w:fill="C0C0C0"/>
            <w:vAlign w:val="center"/>
          </w:tcPr>
          <w:p w14:paraId="2228028A" w14:textId="77777777" w:rsidR="00217DBE" w:rsidRPr="00D13384" w:rsidRDefault="00217DBE" w:rsidP="00217DBE">
            <w:pPr>
              <w:rPr>
                <w:rFonts w:ascii="Tahoma" w:hAnsi="Tahoma" w:cs="Tahoma"/>
                <w:color w:val="000000" w:themeColor="text1"/>
                <w:sz w:val="22"/>
                <w:szCs w:val="22"/>
              </w:rPr>
            </w:pPr>
          </w:p>
        </w:tc>
        <w:tc>
          <w:tcPr>
            <w:tcW w:w="1418" w:type="dxa"/>
            <w:tcBorders>
              <w:top w:val="nil"/>
              <w:left w:val="nil"/>
              <w:bottom w:val="single" w:sz="4" w:space="0" w:color="auto"/>
              <w:right w:val="single" w:sz="4" w:space="0" w:color="auto"/>
            </w:tcBorders>
            <w:shd w:val="clear" w:color="auto" w:fill="C0C0C0"/>
            <w:vAlign w:val="center"/>
          </w:tcPr>
          <w:p w14:paraId="73F62186" w14:textId="77777777" w:rsidR="00217DBE" w:rsidRPr="00D13384" w:rsidRDefault="00217DBE" w:rsidP="00217DBE">
            <w:pPr>
              <w:rPr>
                <w:rFonts w:ascii="Tahoma" w:hAnsi="Tahoma" w:cs="Tahoma"/>
                <w:color w:val="000000" w:themeColor="text1"/>
                <w:sz w:val="22"/>
                <w:szCs w:val="22"/>
              </w:rPr>
            </w:pPr>
          </w:p>
        </w:tc>
        <w:tc>
          <w:tcPr>
            <w:tcW w:w="1417" w:type="dxa"/>
            <w:tcBorders>
              <w:top w:val="nil"/>
              <w:left w:val="nil"/>
              <w:bottom w:val="single" w:sz="4" w:space="0" w:color="auto"/>
              <w:right w:val="single" w:sz="4" w:space="0" w:color="auto"/>
            </w:tcBorders>
            <w:shd w:val="clear" w:color="auto" w:fill="C0C0C0"/>
            <w:vAlign w:val="center"/>
          </w:tcPr>
          <w:p w14:paraId="44711721" w14:textId="77777777" w:rsidR="00217DBE" w:rsidRPr="00D13384" w:rsidRDefault="00217DBE" w:rsidP="00217DBE">
            <w:pPr>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vAlign w:val="center"/>
          </w:tcPr>
          <w:p w14:paraId="419113CC"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vAlign w:val="center"/>
          </w:tcPr>
          <w:p w14:paraId="75B14589" w14:textId="77777777" w:rsidR="00217DBE" w:rsidRPr="00D13384" w:rsidRDefault="00217DBE" w:rsidP="00217DBE">
            <w:pPr>
              <w:rPr>
                <w:rFonts w:ascii="Tahoma" w:hAnsi="Tahoma" w:cs="Tahoma"/>
                <w:color w:val="000000" w:themeColor="text1"/>
                <w:sz w:val="22"/>
                <w:szCs w:val="22"/>
              </w:rPr>
            </w:pPr>
          </w:p>
        </w:tc>
      </w:tr>
      <w:tr w:rsidR="00D13384" w:rsidRPr="00D13384" w14:paraId="090A90F9"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2F5D0A50" w14:textId="70FDB59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7.1</w:t>
            </w:r>
          </w:p>
        </w:tc>
        <w:tc>
          <w:tcPr>
            <w:tcW w:w="6665" w:type="dxa"/>
            <w:gridSpan w:val="2"/>
            <w:tcBorders>
              <w:top w:val="nil"/>
              <w:left w:val="nil"/>
              <w:bottom w:val="single" w:sz="4" w:space="0" w:color="auto"/>
              <w:right w:val="single" w:sz="4" w:space="0" w:color="auto"/>
            </w:tcBorders>
            <w:shd w:val="clear" w:color="auto" w:fill="auto"/>
            <w:vAlign w:val="center"/>
          </w:tcPr>
          <w:p w14:paraId="1F617DE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Evidenca trga nepremičnin</w:t>
            </w:r>
          </w:p>
        </w:tc>
        <w:tc>
          <w:tcPr>
            <w:tcW w:w="1702" w:type="dxa"/>
            <w:tcBorders>
              <w:top w:val="nil"/>
              <w:left w:val="nil"/>
              <w:bottom w:val="single" w:sz="4" w:space="0" w:color="auto"/>
              <w:right w:val="single" w:sz="4" w:space="0" w:color="auto"/>
            </w:tcBorders>
            <w:shd w:val="clear" w:color="auto" w:fill="auto"/>
            <w:vAlign w:val="center"/>
          </w:tcPr>
          <w:p w14:paraId="7A289EE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0365BBEC" w14:textId="53BAD70E"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70E70DB2" w14:textId="546376ED"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87.000</w:t>
            </w:r>
          </w:p>
        </w:tc>
        <w:tc>
          <w:tcPr>
            <w:tcW w:w="1201" w:type="dxa"/>
            <w:tcBorders>
              <w:top w:val="nil"/>
              <w:left w:val="nil"/>
              <w:bottom w:val="single" w:sz="4" w:space="0" w:color="auto"/>
              <w:right w:val="single" w:sz="4" w:space="0" w:color="auto"/>
            </w:tcBorders>
            <w:shd w:val="clear" w:color="auto" w:fill="auto"/>
          </w:tcPr>
          <w:p w14:paraId="6B055202" w14:textId="06D64A67"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462809BE" w14:textId="65F0FEE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23AF6BFF"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756856DA" w14:textId="59C1EEC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7.2</w:t>
            </w:r>
          </w:p>
        </w:tc>
        <w:tc>
          <w:tcPr>
            <w:tcW w:w="6665" w:type="dxa"/>
            <w:gridSpan w:val="2"/>
            <w:tcBorders>
              <w:top w:val="nil"/>
              <w:left w:val="nil"/>
              <w:bottom w:val="single" w:sz="4" w:space="0" w:color="auto"/>
              <w:right w:val="single" w:sz="4" w:space="0" w:color="auto"/>
            </w:tcBorders>
            <w:shd w:val="clear" w:color="auto" w:fill="auto"/>
            <w:vAlign w:val="center"/>
          </w:tcPr>
          <w:p w14:paraId="3ED8E474"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Evidenca vrednotenja</w:t>
            </w:r>
          </w:p>
        </w:tc>
        <w:tc>
          <w:tcPr>
            <w:tcW w:w="1702" w:type="dxa"/>
            <w:tcBorders>
              <w:top w:val="nil"/>
              <w:left w:val="nil"/>
              <w:bottom w:val="single" w:sz="4" w:space="0" w:color="auto"/>
              <w:right w:val="single" w:sz="4" w:space="0" w:color="auto"/>
            </w:tcBorders>
            <w:shd w:val="clear" w:color="auto" w:fill="auto"/>
            <w:vAlign w:val="center"/>
          </w:tcPr>
          <w:p w14:paraId="21C1085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0569AF0D" w14:textId="665C391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426D371A" w14:textId="696FA135"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200.000</w:t>
            </w:r>
          </w:p>
        </w:tc>
        <w:tc>
          <w:tcPr>
            <w:tcW w:w="1201" w:type="dxa"/>
            <w:tcBorders>
              <w:top w:val="nil"/>
              <w:left w:val="nil"/>
              <w:bottom w:val="single" w:sz="4" w:space="0" w:color="auto"/>
              <w:right w:val="single" w:sz="4" w:space="0" w:color="auto"/>
            </w:tcBorders>
            <w:shd w:val="clear" w:color="auto" w:fill="auto"/>
          </w:tcPr>
          <w:p w14:paraId="72E7AED1" w14:textId="7A885E6B"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3D2A87FB" w14:textId="5C9B2BDA"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6886B1A2"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BCED7E0" w14:textId="36E7E9D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7.3</w:t>
            </w:r>
          </w:p>
        </w:tc>
        <w:tc>
          <w:tcPr>
            <w:tcW w:w="6665" w:type="dxa"/>
            <w:gridSpan w:val="2"/>
            <w:tcBorders>
              <w:top w:val="nil"/>
              <w:left w:val="nil"/>
              <w:bottom w:val="single" w:sz="4" w:space="0" w:color="auto"/>
              <w:right w:val="single" w:sz="4" w:space="0" w:color="auto"/>
            </w:tcBorders>
            <w:shd w:val="clear" w:color="auto" w:fill="auto"/>
            <w:vAlign w:val="center"/>
          </w:tcPr>
          <w:p w14:paraId="693C75BA"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t>Modeli vrednotenja nepremičnin</w:t>
            </w:r>
          </w:p>
        </w:tc>
        <w:tc>
          <w:tcPr>
            <w:tcW w:w="1702" w:type="dxa"/>
            <w:tcBorders>
              <w:top w:val="nil"/>
              <w:left w:val="nil"/>
              <w:bottom w:val="single" w:sz="4" w:space="0" w:color="auto"/>
              <w:right w:val="single" w:sz="4" w:space="0" w:color="auto"/>
            </w:tcBorders>
            <w:shd w:val="clear" w:color="auto" w:fill="auto"/>
            <w:vAlign w:val="center"/>
          </w:tcPr>
          <w:p w14:paraId="4F7D5A1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16F6891D" w14:textId="1F9AC683"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0AF6E612" w14:textId="47EE2323"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180.000</w:t>
            </w:r>
          </w:p>
        </w:tc>
        <w:tc>
          <w:tcPr>
            <w:tcW w:w="1201" w:type="dxa"/>
            <w:tcBorders>
              <w:top w:val="nil"/>
              <w:left w:val="nil"/>
              <w:bottom w:val="single" w:sz="4" w:space="0" w:color="auto"/>
              <w:right w:val="single" w:sz="4" w:space="0" w:color="auto"/>
            </w:tcBorders>
            <w:shd w:val="clear" w:color="auto" w:fill="auto"/>
          </w:tcPr>
          <w:p w14:paraId="3CE4ED6C" w14:textId="15C6C07F"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225" w:type="dxa"/>
            <w:tcBorders>
              <w:top w:val="nil"/>
              <w:left w:val="nil"/>
              <w:bottom w:val="single" w:sz="4" w:space="0" w:color="auto"/>
              <w:right w:val="single" w:sz="4" w:space="0" w:color="auto"/>
            </w:tcBorders>
            <w:shd w:val="clear" w:color="auto" w:fill="FFFFFF"/>
          </w:tcPr>
          <w:p w14:paraId="35751A82" w14:textId="04D38642"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6EE493EF" w14:textId="77777777" w:rsidTr="001941FB">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2598DD7" w14:textId="7DC88012"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7.4</w:t>
            </w:r>
          </w:p>
        </w:tc>
        <w:tc>
          <w:tcPr>
            <w:tcW w:w="6665" w:type="dxa"/>
            <w:gridSpan w:val="2"/>
            <w:tcBorders>
              <w:top w:val="nil"/>
              <w:left w:val="nil"/>
              <w:bottom w:val="single" w:sz="4" w:space="0" w:color="auto"/>
              <w:right w:val="single" w:sz="4" w:space="0" w:color="auto"/>
            </w:tcBorders>
            <w:shd w:val="clear" w:color="auto" w:fill="auto"/>
            <w:vAlign w:val="center"/>
          </w:tcPr>
          <w:p w14:paraId="10A3197F"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Strokovne naloge in administracija</w:t>
            </w:r>
          </w:p>
        </w:tc>
        <w:tc>
          <w:tcPr>
            <w:tcW w:w="1702" w:type="dxa"/>
            <w:tcBorders>
              <w:top w:val="nil"/>
              <w:left w:val="nil"/>
              <w:bottom w:val="single" w:sz="4" w:space="0" w:color="auto"/>
              <w:right w:val="single" w:sz="4" w:space="0" w:color="auto"/>
            </w:tcBorders>
            <w:shd w:val="clear" w:color="auto" w:fill="auto"/>
            <w:vAlign w:val="center"/>
          </w:tcPr>
          <w:p w14:paraId="5C15CCF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4B640F0B" w14:textId="5E315456"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58A1FC80" w14:textId="41D23558" w:rsidR="00217DBE" w:rsidRPr="00D13384" w:rsidRDefault="00217DBE" w:rsidP="00217DBE">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rPr>
              <w:t>100.000</w:t>
            </w:r>
          </w:p>
        </w:tc>
        <w:tc>
          <w:tcPr>
            <w:tcW w:w="1201" w:type="dxa"/>
            <w:tcBorders>
              <w:top w:val="nil"/>
              <w:left w:val="nil"/>
              <w:bottom w:val="single" w:sz="4" w:space="0" w:color="auto"/>
              <w:right w:val="single" w:sz="4" w:space="0" w:color="auto"/>
            </w:tcBorders>
            <w:shd w:val="clear" w:color="auto" w:fill="auto"/>
            <w:vAlign w:val="bottom"/>
          </w:tcPr>
          <w:p w14:paraId="59609CBB" w14:textId="3855409E"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25" w:type="dxa"/>
            <w:tcBorders>
              <w:top w:val="nil"/>
              <w:left w:val="nil"/>
              <w:bottom w:val="single" w:sz="4" w:space="0" w:color="auto"/>
              <w:right w:val="single" w:sz="4" w:space="0" w:color="auto"/>
            </w:tcBorders>
            <w:shd w:val="clear" w:color="auto" w:fill="FFFFFF"/>
            <w:vAlign w:val="center"/>
          </w:tcPr>
          <w:p w14:paraId="6A6990CA" w14:textId="399CCA76" w:rsidR="00217DBE" w:rsidRPr="00D13384" w:rsidRDefault="00217DBE"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5C5D09B8" w14:textId="77777777" w:rsidTr="009D2192">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6EBDA6FF" w14:textId="77B002D6" w:rsidR="00217DBE" w:rsidRPr="003709CD" w:rsidRDefault="00B70B07" w:rsidP="00217DBE">
            <w:pPr>
              <w:rPr>
                <w:rFonts w:ascii="Tahoma" w:hAnsi="Tahoma" w:cs="Tahoma"/>
                <w:color w:val="000000" w:themeColor="text1"/>
                <w:sz w:val="22"/>
                <w:szCs w:val="22"/>
              </w:rPr>
            </w:pPr>
            <w:r w:rsidRPr="003709CD">
              <w:rPr>
                <w:rFonts w:ascii="Tahoma" w:hAnsi="Tahoma" w:cs="Tahoma"/>
                <w:color w:val="000000" w:themeColor="text1"/>
                <w:sz w:val="22"/>
                <w:szCs w:val="22"/>
              </w:rPr>
              <w:t>7.</w:t>
            </w:r>
            <w:r w:rsidR="00386C81" w:rsidRPr="003709CD">
              <w:rPr>
                <w:rFonts w:ascii="Tahoma" w:hAnsi="Tahoma" w:cs="Tahoma"/>
                <w:color w:val="000000" w:themeColor="text1"/>
                <w:sz w:val="22"/>
                <w:szCs w:val="22"/>
              </w:rPr>
              <w:t>5</w:t>
            </w:r>
          </w:p>
        </w:tc>
        <w:tc>
          <w:tcPr>
            <w:tcW w:w="6665" w:type="dxa"/>
            <w:gridSpan w:val="2"/>
            <w:tcBorders>
              <w:top w:val="nil"/>
              <w:left w:val="nil"/>
              <w:bottom w:val="single" w:sz="4" w:space="0" w:color="auto"/>
              <w:right w:val="single" w:sz="4" w:space="0" w:color="auto"/>
            </w:tcBorders>
            <w:shd w:val="clear" w:color="auto" w:fill="auto"/>
            <w:vAlign w:val="center"/>
          </w:tcPr>
          <w:p w14:paraId="7CBC64EB" w14:textId="1A2C3EC8" w:rsidR="00217DBE" w:rsidRPr="003709CD" w:rsidRDefault="00217DBE" w:rsidP="00217DBE">
            <w:pPr>
              <w:rPr>
                <w:rFonts w:ascii="Tahoma" w:hAnsi="Tahoma" w:cs="Tahoma"/>
                <w:color w:val="000000" w:themeColor="text1"/>
                <w:sz w:val="22"/>
                <w:szCs w:val="22"/>
              </w:rPr>
            </w:pPr>
            <w:r w:rsidRPr="003709CD">
              <w:rPr>
                <w:rFonts w:ascii="Tahoma" w:hAnsi="Tahoma" w:cs="Tahoma"/>
                <w:color w:val="000000" w:themeColor="text1"/>
                <w:sz w:val="22"/>
                <w:szCs w:val="22"/>
                <w:lang w:eastAsia="sl-SI"/>
              </w:rPr>
              <w:t>Pošiljanje zbirnih potrdil evidence vrednotenja</w:t>
            </w:r>
            <w:r w:rsidR="00B70B07" w:rsidRPr="003709CD">
              <w:rPr>
                <w:rFonts w:ascii="Tahoma" w:hAnsi="Tahoma" w:cs="Tahoma"/>
                <w:color w:val="000000" w:themeColor="text1"/>
                <w:sz w:val="22"/>
                <w:szCs w:val="22"/>
                <w:lang w:eastAsia="sl-SI"/>
              </w:rPr>
              <w:t xml:space="preserve"> (prerazporeditev)</w:t>
            </w:r>
            <w:r w:rsidR="00B042B0" w:rsidRPr="003709CD">
              <w:rPr>
                <w:rFonts w:ascii="Tahoma" w:hAnsi="Tahoma" w:cs="Tahoma"/>
                <w:color w:val="000000" w:themeColor="text1"/>
                <w:sz w:val="22"/>
                <w:szCs w:val="22"/>
                <w:lang w:eastAsia="sl-SI"/>
              </w:rPr>
              <w:t xml:space="preserve"> </w:t>
            </w:r>
          </w:p>
        </w:tc>
        <w:tc>
          <w:tcPr>
            <w:tcW w:w="1702" w:type="dxa"/>
            <w:tcBorders>
              <w:top w:val="nil"/>
              <w:left w:val="nil"/>
              <w:bottom w:val="single" w:sz="4" w:space="0" w:color="auto"/>
              <w:right w:val="single" w:sz="4" w:space="0" w:color="auto"/>
            </w:tcBorders>
            <w:shd w:val="clear" w:color="auto" w:fill="auto"/>
            <w:vAlign w:val="center"/>
          </w:tcPr>
          <w:p w14:paraId="627874F1" w14:textId="77777777" w:rsidR="00217DBE" w:rsidRPr="003709CD" w:rsidRDefault="00217DBE" w:rsidP="00217DBE">
            <w:pPr>
              <w:jc w:val="center"/>
              <w:rPr>
                <w:rFonts w:ascii="Tahoma" w:hAnsi="Tahoma" w:cs="Tahoma"/>
                <w:color w:val="000000" w:themeColor="text1"/>
                <w:sz w:val="22"/>
                <w:szCs w:val="22"/>
              </w:rPr>
            </w:pPr>
            <w:r w:rsidRPr="003709CD">
              <w:rPr>
                <w:rFonts w:ascii="Tahoma" w:hAnsi="Tahoma" w:cs="Tahoma"/>
                <w:color w:val="000000" w:themeColor="text1"/>
                <w:sz w:val="22"/>
                <w:szCs w:val="22"/>
                <w:lang w:eastAsia="sl-SI"/>
              </w:rPr>
              <w:t>2552-20-0001</w:t>
            </w:r>
          </w:p>
        </w:tc>
        <w:tc>
          <w:tcPr>
            <w:tcW w:w="1418" w:type="dxa"/>
            <w:tcBorders>
              <w:top w:val="nil"/>
              <w:left w:val="nil"/>
              <w:bottom w:val="single" w:sz="4" w:space="0" w:color="auto"/>
              <w:right w:val="single" w:sz="4" w:space="0" w:color="auto"/>
            </w:tcBorders>
            <w:shd w:val="clear" w:color="auto" w:fill="auto"/>
            <w:vAlign w:val="center"/>
          </w:tcPr>
          <w:p w14:paraId="422B3F35" w14:textId="0A4FB797" w:rsidR="00217DBE" w:rsidRPr="003709CD" w:rsidRDefault="00217DBE" w:rsidP="00217DBE">
            <w:pPr>
              <w:jc w:val="center"/>
              <w:rPr>
                <w:rFonts w:ascii="Tahoma" w:hAnsi="Tahoma" w:cs="Tahoma"/>
                <w:color w:val="000000" w:themeColor="text1"/>
                <w:sz w:val="22"/>
                <w:szCs w:val="22"/>
              </w:rPr>
            </w:pPr>
            <w:r w:rsidRPr="003709CD">
              <w:rPr>
                <w:rFonts w:ascii="Tahoma" w:hAnsi="Tahoma" w:cs="Tahoma"/>
                <w:color w:val="000000" w:themeColor="text1"/>
                <w:sz w:val="22"/>
                <w:szCs w:val="22"/>
              </w:rPr>
              <w:t>231369</w:t>
            </w:r>
          </w:p>
        </w:tc>
        <w:tc>
          <w:tcPr>
            <w:tcW w:w="1417" w:type="dxa"/>
            <w:tcBorders>
              <w:top w:val="nil"/>
              <w:left w:val="nil"/>
              <w:bottom w:val="single" w:sz="4" w:space="0" w:color="auto"/>
              <w:right w:val="single" w:sz="4" w:space="0" w:color="auto"/>
            </w:tcBorders>
            <w:shd w:val="clear" w:color="auto" w:fill="auto"/>
            <w:vAlign w:val="bottom"/>
          </w:tcPr>
          <w:p w14:paraId="10249F2F" w14:textId="2F42CA2A" w:rsidR="00217DBE" w:rsidRPr="003709CD" w:rsidRDefault="00217DBE" w:rsidP="00217DBE">
            <w:pPr>
              <w:spacing w:line="240" w:lineRule="auto"/>
              <w:jc w:val="right"/>
              <w:rPr>
                <w:rFonts w:ascii="Tahoma" w:hAnsi="Tahoma" w:cs="Tahoma"/>
                <w:color w:val="000000" w:themeColor="text1"/>
                <w:sz w:val="22"/>
                <w:szCs w:val="22"/>
                <w:lang w:eastAsia="sl-SI"/>
              </w:rPr>
            </w:pPr>
            <w:r w:rsidRPr="003709CD">
              <w:rPr>
                <w:rFonts w:ascii="Tahoma" w:hAnsi="Tahoma" w:cs="Tahoma"/>
                <w:color w:val="000000" w:themeColor="text1"/>
                <w:sz w:val="22"/>
                <w:szCs w:val="22"/>
              </w:rPr>
              <w:t>2.</w:t>
            </w:r>
            <w:r w:rsidR="00EF0DD7" w:rsidRPr="003709CD">
              <w:rPr>
                <w:rFonts w:ascii="Tahoma" w:hAnsi="Tahoma" w:cs="Tahoma"/>
                <w:color w:val="000000" w:themeColor="text1"/>
                <w:sz w:val="22"/>
                <w:szCs w:val="22"/>
              </w:rPr>
              <w:t>4</w:t>
            </w:r>
            <w:r w:rsidRPr="003709CD">
              <w:rPr>
                <w:rFonts w:ascii="Tahoma" w:hAnsi="Tahoma" w:cs="Tahoma"/>
                <w:color w:val="000000" w:themeColor="text1"/>
                <w:sz w:val="22"/>
                <w:szCs w:val="22"/>
              </w:rPr>
              <w:t>00.000</w:t>
            </w:r>
            <w:r w:rsidR="005C6E8E" w:rsidRPr="003709CD">
              <w:rPr>
                <w:rFonts w:ascii="Tahoma" w:hAnsi="Tahoma" w:cs="Tahoma"/>
                <w:color w:val="000000" w:themeColor="text1"/>
                <w:sz w:val="22"/>
                <w:szCs w:val="22"/>
              </w:rPr>
              <w:t>*</w:t>
            </w:r>
          </w:p>
        </w:tc>
        <w:tc>
          <w:tcPr>
            <w:tcW w:w="1201" w:type="dxa"/>
            <w:tcBorders>
              <w:top w:val="nil"/>
              <w:left w:val="nil"/>
              <w:bottom w:val="single" w:sz="4" w:space="0" w:color="auto"/>
              <w:right w:val="single" w:sz="4" w:space="0" w:color="auto"/>
            </w:tcBorders>
            <w:shd w:val="clear" w:color="auto" w:fill="auto"/>
          </w:tcPr>
          <w:p w14:paraId="67FB9A20" w14:textId="77777777" w:rsidR="00217DBE" w:rsidRPr="003709CD" w:rsidRDefault="00217DBE" w:rsidP="00217DBE">
            <w:pPr>
              <w:jc w:val="right"/>
              <w:rPr>
                <w:rFonts w:ascii="Tahoma" w:hAnsi="Tahoma" w:cs="Tahoma"/>
                <w:color w:val="000000" w:themeColor="text1"/>
                <w:sz w:val="22"/>
                <w:szCs w:val="22"/>
              </w:rPr>
            </w:pPr>
            <w:r w:rsidRPr="003709CD">
              <w:rPr>
                <w:rFonts w:ascii="Tahoma" w:hAnsi="Tahoma" w:cs="Tahoma"/>
                <w:color w:val="000000" w:themeColor="text1"/>
                <w:sz w:val="22"/>
                <w:szCs w:val="22"/>
              </w:rPr>
              <w:t>50.000</w:t>
            </w:r>
          </w:p>
        </w:tc>
        <w:tc>
          <w:tcPr>
            <w:tcW w:w="1225" w:type="dxa"/>
            <w:tcBorders>
              <w:top w:val="nil"/>
              <w:left w:val="nil"/>
              <w:bottom w:val="single" w:sz="4" w:space="0" w:color="auto"/>
              <w:right w:val="single" w:sz="4" w:space="0" w:color="auto"/>
            </w:tcBorders>
            <w:shd w:val="clear" w:color="auto" w:fill="FFFFFF"/>
          </w:tcPr>
          <w:p w14:paraId="3A54A57A" w14:textId="77777777" w:rsidR="00217DBE" w:rsidRPr="00D13384" w:rsidRDefault="00217DBE" w:rsidP="00217DBE">
            <w:pPr>
              <w:jc w:val="right"/>
              <w:rPr>
                <w:rFonts w:ascii="Tahoma" w:hAnsi="Tahoma" w:cs="Tahoma"/>
                <w:color w:val="000000" w:themeColor="text1"/>
                <w:sz w:val="22"/>
                <w:szCs w:val="22"/>
              </w:rPr>
            </w:pPr>
            <w:r w:rsidRPr="003709CD">
              <w:rPr>
                <w:rFonts w:ascii="Tahoma" w:hAnsi="Tahoma" w:cs="Tahoma"/>
                <w:color w:val="000000" w:themeColor="text1"/>
                <w:sz w:val="22"/>
                <w:szCs w:val="22"/>
              </w:rPr>
              <w:t>0</w:t>
            </w:r>
          </w:p>
        </w:tc>
      </w:tr>
      <w:tr w:rsidR="00D13384" w:rsidRPr="00D13384" w14:paraId="6E0B5EC0"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69E14659"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254B16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Posredovanje podatkov</w:t>
            </w:r>
          </w:p>
        </w:tc>
        <w:tc>
          <w:tcPr>
            <w:tcW w:w="1702" w:type="dxa"/>
            <w:tcBorders>
              <w:top w:val="single" w:sz="8" w:space="0" w:color="auto"/>
              <w:left w:val="nil"/>
              <w:bottom w:val="single" w:sz="8" w:space="0" w:color="auto"/>
              <w:right w:val="nil"/>
            </w:tcBorders>
            <w:shd w:val="clear" w:color="auto" w:fill="548DD4"/>
          </w:tcPr>
          <w:p w14:paraId="06278E6C"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368F875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8" w:space="0" w:color="auto"/>
              <w:right w:val="nil"/>
            </w:tcBorders>
            <w:shd w:val="clear" w:color="auto" w:fill="548DD4"/>
            <w:noWrap/>
          </w:tcPr>
          <w:p w14:paraId="3B474D91"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397776BD"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3712F9F1" w14:textId="77777777" w:rsidR="00217DBE" w:rsidRPr="00D13384" w:rsidRDefault="00217DBE" w:rsidP="00217DBE">
            <w:pPr>
              <w:rPr>
                <w:rFonts w:ascii="Tahoma" w:hAnsi="Tahoma" w:cs="Tahoma"/>
                <w:color w:val="000000" w:themeColor="text1"/>
                <w:sz w:val="22"/>
                <w:szCs w:val="22"/>
              </w:rPr>
            </w:pPr>
          </w:p>
        </w:tc>
      </w:tr>
      <w:tr w:rsidR="00D13384" w:rsidRPr="00D13384" w14:paraId="35AED4CF"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7C2E5CC1" w14:textId="2EFFD48E"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w:t>
            </w:r>
          </w:p>
        </w:tc>
        <w:tc>
          <w:tcPr>
            <w:tcW w:w="6665" w:type="dxa"/>
            <w:gridSpan w:val="2"/>
            <w:tcBorders>
              <w:top w:val="nil"/>
              <w:left w:val="nil"/>
              <w:bottom w:val="single" w:sz="4" w:space="0" w:color="auto"/>
              <w:right w:val="single" w:sz="4" w:space="0" w:color="auto"/>
            </w:tcBorders>
            <w:shd w:val="clear" w:color="auto" w:fill="C0C0C0"/>
          </w:tcPr>
          <w:p w14:paraId="19A945E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Infrastruktura za prostorske informacije</w:t>
            </w:r>
          </w:p>
        </w:tc>
        <w:tc>
          <w:tcPr>
            <w:tcW w:w="1702" w:type="dxa"/>
            <w:tcBorders>
              <w:top w:val="nil"/>
              <w:left w:val="nil"/>
              <w:bottom w:val="single" w:sz="4" w:space="0" w:color="auto"/>
              <w:right w:val="single" w:sz="4" w:space="0" w:color="auto"/>
            </w:tcBorders>
            <w:shd w:val="clear" w:color="auto" w:fill="C0C0C0"/>
          </w:tcPr>
          <w:p w14:paraId="0DEACCF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nil"/>
              <w:left w:val="nil"/>
              <w:bottom w:val="single" w:sz="4" w:space="0" w:color="auto"/>
              <w:right w:val="single" w:sz="4" w:space="0" w:color="auto"/>
            </w:tcBorders>
            <w:shd w:val="clear" w:color="auto" w:fill="C0C0C0"/>
            <w:noWrap/>
          </w:tcPr>
          <w:p w14:paraId="03C6D03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nil"/>
              <w:left w:val="nil"/>
              <w:bottom w:val="single" w:sz="4" w:space="0" w:color="auto"/>
              <w:right w:val="single" w:sz="4" w:space="0" w:color="auto"/>
            </w:tcBorders>
            <w:shd w:val="clear" w:color="auto" w:fill="C0C0C0"/>
            <w:noWrap/>
          </w:tcPr>
          <w:p w14:paraId="7D2F9530" w14:textId="77777777" w:rsidR="00217DBE" w:rsidRPr="00D13384" w:rsidRDefault="00217DBE" w:rsidP="00217DBE">
            <w:pPr>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shd w:val="clear" w:color="auto" w:fill="C0C0C0"/>
            <w:noWrap/>
          </w:tcPr>
          <w:p w14:paraId="257B5B42" w14:textId="77777777" w:rsidR="00217DBE" w:rsidRPr="00D13384" w:rsidRDefault="00217DBE" w:rsidP="00217DBE">
            <w:pPr>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C0C0C0"/>
            <w:noWrap/>
          </w:tcPr>
          <w:p w14:paraId="0868C088" w14:textId="77777777" w:rsidR="00217DBE" w:rsidRPr="00D13384" w:rsidRDefault="00217DBE" w:rsidP="00217DBE">
            <w:pPr>
              <w:rPr>
                <w:rFonts w:ascii="Tahoma" w:hAnsi="Tahoma" w:cs="Tahoma"/>
                <w:color w:val="000000" w:themeColor="text1"/>
                <w:sz w:val="22"/>
                <w:szCs w:val="22"/>
              </w:rPr>
            </w:pPr>
          </w:p>
        </w:tc>
      </w:tr>
      <w:tr w:rsidR="00D13384" w:rsidRPr="00D13384" w14:paraId="75670170"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F26D3E8" w14:textId="74E8308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8.1</w:t>
            </w:r>
          </w:p>
        </w:tc>
        <w:tc>
          <w:tcPr>
            <w:tcW w:w="6665" w:type="dxa"/>
            <w:gridSpan w:val="2"/>
            <w:tcBorders>
              <w:top w:val="nil"/>
              <w:left w:val="nil"/>
              <w:bottom w:val="single" w:sz="4" w:space="0" w:color="auto"/>
              <w:right w:val="single" w:sz="4" w:space="0" w:color="auto"/>
            </w:tcBorders>
            <w:shd w:val="clear" w:color="auto" w:fill="auto"/>
          </w:tcPr>
          <w:p w14:paraId="5F9C226D"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Vključevanje podatkov GU v razvojne in raziskovalne projekte</w:t>
            </w:r>
          </w:p>
        </w:tc>
        <w:tc>
          <w:tcPr>
            <w:tcW w:w="1702" w:type="dxa"/>
            <w:tcBorders>
              <w:top w:val="nil"/>
              <w:left w:val="nil"/>
              <w:bottom w:val="single" w:sz="4" w:space="0" w:color="auto"/>
              <w:right w:val="single" w:sz="4" w:space="0" w:color="auto"/>
            </w:tcBorders>
            <w:shd w:val="clear" w:color="auto" w:fill="auto"/>
          </w:tcPr>
          <w:p w14:paraId="03E1A3D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025631D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shd w:val="clear" w:color="auto" w:fill="auto"/>
            <w:noWrap/>
          </w:tcPr>
          <w:p w14:paraId="3FC2BF5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p w14:paraId="2D32B22A" w14:textId="34DA048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1B41CB69" w14:textId="1F852CE1" w:rsidR="00763EE0" w:rsidRPr="00D13384" w:rsidRDefault="00763EE0" w:rsidP="00763EE0">
            <w:pPr>
              <w:jc w:val="right"/>
              <w:rPr>
                <w:rFonts w:ascii="Tahoma" w:hAnsi="Tahoma" w:cs="Tahoma"/>
                <w:color w:val="000000" w:themeColor="text1"/>
                <w:sz w:val="22"/>
                <w:szCs w:val="22"/>
              </w:rPr>
            </w:pPr>
            <w:r>
              <w:rPr>
                <w:rFonts w:ascii="Tahoma" w:hAnsi="Tahoma" w:cs="Tahoma"/>
                <w:color w:val="000000" w:themeColor="text1"/>
                <w:sz w:val="22"/>
                <w:szCs w:val="22"/>
              </w:rPr>
              <w:t>105.087</w:t>
            </w:r>
          </w:p>
          <w:p w14:paraId="0044E90F" w14:textId="19775A3C" w:rsidR="006616B0" w:rsidRPr="00D13384" w:rsidRDefault="0066462D" w:rsidP="006616B0">
            <w:pPr>
              <w:jc w:val="right"/>
              <w:rPr>
                <w:rFonts w:ascii="Tahoma" w:hAnsi="Tahoma" w:cs="Tahoma"/>
                <w:color w:val="000000" w:themeColor="text1"/>
                <w:sz w:val="22"/>
                <w:szCs w:val="22"/>
              </w:rPr>
            </w:pPr>
            <w:r w:rsidRPr="00D13384">
              <w:rPr>
                <w:rFonts w:ascii="Tahoma" w:hAnsi="Tahoma" w:cs="Tahoma"/>
                <w:color w:val="000000" w:themeColor="text1"/>
                <w:sz w:val="22"/>
                <w:szCs w:val="22"/>
              </w:rPr>
              <w:t>220</w:t>
            </w:r>
            <w:r w:rsidR="006616B0" w:rsidRPr="00D13384">
              <w:rPr>
                <w:rFonts w:ascii="Tahoma" w:hAnsi="Tahoma" w:cs="Tahoma"/>
                <w:color w:val="000000" w:themeColor="text1"/>
                <w:sz w:val="22"/>
                <w:szCs w:val="22"/>
              </w:rPr>
              <w:t>.</w:t>
            </w:r>
            <w:r w:rsidRPr="00D13384">
              <w:rPr>
                <w:rFonts w:ascii="Tahoma" w:hAnsi="Tahoma" w:cs="Tahoma"/>
                <w:color w:val="000000" w:themeColor="text1"/>
                <w:sz w:val="22"/>
                <w:szCs w:val="22"/>
              </w:rPr>
              <w:t>0</w:t>
            </w:r>
            <w:r w:rsidR="006616B0" w:rsidRPr="00D13384">
              <w:rPr>
                <w:rFonts w:ascii="Tahoma" w:hAnsi="Tahoma" w:cs="Tahoma"/>
                <w:color w:val="000000" w:themeColor="text1"/>
                <w:sz w:val="22"/>
                <w:szCs w:val="22"/>
              </w:rPr>
              <w:t>00</w:t>
            </w:r>
          </w:p>
        </w:tc>
        <w:tc>
          <w:tcPr>
            <w:tcW w:w="1201" w:type="dxa"/>
            <w:tcBorders>
              <w:top w:val="nil"/>
              <w:left w:val="nil"/>
              <w:bottom w:val="single" w:sz="4" w:space="0" w:color="auto"/>
              <w:right w:val="single" w:sz="4" w:space="0" w:color="auto"/>
            </w:tcBorders>
            <w:shd w:val="clear" w:color="auto" w:fill="FFFFFF"/>
            <w:noWrap/>
          </w:tcPr>
          <w:p w14:paraId="57334F34" w14:textId="220F268A" w:rsidR="00217DBE" w:rsidRPr="00D13384" w:rsidRDefault="006616B0" w:rsidP="006616B0">
            <w:pPr>
              <w:jc w:val="right"/>
              <w:rPr>
                <w:rFonts w:ascii="Tahoma" w:hAnsi="Tahoma" w:cs="Tahoma"/>
                <w:color w:val="000000" w:themeColor="text1"/>
                <w:sz w:val="22"/>
                <w:szCs w:val="22"/>
              </w:rPr>
            </w:pPr>
            <w:r w:rsidRPr="00D13384">
              <w:rPr>
                <w:rFonts w:ascii="Tahoma" w:hAnsi="Tahoma" w:cs="Tahoma"/>
                <w:color w:val="000000" w:themeColor="text1"/>
                <w:sz w:val="22"/>
                <w:szCs w:val="22"/>
              </w:rPr>
              <w:t>189.100</w:t>
            </w:r>
          </w:p>
          <w:p w14:paraId="6EADA6FC" w14:textId="1005567E" w:rsidR="006616B0" w:rsidRPr="00D13384" w:rsidRDefault="006616B0"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16EBF6C8" w14:textId="442FC5DD" w:rsidR="00217DBE" w:rsidRPr="00D13384" w:rsidRDefault="00217DBE" w:rsidP="00217DBE">
            <w:pPr>
              <w:jc w:val="right"/>
              <w:rPr>
                <w:rFonts w:ascii="Tahoma" w:hAnsi="Tahoma" w:cs="Tahoma"/>
                <w:color w:val="000000" w:themeColor="text1"/>
                <w:sz w:val="22"/>
                <w:szCs w:val="22"/>
              </w:rPr>
            </w:pPr>
          </w:p>
        </w:tc>
      </w:tr>
      <w:tr w:rsidR="00D13384" w:rsidRPr="00D13384" w14:paraId="444B1383"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BAF1B07" w14:textId="6347D6A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8.2</w:t>
            </w:r>
          </w:p>
        </w:tc>
        <w:tc>
          <w:tcPr>
            <w:tcW w:w="6665" w:type="dxa"/>
            <w:gridSpan w:val="2"/>
            <w:tcBorders>
              <w:top w:val="nil"/>
              <w:left w:val="nil"/>
              <w:bottom w:val="single" w:sz="4" w:space="0" w:color="auto"/>
              <w:right w:val="single" w:sz="4" w:space="0" w:color="auto"/>
            </w:tcBorders>
            <w:shd w:val="clear" w:color="auto" w:fill="auto"/>
          </w:tcPr>
          <w:p w14:paraId="57ACA06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Koordinacija, upravljanje in operativna podpora NTS</w:t>
            </w:r>
          </w:p>
        </w:tc>
        <w:tc>
          <w:tcPr>
            <w:tcW w:w="1702" w:type="dxa"/>
            <w:tcBorders>
              <w:top w:val="nil"/>
              <w:left w:val="nil"/>
              <w:bottom w:val="single" w:sz="4" w:space="0" w:color="auto"/>
              <w:right w:val="single" w:sz="4" w:space="0" w:color="auto"/>
            </w:tcBorders>
            <w:shd w:val="clear" w:color="auto" w:fill="auto"/>
          </w:tcPr>
          <w:p w14:paraId="1492667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shd w:val="clear" w:color="auto" w:fill="auto"/>
            <w:noWrap/>
          </w:tcPr>
          <w:p w14:paraId="4F727F6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auto"/>
            <w:noWrap/>
          </w:tcPr>
          <w:p w14:paraId="768F9DBD" w14:textId="0CC5D5E6"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auto"/>
            <w:noWrap/>
          </w:tcPr>
          <w:p w14:paraId="7EA34262" w14:textId="4A70B18E"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auto"/>
            <w:noWrap/>
          </w:tcPr>
          <w:p w14:paraId="5836AB00" w14:textId="63302E65" w:rsidR="00217DBE" w:rsidRPr="00D13384" w:rsidRDefault="00217DBE" w:rsidP="00217DBE">
            <w:pPr>
              <w:jc w:val="right"/>
              <w:rPr>
                <w:rFonts w:ascii="Tahoma" w:hAnsi="Tahoma" w:cs="Tahoma"/>
                <w:color w:val="000000" w:themeColor="text1"/>
                <w:sz w:val="22"/>
                <w:szCs w:val="22"/>
              </w:rPr>
            </w:pPr>
          </w:p>
        </w:tc>
      </w:tr>
      <w:tr w:rsidR="00D13384" w:rsidRPr="00D13384" w14:paraId="6670EED4" w14:textId="77777777" w:rsidTr="00577AFE">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0F3873BE"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03BCE9C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tehnologija, distribucija in kulturna dediščina</w:t>
            </w:r>
          </w:p>
        </w:tc>
        <w:tc>
          <w:tcPr>
            <w:tcW w:w="1702" w:type="dxa"/>
            <w:tcBorders>
              <w:top w:val="single" w:sz="8" w:space="0" w:color="auto"/>
              <w:left w:val="nil"/>
              <w:bottom w:val="single" w:sz="8" w:space="0" w:color="auto"/>
              <w:right w:val="nil"/>
            </w:tcBorders>
            <w:shd w:val="clear" w:color="auto" w:fill="548DD4"/>
          </w:tcPr>
          <w:p w14:paraId="016097FD"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71B37696"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tcPr>
          <w:p w14:paraId="0CD942BF"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tcPr>
          <w:p w14:paraId="05E247C5"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tcPr>
          <w:p w14:paraId="54E814C0" w14:textId="77777777" w:rsidR="00217DBE" w:rsidRPr="00D13384" w:rsidRDefault="00217DBE" w:rsidP="00217DBE">
            <w:pPr>
              <w:rPr>
                <w:rFonts w:ascii="Tahoma" w:hAnsi="Tahoma" w:cs="Tahoma"/>
                <w:color w:val="000000" w:themeColor="text1"/>
                <w:sz w:val="22"/>
                <w:szCs w:val="22"/>
              </w:rPr>
            </w:pPr>
          </w:p>
        </w:tc>
      </w:tr>
      <w:tr w:rsidR="00D13384" w:rsidRPr="00D13384" w14:paraId="33CD76BC" w14:textId="77777777" w:rsidTr="00577AFE">
        <w:trPr>
          <w:trHeight w:val="283"/>
        </w:trPr>
        <w:tc>
          <w:tcPr>
            <w:tcW w:w="638" w:type="dxa"/>
            <w:tcBorders>
              <w:top w:val="single" w:sz="8" w:space="0" w:color="auto"/>
              <w:left w:val="single" w:sz="4" w:space="0" w:color="auto"/>
              <w:bottom w:val="single" w:sz="4" w:space="0" w:color="auto"/>
              <w:right w:val="single" w:sz="4" w:space="0" w:color="auto"/>
            </w:tcBorders>
            <w:shd w:val="clear" w:color="auto" w:fill="C0C0C0"/>
            <w:noWrap/>
          </w:tcPr>
          <w:p w14:paraId="15871622" w14:textId="5F9BCA6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9</w:t>
            </w:r>
          </w:p>
        </w:tc>
        <w:tc>
          <w:tcPr>
            <w:tcW w:w="6665" w:type="dxa"/>
            <w:gridSpan w:val="2"/>
            <w:tcBorders>
              <w:top w:val="single" w:sz="8" w:space="0" w:color="auto"/>
              <w:left w:val="nil"/>
              <w:bottom w:val="single" w:sz="4" w:space="0" w:color="auto"/>
              <w:right w:val="single" w:sz="4" w:space="0" w:color="auto"/>
            </w:tcBorders>
            <w:shd w:val="clear" w:color="auto" w:fill="C0C0C0"/>
          </w:tcPr>
          <w:p w14:paraId="7A68C50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Informacijska tehnologija</w:t>
            </w:r>
          </w:p>
        </w:tc>
        <w:tc>
          <w:tcPr>
            <w:tcW w:w="1702" w:type="dxa"/>
            <w:tcBorders>
              <w:top w:val="single" w:sz="8" w:space="0" w:color="auto"/>
              <w:left w:val="nil"/>
              <w:bottom w:val="single" w:sz="4" w:space="0" w:color="auto"/>
              <w:right w:val="single" w:sz="4" w:space="0" w:color="auto"/>
            </w:tcBorders>
            <w:shd w:val="clear" w:color="auto" w:fill="C0C0C0"/>
          </w:tcPr>
          <w:p w14:paraId="205BA3F7"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4" w:space="0" w:color="auto"/>
              <w:right w:val="single" w:sz="4" w:space="0" w:color="auto"/>
            </w:tcBorders>
            <w:shd w:val="clear" w:color="auto" w:fill="C0C0C0"/>
            <w:noWrap/>
          </w:tcPr>
          <w:p w14:paraId="76AE0F79"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8" w:space="0" w:color="auto"/>
              <w:left w:val="nil"/>
              <w:bottom w:val="single" w:sz="4" w:space="0" w:color="auto"/>
              <w:right w:val="single" w:sz="4" w:space="0" w:color="auto"/>
            </w:tcBorders>
            <w:shd w:val="clear" w:color="auto" w:fill="C0C0C0"/>
            <w:noWrap/>
          </w:tcPr>
          <w:p w14:paraId="0E947F82" w14:textId="77777777" w:rsidR="00217DBE" w:rsidRPr="00D13384" w:rsidRDefault="00217DBE" w:rsidP="00217DBE">
            <w:pPr>
              <w:rPr>
                <w:rFonts w:ascii="Tahoma" w:hAnsi="Tahoma" w:cs="Tahoma"/>
                <w:color w:val="000000" w:themeColor="text1"/>
                <w:sz w:val="22"/>
                <w:szCs w:val="22"/>
              </w:rPr>
            </w:pPr>
          </w:p>
        </w:tc>
        <w:tc>
          <w:tcPr>
            <w:tcW w:w="1201" w:type="dxa"/>
            <w:tcBorders>
              <w:top w:val="single" w:sz="8" w:space="0" w:color="auto"/>
              <w:left w:val="nil"/>
              <w:bottom w:val="single" w:sz="4" w:space="0" w:color="auto"/>
              <w:right w:val="single" w:sz="4" w:space="0" w:color="auto"/>
            </w:tcBorders>
            <w:shd w:val="clear" w:color="auto" w:fill="C0C0C0"/>
            <w:noWrap/>
          </w:tcPr>
          <w:p w14:paraId="71EC5D17"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4" w:space="0" w:color="auto"/>
              <w:right w:val="single" w:sz="4" w:space="0" w:color="auto"/>
            </w:tcBorders>
            <w:shd w:val="clear" w:color="auto" w:fill="C0C0C0"/>
            <w:noWrap/>
          </w:tcPr>
          <w:p w14:paraId="13BC2468" w14:textId="77777777" w:rsidR="00217DBE" w:rsidRPr="00D13384" w:rsidRDefault="00217DBE" w:rsidP="00217DBE">
            <w:pPr>
              <w:rPr>
                <w:rFonts w:ascii="Tahoma" w:hAnsi="Tahoma" w:cs="Tahoma"/>
                <w:color w:val="000000" w:themeColor="text1"/>
                <w:sz w:val="22"/>
                <w:szCs w:val="22"/>
              </w:rPr>
            </w:pPr>
          </w:p>
        </w:tc>
      </w:tr>
      <w:tr w:rsidR="00D13384" w:rsidRPr="00D13384" w14:paraId="5D3C6878" w14:textId="77777777" w:rsidTr="00577AFE">
        <w:trPr>
          <w:trHeight w:val="341"/>
        </w:trPr>
        <w:tc>
          <w:tcPr>
            <w:tcW w:w="638" w:type="dxa"/>
            <w:tcBorders>
              <w:top w:val="single" w:sz="4" w:space="0" w:color="auto"/>
              <w:left w:val="single" w:sz="4" w:space="0" w:color="auto"/>
              <w:right w:val="single" w:sz="4" w:space="0" w:color="auto"/>
            </w:tcBorders>
            <w:noWrap/>
          </w:tcPr>
          <w:p w14:paraId="6C50D2AD" w14:textId="66F0BB8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9.1</w:t>
            </w:r>
          </w:p>
        </w:tc>
        <w:tc>
          <w:tcPr>
            <w:tcW w:w="6665" w:type="dxa"/>
            <w:gridSpan w:val="2"/>
            <w:tcBorders>
              <w:top w:val="single" w:sz="4" w:space="0" w:color="auto"/>
              <w:left w:val="single" w:sz="4" w:space="0" w:color="auto"/>
              <w:right w:val="single" w:sz="4" w:space="0" w:color="auto"/>
            </w:tcBorders>
          </w:tcPr>
          <w:p w14:paraId="73AF2284"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Podpora informacijski tehnologiji in uporabniška pomoč</w:t>
            </w:r>
          </w:p>
        </w:tc>
        <w:tc>
          <w:tcPr>
            <w:tcW w:w="1702" w:type="dxa"/>
            <w:tcBorders>
              <w:top w:val="single" w:sz="4" w:space="0" w:color="auto"/>
              <w:left w:val="single" w:sz="4" w:space="0" w:color="auto"/>
              <w:right w:val="single" w:sz="4" w:space="0" w:color="auto"/>
            </w:tcBorders>
            <w:shd w:val="clear" w:color="auto" w:fill="auto"/>
          </w:tcPr>
          <w:p w14:paraId="20CC22E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single" w:sz="4" w:space="0" w:color="auto"/>
              <w:left w:val="single" w:sz="4" w:space="0" w:color="auto"/>
              <w:right w:val="single" w:sz="4" w:space="0" w:color="auto"/>
            </w:tcBorders>
            <w:shd w:val="clear" w:color="auto" w:fill="auto"/>
            <w:noWrap/>
          </w:tcPr>
          <w:p w14:paraId="5263E8FC"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single" w:sz="4" w:space="0" w:color="auto"/>
              <w:left w:val="single" w:sz="4" w:space="0" w:color="auto"/>
              <w:right w:val="single" w:sz="4" w:space="0" w:color="auto"/>
            </w:tcBorders>
            <w:shd w:val="clear" w:color="auto" w:fill="auto"/>
            <w:noWrap/>
          </w:tcPr>
          <w:p w14:paraId="5DEDE90E" w14:textId="6C01622F"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52.667</w:t>
            </w:r>
          </w:p>
        </w:tc>
        <w:tc>
          <w:tcPr>
            <w:tcW w:w="1201" w:type="dxa"/>
            <w:tcBorders>
              <w:top w:val="single" w:sz="4" w:space="0" w:color="auto"/>
              <w:left w:val="single" w:sz="4" w:space="0" w:color="auto"/>
              <w:right w:val="single" w:sz="4" w:space="0" w:color="auto"/>
            </w:tcBorders>
            <w:shd w:val="clear" w:color="auto" w:fill="auto"/>
            <w:noWrap/>
          </w:tcPr>
          <w:p w14:paraId="0B12B24E" w14:textId="3112E59F"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single" w:sz="4" w:space="0" w:color="auto"/>
              <w:right w:val="single" w:sz="4" w:space="0" w:color="auto"/>
            </w:tcBorders>
            <w:shd w:val="clear" w:color="auto" w:fill="auto"/>
            <w:noWrap/>
          </w:tcPr>
          <w:p w14:paraId="674F033F" w14:textId="3E03C114" w:rsidR="00217DBE" w:rsidRPr="00D13384" w:rsidRDefault="00217DBE" w:rsidP="00217DBE">
            <w:pPr>
              <w:jc w:val="right"/>
              <w:rPr>
                <w:rFonts w:ascii="Tahoma" w:hAnsi="Tahoma" w:cs="Tahoma"/>
                <w:color w:val="000000" w:themeColor="text1"/>
                <w:sz w:val="22"/>
                <w:szCs w:val="22"/>
              </w:rPr>
            </w:pPr>
          </w:p>
        </w:tc>
      </w:tr>
      <w:tr w:rsidR="00D13384" w:rsidRPr="00D13384" w14:paraId="62D30E7B" w14:textId="77777777" w:rsidTr="00577AFE">
        <w:trPr>
          <w:trHeight w:val="283"/>
        </w:trPr>
        <w:tc>
          <w:tcPr>
            <w:tcW w:w="638" w:type="dxa"/>
            <w:tcBorders>
              <w:left w:val="single" w:sz="4" w:space="0" w:color="auto"/>
              <w:bottom w:val="single" w:sz="4" w:space="0" w:color="auto"/>
              <w:right w:val="single" w:sz="4" w:space="0" w:color="auto"/>
            </w:tcBorders>
            <w:shd w:val="clear" w:color="auto" w:fill="auto"/>
            <w:noWrap/>
          </w:tcPr>
          <w:p w14:paraId="7180A29A" w14:textId="77777777" w:rsidR="00217DBE" w:rsidRPr="00D13384" w:rsidRDefault="00217DBE" w:rsidP="00217DBE">
            <w:pPr>
              <w:rPr>
                <w:rFonts w:ascii="Tahoma" w:hAnsi="Tahoma" w:cs="Tahoma"/>
                <w:color w:val="000000" w:themeColor="text1"/>
                <w:sz w:val="22"/>
                <w:szCs w:val="22"/>
              </w:rPr>
            </w:pPr>
          </w:p>
        </w:tc>
        <w:tc>
          <w:tcPr>
            <w:tcW w:w="6665" w:type="dxa"/>
            <w:gridSpan w:val="2"/>
            <w:tcBorders>
              <w:left w:val="single" w:sz="4" w:space="0" w:color="auto"/>
              <w:bottom w:val="single" w:sz="4" w:space="0" w:color="auto"/>
              <w:right w:val="single" w:sz="4" w:space="0" w:color="auto"/>
            </w:tcBorders>
            <w:shd w:val="clear" w:color="auto" w:fill="auto"/>
          </w:tcPr>
          <w:p w14:paraId="6EEAD412" w14:textId="522C413D" w:rsidR="00217DBE" w:rsidRPr="00D13384" w:rsidRDefault="00217DBE" w:rsidP="00217DBE">
            <w:pPr>
              <w:rPr>
                <w:rFonts w:ascii="Tahoma" w:hAnsi="Tahoma" w:cs="Tahoma"/>
                <w:color w:val="000000" w:themeColor="text1"/>
                <w:sz w:val="22"/>
                <w:szCs w:val="22"/>
              </w:rPr>
            </w:pPr>
          </w:p>
        </w:tc>
        <w:tc>
          <w:tcPr>
            <w:tcW w:w="1702" w:type="dxa"/>
            <w:tcBorders>
              <w:left w:val="single" w:sz="4" w:space="0" w:color="auto"/>
              <w:bottom w:val="single" w:sz="4" w:space="0" w:color="auto"/>
              <w:right w:val="single" w:sz="4" w:space="0" w:color="auto"/>
            </w:tcBorders>
            <w:shd w:val="clear" w:color="auto" w:fill="auto"/>
          </w:tcPr>
          <w:p w14:paraId="41D6A68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left w:val="single" w:sz="4" w:space="0" w:color="auto"/>
              <w:bottom w:val="single" w:sz="4" w:space="0" w:color="auto"/>
              <w:right w:val="single" w:sz="4" w:space="0" w:color="auto"/>
            </w:tcBorders>
            <w:shd w:val="clear" w:color="auto" w:fill="auto"/>
            <w:noWrap/>
          </w:tcPr>
          <w:p w14:paraId="62C084B4"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left w:val="single" w:sz="4" w:space="0" w:color="auto"/>
              <w:bottom w:val="single" w:sz="4" w:space="0" w:color="auto"/>
              <w:right w:val="single" w:sz="4" w:space="0" w:color="auto"/>
            </w:tcBorders>
            <w:shd w:val="clear" w:color="auto" w:fill="auto"/>
          </w:tcPr>
          <w:p w14:paraId="0EAFD58B" w14:textId="7850A59F" w:rsidR="00217DBE" w:rsidRPr="00D13384" w:rsidRDefault="002F3923"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01" w:type="dxa"/>
            <w:tcBorders>
              <w:left w:val="single" w:sz="4" w:space="0" w:color="auto"/>
              <w:bottom w:val="single" w:sz="4" w:space="0" w:color="auto"/>
              <w:right w:val="single" w:sz="4" w:space="0" w:color="auto"/>
            </w:tcBorders>
            <w:shd w:val="clear" w:color="auto" w:fill="auto"/>
          </w:tcPr>
          <w:p w14:paraId="0A9FFB68" w14:textId="627D3584" w:rsidR="00217DBE" w:rsidRPr="00D13384" w:rsidRDefault="00217DBE" w:rsidP="00217DBE">
            <w:pPr>
              <w:jc w:val="right"/>
              <w:rPr>
                <w:rFonts w:ascii="Tahoma" w:hAnsi="Tahoma" w:cs="Tahoma"/>
                <w:color w:val="000000" w:themeColor="text1"/>
                <w:sz w:val="22"/>
                <w:szCs w:val="22"/>
              </w:rPr>
            </w:pPr>
          </w:p>
        </w:tc>
        <w:tc>
          <w:tcPr>
            <w:tcW w:w="1225" w:type="dxa"/>
            <w:tcBorders>
              <w:left w:val="single" w:sz="4" w:space="0" w:color="auto"/>
              <w:bottom w:val="single" w:sz="4" w:space="0" w:color="auto"/>
              <w:right w:val="single" w:sz="4" w:space="0" w:color="auto"/>
            </w:tcBorders>
            <w:shd w:val="clear" w:color="auto" w:fill="auto"/>
          </w:tcPr>
          <w:p w14:paraId="367C8A51" w14:textId="3E0BB721" w:rsidR="00217DBE" w:rsidRPr="00D13384" w:rsidRDefault="00217DBE" w:rsidP="00217DBE">
            <w:pPr>
              <w:jc w:val="right"/>
              <w:rPr>
                <w:rFonts w:ascii="Tahoma" w:hAnsi="Tahoma" w:cs="Tahoma"/>
                <w:color w:val="000000" w:themeColor="text1"/>
                <w:sz w:val="22"/>
                <w:szCs w:val="22"/>
              </w:rPr>
            </w:pPr>
          </w:p>
        </w:tc>
      </w:tr>
      <w:tr w:rsidR="00D13384" w:rsidRPr="00D13384" w14:paraId="008DBB7B" w14:textId="77777777" w:rsidTr="00577AFE">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5DF6258" w14:textId="41B0A19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w:t>
            </w:r>
          </w:p>
        </w:tc>
        <w:tc>
          <w:tcPr>
            <w:tcW w:w="6665"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75CCA5C1"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Distribucija in podpora uporabnikom</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6FFCA82"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tcPr>
          <w:p w14:paraId="5E08BE8F"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10834BEB"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tcPr>
          <w:p w14:paraId="1804334A"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74306B35" w14:textId="77777777" w:rsidR="00217DBE" w:rsidRPr="00D13384" w:rsidRDefault="00217DBE" w:rsidP="00217DBE">
            <w:pPr>
              <w:rPr>
                <w:rFonts w:ascii="Tahoma" w:hAnsi="Tahoma" w:cs="Tahoma"/>
                <w:color w:val="000000" w:themeColor="text1"/>
                <w:sz w:val="22"/>
                <w:szCs w:val="22"/>
              </w:rPr>
            </w:pPr>
          </w:p>
        </w:tc>
      </w:tr>
      <w:tr w:rsidR="00D13384" w:rsidRPr="00D13384" w14:paraId="76288F92"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585E0E76" w14:textId="3416BDD2"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10.1</w:t>
            </w:r>
          </w:p>
        </w:tc>
        <w:tc>
          <w:tcPr>
            <w:tcW w:w="6665" w:type="dxa"/>
            <w:gridSpan w:val="2"/>
            <w:tcBorders>
              <w:top w:val="nil"/>
              <w:left w:val="nil"/>
              <w:bottom w:val="single" w:sz="4" w:space="0" w:color="auto"/>
              <w:right w:val="single" w:sz="4" w:space="0" w:color="auto"/>
            </w:tcBorders>
          </w:tcPr>
          <w:p w14:paraId="2B5DA83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Razvoj in podpora delovanju distribucijskega sistema</w:t>
            </w:r>
          </w:p>
        </w:tc>
        <w:tc>
          <w:tcPr>
            <w:tcW w:w="1702" w:type="dxa"/>
            <w:tcBorders>
              <w:top w:val="nil"/>
              <w:left w:val="nil"/>
              <w:bottom w:val="single" w:sz="4" w:space="0" w:color="auto"/>
              <w:right w:val="single" w:sz="4" w:space="0" w:color="auto"/>
            </w:tcBorders>
            <w:shd w:val="clear" w:color="auto" w:fill="auto"/>
          </w:tcPr>
          <w:p w14:paraId="430B7277"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29331E5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p w14:paraId="7876B724" w14:textId="13923686" w:rsidR="00217DBE" w:rsidRPr="00D13384" w:rsidRDefault="00217DBE" w:rsidP="00533029">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shd w:val="clear" w:color="auto" w:fill="auto"/>
            <w:noWrap/>
          </w:tcPr>
          <w:p w14:paraId="7D5CE83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p w14:paraId="7045AE3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p w14:paraId="7493288E" w14:textId="2762C7A8" w:rsidR="00217DBE" w:rsidRPr="00D13384" w:rsidRDefault="00217DBE" w:rsidP="00533029">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noWrap/>
          </w:tcPr>
          <w:p w14:paraId="75CCA7AF" w14:textId="0D0522AE" w:rsidR="00217DBE" w:rsidRPr="00D13384" w:rsidRDefault="003D6F0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3</w:t>
            </w:r>
            <w:r w:rsidR="00533029" w:rsidRPr="00D13384">
              <w:rPr>
                <w:rFonts w:ascii="Tahoma" w:hAnsi="Tahoma" w:cs="Tahoma"/>
                <w:color w:val="000000" w:themeColor="text1"/>
                <w:sz w:val="22"/>
                <w:szCs w:val="22"/>
              </w:rPr>
              <w:t>7</w:t>
            </w:r>
            <w:r w:rsidRPr="00D13384">
              <w:rPr>
                <w:rFonts w:ascii="Tahoma" w:hAnsi="Tahoma" w:cs="Tahoma"/>
                <w:color w:val="000000" w:themeColor="text1"/>
                <w:sz w:val="22"/>
                <w:szCs w:val="22"/>
              </w:rPr>
              <w:t>6</w:t>
            </w:r>
            <w:r w:rsidR="00E56FD9" w:rsidRPr="00D13384">
              <w:rPr>
                <w:rFonts w:ascii="Tahoma" w:hAnsi="Tahoma" w:cs="Tahoma"/>
                <w:color w:val="000000" w:themeColor="text1"/>
                <w:sz w:val="22"/>
                <w:szCs w:val="22"/>
              </w:rPr>
              <w:t>.</w:t>
            </w:r>
            <w:r w:rsidR="00F115BD" w:rsidRPr="00D13384">
              <w:rPr>
                <w:rFonts w:ascii="Tahoma" w:hAnsi="Tahoma" w:cs="Tahoma"/>
                <w:color w:val="000000" w:themeColor="text1"/>
                <w:sz w:val="22"/>
                <w:szCs w:val="22"/>
              </w:rPr>
              <w:t>6</w:t>
            </w:r>
            <w:r w:rsidRPr="00D13384">
              <w:rPr>
                <w:rFonts w:ascii="Tahoma" w:hAnsi="Tahoma" w:cs="Tahoma"/>
                <w:color w:val="000000" w:themeColor="text1"/>
                <w:sz w:val="22"/>
                <w:szCs w:val="22"/>
              </w:rPr>
              <w:t>99</w:t>
            </w:r>
          </w:p>
          <w:p w14:paraId="79CBED2C" w14:textId="1A4A170B" w:rsidR="00E56FD9" w:rsidRPr="00D13384" w:rsidRDefault="003D6F0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w:t>
            </w:r>
            <w:r w:rsidR="00533029" w:rsidRPr="00D13384">
              <w:rPr>
                <w:rFonts w:ascii="Tahoma" w:hAnsi="Tahoma" w:cs="Tahoma"/>
                <w:color w:val="000000" w:themeColor="text1"/>
                <w:sz w:val="22"/>
                <w:szCs w:val="22"/>
              </w:rPr>
              <w:t>3</w:t>
            </w:r>
            <w:r w:rsidRPr="00D13384">
              <w:rPr>
                <w:rFonts w:ascii="Tahoma" w:hAnsi="Tahoma" w:cs="Tahoma"/>
                <w:color w:val="000000" w:themeColor="text1"/>
                <w:sz w:val="22"/>
                <w:szCs w:val="22"/>
              </w:rPr>
              <w:t>8.500</w:t>
            </w:r>
          </w:p>
          <w:p w14:paraId="56611F76" w14:textId="6C948729" w:rsidR="00E56FD9"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01" w:type="dxa"/>
            <w:tcBorders>
              <w:top w:val="nil"/>
              <w:left w:val="nil"/>
              <w:bottom w:val="single" w:sz="4" w:space="0" w:color="auto"/>
              <w:right w:val="single" w:sz="4" w:space="0" w:color="auto"/>
            </w:tcBorders>
            <w:shd w:val="clear" w:color="auto" w:fill="auto"/>
            <w:noWrap/>
          </w:tcPr>
          <w:p w14:paraId="3F924749" w14:textId="77777777" w:rsidR="00B75DD2" w:rsidRPr="00D13384" w:rsidRDefault="00B75DD2" w:rsidP="00217DBE">
            <w:pPr>
              <w:jc w:val="right"/>
              <w:rPr>
                <w:rFonts w:ascii="Tahoma" w:hAnsi="Tahoma" w:cs="Tahoma"/>
                <w:color w:val="000000" w:themeColor="text1"/>
                <w:sz w:val="22"/>
                <w:szCs w:val="22"/>
              </w:rPr>
            </w:pPr>
          </w:p>
          <w:p w14:paraId="258AE54E" w14:textId="5B5DFBD0" w:rsidR="00B75DD2" w:rsidRPr="00D13384" w:rsidRDefault="00B75DD2"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c>
          <w:tcPr>
            <w:tcW w:w="1225" w:type="dxa"/>
            <w:tcBorders>
              <w:top w:val="nil"/>
              <w:left w:val="nil"/>
              <w:bottom w:val="single" w:sz="4" w:space="0" w:color="auto"/>
              <w:right w:val="single" w:sz="4" w:space="0" w:color="auto"/>
            </w:tcBorders>
            <w:shd w:val="clear" w:color="auto" w:fill="auto"/>
            <w:noWrap/>
          </w:tcPr>
          <w:p w14:paraId="5C8BB195" w14:textId="221E2096" w:rsidR="00217DBE" w:rsidRPr="00D13384" w:rsidRDefault="00217DBE" w:rsidP="00217DBE">
            <w:pPr>
              <w:jc w:val="right"/>
              <w:rPr>
                <w:rFonts w:ascii="Tahoma" w:hAnsi="Tahoma" w:cs="Tahoma"/>
                <w:color w:val="000000" w:themeColor="text1"/>
                <w:sz w:val="22"/>
                <w:szCs w:val="22"/>
              </w:rPr>
            </w:pPr>
          </w:p>
        </w:tc>
      </w:tr>
      <w:tr w:rsidR="00A861CB" w:rsidRPr="00F63DD3" w14:paraId="47D5B898"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31A62D51" w14:textId="77777777" w:rsidR="00A861CB" w:rsidRPr="00F63DD3" w:rsidRDefault="00A861CB" w:rsidP="00217DBE">
            <w:pPr>
              <w:rPr>
                <w:rFonts w:ascii="Tahoma" w:hAnsi="Tahoma" w:cs="Tahoma"/>
                <w:sz w:val="22"/>
                <w:szCs w:val="22"/>
              </w:rPr>
            </w:pPr>
          </w:p>
        </w:tc>
        <w:tc>
          <w:tcPr>
            <w:tcW w:w="6665" w:type="dxa"/>
            <w:gridSpan w:val="2"/>
            <w:tcBorders>
              <w:top w:val="nil"/>
              <w:left w:val="nil"/>
              <w:bottom w:val="single" w:sz="4" w:space="0" w:color="auto"/>
              <w:right w:val="single" w:sz="4" w:space="0" w:color="auto"/>
            </w:tcBorders>
          </w:tcPr>
          <w:p w14:paraId="4F255810" w14:textId="6985FBCE" w:rsidR="00A861CB" w:rsidRPr="00F63DD3" w:rsidRDefault="00F63DD3" w:rsidP="00217DBE">
            <w:pPr>
              <w:rPr>
                <w:rFonts w:ascii="Tahoma" w:hAnsi="Tahoma" w:cs="Tahoma"/>
                <w:sz w:val="22"/>
                <w:szCs w:val="22"/>
              </w:rPr>
            </w:pPr>
            <w:r w:rsidRPr="00F63DD3">
              <w:rPr>
                <w:rFonts w:ascii="Tahoma" w:hAnsi="Tahoma" w:cs="Tahoma"/>
                <w:sz w:val="22"/>
                <w:szCs w:val="22"/>
              </w:rPr>
              <w:t xml:space="preserve">Sofinanciranje ARS </w:t>
            </w:r>
            <w:r w:rsidR="008C77F1">
              <w:rPr>
                <w:rFonts w:ascii="Tahoma" w:hAnsi="Tahoma" w:cs="Tahoma"/>
                <w:sz w:val="22"/>
                <w:szCs w:val="22"/>
              </w:rPr>
              <w:t>–</w:t>
            </w:r>
            <w:r w:rsidRPr="00F63DD3">
              <w:rPr>
                <w:rFonts w:ascii="Tahoma" w:hAnsi="Tahoma" w:cs="Tahoma"/>
                <w:sz w:val="22"/>
                <w:szCs w:val="22"/>
              </w:rPr>
              <w:t xml:space="preserve"> digitalizacija</w:t>
            </w:r>
            <w:r w:rsidR="008C77F1">
              <w:rPr>
                <w:rFonts w:ascii="Tahoma" w:hAnsi="Tahoma" w:cs="Tahoma"/>
                <w:sz w:val="22"/>
                <w:szCs w:val="22"/>
              </w:rPr>
              <w:t xml:space="preserve"> </w:t>
            </w:r>
          </w:p>
        </w:tc>
        <w:tc>
          <w:tcPr>
            <w:tcW w:w="1702" w:type="dxa"/>
            <w:tcBorders>
              <w:top w:val="nil"/>
              <w:left w:val="nil"/>
              <w:bottom w:val="single" w:sz="4" w:space="0" w:color="auto"/>
              <w:right w:val="single" w:sz="4" w:space="0" w:color="auto"/>
            </w:tcBorders>
            <w:shd w:val="clear" w:color="auto" w:fill="auto"/>
          </w:tcPr>
          <w:p w14:paraId="66B03D45" w14:textId="0309DE57" w:rsidR="00A861CB" w:rsidRPr="00F63DD3" w:rsidRDefault="00F63DD3" w:rsidP="00217DBE">
            <w:pPr>
              <w:jc w:val="center"/>
              <w:rPr>
                <w:rFonts w:ascii="Tahoma" w:hAnsi="Tahoma" w:cs="Tahoma"/>
                <w:sz w:val="22"/>
                <w:szCs w:val="22"/>
              </w:rPr>
            </w:pPr>
            <w:r w:rsidRPr="00F63DD3">
              <w:rPr>
                <w:rFonts w:ascii="Tahoma" w:hAnsi="Tahoma" w:cs="Tahoma"/>
                <w:sz w:val="22"/>
                <w:szCs w:val="22"/>
              </w:rPr>
              <w:t>3341-24-0001</w:t>
            </w:r>
          </w:p>
        </w:tc>
        <w:tc>
          <w:tcPr>
            <w:tcW w:w="1418" w:type="dxa"/>
            <w:tcBorders>
              <w:top w:val="nil"/>
              <w:left w:val="nil"/>
              <w:bottom w:val="single" w:sz="4" w:space="0" w:color="auto"/>
              <w:right w:val="single" w:sz="4" w:space="0" w:color="auto"/>
            </w:tcBorders>
            <w:shd w:val="clear" w:color="auto" w:fill="auto"/>
            <w:noWrap/>
          </w:tcPr>
          <w:p w14:paraId="122B69A5" w14:textId="4051690F" w:rsidR="00A861CB" w:rsidRPr="00F63DD3" w:rsidRDefault="00F63DD3" w:rsidP="00217DBE">
            <w:pPr>
              <w:jc w:val="center"/>
              <w:rPr>
                <w:rFonts w:ascii="Tahoma" w:hAnsi="Tahoma" w:cs="Tahoma"/>
                <w:sz w:val="22"/>
                <w:szCs w:val="22"/>
              </w:rPr>
            </w:pPr>
            <w:r w:rsidRPr="00F63DD3">
              <w:rPr>
                <w:rFonts w:ascii="Tahoma" w:hAnsi="Tahoma" w:cs="Tahoma"/>
                <w:sz w:val="22"/>
                <w:szCs w:val="22"/>
              </w:rPr>
              <w:t>160220</w:t>
            </w:r>
          </w:p>
        </w:tc>
        <w:tc>
          <w:tcPr>
            <w:tcW w:w="1417" w:type="dxa"/>
            <w:tcBorders>
              <w:top w:val="nil"/>
              <w:left w:val="nil"/>
              <w:bottom w:val="single" w:sz="4" w:space="0" w:color="auto"/>
              <w:right w:val="single" w:sz="4" w:space="0" w:color="auto"/>
            </w:tcBorders>
            <w:shd w:val="clear" w:color="auto" w:fill="auto"/>
            <w:noWrap/>
          </w:tcPr>
          <w:p w14:paraId="26808FCC" w14:textId="508BA7E1" w:rsidR="00A861CB" w:rsidRPr="00F63DD3" w:rsidRDefault="00A861CB" w:rsidP="00217DBE">
            <w:pPr>
              <w:jc w:val="right"/>
              <w:rPr>
                <w:rFonts w:ascii="Tahoma" w:hAnsi="Tahoma" w:cs="Tahoma"/>
                <w:sz w:val="22"/>
                <w:szCs w:val="22"/>
              </w:rPr>
            </w:pPr>
            <w:r w:rsidRPr="00F63DD3">
              <w:rPr>
                <w:rFonts w:ascii="Tahoma" w:hAnsi="Tahoma" w:cs="Tahoma"/>
                <w:sz w:val="22"/>
                <w:szCs w:val="22"/>
              </w:rPr>
              <w:t>10.000</w:t>
            </w:r>
          </w:p>
        </w:tc>
        <w:tc>
          <w:tcPr>
            <w:tcW w:w="1201" w:type="dxa"/>
            <w:tcBorders>
              <w:top w:val="nil"/>
              <w:left w:val="nil"/>
              <w:bottom w:val="single" w:sz="4" w:space="0" w:color="auto"/>
              <w:right w:val="single" w:sz="4" w:space="0" w:color="auto"/>
            </w:tcBorders>
            <w:shd w:val="clear" w:color="auto" w:fill="auto"/>
            <w:noWrap/>
          </w:tcPr>
          <w:p w14:paraId="2D194912" w14:textId="7A29E322" w:rsidR="00A861CB" w:rsidRPr="00F63DD3" w:rsidRDefault="00A861CB" w:rsidP="00217DBE">
            <w:pPr>
              <w:jc w:val="right"/>
              <w:rPr>
                <w:rFonts w:ascii="Tahoma" w:hAnsi="Tahoma" w:cs="Tahoma"/>
                <w:sz w:val="22"/>
                <w:szCs w:val="22"/>
              </w:rPr>
            </w:pPr>
            <w:r w:rsidRPr="00F63DD3">
              <w:rPr>
                <w:rFonts w:ascii="Tahoma" w:hAnsi="Tahoma" w:cs="Tahoma"/>
                <w:sz w:val="22"/>
                <w:szCs w:val="22"/>
              </w:rPr>
              <w:t>10.000</w:t>
            </w:r>
          </w:p>
        </w:tc>
        <w:tc>
          <w:tcPr>
            <w:tcW w:w="1225" w:type="dxa"/>
            <w:tcBorders>
              <w:top w:val="nil"/>
              <w:left w:val="nil"/>
              <w:bottom w:val="single" w:sz="4" w:space="0" w:color="auto"/>
              <w:right w:val="single" w:sz="4" w:space="0" w:color="auto"/>
            </w:tcBorders>
            <w:shd w:val="clear" w:color="auto" w:fill="auto"/>
            <w:noWrap/>
          </w:tcPr>
          <w:p w14:paraId="3E1507B6" w14:textId="77777777" w:rsidR="00A861CB" w:rsidRPr="00F63DD3" w:rsidRDefault="00A861CB" w:rsidP="00217DBE">
            <w:pPr>
              <w:jc w:val="right"/>
              <w:rPr>
                <w:rFonts w:ascii="Tahoma" w:hAnsi="Tahoma" w:cs="Tahoma"/>
                <w:sz w:val="22"/>
                <w:szCs w:val="22"/>
              </w:rPr>
            </w:pPr>
          </w:p>
        </w:tc>
      </w:tr>
      <w:tr w:rsidR="00D13384" w:rsidRPr="00D13384" w14:paraId="5458F4F3"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auto"/>
            <w:noWrap/>
          </w:tcPr>
          <w:p w14:paraId="0D18CA34" w14:textId="33AF2019"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10.2</w:t>
            </w:r>
          </w:p>
        </w:tc>
        <w:tc>
          <w:tcPr>
            <w:tcW w:w="6665" w:type="dxa"/>
            <w:gridSpan w:val="2"/>
            <w:tcBorders>
              <w:top w:val="nil"/>
              <w:left w:val="nil"/>
              <w:bottom w:val="single" w:sz="4" w:space="0" w:color="auto"/>
              <w:right w:val="single" w:sz="4" w:space="0" w:color="auto"/>
            </w:tcBorders>
            <w:shd w:val="clear" w:color="auto" w:fill="auto"/>
          </w:tcPr>
          <w:p w14:paraId="0B11F19A"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Izdajanje podatkov SIGNAL</w:t>
            </w:r>
          </w:p>
        </w:tc>
        <w:tc>
          <w:tcPr>
            <w:tcW w:w="1702" w:type="dxa"/>
            <w:tcBorders>
              <w:top w:val="nil"/>
              <w:left w:val="nil"/>
              <w:bottom w:val="single" w:sz="4" w:space="0" w:color="auto"/>
              <w:right w:val="single" w:sz="4" w:space="0" w:color="auto"/>
            </w:tcBorders>
            <w:shd w:val="clear" w:color="auto" w:fill="auto"/>
          </w:tcPr>
          <w:p w14:paraId="4A6E6A13"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shd w:val="clear" w:color="auto" w:fill="auto"/>
            <w:noWrap/>
          </w:tcPr>
          <w:p w14:paraId="08E83F89"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417" w:type="dxa"/>
            <w:tcBorders>
              <w:top w:val="nil"/>
              <w:left w:val="nil"/>
              <w:bottom w:val="single" w:sz="4" w:space="0" w:color="auto"/>
              <w:right w:val="single" w:sz="4" w:space="0" w:color="auto"/>
            </w:tcBorders>
            <w:shd w:val="clear" w:color="auto" w:fill="auto"/>
          </w:tcPr>
          <w:p w14:paraId="50DA1C12" w14:textId="6908BF67" w:rsidR="00217DBE"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16.500</w:t>
            </w:r>
          </w:p>
        </w:tc>
        <w:tc>
          <w:tcPr>
            <w:tcW w:w="1201" w:type="dxa"/>
            <w:tcBorders>
              <w:top w:val="nil"/>
              <w:left w:val="nil"/>
              <w:bottom w:val="single" w:sz="4" w:space="0" w:color="auto"/>
              <w:right w:val="single" w:sz="4" w:space="0" w:color="auto"/>
            </w:tcBorders>
            <w:shd w:val="clear" w:color="auto" w:fill="auto"/>
          </w:tcPr>
          <w:p w14:paraId="5A73CC4F" w14:textId="35F965C2" w:rsidR="00217DBE" w:rsidRPr="00D13384" w:rsidRDefault="00E56FD9"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16.500</w:t>
            </w:r>
          </w:p>
        </w:tc>
        <w:tc>
          <w:tcPr>
            <w:tcW w:w="1225" w:type="dxa"/>
            <w:tcBorders>
              <w:top w:val="nil"/>
              <w:left w:val="nil"/>
              <w:bottom w:val="single" w:sz="4" w:space="0" w:color="auto"/>
              <w:right w:val="single" w:sz="4" w:space="0" w:color="auto"/>
            </w:tcBorders>
            <w:shd w:val="clear" w:color="auto" w:fill="auto"/>
          </w:tcPr>
          <w:p w14:paraId="2771D083" w14:textId="0BB8ABD1" w:rsidR="00217DBE" w:rsidRPr="00D13384" w:rsidRDefault="00217DBE" w:rsidP="00217DBE">
            <w:pPr>
              <w:jc w:val="right"/>
              <w:rPr>
                <w:rFonts w:ascii="Tahoma" w:hAnsi="Tahoma" w:cs="Tahoma"/>
                <w:color w:val="000000" w:themeColor="text1"/>
                <w:sz w:val="22"/>
                <w:szCs w:val="22"/>
              </w:rPr>
            </w:pPr>
          </w:p>
        </w:tc>
      </w:tr>
      <w:tr w:rsidR="00D13384" w:rsidRPr="00D13384" w14:paraId="242FF850" w14:textId="77777777" w:rsidTr="001941FB">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3B9F36D" w14:textId="237D833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w:t>
            </w:r>
          </w:p>
        </w:tc>
        <w:tc>
          <w:tcPr>
            <w:tcW w:w="6665"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3FBCA50B"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Kulturna in tehnična dediščina</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31467F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tcPr>
          <w:p w14:paraId="00E662AE"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216453CD"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tcPr>
          <w:p w14:paraId="20EFA7DB"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25074D5F"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1EFAE27B" w14:textId="77777777" w:rsidTr="001941FB">
        <w:trPr>
          <w:trHeight w:val="283"/>
        </w:trPr>
        <w:tc>
          <w:tcPr>
            <w:tcW w:w="638" w:type="dxa"/>
            <w:tcBorders>
              <w:top w:val="single" w:sz="4" w:space="0" w:color="auto"/>
              <w:left w:val="single" w:sz="4" w:space="0" w:color="auto"/>
              <w:bottom w:val="single" w:sz="4" w:space="0" w:color="auto"/>
              <w:right w:val="single" w:sz="4" w:space="0" w:color="auto"/>
            </w:tcBorders>
            <w:noWrap/>
          </w:tcPr>
          <w:p w14:paraId="5F55D922" w14:textId="523E5C9D"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11.1</w:t>
            </w:r>
          </w:p>
        </w:tc>
        <w:tc>
          <w:tcPr>
            <w:tcW w:w="6665" w:type="dxa"/>
            <w:gridSpan w:val="2"/>
            <w:tcBorders>
              <w:top w:val="single" w:sz="4" w:space="0" w:color="auto"/>
              <w:left w:val="nil"/>
              <w:bottom w:val="single" w:sz="4" w:space="0" w:color="auto"/>
              <w:right w:val="single" w:sz="4" w:space="0" w:color="auto"/>
            </w:tcBorders>
          </w:tcPr>
          <w:p w14:paraId="7B77DB28" w14:textId="77777777" w:rsidR="00217DBE" w:rsidRPr="00D13384" w:rsidRDefault="00217DBE" w:rsidP="00217DBE">
            <w:pPr>
              <w:rPr>
                <w:rFonts w:ascii="Tahoma" w:hAnsi="Tahoma" w:cs="Tahoma"/>
                <w:strike/>
                <w:color w:val="000000" w:themeColor="text1"/>
                <w:sz w:val="22"/>
                <w:szCs w:val="22"/>
              </w:rPr>
            </w:pPr>
            <w:r w:rsidRPr="00D13384">
              <w:rPr>
                <w:rFonts w:ascii="Tahoma" w:hAnsi="Tahoma" w:cs="Tahoma"/>
                <w:color w:val="000000" w:themeColor="text1"/>
                <w:sz w:val="22"/>
                <w:szCs w:val="22"/>
              </w:rPr>
              <w:t>Upravljanje območja GEOSS</w:t>
            </w:r>
          </w:p>
        </w:tc>
        <w:tc>
          <w:tcPr>
            <w:tcW w:w="1702" w:type="dxa"/>
            <w:tcBorders>
              <w:top w:val="single" w:sz="4" w:space="0" w:color="auto"/>
              <w:left w:val="nil"/>
              <w:bottom w:val="single" w:sz="4" w:space="0" w:color="auto"/>
              <w:right w:val="single" w:sz="4" w:space="0" w:color="auto"/>
            </w:tcBorders>
            <w:shd w:val="clear" w:color="auto" w:fill="auto"/>
          </w:tcPr>
          <w:p w14:paraId="401F81F8"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single" w:sz="4" w:space="0" w:color="auto"/>
              <w:left w:val="nil"/>
              <w:bottom w:val="single" w:sz="4" w:space="0" w:color="auto"/>
              <w:right w:val="single" w:sz="4" w:space="0" w:color="auto"/>
            </w:tcBorders>
            <w:shd w:val="clear" w:color="auto" w:fill="auto"/>
            <w:noWrap/>
          </w:tcPr>
          <w:p w14:paraId="13C9EB6D"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single" w:sz="4" w:space="0" w:color="auto"/>
              <w:left w:val="nil"/>
              <w:bottom w:val="single" w:sz="4" w:space="0" w:color="auto"/>
              <w:right w:val="single" w:sz="4" w:space="0" w:color="auto"/>
            </w:tcBorders>
            <w:shd w:val="clear" w:color="auto" w:fill="auto"/>
            <w:noWrap/>
          </w:tcPr>
          <w:p w14:paraId="44597064" w14:textId="22EC096F" w:rsidR="00217DBE" w:rsidRPr="00D13384" w:rsidRDefault="009E7DCB"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39.634</w:t>
            </w:r>
          </w:p>
        </w:tc>
        <w:tc>
          <w:tcPr>
            <w:tcW w:w="1201" w:type="dxa"/>
            <w:tcBorders>
              <w:top w:val="single" w:sz="4" w:space="0" w:color="auto"/>
              <w:left w:val="nil"/>
              <w:bottom w:val="single" w:sz="4" w:space="0" w:color="auto"/>
              <w:right w:val="single" w:sz="4" w:space="0" w:color="auto"/>
            </w:tcBorders>
            <w:shd w:val="clear" w:color="auto" w:fill="auto"/>
            <w:noWrap/>
          </w:tcPr>
          <w:p w14:paraId="36398438" w14:textId="2D89776C" w:rsidR="00217DBE" w:rsidRPr="00D13384" w:rsidRDefault="00217DBE" w:rsidP="00217DBE">
            <w:pPr>
              <w:jc w:val="right"/>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auto"/>
            <w:noWrap/>
          </w:tcPr>
          <w:p w14:paraId="579234A7" w14:textId="79DCFAAB" w:rsidR="00217DBE" w:rsidRPr="00D13384" w:rsidRDefault="00217DBE" w:rsidP="00217DBE">
            <w:pPr>
              <w:jc w:val="right"/>
              <w:rPr>
                <w:rFonts w:ascii="Tahoma" w:hAnsi="Tahoma" w:cs="Tahoma"/>
                <w:color w:val="000000" w:themeColor="text1"/>
                <w:sz w:val="22"/>
                <w:szCs w:val="22"/>
              </w:rPr>
            </w:pPr>
          </w:p>
        </w:tc>
      </w:tr>
      <w:tr w:rsidR="00D13384" w:rsidRPr="00D13384" w14:paraId="5DEDCD4C"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45C17914"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2A4EC87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in investicijsko vzdrževanje državnih organov</w:t>
            </w:r>
          </w:p>
        </w:tc>
        <w:tc>
          <w:tcPr>
            <w:tcW w:w="1702" w:type="dxa"/>
            <w:tcBorders>
              <w:top w:val="single" w:sz="8" w:space="0" w:color="auto"/>
              <w:left w:val="nil"/>
              <w:bottom w:val="single" w:sz="8" w:space="0" w:color="auto"/>
              <w:right w:val="nil"/>
            </w:tcBorders>
            <w:shd w:val="clear" w:color="auto" w:fill="548DD4"/>
          </w:tcPr>
          <w:p w14:paraId="2B6E1D2E"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3A624946"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noWrap/>
          </w:tcPr>
          <w:p w14:paraId="67A1DAEB" w14:textId="77777777" w:rsidR="00217DBE" w:rsidRPr="00D13384" w:rsidRDefault="00217DBE" w:rsidP="00217DBE">
            <w:pPr>
              <w:jc w:val="both"/>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noWrap/>
          </w:tcPr>
          <w:p w14:paraId="47585711" w14:textId="77777777" w:rsidR="00217DBE" w:rsidRPr="00D13384" w:rsidRDefault="00217DBE" w:rsidP="00217DBE">
            <w:pPr>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310FE05" w14:textId="77777777" w:rsidR="00217DBE" w:rsidRPr="00D13384" w:rsidRDefault="00217DBE" w:rsidP="00217DBE">
            <w:pPr>
              <w:rPr>
                <w:rFonts w:ascii="Tahoma" w:hAnsi="Tahoma" w:cs="Tahoma"/>
                <w:color w:val="000000" w:themeColor="text1"/>
                <w:sz w:val="22"/>
                <w:szCs w:val="22"/>
              </w:rPr>
            </w:pPr>
          </w:p>
        </w:tc>
      </w:tr>
      <w:tr w:rsidR="00D13384" w:rsidRPr="00D13384" w14:paraId="7DDA409C" w14:textId="77777777" w:rsidTr="001941FB">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06E9C164" w14:textId="20A6C69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gridSpan w:val="2"/>
            <w:tcBorders>
              <w:top w:val="single" w:sz="8" w:space="0" w:color="auto"/>
              <w:left w:val="nil"/>
              <w:bottom w:val="single" w:sz="4" w:space="0" w:color="auto"/>
              <w:right w:val="nil"/>
            </w:tcBorders>
            <w:shd w:val="clear" w:color="auto" w:fill="C0C0C0"/>
          </w:tcPr>
          <w:p w14:paraId="50ACD891"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podporna dejavnost in administracija</w:t>
            </w:r>
          </w:p>
        </w:tc>
        <w:tc>
          <w:tcPr>
            <w:tcW w:w="1702" w:type="dxa"/>
            <w:tcBorders>
              <w:top w:val="nil"/>
              <w:left w:val="single" w:sz="4" w:space="0" w:color="auto"/>
              <w:bottom w:val="single" w:sz="4" w:space="0" w:color="auto"/>
              <w:right w:val="single" w:sz="4" w:space="0" w:color="auto"/>
            </w:tcBorders>
            <w:shd w:val="clear" w:color="auto" w:fill="C0C0C0"/>
          </w:tcPr>
          <w:p w14:paraId="11FD1835"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nil"/>
              <w:left w:val="nil"/>
              <w:bottom w:val="single" w:sz="4" w:space="0" w:color="auto"/>
              <w:right w:val="single" w:sz="4" w:space="0" w:color="auto"/>
            </w:tcBorders>
            <w:shd w:val="clear" w:color="auto" w:fill="C0C0C0"/>
            <w:noWrap/>
          </w:tcPr>
          <w:p w14:paraId="35966173" w14:textId="7777777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7" w:type="dxa"/>
            <w:tcBorders>
              <w:top w:val="single" w:sz="4" w:space="0" w:color="auto"/>
              <w:left w:val="nil"/>
              <w:bottom w:val="single" w:sz="4" w:space="0" w:color="auto"/>
              <w:right w:val="single" w:sz="4" w:space="0" w:color="auto"/>
            </w:tcBorders>
            <w:shd w:val="clear" w:color="auto" w:fill="C0C0C0"/>
            <w:noWrap/>
          </w:tcPr>
          <w:p w14:paraId="65255B75" w14:textId="77777777" w:rsidR="00217DBE" w:rsidRPr="00D13384" w:rsidRDefault="00217DBE" w:rsidP="00217DBE">
            <w:pPr>
              <w:rPr>
                <w:rFonts w:ascii="Tahoma" w:hAnsi="Tahoma" w:cs="Tahoma"/>
                <w:color w:val="000000" w:themeColor="text1"/>
                <w:sz w:val="22"/>
                <w:szCs w:val="22"/>
              </w:rPr>
            </w:pPr>
          </w:p>
        </w:tc>
        <w:tc>
          <w:tcPr>
            <w:tcW w:w="1201" w:type="dxa"/>
            <w:tcBorders>
              <w:top w:val="single" w:sz="4" w:space="0" w:color="auto"/>
              <w:left w:val="nil"/>
              <w:bottom w:val="single" w:sz="4" w:space="0" w:color="auto"/>
              <w:right w:val="single" w:sz="4" w:space="0" w:color="auto"/>
            </w:tcBorders>
            <w:shd w:val="clear" w:color="auto" w:fill="C0C0C0"/>
            <w:noWrap/>
          </w:tcPr>
          <w:p w14:paraId="653279CF" w14:textId="77777777" w:rsidR="00217DBE" w:rsidRPr="00D13384" w:rsidRDefault="00217DBE" w:rsidP="00217DBE">
            <w:pPr>
              <w:rPr>
                <w:rFonts w:ascii="Tahoma" w:hAnsi="Tahoma" w:cs="Tahoma"/>
                <w:color w:val="000000" w:themeColor="text1"/>
                <w:sz w:val="22"/>
                <w:szCs w:val="22"/>
              </w:rPr>
            </w:pPr>
          </w:p>
        </w:tc>
        <w:tc>
          <w:tcPr>
            <w:tcW w:w="1225" w:type="dxa"/>
            <w:tcBorders>
              <w:top w:val="single" w:sz="4" w:space="0" w:color="auto"/>
              <w:left w:val="nil"/>
              <w:bottom w:val="single" w:sz="4" w:space="0" w:color="auto"/>
              <w:right w:val="single" w:sz="4" w:space="0" w:color="auto"/>
            </w:tcBorders>
            <w:shd w:val="clear" w:color="auto" w:fill="C0C0C0"/>
            <w:noWrap/>
          </w:tcPr>
          <w:p w14:paraId="5C77E006" w14:textId="77777777" w:rsidR="00217DBE" w:rsidRPr="00D13384" w:rsidRDefault="00217DBE" w:rsidP="00217DBE">
            <w:pPr>
              <w:rPr>
                <w:rFonts w:ascii="Tahoma" w:hAnsi="Tahoma" w:cs="Tahoma"/>
                <w:color w:val="000000" w:themeColor="text1"/>
                <w:sz w:val="22"/>
                <w:szCs w:val="22"/>
              </w:rPr>
            </w:pPr>
          </w:p>
        </w:tc>
      </w:tr>
      <w:tr w:rsidR="00D13384" w:rsidRPr="00D13384" w14:paraId="4035AA0F"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38ED993B" w14:textId="4D76724C"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12.1</w:t>
            </w:r>
          </w:p>
        </w:tc>
        <w:tc>
          <w:tcPr>
            <w:tcW w:w="6665" w:type="dxa"/>
            <w:gridSpan w:val="2"/>
            <w:tcBorders>
              <w:top w:val="single" w:sz="4" w:space="0" w:color="auto"/>
              <w:left w:val="nil"/>
              <w:bottom w:val="single" w:sz="4" w:space="0" w:color="auto"/>
              <w:right w:val="single" w:sz="4" w:space="0" w:color="auto"/>
            </w:tcBorders>
          </w:tcPr>
          <w:p w14:paraId="0E1C5051"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Investicije brez računalniške opreme</w:t>
            </w:r>
          </w:p>
        </w:tc>
        <w:tc>
          <w:tcPr>
            <w:tcW w:w="1702" w:type="dxa"/>
            <w:tcBorders>
              <w:top w:val="nil"/>
              <w:left w:val="nil"/>
              <w:bottom w:val="single" w:sz="4" w:space="0" w:color="auto"/>
              <w:right w:val="single" w:sz="4" w:space="0" w:color="auto"/>
            </w:tcBorders>
          </w:tcPr>
          <w:p w14:paraId="6F41EBC5"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EFED52F" w14:textId="56FBF192"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231366</w:t>
            </w:r>
          </w:p>
        </w:tc>
        <w:tc>
          <w:tcPr>
            <w:tcW w:w="1417" w:type="dxa"/>
            <w:tcBorders>
              <w:top w:val="nil"/>
              <w:left w:val="nil"/>
              <w:bottom w:val="single" w:sz="4" w:space="0" w:color="auto"/>
              <w:right w:val="single" w:sz="4" w:space="0" w:color="auto"/>
            </w:tcBorders>
            <w:noWrap/>
          </w:tcPr>
          <w:p w14:paraId="21454637" w14:textId="1C728230" w:rsidR="00B80CCF" w:rsidRPr="00D13384" w:rsidRDefault="00B80CCF" w:rsidP="00B80CCF">
            <w:pPr>
              <w:jc w:val="right"/>
              <w:rPr>
                <w:rFonts w:ascii="Tahoma" w:hAnsi="Tahoma" w:cs="Tahoma"/>
                <w:color w:val="000000" w:themeColor="text1"/>
                <w:sz w:val="22"/>
                <w:szCs w:val="22"/>
              </w:rPr>
            </w:pPr>
            <w:r w:rsidRPr="00D13384">
              <w:rPr>
                <w:rFonts w:ascii="Tahoma" w:hAnsi="Tahoma" w:cs="Tahoma"/>
                <w:color w:val="000000" w:themeColor="text1"/>
                <w:sz w:val="22"/>
                <w:szCs w:val="22"/>
              </w:rPr>
              <w:t>70.000</w:t>
            </w:r>
          </w:p>
        </w:tc>
        <w:tc>
          <w:tcPr>
            <w:tcW w:w="1201" w:type="dxa"/>
            <w:tcBorders>
              <w:top w:val="nil"/>
              <w:left w:val="nil"/>
              <w:bottom w:val="single" w:sz="4" w:space="0" w:color="auto"/>
              <w:right w:val="single" w:sz="4" w:space="0" w:color="auto"/>
            </w:tcBorders>
            <w:noWrap/>
          </w:tcPr>
          <w:p w14:paraId="79A37329" w14:textId="082206E7"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0E85DB2B" w14:textId="45CA977A" w:rsidR="00217DBE" w:rsidRPr="00D13384" w:rsidRDefault="00217DBE" w:rsidP="00217DBE">
            <w:pPr>
              <w:jc w:val="right"/>
              <w:rPr>
                <w:rFonts w:ascii="Tahoma" w:hAnsi="Tahoma" w:cs="Tahoma"/>
                <w:color w:val="000000" w:themeColor="text1"/>
                <w:sz w:val="22"/>
                <w:szCs w:val="22"/>
              </w:rPr>
            </w:pPr>
          </w:p>
        </w:tc>
      </w:tr>
      <w:tr w:rsidR="00D13384" w:rsidRPr="00D13384" w14:paraId="06232772"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65C9C615" w14:textId="1B97D00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12.2</w:t>
            </w:r>
          </w:p>
        </w:tc>
        <w:tc>
          <w:tcPr>
            <w:tcW w:w="6665" w:type="dxa"/>
            <w:gridSpan w:val="2"/>
            <w:tcBorders>
              <w:top w:val="nil"/>
              <w:left w:val="nil"/>
              <w:bottom w:val="single" w:sz="4" w:space="0" w:color="auto"/>
              <w:right w:val="single" w:sz="4" w:space="0" w:color="auto"/>
            </w:tcBorders>
          </w:tcPr>
          <w:p w14:paraId="08C0FC28"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 sredstva kupnine od prodaje drž. premoženja</w:t>
            </w:r>
          </w:p>
        </w:tc>
        <w:tc>
          <w:tcPr>
            <w:tcW w:w="1702" w:type="dxa"/>
            <w:tcBorders>
              <w:top w:val="nil"/>
              <w:left w:val="nil"/>
              <w:bottom w:val="single" w:sz="4" w:space="0" w:color="auto"/>
              <w:right w:val="single" w:sz="4" w:space="0" w:color="auto"/>
            </w:tcBorders>
          </w:tcPr>
          <w:p w14:paraId="6E964CE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1711AAAA" w14:textId="4BDAE26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231372</w:t>
            </w:r>
          </w:p>
        </w:tc>
        <w:tc>
          <w:tcPr>
            <w:tcW w:w="1417" w:type="dxa"/>
            <w:tcBorders>
              <w:top w:val="nil"/>
              <w:left w:val="nil"/>
              <w:bottom w:val="single" w:sz="4" w:space="0" w:color="auto"/>
              <w:right w:val="single" w:sz="4" w:space="0" w:color="auto"/>
            </w:tcBorders>
            <w:noWrap/>
          </w:tcPr>
          <w:p w14:paraId="1BCD06C3" w14:textId="4FE2923A" w:rsidR="00217DBE" w:rsidRPr="00D13384" w:rsidRDefault="00B80CCF"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6.000</w:t>
            </w:r>
          </w:p>
        </w:tc>
        <w:tc>
          <w:tcPr>
            <w:tcW w:w="1201" w:type="dxa"/>
            <w:tcBorders>
              <w:top w:val="nil"/>
              <w:left w:val="nil"/>
              <w:bottom w:val="single" w:sz="4" w:space="0" w:color="auto"/>
              <w:right w:val="single" w:sz="4" w:space="0" w:color="auto"/>
            </w:tcBorders>
            <w:noWrap/>
          </w:tcPr>
          <w:p w14:paraId="238939DD" w14:textId="4E2AEFC3"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627D90A6" w14:textId="7EC45CD9" w:rsidR="00217DBE" w:rsidRPr="00D13384" w:rsidRDefault="00217DBE" w:rsidP="00217DBE">
            <w:pPr>
              <w:jc w:val="right"/>
              <w:rPr>
                <w:rFonts w:ascii="Tahoma" w:hAnsi="Tahoma" w:cs="Tahoma"/>
                <w:color w:val="000000" w:themeColor="text1"/>
                <w:sz w:val="22"/>
                <w:szCs w:val="22"/>
              </w:rPr>
            </w:pPr>
          </w:p>
        </w:tc>
      </w:tr>
      <w:tr w:rsidR="00D13384" w:rsidRPr="00D13384" w14:paraId="7B1B741D"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0DACEC8D" w14:textId="6BF1F796"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12.3</w:t>
            </w:r>
          </w:p>
        </w:tc>
        <w:tc>
          <w:tcPr>
            <w:tcW w:w="6665" w:type="dxa"/>
            <w:gridSpan w:val="2"/>
            <w:tcBorders>
              <w:top w:val="nil"/>
              <w:left w:val="nil"/>
              <w:bottom w:val="single" w:sz="4" w:space="0" w:color="auto"/>
              <w:right w:val="single" w:sz="4" w:space="0" w:color="auto"/>
            </w:tcBorders>
          </w:tcPr>
          <w:p w14:paraId="3DFB902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in aktivirane bančne garancije – sredstva odškodnine</w:t>
            </w:r>
          </w:p>
        </w:tc>
        <w:tc>
          <w:tcPr>
            <w:tcW w:w="1702" w:type="dxa"/>
            <w:tcBorders>
              <w:top w:val="nil"/>
              <w:left w:val="nil"/>
              <w:bottom w:val="single" w:sz="4" w:space="0" w:color="auto"/>
              <w:right w:val="single" w:sz="4" w:space="0" w:color="auto"/>
            </w:tcBorders>
          </w:tcPr>
          <w:p w14:paraId="76D6D59A"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2ACD6B2F" w14:textId="5C80FD6C"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231374</w:t>
            </w:r>
          </w:p>
        </w:tc>
        <w:tc>
          <w:tcPr>
            <w:tcW w:w="1417" w:type="dxa"/>
            <w:tcBorders>
              <w:top w:val="nil"/>
              <w:left w:val="nil"/>
              <w:bottom w:val="single" w:sz="4" w:space="0" w:color="auto"/>
              <w:right w:val="single" w:sz="4" w:space="0" w:color="auto"/>
            </w:tcBorders>
            <w:noWrap/>
          </w:tcPr>
          <w:p w14:paraId="7B6D51FD" w14:textId="071B33EB" w:rsidR="00B80CCF" w:rsidRPr="00D13384" w:rsidRDefault="00B80CCF" w:rsidP="00B80CCF">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201" w:type="dxa"/>
            <w:tcBorders>
              <w:top w:val="nil"/>
              <w:left w:val="nil"/>
              <w:bottom w:val="single" w:sz="4" w:space="0" w:color="auto"/>
              <w:right w:val="single" w:sz="4" w:space="0" w:color="auto"/>
            </w:tcBorders>
            <w:noWrap/>
          </w:tcPr>
          <w:p w14:paraId="2BEF5E28" w14:textId="2439791D"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15911D3D" w14:textId="198F298B" w:rsidR="00217DBE" w:rsidRPr="00D13384" w:rsidRDefault="00217DBE" w:rsidP="00217DBE">
            <w:pPr>
              <w:jc w:val="right"/>
              <w:rPr>
                <w:rFonts w:ascii="Tahoma" w:hAnsi="Tahoma" w:cs="Tahoma"/>
                <w:color w:val="000000" w:themeColor="text1"/>
                <w:sz w:val="22"/>
                <w:szCs w:val="22"/>
              </w:rPr>
            </w:pPr>
          </w:p>
        </w:tc>
      </w:tr>
      <w:tr w:rsidR="00D13384" w:rsidRPr="00D13384" w14:paraId="67C87959"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67427D43" w14:textId="7506CD3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12.4</w:t>
            </w:r>
          </w:p>
        </w:tc>
        <w:tc>
          <w:tcPr>
            <w:tcW w:w="6665" w:type="dxa"/>
            <w:gridSpan w:val="2"/>
            <w:tcBorders>
              <w:top w:val="nil"/>
              <w:left w:val="nil"/>
              <w:bottom w:val="single" w:sz="4" w:space="0" w:color="auto"/>
              <w:right w:val="single" w:sz="4" w:space="0" w:color="auto"/>
            </w:tcBorders>
          </w:tcPr>
          <w:p w14:paraId="7CCC4F93" w14:textId="75CDD4E6"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Osnovna sredstva poslovni prostori – sredstva najemnine</w:t>
            </w:r>
          </w:p>
        </w:tc>
        <w:tc>
          <w:tcPr>
            <w:tcW w:w="1702" w:type="dxa"/>
            <w:tcBorders>
              <w:top w:val="nil"/>
              <w:left w:val="nil"/>
              <w:bottom w:val="single" w:sz="4" w:space="0" w:color="auto"/>
              <w:right w:val="single" w:sz="4" w:space="0" w:color="auto"/>
            </w:tcBorders>
          </w:tcPr>
          <w:p w14:paraId="4515AB3F"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6B5758A4" w14:textId="01A6B19D"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231371</w:t>
            </w:r>
          </w:p>
        </w:tc>
        <w:tc>
          <w:tcPr>
            <w:tcW w:w="1417" w:type="dxa"/>
            <w:tcBorders>
              <w:top w:val="nil"/>
              <w:left w:val="nil"/>
              <w:bottom w:val="single" w:sz="4" w:space="0" w:color="auto"/>
              <w:right w:val="single" w:sz="4" w:space="0" w:color="auto"/>
            </w:tcBorders>
            <w:noWrap/>
          </w:tcPr>
          <w:p w14:paraId="10F073BB" w14:textId="7376BEC2"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739492FD" w14:textId="7BF4A54F"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25D7EDBF" w14:textId="1FB4F3AB" w:rsidR="00217DBE" w:rsidRPr="00D13384" w:rsidRDefault="00217DBE" w:rsidP="00217DBE">
            <w:pPr>
              <w:jc w:val="right"/>
              <w:rPr>
                <w:rFonts w:ascii="Tahoma" w:hAnsi="Tahoma" w:cs="Tahoma"/>
                <w:color w:val="000000" w:themeColor="text1"/>
                <w:sz w:val="22"/>
                <w:szCs w:val="22"/>
              </w:rPr>
            </w:pPr>
          </w:p>
        </w:tc>
      </w:tr>
      <w:tr w:rsidR="00D13384" w:rsidRPr="00D13384" w14:paraId="324285E5" w14:textId="77777777" w:rsidTr="001941FB">
        <w:trPr>
          <w:trHeight w:val="283"/>
        </w:trPr>
        <w:tc>
          <w:tcPr>
            <w:tcW w:w="638" w:type="dxa"/>
            <w:tcBorders>
              <w:top w:val="nil"/>
              <w:left w:val="single" w:sz="4" w:space="0" w:color="auto"/>
              <w:bottom w:val="single" w:sz="4" w:space="0" w:color="auto"/>
              <w:right w:val="single" w:sz="4" w:space="0" w:color="auto"/>
            </w:tcBorders>
            <w:noWrap/>
          </w:tcPr>
          <w:p w14:paraId="10E437AE" w14:textId="6843FB6B"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12.5</w:t>
            </w:r>
          </w:p>
        </w:tc>
        <w:tc>
          <w:tcPr>
            <w:tcW w:w="6665" w:type="dxa"/>
            <w:gridSpan w:val="2"/>
            <w:tcBorders>
              <w:top w:val="nil"/>
              <w:left w:val="nil"/>
              <w:bottom w:val="single" w:sz="4" w:space="0" w:color="auto"/>
              <w:right w:val="single" w:sz="4" w:space="0" w:color="auto"/>
            </w:tcBorders>
          </w:tcPr>
          <w:p w14:paraId="1E38DAB7" w14:textId="4F3E9C43"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Obvladovanje epidemije – COVID-19</w:t>
            </w:r>
          </w:p>
        </w:tc>
        <w:tc>
          <w:tcPr>
            <w:tcW w:w="1702" w:type="dxa"/>
            <w:tcBorders>
              <w:top w:val="nil"/>
              <w:left w:val="nil"/>
              <w:bottom w:val="single" w:sz="4" w:space="0" w:color="auto"/>
              <w:right w:val="single" w:sz="4" w:space="0" w:color="auto"/>
            </w:tcBorders>
          </w:tcPr>
          <w:p w14:paraId="062B636B"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2552-21-0001</w:t>
            </w:r>
          </w:p>
        </w:tc>
        <w:tc>
          <w:tcPr>
            <w:tcW w:w="1418" w:type="dxa"/>
            <w:tcBorders>
              <w:top w:val="nil"/>
              <w:left w:val="nil"/>
              <w:bottom w:val="single" w:sz="4" w:space="0" w:color="auto"/>
              <w:right w:val="single" w:sz="4" w:space="0" w:color="auto"/>
            </w:tcBorders>
            <w:noWrap/>
          </w:tcPr>
          <w:p w14:paraId="4991B78B" w14:textId="05211448"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231610</w:t>
            </w:r>
          </w:p>
        </w:tc>
        <w:tc>
          <w:tcPr>
            <w:tcW w:w="1417" w:type="dxa"/>
            <w:tcBorders>
              <w:top w:val="nil"/>
              <w:left w:val="nil"/>
              <w:bottom w:val="single" w:sz="4" w:space="0" w:color="auto"/>
              <w:right w:val="single" w:sz="4" w:space="0" w:color="auto"/>
            </w:tcBorders>
            <w:noWrap/>
          </w:tcPr>
          <w:p w14:paraId="763B27C2" w14:textId="56FBAC22" w:rsidR="00217DBE" w:rsidRPr="00D13384" w:rsidRDefault="00217DBE" w:rsidP="00217DBE">
            <w:pPr>
              <w:jc w:val="right"/>
              <w:rPr>
                <w:rFonts w:ascii="Tahoma" w:hAnsi="Tahoma" w:cs="Tahoma"/>
                <w:color w:val="000000" w:themeColor="text1"/>
                <w:sz w:val="22"/>
                <w:szCs w:val="22"/>
              </w:rPr>
            </w:pPr>
          </w:p>
        </w:tc>
        <w:tc>
          <w:tcPr>
            <w:tcW w:w="1201" w:type="dxa"/>
            <w:tcBorders>
              <w:top w:val="nil"/>
              <w:left w:val="nil"/>
              <w:bottom w:val="single" w:sz="4" w:space="0" w:color="auto"/>
              <w:right w:val="single" w:sz="4" w:space="0" w:color="auto"/>
            </w:tcBorders>
            <w:noWrap/>
          </w:tcPr>
          <w:p w14:paraId="56713CA1" w14:textId="4A7A7588" w:rsidR="00217DBE" w:rsidRPr="00D13384" w:rsidRDefault="00217DBE" w:rsidP="00217DBE">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512FCFC4" w14:textId="2D810A72" w:rsidR="00217DBE" w:rsidRPr="00D13384" w:rsidRDefault="00217DBE" w:rsidP="00217DBE">
            <w:pPr>
              <w:jc w:val="right"/>
              <w:rPr>
                <w:rFonts w:ascii="Tahoma" w:hAnsi="Tahoma" w:cs="Tahoma"/>
                <w:color w:val="000000" w:themeColor="text1"/>
                <w:sz w:val="22"/>
                <w:szCs w:val="22"/>
              </w:rPr>
            </w:pPr>
          </w:p>
        </w:tc>
      </w:tr>
      <w:tr w:rsidR="00D13384" w:rsidRPr="00D13384" w14:paraId="4F046F55" w14:textId="77777777" w:rsidTr="001941FB">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3D17670D" w14:textId="77777777" w:rsidR="00217DBE" w:rsidRPr="00D13384" w:rsidRDefault="00217DBE" w:rsidP="00217DBE">
            <w:pPr>
              <w:rPr>
                <w:rFonts w:ascii="Tahoma" w:hAnsi="Tahoma" w:cs="Tahoma"/>
                <w:color w:val="000000" w:themeColor="text1"/>
                <w:sz w:val="22"/>
                <w:szCs w:val="22"/>
              </w:rPr>
            </w:pPr>
          </w:p>
        </w:tc>
        <w:tc>
          <w:tcPr>
            <w:tcW w:w="6665" w:type="dxa"/>
            <w:gridSpan w:val="2"/>
            <w:tcBorders>
              <w:top w:val="single" w:sz="8" w:space="0" w:color="auto"/>
              <w:left w:val="nil"/>
              <w:bottom w:val="single" w:sz="8" w:space="0" w:color="auto"/>
              <w:right w:val="nil"/>
            </w:tcBorders>
            <w:shd w:val="clear" w:color="auto" w:fill="548DD4"/>
          </w:tcPr>
          <w:p w14:paraId="45D934CA"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Materialni stroški in plače</w:t>
            </w:r>
          </w:p>
        </w:tc>
        <w:tc>
          <w:tcPr>
            <w:tcW w:w="1702" w:type="dxa"/>
            <w:tcBorders>
              <w:top w:val="single" w:sz="8" w:space="0" w:color="auto"/>
              <w:left w:val="nil"/>
              <w:bottom w:val="single" w:sz="8" w:space="0" w:color="auto"/>
              <w:right w:val="nil"/>
            </w:tcBorders>
            <w:shd w:val="clear" w:color="auto" w:fill="548DD4"/>
          </w:tcPr>
          <w:p w14:paraId="38CB05C5" w14:textId="77777777" w:rsidR="00217DBE" w:rsidRPr="00D13384" w:rsidRDefault="00217DBE" w:rsidP="00217DBE">
            <w:pPr>
              <w:rPr>
                <w:rFonts w:ascii="Tahoma" w:hAnsi="Tahoma" w:cs="Tahoma"/>
                <w:color w:val="000000" w:themeColor="text1"/>
                <w:sz w:val="22"/>
                <w:szCs w:val="22"/>
              </w:rPr>
            </w:pPr>
          </w:p>
        </w:tc>
        <w:tc>
          <w:tcPr>
            <w:tcW w:w="1418" w:type="dxa"/>
            <w:tcBorders>
              <w:top w:val="single" w:sz="8" w:space="0" w:color="auto"/>
              <w:left w:val="nil"/>
              <w:bottom w:val="single" w:sz="8" w:space="0" w:color="auto"/>
              <w:right w:val="nil"/>
            </w:tcBorders>
            <w:shd w:val="clear" w:color="auto" w:fill="548DD4"/>
            <w:noWrap/>
          </w:tcPr>
          <w:p w14:paraId="5FA92EFB" w14:textId="77777777" w:rsidR="00217DBE" w:rsidRPr="00D13384" w:rsidRDefault="00217DBE" w:rsidP="00217DBE">
            <w:pPr>
              <w:rPr>
                <w:rFonts w:ascii="Tahoma" w:hAnsi="Tahoma" w:cs="Tahoma"/>
                <w:color w:val="000000" w:themeColor="text1"/>
                <w:sz w:val="22"/>
                <w:szCs w:val="22"/>
              </w:rPr>
            </w:pPr>
          </w:p>
        </w:tc>
        <w:tc>
          <w:tcPr>
            <w:tcW w:w="1417" w:type="dxa"/>
            <w:tcBorders>
              <w:top w:val="single" w:sz="8" w:space="0" w:color="auto"/>
              <w:left w:val="nil"/>
              <w:bottom w:val="single" w:sz="8" w:space="0" w:color="auto"/>
              <w:right w:val="nil"/>
            </w:tcBorders>
            <w:shd w:val="clear" w:color="auto" w:fill="548DD4"/>
          </w:tcPr>
          <w:p w14:paraId="787C39E8" w14:textId="77777777" w:rsidR="00217DBE" w:rsidRPr="00D13384" w:rsidRDefault="00217DBE" w:rsidP="00217DBE">
            <w:pPr>
              <w:jc w:val="right"/>
              <w:rPr>
                <w:rFonts w:ascii="Tahoma" w:hAnsi="Tahoma" w:cs="Tahoma"/>
                <w:color w:val="000000" w:themeColor="text1"/>
                <w:sz w:val="22"/>
                <w:szCs w:val="22"/>
              </w:rPr>
            </w:pPr>
          </w:p>
        </w:tc>
        <w:tc>
          <w:tcPr>
            <w:tcW w:w="1201" w:type="dxa"/>
            <w:tcBorders>
              <w:top w:val="single" w:sz="8" w:space="0" w:color="auto"/>
              <w:left w:val="nil"/>
              <w:bottom w:val="single" w:sz="8" w:space="0" w:color="auto"/>
              <w:right w:val="nil"/>
            </w:tcBorders>
            <w:shd w:val="clear" w:color="auto" w:fill="548DD4"/>
          </w:tcPr>
          <w:p w14:paraId="50C67A9B" w14:textId="77777777" w:rsidR="00217DBE" w:rsidRPr="00D13384" w:rsidRDefault="00217DBE" w:rsidP="00217DBE">
            <w:pPr>
              <w:jc w:val="right"/>
              <w:rPr>
                <w:rFonts w:ascii="Tahoma" w:hAnsi="Tahoma" w:cs="Tahoma"/>
                <w:color w:val="000000" w:themeColor="text1"/>
                <w:sz w:val="22"/>
                <w:szCs w:val="22"/>
              </w:rPr>
            </w:pPr>
          </w:p>
        </w:tc>
        <w:tc>
          <w:tcPr>
            <w:tcW w:w="1225" w:type="dxa"/>
            <w:tcBorders>
              <w:top w:val="single" w:sz="8" w:space="0" w:color="auto"/>
              <w:left w:val="nil"/>
              <w:bottom w:val="single" w:sz="8" w:space="0" w:color="auto"/>
              <w:right w:val="single" w:sz="4" w:space="0" w:color="auto"/>
            </w:tcBorders>
            <w:shd w:val="clear" w:color="auto" w:fill="548DD4"/>
          </w:tcPr>
          <w:p w14:paraId="695A79ED" w14:textId="77777777" w:rsidR="00217DBE" w:rsidRPr="00D13384" w:rsidRDefault="00217DBE" w:rsidP="00217DBE">
            <w:pPr>
              <w:jc w:val="right"/>
              <w:rPr>
                <w:rFonts w:ascii="Tahoma" w:hAnsi="Tahoma" w:cs="Tahoma"/>
                <w:color w:val="000000" w:themeColor="text1"/>
                <w:sz w:val="22"/>
                <w:szCs w:val="22"/>
              </w:rPr>
            </w:pPr>
          </w:p>
        </w:tc>
      </w:tr>
      <w:tr w:rsidR="00D13384" w:rsidRPr="00D13384" w14:paraId="52498D8B"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5F5AB3F9" w14:textId="1453BD17"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12.6</w:t>
            </w:r>
          </w:p>
        </w:tc>
        <w:tc>
          <w:tcPr>
            <w:tcW w:w="6594" w:type="dxa"/>
            <w:tcBorders>
              <w:top w:val="nil"/>
              <w:left w:val="nil"/>
              <w:bottom w:val="single" w:sz="4" w:space="0" w:color="auto"/>
              <w:right w:val="single" w:sz="4" w:space="0" w:color="auto"/>
            </w:tcBorders>
          </w:tcPr>
          <w:p w14:paraId="35B73B7D" w14:textId="77777777" w:rsidR="00217DBE" w:rsidRPr="00D13384" w:rsidRDefault="00217DBE" w:rsidP="00217DBE">
            <w:pPr>
              <w:jc w:val="both"/>
              <w:rPr>
                <w:rFonts w:ascii="Tahoma" w:hAnsi="Tahoma" w:cs="Tahoma"/>
                <w:color w:val="000000" w:themeColor="text1"/>
                <w:sz w:val="22"/>
                <w:szCs w:val="22"/>
              </w:rPr>
            </w:pPr>
            <w:r w:rsidRPr="00D13384">
              <w:rPr>
                <w:rFonts w:ascii="Tahoma" w:hAnsi="Tahoma" w:cs="Tahoma"/>
                <w:color w:val="000000" w:themeColor="text1"/>
                <w:sz w:val="22"/>
                <w:szCs w:val="22"/>
              </w:rPr>
              <w:t>Usposabljanje uslužbencev Geodetske uprave RS</w:t>
            </w:r>
          </w:p>
        </w:tc>
        <w:tc>
          <w:tcPr>
            <w:tcW w:w="1702" w:type="dxa"/>
            <w:tcBorders>
              <w:top w:val="nil"/>
              <w:left w:val="nil"/>
              <w:bottom w:val="single" w:sz="4" w:space="0" w:color="auto"/>
              <w:right w:val="single" w:sz="4" w:space="0" w:color="auto"/>
            </w:tcBorders>
          </w:tcPr>
          <w:p w14:paraId="5171F0B1"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1B2B9EAE" w14:textId="77777777" w:rsidR="00217DBE" w:rsidRPr="00D13384" w:rsidRDefault="00217DBE" w:rsidP="00217DBE">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73732DA8" w14:textId="3AD6B58A" w:rsidR="002402A7" w:rsidRPr="00D13384" w:rsidRDefault="002402A7" w:rsidP="002402A7">
            <w:pPr>
              <w:jc w:val="right"/>
              <w:rPr>
                <w:rFonts w:ascii="Tahoma" w:hAnsi="Tahoma" w:cs="Tahoma"/>
                <w:color w:val="000000" w:themeColor="text1"/>
                <w:sz w:val="22"/>
                <w:szCs w:val="22"/>
              </w:rPr>
            </w:pPr>
            <w:r w:rsidRPr="00D13384">
              <w:rPr>
                <w:rFonts w:ascii="Tahoma" w:hAnsi="Tahoma" w:cs="Tahoma"/>
                <w:color w:val="000000" w:themeColor="text1"/>
                <w:sz w:val="22"/>
                <w:szCs w:val="22"/>
              </w:rPr>
              <w:t>20.000</w:t>
            </w:r>
          </w:p>
        </w:tc>
        <w:tc>
          <w:tcPr>
            <w:tcW w:w="1201" w:type="dxa"/>
            <w:tcBorders>
              <w:top w:val="nil"/>
              <w:left w:val="nil"/>
              <w:bottom w:val="single" w:sz="4" w:space="0" w:color="auto"/>
              <w:right w:val="single" w:sz="4" w:space="0" w:color="auto"/>
            </w:tcBorders>
            <w:shd w:val="clear" w:color="auto" w:fill="FFFFFF"/>
            <w:noWrap/>
          </w:tcPr>
          <w:p w14:paraId="24AB8BEE" w14:textId="35ABA086" w:rsidR="00217DBE" w:rsidRPr="00D13384" w:rsidRDefault="006616B0" w:rsidP="00217DBE">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shd w:val="clear" w:color="auto" w:fill="FFFFFF"/>
            <w:noWrap/>
          </w:tcPr>
          <w:p w14:paraId="6423F3B7" w14:textId="10078A5E" w:rsidR="00217DBE" w:rsidRPr="00D13384" w:rsidRDefault="00217DBE" w:rsidP="00217DBE">
            <w:pPr>
              <w:jc w:val="right"/>
              <w:rPr>
                <w:rFonts w:ascii="Tahoma" w:hAnsi="Tahoma" w:cs="Tahoma"/>
                <w:color w:val="000000" w:themeColor="text1"/>
                <w:sz w:val="22"/>
                <w:szCs w:val="22"/>
              </w:rPr>
            </w:pPr>
          </w:p>
        </w:tc>
      </w:tr>
      <w:tr w:rsidR="00D13384" w:rsidRPr="00D13384" w14:paraId="43E8B2D4"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7C556C8E" w14:textId="77777777" w:rsidR="003B3DEC" w:rsidRPr="00D13384" w:rsidRDefault="003B3DEC" w:rsidP="003B3DEC">
            <w:pPr>
              <w:rPr>
                <w:rFonts w:ascii="Tahoma" w:hAnsi="Tahoma" w:cs="Tahoma"/>
                <w:color w:val="000000" w:themeColor="text1"/>
                <w:sz w:val="22"/>
                <w:szCs w:val="22"/>
              </w:rPr>
            </w:pPr>
          </w:p>
        </w:tc>
        <w:tc>
          <w:tcPr>
            <w:tcW w:w="6594" w:type="dxa"/>
            <w:tcBorders>
              <w:top w:val="nil"/>
              <w:left w:val="nil"/>
              <w:bottom w:val="single" w:sz="4" w:space="0" w:color="auto"/>
              <w:right w:val="single" w:sz="4" w:space="0" w:color="auto"/>
            </w:tcBorders>
          </w:tcPr>
          <w:p w14:paraId="74328AE7" w14:textId="77777777" w:rsidR="003B3DEC" w:rsidRPr="00D13384" w:rsidRDefault="003B3DEC" w:rsidP="003B3DEC">
            <w:pPr>
              <w:jc w:val="both"/>
              <w:rPr>
                <w:rFonts w:ascii="Tahoma" w:hAnsi="Tahoma" w:cs="Tahoma"/>
                <w:color w:val="000000" w:themeColor="text1"/>
                <w:sz w:val="22"/>
                <w:szCs w:val="22"/>
              </w:rPr>
            </w:pPr>
          </w:p>
        </w:tc>
        <w:tc>
          <w:tcPr>
            <w:tcW w:w="1702" w:type="dxa"/>
            <w:tcBorders>
              <w:top w:val="nil"/>
              <w:left w:val="nil"/>
              <w:bottom w:val="single" w:sz="4" w:space="0" w:color="auto"/>
              <w:right w:val="single" w:sz="4" w:space="0" w:color="auto"/>
            </w:tcBorders>
          </w:tcPr>
          <w:p w14:paraId="5207C1EB" w14:textId="6EBB76AB"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2512-11-0003</w:t>
            </w:r>
          </w:p>
        </w:tc>
        <w:tc>
          <w:tcPr>
            <w:tcW w:w="1418" w:type="dxa"/>
            <w:tcBorders>
              <w:top w:val="nil"/>
              <w:left w:val="nil"/>
              <w:bottom w:val="single" w:sz="4" w:space="0" w:color="auto"/>
              <w:right w:val="single" w:sz="4" w:space="0" w:color="auto"/>
            </w:tcBorders>
            <w:noWrap/>
          </w:tcPr>
          <w:p w14:paraId="0EA733E8" w14:textId="28C477F5"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417" w:type="dxa"/>
            <w:tcBorders>
              <w:top w:val="nil"/>
              <w:left w:val="nil"/>
              <w:bottom w:val="single" w:sz="4" w:space="0" w:color="auto"/>
              <w:right w:val="single" w:sz="4" w:space="0" w:color="auto"/>
            </w:tcBorders>
            <w:shd w:val="clear" w:color="auto" w:fill="FFFFFF"/>
            <w:noWrap/>
          </w:tcPr>
          <w:p w14:paraId="3F7F1576" w14:textId="143AB2F8" w:rsidR="003B3DEC" w:rsidRPr="00D13384" w:rsidRDefault="003B3DEC"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01" w:type="dxa"/>
            <w:tcBorders>
              <w:top w:val="nil"/>
              <w:left w:val="nil"/>
              <w:bottom w:val="single" w:sz="4" w:space="0" w:color="auto"/>
              <w:right w:val="single" w:sz="4" w:space="0" w:color="auto"/>
            </w:tcBorders>
            <w:shd w:val="clear" w:color="auto" w:fill="FFFFFF"/>
            <w:noWrap/>
          </w:tcPr>
          <w:p w14:paraId="096722F7" w14:textId="77777777"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FFFFFF"/>
            <w:noWrap/>
          </w:tcPr>
          <w:p w14:paraId="54B52210" w14:textId="77777777" w:rsidR="003B3DEC" w:rsidRPr="00D13384" w:rsidRDefault="003B3DEC" w:rsidP="003B3DEC">
            <w:pPr>
              <w:jc w:val="right"/>
              <w:rPr>
                <w:rFonts w:ascii="Tahoma" w:hAnsi="Tahoma" w:cs="Tahoma"/>
                <w:color w:val="000000" w:themeColor="text1"/>
                <w:sz w:val="22"/>
                <w:szCs w:val="22"/>
              </w:rPr>
            </w:pPr>
          </w:p>
        </w:tc>
      </w:tr>
      <w:tr w:rsidR="00D13384" w:rsidRPr="00D13384" w14:paraId="0468F048" w14:textId="77777777" w:rsidTr="006D612D">
        <w:trPr>
          <w:trHeight w:val="354"/>
        </w:trPr>
        <w:tc>
          <w:tcPr>
            <w:tcW w:w="709" w:type="dxa"/>
            <w:gridSpan w:val="2"/>
            <w:tcBorders>
              <w:top w:val="nil"/>
              <w:left w:val="single" w:sz="4" w:space="0" w:color="auto"/>
              <w:bottom w:val="single" w:sz="4" w:space="0" w:color="auto"/>
              <w:right w:val="single" w:sz="4" w:space="0" w:color="auto"/>
            </w:tcBorders>
            <w:noWrap/>
          </w:tcPr>
          <w:p w14:paraId="6AC7F412" w14:textId="20DEF268"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12.7</w:t>
            </w:r>
          </w:p>
        </w:tc>
        <w:tc>
          <w:tcPr>
            <w:tcW w:w="6594" w:type="dxa"/>
            <w:tcBorders>
              <w:top w:val="nil"/>
              <w:left w:val="nil"/>
              <w:bottom w:val="single" w:sz="4" w:space="0" w:color="auto"/>
              <w:right w:val="single" w:sz="4" w:space="0" w:color="auto"/>
            </w:tcBorders>
          </w:tcPr>
          <w:p w14:paraId="13EB49EF"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Promocija zdravja na delovnem mestu GURS</w:t>
            </w:r>
          </w:p>
        </w:tc>
        <w:tc>
          <w:tcPr>
            <w:tcW w:w="1702" w:type="dxa"/>
            <w:tcBorders>
              <w:top w:val="nil"/>
              <w:left w:val="nil"/>
              <w:bottom w:val="single" w:sz="4" w:space="0" w:color="auto"/>
              <w:right w:val="single" w:sz="4" w:space="0" w:color="auto"/>
            </w:tcBorders>
          </w:tcPr>
          <w:p w14:paraId="447FFECF"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2562-23-0001</w:t>
            </w:r>
          </w:p>
        </w:tc>
        <w:tc>
          <w:tcPr>
            <w:tcW w:w="1418" w:type="dxa"/>
            <w:tcBorders>
              <w:top w:val="nil"/>
              <w:left w:val="nil"/>
              <w:bottom w:val="single" w:sz="4" w:space="0" w:color="auto"/>
              <w:right w:val="single" w:sz="4" w:space="0" w:color="auto"/>
            </w:tcBorders>
            <w:noWrap/>
          </w:tcPr>
          <w:p w14:paraId="7D5F32BF"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shd w:val="clear" w:color="auto" w:fill="FFFFFF"/>
            <w:noWrap/>
          </w:tcPr>
          <w:p w14:paraId="482ACAA3" w14:textId="2AB07A14" w:rsidR="0066462D" w:rsidRPr="00D13384" w:rsidRDefault="0066462D" w:rsidP="0066462D">
            <w:pPr>
              <w:jc w:val="right"/>
              <w:rPr>
                <w:rFonts w:ascii="Tahoma" w:hAnsi="Tahoma" w:cs="Tahoma"/>
                <w:color w:val="000000" w:themeColor="text1"/>
                <w:sz w:val="22"/>
                <w:szCs w:val="22"/>
              </w:rPr>
            </w:pPr>
            <w:r w:rsidRPr="00BD30D4">
              <w:rPr>
                <w:rFonts w:ascii="Tahoma" w:hAnsi="Tahoma" w:cs="Tahoma"/>
                <w:sz w:val="22"/>
                <w:szCs w:val="22"/>
              </w:rPr>
              <w:t>15.000</w:t>
            </w:r>
          </w:p>
        </w:tc>
        <w:tc>
          <w:tcPr>
            <w:tcW w:w="1201" w:type="dxa"/>
            <w:tcBorders>
              <w:top w:val="nil"/>
              <w:left w:val="nil"/>
              <w:bottom w:val="single" w:sz="4" w:space="0" w:color="auto"/>
              <w:right w:val="single" w:sz="4" w:space="0" w:color="auto"/>
            </w:tcBorders>
            <w:shd w:val="clear" w:color="auto" w:fill="FFFFFF"/>
            <w:noWrap/>
          </w:tcPr>
          <w:p w14:paraId="2CACB5CB" w14:textId="66974E71"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shd w:val="clear" w:color="auto" w:fill="FFFFFF"/>
            <w:noWrap/>
          </w:tcPr>
          <w:p w14:paraId="78C6F9C5" w14:textId="6AE176CC" w:rsidR="003B3DEC" w:rsidRPr="00D13384" w:rsidRDefault="003B3DEC" w:rsidP="003B3DEC">
            <w:pPr>
              <w:jc w:val="right"/>
              <w:rPr>
                <w:rFonts w:ascii="Tahoma" w:hAnsi="Tahoma" w:cs="Tahoma"/>
                <w:color w:val="000000" w:themeColor="text1"/>
                <w:sz w:val="22"/>
                <w:szCs w:val="22"/>
              </w:rPr>
            </w:pPr>
          </w:p>
        </w:tc>
      </w:tr>
      <w:tr w:rsidR="00D13384" w:rsidRPr="00D13384" w14:paraId="596D02D4" w14:textId="77777777" w:rsidTr="009D2192">
        <w:trPr>
          <w:trHeight w:val="283"/>
        </w:trPr>
        <w:tc>
          <w:tcPr>
            <w:tcW w:w="709" w:type="dxa"/>
            <w:gridSpan w:val="2"/>
            <w:tcBorders>
              <w:top w:val="nil"/>
              <w:left w:val="single" w:sz="4" w:space="0" w:color="auto"/>
              <w:bottom w:val="single" w:sz="4" w:space="0" w:color="auto"/>
              <w:right w:val="single" w:sz="4" w:space="0" w:color="auto"/>
            </w:tcBorders>
            <w:noWrap/>
          </w:tcPr>
          <w:p w14:paraId="76FB8426" w14:textId="77777777"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12.8</w:t>
            </w:r>
          </w:p>
        </w:tc>
        <w:tc>
          <w:tcPr>
            <w:tcW w:w="6594" w:type="dxa"/>
            <w:tcBorders>
              <w:top w:val="nil"/>
              <w:left w:val="nil"/>
              <w:bottom w:val="single" w:sz="4" w:space="0" w:color="auto"/>
              <w:right w:val="single" w:sz="4" w:space="0" w:color="auto"/>
            </w:tcBorders>
          </w:tcPr>
          <w:p w14:paraId="2A09906E"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Mednarodno sodelovanje in članarine</w:t>
            </w:r>
          </w:p>
        </w:tc>
        <w:tc>
          <w:tcPr>
            <w:tcW w:w="1702" w:type="dxa"/>
            <w:tcBorders>
              <w:top w:val="nil"/>
              <w:left w:val="nil"/>
              <w:bottom w:val="single" w:sz="4" w:space="0" w:color="auto"/>
              <w:right w:val="single" w:sz="4" w:space="0" w:color="auto"/>
            </w:tcBorders>
          </w:tcPr>
          <w:p w14:paraId="4BF691B8"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p w14:paraId="4D411DCE"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2512-11-0006</w:t>
            </w:r>
          </w:p>
        </w:tc>
        <w:tc>
          <w:tcPr>
            <w:tcW w:w="1418" w:type="dxa"/>
            <w:tcBorders>
              <w:top w:val="nil"/>
              <w:left w:val="nil"/>
              <w:bottom w:val="single" w:sz="4" w:space="0" w:color="auto"/>
              <w:right w:val="single" w:sz="4" w:space="0" w:color="auto"/>
            </w:tcBorders>
            <w:noWrap/>
          </w:tcPr>
          <w:p w14:paraId="56213922"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p w14:paraId="5399AA43"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417" w:type="dxa"/>
            <w:tcBorders>
              <w:top w:val="nil"/>
              <w:left w:val="nil"/>
              <w:bottom w:val="single" w:sz="4" w:space="0" w:color="auto"/>
              <w:right w:val="single" w:sz="4" w:space="0" w:color="auto"/>
            </w:tcBorders>
            <w:shd w:val="clear" w:color="auto" w:fill="FFFFFF"/>
            <w:noWrap/>
          </w:tcPr>
          <w:p w14:paraId="4925AF2C" w14:textId="5F58132E" w:rsidR="003B3DEC" w:rsidRPr="00D13384" w:rsidRDefault="0066462D"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01" w:type="dxa"/>
            <w:tcBorders>
              <w:top w:val="nil"/>
              <w:left w:val="nil"/>
              <w:bottom w:val="single" w:sz="4" w:space="0" w:color="auto"/>
              <w:right w:val="single" w:sz="4" w:space="0" w:color="auto"/>
            </w:tcBorders>
            <w:noWrap/>
          </w:tcPr>
          <w:p w14:paraId="45BDF4DD" w14:textId="77777777" w:rsidR="003B3DEC" w:rsidRPr="00D13384" w:rsidRDefault="003B3DEC"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10.000</w:t>
            </w:r>
          </w:p>
        </w:tc>
        <w:tc>
          <w:tcPr>
            <w:tcW w:w="1225" w:type="dxa"/>
            <w:tcBorders>
              <w:top w:val="nil"/>
              <w:left w:val="nil"/>
              <w:bottom w:val="single" w:sz="4" w:space="0" w:color="auto"/>
              <w:right w:val="single" w:sz="4" w:space="0" w:color="auto"/>
            </w:tcBorders>
            <w:noWrap/>
          </w:tcPr>
          <w:p w14:paraId="23679FDF" w14:textId="77777777" w:rsidR="003B3DEC" w:rsidRPr="00D13384" w:rsidRDefault="003B3DEC" w:rsidP="003B3DEC">
            <w:pPr>
              <w:jc w:val="right"/>
              <w:rPr>
                <w:rFonts w:ascii="Tahoma" w:hAnsi="Tahoma" w:cs="Tahoma"/>
                <w:color w:val="000000" w:themeColor="text1"/>
                <w:sz w:val="22"/>
                <w:szCs w:val="22"/>
              </w:rPr>
            </w:pPr>
          </w:p>
        </w:tc>
      </w:tr>
      <w:tr w:rsidR="00D13384" w:rsidRPr="00D13384" w14:paraId="5EFBD674" w14:textId="77777777" w:rsidTr="006D612D">
        <w:trPr>
          <w:trHeight w:val="283"/>
        </w:trPr>
        <w:tc>
          <w:tcPr>
            <w:tcW w:w="709" w:type="dxa"/>
            <w:gridSpan w:val="2"/>
            <w:tcBorders>
              <w:top w:val="nil"/>
              <w:left w:val="single" w:sz="4" w:space="0" w:color="auto"/>
              <w:bottom w:val="single" w:sz="4" w:space="0" w:color="auto"/>
              <w:right w:val="single" w:sz="4" w:space="0" w:color="auto"/>
            </w:tcBorders>
            <w:noWrap/>
          </w:tcPr>
          <w:p w14:paraId="7A747744" w14:textId="36E67AEF"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12.9</w:t>
            </w:r>
          </w:p>
        </w:tc>
        <w:tc>
          <w:tcPr>
            <w:tcW w:w="6594" w:type="dxa"/>
            <w:tcBorders>
              <w:top w:val="nil"/>
              <w:left w:val="nil"/>
              <w:bottom w:val="single" w:sz="4" w:space="0" w:color="auto"/>
              <w:right w:val="single" w:sz="4" w:space="0" w:color="auto"/>
            </w:tcBorders>
          </w:tcPr>
          <w:p w14:paraId="61106E14" w14:textId="77777777" w:rsidR="003B3DEC" w:rsidRPr="00D13384" w:rsidRDefault="003B3DEC" w:rsidP="003B3DEC">
            <w:pPr>
              <w:jc w:val="both"/>
              <w:rPr>
                <w:rFonts w:ascii="Tahoma" w:hAnsi="Tahoma" w:cs="Tahoma"/>
                <w:color w:val="000000" w:themeColor="text1"/>
                <w:sz w:val="22"/>
                <w:szCs w:val="22"/>
              </w:rPr>
            </w:pPr>
            <w:r w:rsidRPr="00D13384">
              <w:rPr>
                <w:rFonts w:ascii="Tahoma" w:hAnsi="Tahoma" w:cs="Tahoma"/>
                <w:color w:val="000000" w:themeColor="text1"/>
                <w:sz w:val="22"/>
                <w:szCs w:val="22"/>
              </w:rPr>
              <w:t>Ostali materialni stroški</w:t>
            </w:r>
          </w:p>
        </w:tc>
        <w:tc>
          <w:tcPr>
            <w:tcW w:w="1702" w:type="dxa"/>
            <w:tcBorders>
              <w:top w:val="nil"/>
              <w:left w:val="nil"/>
              <w:bottom w:val="single" w:sz="4" w:space="0" w:color="auto"/>
              <w:right w:val="single" w:sz="4" w:space="0" w:color="auto"/>
            </w:tcBorders>
          </w:tcPr>
          <w:p w14:paraId="4E5BD134"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nil"/>
              <w:left w:val="nil"/>
              <w:bottom w:val="single" w:sz="4" w:space="0" w:color="auto"/>
              <w:right w:val="single" w:sz="4" w:space="0" w:color="auto"/>
            </w:tcBorders>
            <w:noWrap/>
          </w:tcPr>
          <w:p w14:paraId="33758CDC"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417" w:type="dxa"/>
            <w:tcBorders>
              <w:top w:val="nil"/>
              <w:left w:val="nil"/>
              <w:bottom w:val="single" w:sz="4" w:space="0" w:color="auto"/>
              <w:right w:val="single" w:sz="4" w:space="0" w:color="auto"/>
            </w:tcBorders>
            <w:noWrap/>
          </w:tcPr>
          <w:p w14:paraId="3FA9AD03" w14:textId="20C8A103" w:rsidR="003B3DEC" w:rsidRPr="00D13384" w:rsidRDefault="0066462D" w:rsidP="003B3DEC">
            <w:pPr>
              <w:jc w:val="right"/>
              <w:rPr>
                <w:rFonts w:ascii="Tahoma" w:hAnsi="Tahoma" w:cs="Tahoma"/>
                <w:color w:val="000000" w:themeColor="text1"/>
                <w:sz w:val="22"/>
                <w:szCs w:val="22"/>
              </w:rPr>
            </w:pPr>
            <w:r w:rsidRPr="00D13384">
              <w:rPr>
                <w:rFonts w:ascii="Tahoma" w:hAnsi="Tahoma" w:cs="Tahoma"/>
                <w:color w:val="000000" w:themeColor="text1"/>
                <w:sz w:val="22"/>
                <w:szCs w:val="22"/>
              </w:rPr>
              <w:t>1.305.000</w:t>
            </w:r>
          </w:p>
        </w:tc>
        <w:tc>
          <w:tcPr>
            <w:tcW w:w="1201" w:type="dxa"/>
            <w:tcBorders>
              <w:top w:val="nil"/>
              <w:left w:val="nil"/>
              <w:bottom w:val="single" w:sz="4" w:space="0" w:color="auto"/>
              <w:right w:val="single" w:sz="4" w:space="0" w:color="auto"/>
            </w:tcBorders>
            <w:noWrap/>
          </w:tcPr>
          <w:p w14:paraId="6B5F24CD" w14:textId="4D30FD26"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3C13CF13" w14:textId="667C64B9" w:rsidR="003B3DEC" w:rsidRPr="00D13384" w:rsidRDefault="003B3DEC" w:rsidP="003B3DEC">
            <w:pPr>
              <w:jc w:val="right"/>
              <w:rPr>
                <w:rFonts w:ascii="Tahoma" w:hAnsi="Tahoma" w:cs="Tahoma"/>
                <w:color w:val="000000" w:themeColor="text1"/>
                <w:sz w:val="22"/>
                <w:szCs w:val="22"/>
              </w:rPr>
            </w:pPr>
          </w:p>
        </w:tc>
      </w:tr>
      <w:tr w:rsidR="00D13384" w:rsidRPr="00D13384" w14:paraId="73C174CE" w14:textId="77777777" w:rsidTr="006D612D">
        <w:trPr>
          <w:trHeight w:val="283"/>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E5F1613" w14:textId="7A468366"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12.10</w:t>
            </w:r>
          </w:p>
        </w:tc>
        <w:tc>
          <w:tcPr>
            <w:tcW w:w="6594" w:type="dxa"/>
            <w:tcBorders>
              <w:top w:val="single" w:sz="4" w:space="0" w:color="auto"/>
              <w:left w:val="nil"/>
              <w:bottom w:val="single" w:sz="4" w:space="0" w:color="auto"/>
              <w:right w:val="single" w:sz="4" w:space="0" w:color="auto"/>
            </w:tcBorders>
            <w:shd w:val="clear" w:color="auto" w:fill="FFFFFF" w:themeFill="background1"/>
          </w:tcPr>
          <w:p w14:paraId="20DED35C" w14:textId="77777777" w:rsidR="003B3DEC" w:rsidRPr="00D13384" w:rsidRDefault="003B3DEC" w:rsidP="003B3DEC">
            <w:pPr>
              <w:rPr>
                <w:rFonts w:ascii="Tahoma" w:hAnsi="Tahoma" w:cs="Tahoma"/>
                <w:color w:val="000000" w:themeColor="text1"/>
                <w:sz w:val="22"/>
                <w:szCs w:val="22"/>
              </w:rPr>
            </w:pPr>
            <w:r w:rsidRPr="00D13384">
              <w:rPr>
                <w:rFonts w:ascii="Tahoma" w:hAnsi="Tahoma" w:cs="Tahoma"/>
                <w:color w:val="000000" w:themeColor="text1"/>
                <w:sz w:val="22"/>
                <w:szCs w:val="22"/>
              </w:rPr>
              <w:t>Plače</w:t>
            </w:r>
          </w:p>
        </w:tc>
        <w:tc>
          <w:tcPr>
            <w:tcW w:w="1702" w:type="dxa"/>
            <w:tcBorders>
              <w:top w:val="single" w:sz="4" w:space="0" w:color="auto"/>
              <w:left w:val="nil"/>
              <w:bottom w:val="single" w:sz="4" w:space="0" w:color="auto"/>
              <w:right w:val="single" w:sz="4" w:space="0" w:color="auto"/>
            </w:tcBorders>
            <w:shd w:val="clear" w:color="auto" w:fill="FFFFFF" w:themeFill="background1"/>
          </w:tcPr>
          <w:p w14:paraId="1F5F3F06"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2512-11-0012</w:t>
            </w:r>
          </w:p>
        </w:tc>
        <w:tc>
          <w:tcPr>
            <w:tcW w:w="1418" w:type="dxa"/>
            <w:tcBorders>
              <w:top w:val="single" w:sz="4" w:space="0" w:color="auto"/>
              <w:left w:val="nil"/>
              <w:bottom w:val="single" w:sz="4" w:space="0" w:color="auto"/>
              <w:right w:val="single" w:sz="4" w:space="0" w:color="auto"/>
            </w:tcBorders>
            <w:shd w:val="clear" w:color="auto" w:fill="FFFFFF" w:themeFill="background1"/>
            <w:noWrap/>
          </w:tcPr>
          <w:p w14:paraId="2401916A" w14:textId="77777777" w:rsidR="003B3DEC" w:rsidRPr="00D13384" w:rsidRDefault="003B3DEC" w:rsidP="003B3DEC">
            <w:pPr>
              <w:jc w:val="center"/>
              <w:rPr>
                <w:rFonts w:ascii="Tahoma" w:hAnsi="Tahoma" w:cs="Tahoma"/>
                <w:color w:val="000000" w:themeColor="text1"/>
                <w:sz w:val="22"/>
                <w:szCs w:val="22"/>
              </w:rPr>
            </w:pPr>
            <w:r w:rsidRPr="00D13384">
              <w:rPr>
                <w:rFonts w:ascii="Tahoma" w:hAnsi="Tahoma" w:cs="Tahoma"/>
                <w:color w:val="000000" w:themeColor="text1"/>
                <w:sz w:val="22"/>
                <w:szCs w:val="22"/>
              </w:rPr>
              <w:t>231364</w:t>
            </w:r>
          </w:p>
        </w:tc>
        <w:tc>
          <w:tcPr>
            <w:tcW w:w="1417" w:type="dxa"/>
            <w:tcBorders>
              <w:top w:val="single" w:sz="4" w:space="0" w:color="auto"/>
              <w:left w:val="nil"/>
              <w:bottom w:val="single" w:sz="4" w:space="0" w:color="auto"/>
              <w:right w:val="single" w:sz="4" w:space="0" w:color="auto"/>
            </w:tcBorders>
            <w:shd w:val="clear" w:color="auto" w:fill="FFFFFF" w:themeFill="background1"/>
            <w:noWrap/>
          </w:tcPr>
          <w:p w14:paraId="6B3446E1" w14:textId="5CF20758" w:rsidR="0066462D" w:rsidRPr="00D13384" w:rsidRDefault="0066462D" w:rsidP="0066462D">
            <w:pPr>
              <w:jc w:val="right"/>
              <w:rPr>
                <w:rFonts w:ascii="Tahoma" w:hAnsi="Tahoma" w:cs="Tahoma"/>
                <w:color w:val="000000" w:themeColor="text1"/>
                <w:sz w:val="22"/>
                <w:szCs w:val="22"/>
              </w:rPr>
            </w:pPr>
            <w:r w:rsidRPr="00D13384">
              <w:rPr>
                <w:rFonts w:ascii="Tahoma" w:hAnsi="Tahoma" w:cs="Tahoma"/>
                <w:color w:val="000000" w:themeColor="text1"/>
                <w:sz w:val="22"/>
                <w:szCs w:val="22"/>
              </w:rPr>
              <w:t>20.611.500</w:t>
            </w:r>
          </w:p>
        </w:tc>
        <w:tc>
          <w:tcPr>
            <w:tcW w:w="1201" w:type="dxa"/>
            <w:tcBorders>
              <w:top w:val="nil"/>
              <w:left w:val="nil"/>
              <w:bottom w:val="single" w:sz="4" w:space="0" w:color="auto"/>
              <w:right w:val="single" w:sz="4" w:space="0" w:color="auto"/>
            </w:tcBorders>
            <w:noWrap/>
          </w:tcPr>
          <w:p w14:paraId="4F90087E" w14:textId="58778AA6" w:rsidR="003B3DEC" w:rsidRPr="00D13384" w:rsidRDefault="003B3DEC" w:rsidP="003B3DEC">
            <w:pPr>
              <w:jc w:val="right"/>
              <w:rPr>
                <w:rFonts w:ascii="Tahoma" w:hAnsi="Tahoma" w:cs="Tahoma"/>
                <w:color w:val="000000" w:themeColor="text1"/>
                <w:sz w:val="22"/>
                <w:szCs w:val="22"/>
              </w:rPr>
            </w:pPr>
          </w:p>
        </w:tc>
        <w:tc>
          <w:tcPr>
            <w:tcW w:w="1225" w:type="dxa"/>
            <w:tcBorders>
              <w:top w:val="nil"/>
              <w:left w:val="nil"/>
              <w:bottom w:val="single" w:sz="4" w:space="0" w:color="auto"/>
              <w:right w:val="single" w:sz="4" w:space="0" w:color="auto"/>
            </w:tcBorders>
            <w:noWrap/>
          </w:tcPr>
          <w:p w14:paraId="63A2B332" w14:textId="3CE5D70B" w:rsidR="003B3DEC" w:rsidRPr="00D13384" w:rsidRDefault="003B3DEC" w:rsidP="003B3DEC">
            <w:pPr>
              <w:jc w:val="right"/>
              <w:rPr>
                <w:rFonts w:ascii="Tahoma" w:hAnsi="Tahoma" w:cs="Tahoma"/>
                <w:color w:val="000000" w:themeColor="text1"/>
                <w:sz w:val="22"/>
                <w:szCs w:val="22"/>
              </w:rPr>
            </w:pPr>
          </w:p>
        </w:tc>
      </w:tr>
    </w:tbl>
    <w:p w14:paraId="6DB6FFAB" w14:textId="5760DA8D" w:rsidR="00DF47D6" w:rsidRDefault="00DF47D6">
      <w:pPr>
        <w:rPr>
          <w:rFonts w:ascii="Tahoma" w:hAnsi="Tahoma" w:cs="Tahoma"/>
          <w:color w:val="000000" w:themeColor="text1"/>
          <w:sz w:val="22"/>
          <w:szCs w:val="22"/>
        </w:rPr>
      </w:pPr>
    </w:p>
    <w:p w14:paraId="791E5A8D" w14:textId="07362FB8" w:rsidR="0035497E" w:rsidRPr="00F020CC" w:rsidRDefault="0035497E" w:rsidP="0026698D">
      <w:pPr>
        <w:jc w:val="both"/>
        <w:rPr>
          <w:rFonts w:ascii="Tahoma" w:hAnsi="Tahoma" w:cs="Tahoma"/>
          <w:sz w:val="22"/>
          <w:szCs w:val="22"/>
        </w:rPr>
      </w:pPr>
      <w:r>
        <w:rPr>
          <w:rFonts w:ascii="Tahoma" w:hAnsi="Tahoma" w:cs="Tahoma"/>
          <w:color w:val="000000" w:themeColor="text1"/>
          <w:sz w:val="22"/>
          <w:szCs w:val="22"/>
        </w:rPr>
        <w:t>*</w:t>
      </w:r>
      <w:r w:rsidRPr="00BE66AB">
        <w:rPr>
          <w:rFonts w:ascii="Tahoma" w:hAnsi="Tahoma" w:cs="Tahoma"/>
          <w:sz w:val="22"/>
          <w:szCs w:val="22"/>
        </w:rPr>
        <w:t xml:space="preserve">* V okviru </w:t>
      </w:r>
      <w:r w:rsidR="00F020CC">
        <w:rPr>
          <w:rFonts w:ascii="Tahoma" w:hAnsi="Tahoma" w:cs="Tahoma"/>
          <w:sz w:val="22"/>
          <w:szCs w:val="22"/>
        </w:rPr>
        <w:t>MNVP</w:t>
      </w:r>
      <w:r w:rsidRPr="00BE66AB">
        <w:rPr>
          <w:rFonts w:ascii="Tahoma" w:hAnsi="Tahoma" w:cs="Tahoma"/>
          <w:sz w:val="22"/>
          <w:szCs w:val="22"/>
        </w:rPr>
        <w:t xml:space="preserve"> (PU 2560) bodo v letu 2025 prerazporejena dodatna sredstva v višini 2,4 mio EUR za namen pošiljana pisnih obvestil lastnikom o podatkih in vrednostih njihovih nepremičnin. Sredstva se bodo prerazporedila iz proračunskih postavk</w:t>
      </w:r>
      <w:r w:rsidR="00F020CC">
        <w:rPr>
          <w:rFonts w:ascii="Tahoma" w:hAnsi="Tahoma" w:cs="Tahoma"/>
          <w:sz w:val="22"/>
          <w:szCs w:val="22"/>
        </w:rPr>
        <w:t xml:space="preserve"> </w:t>
      </w:r>
      <w:r w:rsidRPr="00BE66AB">
        <w:rPr>
          <w:rFonts w:ascii="Tahoma" w:hAnsi="Tahoma" w:cs="Tahoma"/>
          <w:sz w:val="22"/>
          <w:szCs w:val="22"/>
        </w:rPr>
        <w:t xml:space="preserve">231337 – </w:t>
      </w:r>
      <w:r w:rsidR="00861B41">
        <w:rPr>
          <w:rFonts w:ascii="Tahoma" w:hAnsi="Tahoma" w:cs="Tahoma"/>
          <w:sz w:val="22"/>
          <w:szCs w:val="22"/>
        </w:rPr>
        <w:t>Sanacija plazov velikega obsega</w:t>
      </w:r>
      <w:r w:rsidRPr="00BE66AB">
        <w:rPr>
          <w:rFonts w:ascii="Tahoma" w:hAnsi="Tahoma" w:cs="Tahoma"/>
          <w:sz w:val="22"/>
          <w:szCs w:val="22"/>
        </w:rPr>
        <w:t xml:space="preserve"> v skupnem znesku 2.000.000,00 EUR (točneje iz projekta 2552-23-0002 – Plazovi večjega obsega) in 231709 – Plačilo DDV za NOO v skupnem znesku 400.000 EUR (točneje iz projektov 2550-23-0007 -Plazenje v zaledju naselja Koroška Bela v znesku 100.000,00 </w:t>
      </w:r>
      <w:r w:rsidR="00861B41">
        <w:rPr>
          <w:rFonts w:ascii="Tahoma" w:hAnsi="Tahoma" w:cs="Tahoma"/>
          <w:sz w:val="22"/>
          <w:szCs w:val="22"/>
        </w:rPr>
        <w:t>EUR</w:t>
      </w:r>
      <w:r w:rsidRPr="00BE66AB">
        <w:rPr>
          <w:rFonts w:ascii="Tahoma" w:hAnsi="Tahoma" w:cs="Tahoma"/>
          <w:sz w:val="22"/>
          <w:szCs w:val="22"/>
        </w:rPr>
        <w:t xml:space="preserve">, 2550-23-0013-Plaz Slano Blato v Občini Ajdovščina v znesku 150.000,00 </w:t>
      </w:r>
      <w:r w:rsidR="00861B41">
        <w:rPr>
          <w:rFonts w:ascii="Tahoma" w:hAnsi="Tahoma" w:cs="Tahoma"/>
          <w:sz w:val="22"/>
          <w:szCs w:val="22"/>
        </w:rPr>
        <w:t>EUR</w:t>
      </w:r>
      <w:r w:rsidRPr="00BE66AB">
        <w:rPr>
          <w:rFonts w:ascii="Tahoma" w:hAnsi="Tahoma" w:cs="Tahoma"/>
          <w:sz w:val="22"/>
          <w:szCs w:val="22"/>
        </w:rPr>
        <w:t xml:space="preserve">, 2550-23-0014-Plaz Macesnik v občini Solčava v znesku 150.000,00 </w:t>
      </w:r>
      <w:r w:rsidR="00861B41">
        <w:rPr>
          <w:rFonts w:ascii="Tahoma" w:hAnsi="Tahoma" w:cs="Tahoma"/>
          <w:sz w:val="22"/>
          <w:szCs w:val="22"/>
        </w:rPr>
        <w:t>EUR</w:t>
      </w:r>
      <w:r w:rsidRPr="00BE66AB">
        <w:rPr>
          <w:rFonts w:ascii="Tahoma" w:hAnsi="Tahoma" w:cs="Tahoma"/>
          <w:sz w:val="22"/>
          <w:szCs w:val="22"/>
        </w:rPr>
        <w:t>).</w:t>
      </w:r>
    </w:p>
    <w:p w14:paraId="7B4733FE" w14:textId="77777777" w:rsidR="0035497E" w:rsidRPr="00D13384" w:rsidRDefault="0035497E" w:rsidP="0026698D">
      <w:pPr>
        <w:jc w:val="both"/>
        <w:rPr>
          <w:rFonts w:ascii="Tahoma" w:hAnsi="Tahoma" w:cs="Tahoma"/>
          <w:color w:val="000000" w:themeColor="text1"/>
          <w:sz w:val="22"/>
          <w:szCs w:val="22"/>
        </w:rPr>
      </w:pPr>
    </w:p>
    <w:p w14:paraId="39AD4770" w14:textId="77777777" w:rsidR="00DF47D6" w:rsidRPr="00D13384" w:rsidRDefault="00DF47D6">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92"/>
        <w:gridCol w:w="6237"/>
        <w:gridCol w:w="1843"/>
        <w:gridCol w:w="1418"/>
        <w:gridCol w:w="1275"/>
        <w:gridCol w:w="1276"/>
        <w:gridCol w:w="1276"/>
      </w:tblGrid>
      <w:tr w:rsidR="00D13384" w:rsidRPr="00D13384" w14:paraId="4CEFDF88" w14:textId="77777777" w:rsidTr="00856B0C">
        <w:trPr>
          <w:trHeight w:val="255"/>
          <w:tblHeader/>
        </w:trPr>
        <w:tc>
          <w:tcPr>
            <w:tcW w:w="7229" w:type="dxa"/>
            <w:gridSpan w:val="2"/>
            <w:shd w:val="clear" w:color="auto" w:fill="auto"/>
            <w:noWrap/>
          </w:tcPr>
          <w:p w14:paraId="69B8BB7B" w14:textId="77777777" w:rsidR="002402A7" w:rsidRPr="00D13384" w:rsidRDefault="002402A7" w:rsidP="009D2192">
            <w:pPr>
              <w:rPr>
                <w:rFonts w:ascii="Tahoma" w:hAnsi="Tahoma" w:cs="Tahoma"/>
                <w:color w:val="000000" w:themeColor="text1"/>
                <w:sz w:val="22"/>
                <w:szCs w:val="22"/>
              </w:rPr>
            </w:pPr>
          </w:p>
        </w:tc>
        <w:tc>
          <w:tcPr>
            <w:tcW w:w="1843" w:type="dxa"/>
            <w:shd w:val="clear" w:color="auto" w:fill="auto"/>
            <w:vAlign w:val="center"/>
          </w:tcPr>
          <w:p w14:paraId="6EFD4EAC"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Ukrep</w:t>
            </w:r>
          </w:p>
        </w:tc>
        <w:tc>
          <w:tcPr>
            <w:tcW w:w="1418" w:type="dxa"/>
            <w:shd w:val="clear" w:color="auto" w:fill="auto"/>
            <w:noWrap/>
            <w:vAlign w:val="center"/>
          </w:tcPr>
          <w:p w14:paraId="06C01965"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275" w:type="dxa"/>
            <w:shd w:val="clear" w:color="auto" w:fill="auto"/>
            <w:noWrap/>
            <w:vAlign w:val="center"/>
          </w:tcPr>
          <w:p w14:paraId="129AE361"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2025</w:t>
            </w:r>
          </w:p>
          <w:p w14:paraId="5B11AFBE"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76" w:type="dxa"/>
            <w:shd w:val="clear" w:color="auto" w:fill="auto"/>
            <w:noWrap/>
            <w:vAlign w:val="center"/>
          </w:tcPr>
          <w:p w14:paraId="508FEC02"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3C5DD65A"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276" w:type="dxa"/>
            <w:shd w:val="clear" w:color="auto" w:fill="auto"/>
            <w:noWrap/>
            <w:vAlign w:val="center"/>
          </w:tcPr>
          <w:p w14:paraId="76F51B6D"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342A118B"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312F6A23"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trPr>
        <w:tc>
          <w:tcPr>
            <w:tcW w:w="992" w:type="dxa"/>
            <w:tcBorders>
              <w:top w:val="single" w:sz="8" w:space="0" w:color="auto"/>
              <w:left w:val="single" w:sz="8" w:space="0" w:color="auto"/>
              <w:bottom w:val="single" w:sz="8" w:space="0" w:color="auto"/>
              <w:right w:val="nil"/>
            </w:tcBorders>
            <w:shd w:val="clear" w:color="auto" w:fill="548DD4"/>
            <w:noWrap/>
          </w:tcPr>
          <w:p w14:paraId="295F3CAC" w14:textId="77777777" w:rsidR="002402A7" w:rsidRPr="00D13384" w:rsidRDefault="002402A7" w:rsidP="009D2192">
            <w:pPr>
              <w:rPr>
                <w:rFonts w:ascii="Tahoma" w:hAnsi="Tahoma" w:cs="Tahoma"/>
                <w:color w:val="000000" w:themeColor="text1"/>
                <w:sz w:val="22"/>
                <w:szCs w:val="22"/>
              </w:rPr>
            </w:pPr>
          </w:p>
        </w:tc>
        <w:tc>
          <w:tcPr>
            <w:tcW w:w="6237" w:type="dxa"/>
            <w:tcBorders>
              <w:top w:val="single" w:sz="8" w:space="0" w:color="auto"/>
              <w:left w:val="nil"/>
              <w:bottom w:val="single" w:sz="8" w:space="0" w:color="auto"/>
              <w:right w:val="nil"/>
            </w:tcBorders>
            <w:shd w:val="clear" w:color="auto" w:fill="548DD4"/>
          </w:tcPr>
          <w:p w14:paraId="45A76B46"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Geodetski inštitut Slovenije</w:t>
            </w:r>
          </w:p>
        </w:tc>
        <w:tc>
          <w:tcPr>
            <w:tcW w:w="1843" w:type="dxa"/>
            <w:tcBorders>
              <w:top w:val="single" w:sz="8" w:space="0" w:color="auto"/>
              <w:left w:val="nil"/>
              <w:bottom w:val="single" w:sz="8" w:space="0" w:color="auto"/>
              <w:right w:val="nil"/>
            </w:tcBorders>
            <w:shd w:val="clear" w:color="auto" w:fill="548DD4"/>
          </w:tcPr>
          <w:p w14:paraId="42CB3FA3"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418" w:type="dxa"/>
            <w:tcBorders>
              <w:top w:val="single" w:sz="8" w:space="0" w:color="auto"/>
              <w:left w:val="nil"/>
              <w:bottom w:val="single" w:sz="8" w:space="0" w:color="auto"/>
              <w:right w:val="nil"/>
            </w:tcBorders>
            <w:shd w:val="clear" w:color="auto" w:fill="548DD4"/>
            <w:noWrap/>
          </w:tcPr>
          <w:p w14:paraId="0A551693"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 </w:t>
            </w:r>
          </w:p>
        </w:tc>
        <w:tc>
          <w:tcPr>
            <w:tcW w:w="1275" w:type="dxa"/>
            <w:tcBorders>
              <w:top w:val="single" w:sz="8" w:space="0" w:color="auto"/>
              <w:left w:val="nil"/>
              <w:bottom w:val="single" w:sz="8" w:space="0" w:color="auto"/>
              <w:right w:val="nil"/>
            </w:tcBorders>
            <w:shd w:val="clear" w:color="auto" w:fill="548DD4"/>
            <w:noWrap/>
          </w:tcPr>
          <w:p w14:paraId="7D4FCE61" w14:textId="77777777" w:rsidR="002402A7" w:rsidRPr="00D13384" w:rsidRDefault="002402A7" w:rsidP="009D2192">
            <w:pPr>
              <w:jc w:val="right"/>
              <w:rPr>
                <w:rFonts w:ascii="Tahoma" w:hAnsi="Tahoma" w:cs="Tahoma"/>
                <w:color w:val="000000" w:themeColor="text1"/>
                <w:sz w:val="22"/>
                <w:szCs w:val="22"/>
              </w:rPr>
            </w:pPr>
          </w:p>
        </w:tc>
        <w:tc>
          <w:tcPr>
            <w:tcW w:w="1276" w:type="dxa"/>
            <w:tcBorders>
              <w:top w:val="single" w:sz="8" w:space="0" w:color="auto"/>
              <w:left w:val="nil"/>
              <w:bottom w:val="single" w:sz="8" w:space="0" w:color="auto"/>
              <w:right w:val="nil"/>
            </w:tcBorders>
            <w:shd w:val="clear" w:color="auto" w:fill="548DD4"/>
            <w:noWrap/>
          </w:tcPr>
          <w:p w14:paraId="79AD5C4A" w14:textId="77777777" w:rsidR="002402A7" w:rsidRPr="00D13384" w:rsidRDefault="002402A7" w:rsidP="009D2192">
            <w:pPr>
              <w:jc w:val="right"/>
              <w:rPr>
                <w:rFonts w:ascii="Tahoma" w:hAnsi="Tahoma" w:cs="Tahoma"/>
                <w:color w:val="000000" w:themeColor="text1"/>
                <w:sz w:val="22"/>
                <w:szCs w:val="22"/>
              </w:rPr>
            </w:pPr>
          </w:p>
        </w:tc>
        <w:tc>
          <w:tcPr>
            <w:tcW w:w="1276" w:type="dxa"/>
            <w:tcBorders>
              <w:top w:val="single" w:sz="8" w:space="0" w:color="auto"/>
              <w:left w:val="nil"/>
              <w:bottom w:val="single" w:sz="8" w:space="0" w:color="auto"/>
              <w:right w:val="single" w:sz="4" w:space="0" w:color="auto"/>
            </w:tcBorders>
            <w:shd w:val="clear" w:color="auto" w:fill="548DD4"/>
            <w:noWrap/>
          </w:tcPr>
          <w:p w14:paraId="0ABA893C"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091E117C"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C0C0C0"/>
            <w:noWrap/>
          </w:tcPr>
          <w:p w14:paraId="0307820E"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w:t>
            </w:r>
          </w:p>
        </w:tc>
        <w:tc>
          <w:tcPr>
            <w:tcW w:w="6237" w:type="dxa"/>
            <w:tcBorders>
              <w:top w:val="nil"/>
              <w:left w:val="nil"/>
              <w:bottom w:val="single" w:sz="4" w:space="0" w:color="auto"/>
              <w:right w:val="single" w:sz="4" w:space="0" w:color="auto"/>
            </w:tcBorders>
            <w:shd w:val="clear" w:color="auto" w:fill="C0C0C0"/>
          </w:tcPr>
          <w:p w14:paraId="5215158C" w14:textId="77777777" w:rsidR="002402A7" w:rsidRPr="00D13384" w:rsidRDefault="002402A7" w:rsidP="009D2192">
            <w:pPr>
              <w:jc w:val="both"/>
              <w:rPr>
                <w:rFonts w:ascii="Tahoma" w:hAnsi="Tahoma" w:cs="Tahoma"/>
                <w:b/>
                <w:color w:val="000000" w:themeColor="text1"/>
                <w:sz w:val="22"/>
                <w:szCs w:val="22"/>
              </w:rPr>
            </w:pPr>
            <w:r w:rsidRPr="00D13384">
              <w:rPr>
                <w:rFonts w:ascii="Tahoma" w:hAnsi="Tahoma" w:cs="Tahoma"/>
                <w:b/>
                <w:color w:val="000000" w:themeColor="text1"/>
                <w:sz w:val="22"/>
                <w:szCs w:val="22"/>
              </w:rPr>
              <w:t xml:space="preserve">Naloge Geodetskega inštituta s področja dela drugih resorjev </w:t>
            </w:r>
          </w:p>
        </w:tc>
        <w:tc>
          <w:tcPr>
            <w:tcW w:w="1843" w:type="dxa"/>
            <w:tcBorders>
              <w:top w:val="nil"/>
              <w:left w:val="nil"/>
              <w:bottom w:val="single" w:sz="4" w:space="0" w:color="auto"/>
              <w:right w:val="single" w:sz="4" w:space="0" w:color="auto"/>
            </w:tcBorders>
            <w:shd w:val="clear" w:color="auto" w:fill="C0C0C0"/>
          </w:tcPr>
          <w:p w14:paraId="0DE87A20"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418" w:type="dxa"/>
            <w:tcBorders>
              <w:top w:val="nil"/>
              <w:left w:val="nil"/>
              <w:bottom w:val="single" w:sz="4" w:space="0" w:color="auto"/>
              <w:right w:val="single" w:sz="4" w:space="0" w:color="auto"/>
            </w:tcBorders>
            <w:shd w:val="clear" w:color="auto" w:fill="C0C0C0"/>
            <w:noWrap/>
          </w:tcPr>
          <w:p w14:paraId="2AA1D513"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5" w:type="dxa"/>
            <w:tcBorders>
              <w:top w:val="nil"/>
              <w:left w:val="nil"/>
              <w:bottom w:val="single" w:sz="4" w:space="0" w:color="auto"/>
              <w:right w:val="single" w:sz="4" w:space="0" w:color="auto"/>
            </w:tcBorders>
            <w:shd w:val="clear" w:color="auto" w:fill="C0C0C0"/>
            <w:noWrap/>
          </w:tcPr>
          <w:p w14:paraId="1D77FD44" w14:textId="77777777" w:rsidR="002402A7" w:rsidRPr="00D13384" w:rsidRDefault="002402A7" w:rsidP="009D2192">
            <w:pPr>
              <w:jc w:val="right"/>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6" w:type="dxa"/>
            <w:tcBorders>
              <w:top w:val="nil"/>
              <w:left w:val="nil"/>
              <w:bottom w:val="single" w:sz="4" w:space="0" w:color="auto"/>
              <w:right w:val="single" w:sz="4" w:space="0" w:color="auto"/>
            </w:tcBorders>
            <w:shd w:val="clear" w:color="auto" w:fill="C0C0C0"/>
            <w:noWrap/>
          </w:tcPr>
          <w:p w14:paraId="1F3BD87F"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C0C0C0"/>
            <w:noWrap/>
          </w:tcPr>
          <w:p w14:paraId="55ED3BDB" w14:textId="77777777" w:rsidR="002402A7" w:rsidRPr="00D13384" w:rsidRDefault="002402A7" w:rsidP="009D2192">
            <w:pPr>
              <w:jc w:val="right"/>
              <w:rPr>
                <w:rFonts w:ascii="Tahoma" w:hAnsi="Tahoma" w:cs="Tahoma"/>
                <w:b/>
                <w:color w:val="000000" w:themeColor="text1"/>
                <w:sz w:val="22"/>
                <w:szCs w:val="22"/>
              </w:rPr>
            </w:pPr>
          </w:p>
        </w:tc>
      </w:tr>
      <w:tr w:rsidR="00D13384" w:rsidRPr="00D13384" w14:paraId="44869CA2"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nil"/>
              <w:left w:val="single" w:sz="4" w:space="0" w:color="auto"/>
              <w:bottom w:val="single" w:sz="4" w:space="0" w:color="auto"/>
              <w:right w:val="single" w:sz="4" w:space="0" w:color="auto"/>
            </w:tcBorders>
            <w:shd w:val="clear" w:color="auto" w:fill="F2F2F2"/>
            <w:noWrap/>
          </w:tcPr>
          <w:p w14:paraId="61917C1D"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13.1</w:t>
            </w:r>
          </w:p>
        </w:tc>
        <w:tc>
          <w:tcPr>
            <w:tcW w:w="6237" w:type="dxa"/>
            <w:tcBorders>
              <w:top w:val="nil"/>
              <w:left w:val="nil"/>
              <w:bottom w:val="single" w:sz="4" w:space="0" w:color="auto"/>
              <w:right w:val="single" w:sz="4" w:space="0" w:color="auto"/>
            </w:tcBorders>
            <w:shd w:val="clear" w:color="auto" w:fill="F2F2F2"/>
          </w:tcPr>
          <w:p w14:paraId="25535BF9" w14:textId="77777777" w:rsidR="002402A7" w:rsidRPr="00D13384" w:rsidRDefault="002402A7" w:rsidP="009D2192">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infrastrukturo</w:t>
            </w:r>
          </w:p>
        </w:tc>
        <w:tc>
          <w:tcPr>
            <w:tcW w:w="1843" w:type="dxa"/>
            <w:tcBorders>
              <w:top w:val="nil"/>
              <w:left w:val="nil"/>
              <w:bottom w:val="single" w:sz="4" w:space="0" w:color="auto"/>
              <w:right w:val="single" w:sz="4" w:space="0" w:color="auto"/>
            </w:tcBorders>
            <w:shd w:val="clear" w:color="auto" w:fill="F2F2F2"/>
          </w:tcPr>
          <w:p w14:paraId="09FC2777"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418" w:type="dxa"/>
            <w:tcBorders>
              <w:top w:val="nil"/>
              <w:left w:val="nil"/>
              <w:bottom w:val="single" w:sz="4" w:space="0" w:color="auto"/>
              <w:right w:val="single" w:sz="4" w:space="0" w:color="auto"/>
            </w:tcBorders>
            <w:shd w:val="clear" w:color="auto" w:fill="F2F2F2"/>
            <w:noWrap/>
          </w:tcPr>
          <w:p w14:paraId="2982C910"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5" w:type="dxa"/>
            <w:tcBorders>
              <w:top w:val="nil"/>
              <w:left w:val="nil"/>
              <w:bottom w:val="single" w:sz="4" w:space="0" w:color="auto"/>
              <w:right w:val="single" w:sz="4" w:space="0" w:color="auto"/>
            </w:tcBorders>
            <w:shd w:val="clear" w:color="auto" w:fill="F2F2F2"/>
            <w:noWrap/>
          </w:tcPr>
          <w:p w14:paraId="19683392"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4D8F29D3"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08446FED" w14:textId="77777777" w:rsidR="002402A7" w:rsidRPr="00D13384" w:rsidRDefault="002402A7" w:rsidP="009D2192">
            <w:pPr>
              <w:jc w:val="right"/>
              <w:rPr>
                <w:rFonts w:ascii="Tahoma" w:hAnsi="Tahoma" w:cs="Tahoma"/>
                <w:b/>
                <w:color w:val="000000" w:themeColor="text1"/>
                <w:sz w:val="22"/>
                <w:szCs w:val="22"/>
              </w:rPr>
            </w:pPr>
          </w:p>
        </w:tc>
      </w:tr>
      <w:tr w:rsidR="00D13384" w:rsidRPr="00D13384" w14:paraId="0C886E5F"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7B33BBE7"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13.1.1</w:t>
            </w:r>
          </w:p>
        </w:tc>
        <w:tc>
          <w:tcPr>
            <w:tcW w:w="6237" w:type="dxa"/>
            <w:tcBorders>
              <w:top w:val="nil"/>
              <w:left w:val="nil"/>
              <w:bottom w:val="single" w:sz="4" w:space="0" w:color="auto"/>
              <w:right w:val="single" w:sz="4" w:space="0" w:color="auto"/>
            </w:tcBorders>
            <w:noWrap/>
          </w:tcPr>
          <w:p w14:paraId="0ABC90F2"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Tehnična pomoč, svetovanje, vzdrževanje hidrografskih baz in kart ter distribucija uporabnikom</w:t>
            </w:r>
          </w:p>
        </w:tc>
        <w:tc>
          <w:tcPr>
            <w:tcW w:w="1843" w:type="dxa"/>
            <w:tcBorders>
              <w:top w:val="nil"/>
              <w:left w:val="nil"/>
              <w:bottom w:val="single" w:sz="4" w:space="0" w:color="auto"/>
              <w:right w:val="single" w:sz="4" w:space="0" w:color="auto"/>
            </w:tcBorders>
          </w:tcPr>
          <w:p w14:paraId="7F11497C"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418" w:type="dxa"/>
            <w:tcBorders>
              <w:top w:val="nil"/>
              <w:left w:val="nil"/>
              <w:bottom w:val="single" w:sz="4" w:space="0" w:color="auto"/>
              <w:right w:val="single" w:sz="4" w:space="0" w:color="auto"/>
            </w:tcBorders>
            <w:noWrap/>
          </w:tcPr>
          <w:p w14:paraId="553D1561"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275" w:type="dxa"/>
            <w:tcBorders>
              <w:top w:val="nil"/>
              <w:left w:val="nil"/>
              <w:bottom w:val="single" w:sz="4" w:space="0" w:color="auto"/>
              <w:right w:val="single" w:sz="4" w:space="0" w:color="auto"/>
            </w:tcBorders>
            <w:noWrap/>
            <w:vAlign w:val="center"/>
          </w:tcPr>
          <w:p w14:paraId="236A037B"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115.000</w:t>
            </w:r>
          </w:p>
        </w:tc>
        <w:tc>
          <w:tcPr>
            <w:tcW w:w="1276" w:type="dxa"/>
            <w:tcBorders>
              <w:top w:val="nil"/>
              <w:left w:val="nil"/>
              <w:bottom w:val="single" w:sz="4" w:space="0" w:color="auto"/>
              <w:right w:val="single" w:sz="4" w:space="0" w:color="auto"/>
            </w:tcBorders>
            <w:noWrap/>
            <w:vAlign w:val="center"/>
          </w:tcPr>
          <w:p w14:paraId="351445F9"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115.000</w:t>
            </w:r>
          </w:p>
        </w:tc>
        <w:tc>
          <w:tcPr>
            <w:tcW w:w="1276" w:type="dxa"/>
            <w:tcBorders>
              <w:top w:val="nil"/>
              <w:left w:val="nil"/>
              <w:bottom w:val="single" w:sz="4" w:space="0" w:color="auto"/>
              <w:right w:val="single" w:sz="4" w:space="0" w:color="auto"/>
            </w:tcBorders>
            <w:noWrap/>
          </w:tcPr>
          <w:p w14:paraId="65CD3573"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42D51BC7"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68FEF412"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13.1.2</w:t>
            </w:r>
          </w:p>
        </w:tc>
        <w:tc>
          <w:tcPr>
            <w:tcW w:w="6237" w:type="dxa"/>
            <w:tcBorders>
              <w:top w:val="nil"/>
              <w:left w:val="nil"/>
              <w:bottom w:val="single" w:sz="4" w:space="0" w:color="auto"/>
              <w:right w:val="single" w:sz="4" w:space="0" w:color="auto"/>
            </w:tcBorders>
            <w:noWrap/>
          </w:tcPr>
          <w:p w14:paraId="17E65446"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Organizacija in nadzor izvedbe hidrografskih meritev v slovenskem morju za potrebe rednega posodabljanja pomorskih kart in publikacij</w:t>
            </w:r>
          </w:p>
        </w:tc>
        <w:tc>
          <w:tcPr>
            <w:tcW w:w="1843" w:type="dxa"/>
            <w:tcBorders>
              <w:top w:val="nil"/>
              <w:left w:val="nil"/>
              <w:bottom w:val="single" w:sz="4" w:space="0" w:color="auto"/>
              <w:right w:val="single" w:sz="4" w:space="0" w:color="auto"/>
            </w:tcBorders>
          </w:tcPr>
          <w:p w14:paraId="7A3BACF6"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418" w:type="dxa"/>
            <w:tcBorders>
              <w:top w:val="nil"/>
              <w:left w:val="nil"/>
              <w:bottom w:val="single" w:sz="4" w:space="0" w:color="auto"/>
              <w:right w:val="single" w:sz="4" w:space="0" w:color="auto"/>
            </w:tcBorders>
            <w:noWrap/>
          </w:tcPr>
          <w:p w14:paraId="5E6747A9"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275" w:type="dxa"/>
            <w:tcBorders>
              <w:top w:val="nil"/>
              <w:left w:val="nil"/>
              <w:bottom w:val="single" w:sz="4" w:space="0" w:color="auto"/>
              <w:right w:val="single" w:sz="4" w:space="0" w:color="auto"/>
            </w:tcBorders>
            <w:noWrap/>
            <w:vAlign w:val="center"/>
          </w:tcPr>
          <w:p w14:paraId="3B35069F"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205.000</w:t>
            </w:r>
          </w:p>
        </w:tc>
        <w:tc>
          <w:tcPr>
            <w:tcW w:w="1276" w:type="dxa"/>
            <w:tcBorders>
              <w:top w:val="nil"/>
              <w:left w:val="nil"/>
              <w:bottom w:val="single" w:sz="4" w:space="0" w:color="auto"/>
              <w:right w:val="single" w:sz="4" w:space="0" w:color="auto"/>
            </w:tcBorders>
            <w:noWrap/>
            <w:vAlign w:val="center"/>
          </w:tcPr>
          <w:p w14:paraId="7C4BCEA3"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205.000</w:t>
            </w:r>
          </w:p>
        </w:tc>
        <w:tc>
          <w:tcPr>
            <w:tcW w:w="1276" w:type="dxa"/>
            <w:tcBorders>
              <w:top w:val="nil"/>
              <w:left w:val="nil"/>
              <w:bottom w:val="single" w:sz="4" w:space="0" w:color="auto"/>
              <w:right w:val="single" w:sz="4" w:space="0" w:color="auto"/>
            </w:tcBorders>
            <w:noWrap/>
          </w:tcPr>
          <w:p w14:paraId="03432AFF"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073579E6"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04978268"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13.1.3</w:t>
            </w:r>
          </w:p>
        </w:tc>
        <w:tc>
          <w:tcPr>
            <w:tcW w:w="6237" w:type="dxa"/>
            <w:tcBorders>
              <w:top w:val="nil"/>
              <w:left w:val="nil"/>
              <w:bottom w:val="single" w:sz="4" w:space="0" w:color="auto"/>
              <w:right w:val="single" w:sz="4" w:space="0" w:color="auto"/>
            </w:tcBorders>
            <w:noWrap/>
          </w:tcPr>
          <w:p w14:paraId="4372837B"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Organizacija in nadzor izvedbe določitve tipa morskega dna v slovenskem morju</w:t>
            </w:r>
          </w:p>
        </w:tc>
        <w:tc>
          <w:tcPr>
            <w:tcW w:w="1843" w:type="dxa"/>
            <w:tcBorders>
              <w:top w:val="nil"/>
              <w:left w:val="nil"/>
              <w:bottom w:val="single" w:sz="4" w:space="0" w:color="auto"/>
              <w:right w:val="single" w:sz="4" w:space="0" w:color="auto"/>
            </w:tcBorders>
          </w:tcPr>
          <w:p w14:paraId="1B2AEC43"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418" w:type="dxa"/>
            <w:tcBorders>
              <w:top w:val="nil"/>
              <w:left w:val="nil"/>
              <w:bottom w:val="single" w:sz="4" w:space="0" w:color="auto"/>
              <w:right w:val="single" w:sz="4" w:space="0" w:color="auto"/>
            </w:tcBorders>
            <w:noWrap/>
          </w:tcPr>
          <w:p w14:paraId="58B6935D" w14:textId="77777777" w:rsidR="002402A7" w:rsidRPr="00D13384" w:rsidRDefault="002402A7" w:rsidP="009D2192">
            <w:pPr>
              <w:rPr>
                <w:rFonts w:ascii="Tahoma" w:hAnsi="Tahoma" w:cs="Tahoma"/>
                <w:color w:val="000000" w:themeColor="text1"/>
                <w:sz w:val="22"/>
                <w:szCs w:val="22"/>
                <w:lang w:eastAsia="sl-SI"/>
              </w:rPr>
            </w:pPr>
            <w:r w:rsidRPr="00D13384">
              <w:rPr>
                <w:rFonts w:ascii="Tahoma" w:hAnsi="Tahoma" w:cs="Tahoma"/>
                <w:color w:val="000000" w:themeColor="text1"/>
                <w:sz w:val="22"/>
                <w:szCs w:val="22"/>
              </w:rPr>
              <w:t>574710</w:t>
            </w:r>
          </w:p>
        </w:tc>
        <w:tc>
          <w:tcPr>
            <w:tcW w:w="1275" w:type="dxa"/>
            <w:tcBorders>
              <w:top w:val="nil"/>
              <w:left w:val="nil"/>
              <w:bottom w:val="single" w:sz="4" w:space="0" w:color="auto"/>
              <w:right w:val="single" w:sz="4" w:space="0" w:color="auto"/>
            </w:tcBorders>
            <w:noWrap/>
            <w:vAlign w:val="center"/>
          </w:tcPr>
          <w:p w14:paraId="6F404C7F"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76" w:type="dxa"/>
            <w:tcBorders>
              <w:top w:val="nil"/>
              <w:left w:val="nil"/>
              <w:bottom w:val="single" w:sz="4" w:space="0" w:color="auto"/>
              <w:right w:val="single" w:sz="4" w:space="0" w:color="auto"/>
            </w:tcBorders>
            <w:noWrap/>
            <w:vAlign w:val="center"/>
          </w:tcPr>
          <w:p w14:paraId="10C38BB1"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80.000</w:t>
            </w:r>
          </w:p>
        </w:tc>
        <w:tc>
          <w:tcPr>
            <w:tcW w:w="1276" w:type="dxa"/>
            <w:tcBorders>
              <w:top w:val="nil"/>
              <w:left w:val="nil"/>
              <w:bottom w:val="single" w:sz="4" w:space="0" w:color="auto"/>
              <w:right w:val="single" w:sz="4" w:space="0" w:color="auto"/>
            </w:tcBorders>
            <w:noWrap/>
          </w:tcPr>
          <w:p w14:paraId="38D2B9FA"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1D427D87"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29922A5F"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13.1.4</w:t>
            </w:r>
          </w:p>
        </w:tc>
        <w:tc>
          <w:tcPr>
            <w:tcW w:w="6237" w:type="dxa"/>
            <w:tcBorders>
              <w:top w:val="nil"/>
              <w:left w:val="nil"/>
              <w:bottom w:val="single" w:sz="4" w:space="0" w:color="auto"/>
              <w:right w:val="single" w:sz="4" w:space="0" w:color="auto"/>
            </w:tcBorders>
            <w:noWrap/>
          </w:tcPr>
          <w:p w14:paraId="677052BB"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Vzpostavitev podatkovne hidrografske baze in geoportala hidrografskih podatkov</w:t>
            </w:r>
          </w:p>
        </w:tc>
        <w:tc>
          <w:tcPr>
            <w:tcW w:w="1843" w:type="dxa"/>
            <w:tcBorders>
              <w:top w:val="nil"/>
              <w:left w:val="nil"/>
              <w:bottom w:val="single" w:sz="4" w:space="0" w:color="auto"/>
              <w:right w:val="single" w:sz="4" w:space="0" w:color="auto"/>
            </w:tcBorders>
            <w:vAlign w:val="center"/>
          </w:tcPr>
          <w:p w14:paraId="5B22B011"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2430-17-0015</w:t>
            </w:r>
          </w:p>
        </w:tc>
        <w:tc>
          <w:tcPr>
            <w:tcW w:w="1418" w:type="dxa"/>
            <w:tcBorders>
              <w:top w:val="nil"/>
              <w:left w:val="nil"/>
              <w:bottom w:val="single" w:sz="4" w:space="0" w:color="auto"/>
              <w:right w:val="single" w:sz="4" w:space="0" w:color="auto"/>
            </w:tcBorders>
            <w:noWrap/>
            <w:vAlign w:val="center"/>
          </w:tcPr>
          <w:p w14:paraId="5CC957BD"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574710</w:t>
            </w:r>
          </w:p>
        </w:tc>
        <w:tc>
          <w:tcPr>
            <w:tcW w:w="1275" w:type="dxa"/>
            <w:tcBorders>
              <w:top w:val="nil"/>
              <w:left w:val="nil"/>
              <w:bottom w:val="single" w:sz="4" w:space="0" w:color="auto"/>
              <w:right w:val="single" w:sz="4" w:space="0" w:color="auto"/>
            </w:tcBorders>
            <w:noWrap/>
            <w:vAlign w:val="center"/>
          </w:tcPr>
          <w:p w14:paraId="3337C627" w14:textId="37B5A6EC" w:rsidR="002402A7" w:rsidRPr="00D13384" w:rsidRDefault="00B70B07" w:rsidP="009D2192">
            <w:pPr>
              <w:jc w:val="right"/>
              <w:rPr>
                <w:rFonts w:ascii="Tahoma" w:hAnsi="Tahoma" w:cs="Tahoma"/>
                <w:color w:val="000000" w:themeColor="text1"/>
                <w:sz w:val="22"/>
                <w:szCs w:val="22"/>
              </w:rPr>
            </w:pPr>
            <w:r>
              <w:rPr>
                <w:rFonts w:ascii="Tahoma" w:hAnsi="Tahoma" w:cs="Tahoma"/>
                <w:color w:val="000000" w:themeColor="text1"/>
                <w:sz w:val="22"/>
                <w:szCs w:val="22"/>
              </w:rPr>
              <w:t>25</w:t>
            </w:r>
            <w:r w:rsidR="002402A7" w:rsidRPr="00D13384">
              <w:rPr>
                <w:rFonts w:ascii="Tahoma" w:hAnsi="Tahoma" w:cs="Tahoma"/>
                <w:color w:val="000000" w:themeColor="text1"/>
                <w:sz w:val="22"/>
                <w:szCs w:val="22"/>
              </w:rPr>
              <w:t>0.000</w:t>
            </w:r>
          </w:p>
        </w:tc>
        <w:tc>
          <w:tcPr>
            <w:tcW w:w="1276" w:type="dxa"/>
            <w:tcBorders>
              <w:top w:val="nil"/>
              <w:left w:val="nil"/>
              <w:bottom w:val="single" w:sz="4" w:space="0" w:color="auto"/>
              <w:right w:val="single" w:sz="4" w:space="0" w:color="auto"/>
            </w:tcBorders>
            <w:noWrap/>
            <w:vAlign w:val="center"/>
          </w:tcPr>
          <w:p w14:paraId="7DB98D7F" w14:textId="20C1B448" w:rsidR="002402A7" w:rsidRPr="00D13384" w:rsidRDefault="00B70B07" w:rsidP="009D2192">
            <w:pPr>
              <w:jc w:val="right"/>
              <w:rPr>
                <w:rFonts w:ascii="Tahoma" w:hAnsi="Tahoma" w:cs="Tahoma"/>
                <w:color w:val="000000" w:themeColor="text1"/>
                <w:sz w:val="22"/>
                <w:szCs w:val="22"/>
              </w:rPr>
            </w:pPr>
            <w:r>
              <w:rPr>
                <w:rFonts w:ascii="Tahoma" w:hAnsi="Tahoma" w:cs="Tahoma"/>
                <w:color w:val="000000" w:themeColor="text1"/>
                <w:sz w:val="22"/>
                <w:szCs w:val="22"/>
              </w:rPr>
              <w:t>25</w:t>
            </w:r>
            <w:r w:rsidR="002402A7" w:rsidRPr="00D13384">
              <w:rPr>
                <w:rFonts w:ascii="Tahoma" w:hAnsi="Tahoma" w:cs="Tahoma"/>
                <w:color w:val="000000" w:themeColor="text1"/>
                <w:sz w:val="22"/>
                <w:szCs w:val="22"/>
              </w:rPr>
              <w:t>0.000</w:t>
            </w:r>
          </w:p>
        </w:tc>
        <w:tc>
          <w:tcPr>
            <w:tcW w:w="1276" w:type="dxa"/>
            <w:tcBorders>
              <w:top w:val="nil"/>
              <w:left w:val="nil"/>
              <w:bottom w:val="single" w:sz="4" w:space="0" w:color="auto"/>
              <w:right w:val="single" w:sz="4" w:space="0" w:color="auto"/>
            </w:tcBorders>
            <w:noWrap/>
          </w:tcPr>
          <w:p w14:paraId="52763E57"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58F62737"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1AD6696E" w14:textId="025FF1F2"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13.1.</w:t>
            </w:r>
            <w:r w:rsidR="00045F39">
              <w:rPr>
                <w:rFonts w:ascii="Tahoma" w:hAnsi="Tahoma" w:cs="Tahoma"/>
                <w:color w:val="000000" w:themeColor="text1"/>
                <w:sz w:val="22"/>
                <w:szCs w:val="22"/>
              </w:rPr>
              <w:t>5</w:t>
            </w:r>
          </w:p>
        </w:tc>
        <w:tc>
          <w:tcPr>
            <w:tcW w:w="6237" w:type="dxa"/>
            <w:tcBorders>
              <w:top w:val="nil"/>
              <w:left w:val="nil"/>
              <w:bottom w:val="single" w:sz="4" w:space="0" w:color="auto"/>
              <w:right w:val="single" w:sz="4" w:space="0" w:color="auto"/>
            </w:tcBorders>
            <w:noWrap/>
          </w:tcPr>
          <w:p w14:paraId="2E975C15"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Zagotavljanje, vzdrževanje in verificiranje geodetskih podatkov za potrebe civilnega letalstva</w:t>
            </w:r>
          </w:p>
        </w:tc>
        <w:tc>
          <w:tcPr>
            <w:tcW w:w="1843" w:type="dxa"/>
            <w:tcBorders>
              <w:top w:val="nil"/>
              <w:left w:val="nil"/>
              <w:bottom w:val="single" w:sz="4" w:space="0" w:color="auto"/>
              <w:right w:val="single" w:sz="4" w:space="0" w:color="auto"/>
            </w:tcBorders>
          </w:tcPr>
          <w:p w14:paraId="7FB4512A"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2411-11-0004</w:t>
            </w:r>
          </w:p>
        </w:tc>
        <w:tc>
          <w:tcPr>
            <w:tcW w:w="1418" w:type="dxa"/>
            <w:tcBorders>
              <w:top w:val="nil"/>
              <w:left w:val="nil"/>
              <w:bottom w:val="single" w:sz="4" w:space="0" w:color="auto"/>
              <w:right w:val="single" w:sz="4" w:space="0" w:color="auto"/>
            </w:tcBorders>
            <w:noWrap/>
          </w:tcPr>
          <w:p w14:paraId="439AB9A9"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130070</w:t>
            </w:r>
          </w:p>
        </w:tc>
        <w:tc>
          <w:tcPr>
            <w:tcW w:w="1275" w:type="dxa"/>
            <w:tcBorders>
              <w:top w:val="nil"/>
              <w:left w:val="nil"/>
              <w:bottom w:val="single" w:sz="4" w:space="0" w:color="auto"/>
              <w:right w:val="single" w:sz="4" w:space="0" w:color="auto"/>
            </w:tcBorders>
            <w:noWrap/>
          </w:tcPr>
          <w:p w14:paraId="21D1568C"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nil"/>
              <w:left w:val="nil"/>
              <w:bottom w:val="single" w:sz="4" w:space="0" w:color="auto"/>
              <w:right w:val="single" w:sz="4" w:space="0" w:color="auto"/>
            </w:tcBorders>
            <w:noWrap/>
          </w:tcPr>
          <w:p w14:paraId="76F1FDA4"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nil"/>
              <w:left w:val="nil"/>
              <w:bottom w:val="single" w:sz="4" w:space="0" w:color="auto"/>
              <w:right w:val="single" w:sz="4" w:space="0" w:color="auto"/>
            </w:tcBorders>
            <w:noWrap/>
          </w:tcPr>
          <w:p w14:paraId="3C9C730A"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5CF3F5A3"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764B47FD"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13.2</w:t>
            </w:r>
          </w:p>
        </w:tc>
        <w:tc>
          <w:tcPr>
            <w:tcW w:w="6237" w:type="dxa"/>
            <w:tcBorders>
              <w:top w:val="nil"/>
              <w:left w:val="nil"/>
              <w:bottom w:val="single" w:sz="4" w:space="0" w:color="auto"/>
              <w:right w:val="single" w:sz="4" w:space="0" w:color="auto"/>
            </w:tcBorders>
            <w:shd w:val="clear" w:color="auto" w:fill="F2F2F2"/>
          </w:tcPr>
          <w:p w14:paraId="41159B0A" w14:textId="77777777" w:rsidR="002402A7" w:rsidRPr="00D13384" w:rsidRDefault="002402A7" w:rsidP="009D2192">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zunanje in evropske zadeve</w:t>
            </w:r>
          </w:p>
        </w:tc>
        <w:tc>
          <w:tcPr>
            <w:tcW w:w="1843" w:type="dxa"/>
            <w:tcBorders>
              <w:top w:val="nil"/>
              <w:left w:val="nil"/>
              <w:bottom w:val="single" w:sz="4" w:space="0" w:color="auto"/>
              <w:right w:val="single" w:sz="4" w:space="0" w:color="auto"/>
            </w:tcBorders>
            <w:shd w:val="clear" w:color="auto" w:fill="F2F2F2"/>
          </w:tcPr>
          <w:p w14:paraId="74E99849" w14:textId="77777777" w:rsidR="002402A7" w:rsidRPr="00D13384" w:rsidRDefault="002402A7" w:rsidP="009D2192">
            <w:pPr>
              <w:rPr>
                <w:rFonts w:ascii="Tahoma" w:hAnsi="Tahoma" w:cs="Tahoma"/>
                <w:b/>
                <w:color w:val="000000" w:themeColor="text1"/>
                <w:sz w:val="22"/>
                <w:szCs w:val="22"/>
              </w:rPr>
            </w:pPr>
          </w:p>
        </w:tc>
        <w:tc>
          <w:tcPr>
            <w:tcW w:w="1418" w:type="dxa"/>
            <w:tcBorders>
              <w:top w:val="nil"/>
              <w:left w:val="nil"/>
              <w:bottom w:val="single" w:sz="4" w:space="0" w:color="auto"/>
              <w:right w:val="single" w:sz="4" w:space="0" w:color="auto"/>
            </w:tcBorders>
            <w:shd w:val="clear" w:color="auto" w:fill="F2F2F2"/>
            <w:noWrap/>
          </w:tcPr>
          <w:p w14:paraId="40841790" w14:textId="77777777" w:rsidR="002402A7" w:rsidRPr="00D13384" w:rsidRDefault="002402A7" w:rsidP="009D2192">
            <w:pPr>
              <w:rPr>
                <w:rFonts w:ascii="Tahoma" w:hAnsi="Tahoma" w:cs="Tahoma"/>
                <w:b/>
                <w:color w:val="000000" w:themeColor="text1"/>
                <w:sz w:val="22"/>
                <w:szCs w:val="22"/>
              </w:rPr>
            </w:pPr>
          </w:p>
        </w:tc>
        <w:tc>
          <w:tcPr>
            <w:tcW w:w="1275" w:type="dxa"/>
            <w:tcBorders>
              <w:top w:val="nil"/>
              <w:left w:val="nil"/>
              <w:bottom w:val="single" w:sz="4" w:space="0" w:color="auto"/>
              <w:right w:val="single" w:sz="4" w:space="0" w:color="auto"/>
            </w:tcBorders>
            <w:shd w:val="clear" w:color="auto" w:fill="F2F2F2"/>
            <w:noWrap/>
          </w:tcPr>
          <w:p w14:paraId="2688D0A5"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69B921E8"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7E56A48F" w14:textId="77777777" w:rsidR="002402A7" w:rsidRPr="00D13384" w:rsidRDefault="002402A7" w:rsidP="009D2192">
            <w:pPr>
              <w:jc w:val="right"/>
              <w:rPr>
                <w:rFonts w:ascii="Tahoma" w:hAnsi="Tahoma" w:cs="Tahoma"/>
                <w:b/>
                <w:color w:val="000000" w:themeColor="text1"/>
                <w:sz w:val="22"/>
                <w:szCs w:val="22"/>
              </w:rPr>
            </w:pPr>
          </w:p>
        </w:tc>
      </w:tr>
      <w:tr w:rsidR="00197B32" w:rsidRPr="00197B32" w14:paraId="59461EB7"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16235971" w14:textId="77777777" w:rsidR="002402A7" w:rsidRPr="00197B32" w:rsidRDefault="002402A7" w:rsidP="009D2192">
            <w:pPr>
              <w:rPr>
                <w:rFonts w:ascii="Tahoma" w:hAnsi="Tahoma" w:cs="Tahoma"/>
                <w:sz w:val="22"/>
                <w:szCs w:val="22"/>
              </w:rPr>
            </w:pPr>
            <w:r w:rsidRPr="00197B32">
              <w:rPr>
                <w:rFonts w:ascii="Tahoma" w:hAnsi="Tahoma" w:cs="Tahoma"/>
                <w:sz w:val="22"/>
                <w:szCs w:val="22"/>
              </w:rPr>
              <w:t>13.2.1</w:t>
            </w:r>
          </w:p>
        </w:tc>
        <w:tc>
          <w:tcPr>
            <w:tcW w:w="6237" w:type="dxa"/>
            <w:tcBorders>
              <w:top w:val="nil"/>
              <w:left w:val="nil"/>
              <w:bottom w:val="single" w:sz="4" w:space="0" w:color="auto"/>
              <w:right w:val="single" w:sz="4" w:space="0" w:color="auto"/>
            </w:tcBorders>
          </w:tcPr>
          <w:p w14:paraId="652AF4C1" w14:textId="77777777" w:rsidR="002402A7" w:rsidRPr="00197B32" w:rsidRDefault="002402A7" w:rsidP="009D2192">
            <w:pPr>
              <w:rPr>
                <w:rFonts w:ascii="Tahoma" w:hAnsi="Tahoma" w:cs="Tahoma"/>
                <w:sz w:val="22"/>
                <w:szCs w:val="22"/>
              </w:rPr>
            </w:pPr>
            <w:r w:rsidRPr="00197B32">
              <w:rPr>
                <w:rFonts w:ascii="Tahoma" w:hAnsi="Tahoma" w:cs="Tahoma"/>
                <w:sz w:val="22"/>
                <w:szCs w:val="22"/>
              </w:rPr>
              <w:t>Tehnična pomoč in svetovanje</w:t>
            </w:r>
          </w:p>
        </w:tc>
        <w:tc>
          <w:tcPr>
            <w:tcW w:w="1843" w:type="dxa"/>
            <w:tcBorders>
              <w:top w:val="nil"/>
              <w:left w:val="nil"/>
              <w:bottom w:val="single" w:sz="4" w:space="0" w:color="auto"/>
              <w:right w:val="single" w:sz="4" w:space="0" w:color="auto"/>
            </w:tcBorders>
          </w:tcPr>
          <w:p w14:paraId="3BFC6C80" w14:textId="5419F59C" w:rsidR="00E8568D" w:rsidRPr="00197B32" w:rsidRDefault="00E8568D" w:rsidP="009D2192">
            <w:pPr>
              <w:rPr>
                <w:rFonts w:ascii="Tahoma" w:hAnsi="Tahoma" w:cs="Tahoma"/>
                <w:sz w:val="22"/>
                <w:szCs w:val="22"/>
              </w:rPr>
            </w:pPr>
            <w:r w:rsidRPr="00197B32">
              <w:rPr>
                <w:rFonts w:ascii="Tahoma" w:hAnsi="Tahoma" w:cs="Tahoma"/>
                <w:sz w:val="22"/>
                <w:szCs w:val="22"/>
              </w:rPr>
              <w:t>1811-24-000008</w:t>
            </w:r>
          </w:p>
        </w:tc>
        <w:tc>
          <w:tcPr>
            <w:tcW w:w="1418" w:type="dxa"/>
            <w:tcBorders>
              <w:top w:val="nil"/>
              <w:left w:val="nil"/>
              <w:bottom w:val="single" w:sz="4" w:space="0" w:color="auto"/>
              <w:right w:val="single" w:sz="4" w:space="0" w:color="auto"/>
            </w:tcBorders>
            <w:noWrap/>
          </w:tcPr>
          <w:p w14:paraId="5DDB42EA" w14:textId="3BD6F8DA" w:rsidR="00AC20E9" w:rsidRPr="00197B32" w:rsidRDefault="00AC20E9" w:rsidP="009D2192">
            <w:pPr>
              <w:rPr>
                <w:rFonts w:ascii="Tahoma" w:hAnsi="Tahoma" w:cs="Tahoma"/>
                <w:strike/>
                <w:sz w:val="22"/>
                <w:szCs w:val="22"/>
              </w:rPr>
            </w:pPr>
            <w:r w:rsidRPr="00197B32">
              <w:rPr>
                <w:rFonts w:ascii="Tahoma" w:hAnsi="Tahoma" w:cs="Tahoma"/>
                <w:sz w:val="22"/>
                <w:szCs w:val="22"/>
              </w:rPr>
              <w:t>4012</w:t>
            </w:r>
          </w:p>
        </w:tc>
        <w:tc>
          <w:tcPr>
            <w:tcW w:w="1275" w:type="dxa"/>
            <w:tcBorders>
              <w:top w:val="nil"/>
              <w:left w:val="nil"/>
              <w:bottom w:val="single" w:sz="4" w:space="0" w:color="auto"/>
              <w:right w:val="single" w:sz="4" w:space="0" w:color="auto"/>
            </w:tcBorders>
            <w:noWrap/>
          </w:tcPr>
          <w:p w14:paraId="3FA2F1BC" w14:textId="77777777" w:rsidR="002402A7" w:rsidRPr="00197B32" w:rsidRDefault="002402A7" w:rsidP="009D2192">
            <w:pPr>
              <w:jc w:val="right"/>
              <w:rPr>
                <w:rFonts w:ascii="Tahoma" w:hAnsi="Tahoma" w:cs="Tahoma"/>
                <w:sz w:val="22"/>
                <w:szCs w:val="22"/>
              </w:rPr>
            </w:pPr>
            <w:r w:rsidRPr="00197B32">
              <w:rPr>
                <w:rFonts w:ascii="Tahoma" w:hAnsi="Tahoma" w:cs="Tahoma"/>
                <w:sz w:val="22"/>
                <w:szCs w:val="22"/>
              </w:rPr>
              <w:t>25.000</w:t>
            </w:r>
          </w:p>
        </w:tc>
        <w:tc>
          <w:tcPr>
            <w:tcW w:w="1276" w:type="dxa"/>
            <w:tcBorders>
              <w:top w:val="nil"/>
              <w:left w:val="nil"/>
              <w:bottom w:val="single" w:sz="4" w:space="0" w:color="auto"/>
              <w:right w:val="single" w:sz="4" w:space="0" w:color="auto"/>
            </w:tcBorders>
            <w:noWrap/>
          </w:tcPr>
          <w:p w14:paraId="69209442" w14:textId="77777777" w:rsidR="002402A7" w:rsidRPr="00197B32" w:rsidRDefault="002402A7" w:rsidP="009D2192">
            <w:pPr>
              <w:jc w:val="right"/>
              <w:rPr>
                <w:rFonts w:ascii="Tahoma" w:hAnsi="Tahoma" w:cs="Tahoma"/>
                <w:sz w:val="22"/>
                <w:szCs w:val="22"/>
              </w:rPr>
            </w:pPr>
            <w:r w:rsidRPr="00197B32">
              <w:rPr>
                <w:rFonts w:ascii="Tahoma" w:hAnsi="Tahoma" w:cs="Tahoma"/>
                <w:sz w:val="22"/>
                <w:szCs w:val="22"/>
              </w:rPr>
              <w:t>25.000</w:t>
            </w:r>
          </w:p>
        </w:tc>
        <w:tc>
          <w:tcPr>
            <w:tcW w:w="1276" w:type="dxa"/>
            <w:tcBorders>
              <w:top w:val="nil"/>
              <w:left w:val="nil"/>
              <w:bottom w:val="single" w:sz="4" w:space="0" w:color="auto"/>
              <w:right w:val="single" w:sz="4" w:space="0" w:color="auto"/>
            </w:tcBorders>
            <w:noWrap/>
          </w:tcPr>
          <w:p w14:paraId="21E49573" w14:textId="77777777" w:rsidR="002402A7" w:rsidRPr="00197B32" w:rsidRDefault="002402A7" w:rsidP="009D2192">
            <w:pPr>
              <w:jc w:val="right"/>
              <w:rPr>
                <w:rFonts w:ascii="Tahoma" w:hAnsi="Tahoma" w:cs="Tahoma"/>
                <w:sz w:val="22"/>
                <w:szCs w:val="22"/>
              </w:rPr>
            </w:pPr>
          </w:p>
        </w:tc>
      </w:tr>
      <w:tr w:rsidR="00D13384" w:rsidRPr="00D13384" w14:paraId="1389E3DD"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72152653"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13.3</w:t>
            </w:r>
          </w:p>
        </w:tc>
        <w:tc>
          <w:tcPr>
            <w:tcW w:w="6237" w:type="dxa"/>
            <w:tcBorders>
              <w:top w:val="nil"/>
              <w:left w:val="nil"/>
              <w:bottom w:val="single" w:sz="4" w:space="0" w:color="auto"/>
              <w:right w:val="single" w:sz="4" w:space="0" w:color="auto"/>
            </w:tcBorders>
            <w:shd w:val="clear" w:color="auto" w:fill="F2F2F2"/>
          </w:tcPr>
          <w:p w14:paraId="306C21CF" w14:textId="77777777" w:rsidR="002402A7" w:rsidRPr="00D13384" w:rsidRDefault="002402A7" w:rsidP="009D2192">
            <w:pPr>
              <w:spacing w:line="36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kmetijstvo gozdarstvo in prehrano</w:t>
            </w:r>
          </w:p>
        </w:tc>
        <w:tc>
          <w:tcPr>
            <w:tcW w:w="1843" w:type="dxa"/>
            <w:tcBorders>
              <w:top w:val="nil"/>
              <w:left w:val="nil"/>
              <w:bottom w:val="single" w:sz="4" w:space="0" w:color="auto"/>
              <w:right w:val="single" w:sz="4" w:space="0" w:color="auto"/>
            </w:tcBorders>
            <w:shd w:val="clear" w:color="auto" w:fill="F2F2F2"/>
          </w:tcPr>
          <w:p w14:paraId="3F59CC27"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418" w:type="dxa"/>
            <w:tcBorders>
              <w:top w:val="nil"/>
              <w:left w:val="nil"/>
              <w:bottom w:val="single" w:sz="4" w:space="0" w:color="auto"/>
              <w:right w:val="single" w:sz="4" w:space="0" w:color="auto"/>
            </w:tcBorders>
            <w:shd w:val="clear" w:color="auto" w:fill="F2F2F2"/>
            <w:noWrap/>
          </w:tcPr>
          <w:p w14:paraId="72F9D8B8" w14:textId="77777777" w:rsidR="002402A7" w:rsidRPr="00D13384" w:rsidRDefault="002402A7" w:rsidP="009D2192">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5" w:type="dxa"/>
            <w:tcBorders>
              <w:top w:val="nil"/>
              <w:left w:val="nil"/>
              <w:bottom w:val="single" w:sz="4" w:space="0" w:color="auto"/>
              <w:right w:val="single" w:sz="4" w:space="0" w:color="auto"/>
            </w:tcBorders>
            <w:shd w:val="clear" w:color="auto" w:fill="F2F2F2"/>
            <w:noWrap/>
          </w:tcPr>
          <w:p w14:paraId="75FC01E7"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5FE1ECE2" w14:textId="77777777" w:rsidR="002402A7" w:rsidRPr="00D13384" w:rsidRDefault="002402A7" w:rsidP="009D2192">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79497E94" w14:textId="77777777" w:rsidR="002402A7" w:rsidRPr="00D13384" w:rsidRDefault="002402A7" w:rsidP="009D2192">
            <w:pPr>
              <w:jc w:val="right"/>
              <w:rPr>
                <w:rFonts w:ascii="Tahoma" w:hAnsi="Tahoma" w:cs="Tahoma"/>
                <w:b/>
                <w:color w:val="000000" w:themeColor="text1"/>
                <w:sz w:val="22"/>
                <w:szCs w:val="22"/>
              </w:rPr>
            </w:pPr>
          </w:p>
        </w:tc>
      </w:tr>
      <w:tr w:rsidR="00D13384" w:rsidRPr="00D13384" w14:paraId="00D974DD"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10"/>
        </w:trPr>
        <w:tc>
          <w:tcPr>
            <w:tcW w:w="992" w:type="dxa"/>
            <w:tcBorders>
              <w:top w:val="nil"/>
              <w:left w:val="single" w:sz="4" w:space="0" w:color="auto"/>
              <w:bottom w:val="single" w:sz="4" w:space="0" w:color="auto"/>
              <w:right w:val="single" w:sz="4" w:space="0" w:color="auto"/>
            </w:tcBorders>
            <w:noWrap/>
          </w:tcPr>
          <w:p w14:paraId="2BF73E92"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13.3.1</w:t>
            </w:r>
          </w:p>
        </w:tc>
        <w:tc>
          <w:tcPr>
            <w:tcW w:w="6237" w:type="dxa"/>
            <w:tcBorders>
              <w:top w:val="nil"/>
              <w:left w:val="nil"/>
              <w:bottom w:val="single" w:sz="4" w:space="0" w:color="auto"/>
              <w:right w:val="single" w:sz="4" w:space="0" w:color="auto"/>
            </w:tcBorders>
          </w:tcPr>
          <w:p w14:paraId="4728441A" w14:textId="77777777" w:rsidR="002402A7" w:rsidRPr="00D13384" w:rsidRDefault="002402A7" w:rsidP="009D2192">
            <w:pPr>
              <w:jc w:val="both"/>
              <w:rPr>
                <w:rFonts w:ascii="Tahoma" w:hAnsi="Tahoma" w:cs="Tahoma"/>
                <w:color w:val="000000" w:themeColor="text1"/>
                <w:sz w:val="22"/>
                <w:szCs w:val="22"/>
              </w:rPr>
            </w:pPr>
            <w:r w:rsidRPr="00D13384">
              <w:rPr>
                <w:rFonts w:ascii="Tahoma" w:hAnsi="Tahoma" w:cs="Tahoma"/>
                <w:color w:val="000000" w:themeColor="text1"/>
                <w:sz w:val="22"/>
                <w:szCs w:val="22"/>
              </w:rPr>
              <w:t>Obnova podatkov evidence dejanske rabe kmetijskih in gozdnih zemljišč na podlagi razpoložljivih ortofoto (DOF) posnetkov</w:t>
            </w:r>
          </w:p>
        </w:tc>
        <w:tc>
          <w:tcPr>
            <w:tcW w:w="1843" w:type="dxa"/>
            <w:tcBorders>
              <w:top w:val="nil"/>
              <w:left w:val="nil"/>
              <w:bottom w:val="single" w:sz="4" w:space="0" w:color="auto"/>
              <w:right w:val="single" w:sz="4" w:space="0" w:color="auto"/>
            </w:tcBorders>
          </w:tcPr>
          <w:p w14:paraId="6EC963D9"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2330-20-0044</w:t>
            </w:r>
          </w:p>
        </w:tc>
        <w:tc>
          <w:tcPr>
            <w:tcW w:w="1418" w:type="dxa"/>
            <w:tcBorders>
              <w:top w:val="nil"/>
              <w:left w:val="nil"/>
              <w:bottom w:val="single" w:sz="4" w:space="0" w:color="auto"/>
              <w:right w:val="single" w:sz="4" w:space="0" w:color="auto"/>
            </w:tcBorders>
            <w:noWrap/>
          </w:tcPr>
          <w:p w14:paraId="3F0863D5" w14:textId="77777777" w:rsidR="002402A7" w:rsidRPr="00D13384" w:rsidRDefault="002402A7" w:rsidP="009D2192">
            <w:pPr>
              <w:rPr>
                <w:rFonts w:ascii="Tahoma" w:hAnsi="Tahoma" w:cs="Tahoma"/>
                <w:color w:val="000000" w:themeColor="text1"/>
                <w:sz w:val="22"/>
                <w:szCs w:val="22"/>
              </w:rPr>
            </w:pPr>
            <w:r w:rsidRPr="00D13384">
              <w:rPr>
                <w:rFonts w:ascii="Tahoma" w:hAnsi="Tahoma" w:cs="Tahoma"/>
                <w:color w:val="000000" w:themeColor="text1"/>
                <w:sz w:val="22"/>
                <w:szCs w:val="22"/>
              </w:rPr>
              <w:t>170053</w:t>
            </w:r>
          </w:p>
        </w:tc>
        <w:tc>
          <w:tcPr>
            <w:tcW w:w="1275" w:type="dxa"/>
            <w:tcBorders>
              <w:top w:val="nil"/>
              <w:left w:val="nil"/>
              <w:bottom w:val="single" w:sz="4" w:space="0" w:color="auto"/>
              <w:right w:val="single" w:sz="4" w:space="0" w:color="auto"/>
            </w:tcBorders>
            <w:noWrap/>
          </w:tcPr>
          <w:p w14:paraId="3FEAC0B7"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300.000</w:t>
            </w:r>
          </w:p>
        </w:tc>
        <w:tc>
          <w:tcPr>
            <w:tcW w:w="1276" w:type="dxa"/>
            <w:tcBorders>
              <w:top w:val="nil"/>
              <w:left w:val="nil"/>
              <w:bottom w:val="single" w:sz="4" w:space="0" w:color="auto"/>
              <w:right w:val="single" w:sz="4" w:space="0" w:color="auto"/>
            </w:tcBorders>
            <w:noWrap/>
          </w:tcPr>
          <w:p w14:paraId="2BEFFA42" w14:textId="77777777" w:rsidR="002402A7" w:rsidRPr="00D13384" w:rsidRDefault="002402A7"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300.000</w:t>
            </w:r>
          </w:p>
        </w:tc>
        <w:tc>
          <w:tcPr>
            <w:tcW w:w="1276" w:type="dxa"/>
            <w:tcBorders>
              <w:top w:val="nil"/>
              <w:left w:val="nil"/>
              <w:bottom w:val="single" w:sz="4" w:space="0" w:color="auto"/>
              <w:right w:val="single" w:sz="4" w:space="0" w:color="auto"/>
            </w:tcBorders>
            <w:noWrap/>
          </w:tcPr>
          <w:p w14:paraId="30607E49" w14:textId="77777777" w:rsidR="002402A7" w:rsidRPr="00D13384" w:rsidRDefault="002402A7" w:rsidP="009D2192">
            <w:pPr>
              <w:jc w:val="right"/>
              <w:rPr>
                <w:rFonts w:ascii="Tahoma" w:hAnsi="Tahoma" w:cs="Tahoma"/>
                <w:color w:val="000000" w:themeColor="text1"/>
                <w:sz w:val="22"/>
                <w:szCs w:val="22"/>
              </w:rPr>
            </w:pPr>
          </w:p>
        </w:tc>
      </w:tr>
      <w:tr w:rsidR="00D13384" w:rsidRPr="00D13384" w14:paraId="1725B485"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24"/>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3164FA8F" w14:textId="77777777" w:rsidR="002402A7" w:rsidRPr="00D13384" w:rsidRDefault="002402A7" w:rsidP="009D2192">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t>13.4</w:t>
            </w:r>
          </w:p>
        </w:tc>
        <w:tc>
          <w:tcPr>
            <w:tcW w:w="6237" w:type="dxa"/>
            <w:tcBorders>
              <w:top w:val="single" w:sz="4" w:space="0" w:color="auto"/>
              <w:left w:val="nil"/>
              <w:bottom w:val="single" w:sz="4" w:space="0" w:color="auto"/>
              <w:right w:val="single" w:sz="4" w:space="0" w:color="auto"/>
            </w:tcBorders>
            <w:shd w:val="clear" w:color="auto" w:fill="F2F2F2"/>
          </w:tcPr>
          <w:p w14:paraId="09ED033D" w14:textId="77777777" w:rsidR="002402A7" w:rsidRPr="00D13384" w:rsidRDefault="002402A7" w:rsidP="009D2192">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t>Ministrstvo za naravne vire in prostor</w:t>
            </w:r>
          </w:p>
        </w:tc>
        <w:tc>
          <w:tcPr>
            <w:tcW w:w="1843" w:type="dxa"/>
            <w:tcBorders>
              <w:top w:val="single" w:sz="4" w:space="0" w:color="auto"/>
              <w:left w:val="nil"/>
              <w:bottom w:val="single" w:sz="4" w:space="0" w:color="auto"/>
              <w:right w:val="single" w:sz="4" w:space="0" w:color="auto"/>
            </w:tcBorders>
            <w:shd w:val="clear" w:color="auto" w:fill="F2F2F2"/>
          </w:tcPr>
          <w:p w14:paraId="64A1FE7B" w14:textId="77777777" w:rsidR="002402A7" w:rsidRPr="00D13384" w:rsidRDefault="002402A7" w:rsidP="009D2192">
            <w:pPr>
              <w:spacing w:line="240" w:lineRule="auto"/>
              <w:rPr>
                <w:rFonts w:ascii="Tahoma" w:hAnsi="Tahoma" w:cs="Tahoma"/>
                <w:b/>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F2F2F2"/>
            <w:noWrap/>
          </w:tcPr>
          <w:p w14:paraId="35ACA989" w14:textId="77777777" w:rsidR="002402A7" w:rsidRPr="00D13384" w:rsidRDefault="002402A7" w:rsidP="009D2192">
            <w:pPr>
              <w:spacing w:line="240" w:lineRule="auto"/>
              <w:rPr>
                <w:rFonts w:ascii="Tahoma" w:hAnsi="Tahoma" w:cs="Tahoma"/>
                <w:b/>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noWrap/>
          </w:tcPr>
          <w:p w14:paraId="3BF0BDB1" w14:textId="77777777" w:rsidR="002402A7" w:rsidRPr="00D13384" w:rsidRDefault="002402A7" w:rsidP="009D2192">
            <w:pPr>
              <w:spacing w:line="240" w:lineRule="auto"/>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DAA0FBC" w14:textId="77777777" w:rsidR="002402A7" w:rsidRPr="00D13384" w:rsidRDefault="002402A7" w:rsidP="009D2192">
            <w:pPr>
              <w:spacing w:line="240" w:lineRule="auto"/>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02A705F" w14:textId="77777777" w:rsidR="002402A7" w:rsidRPr="00D13384" w:rsidRDefault="002402A7" w:rsidP="009D2192">
            <w:pPr>
              <w:spacing w:line="240" w:lineRule="auto"/>
              <w:jc w:val="right"/>
              <w:rPr>
                <w:rFonts w:ascii="Tahoma" w:hAnsi="Tahoma" w:cs="Tahoma"/>
                <w:b/>
                <w:color w:val="000000" w:themeColor="text1"/>
                <w:sz w:val="22"/>
                <w:szCs w:val="22"/>
              </w:rPr>
            </w:pPr>
          </w:p>
        </w:tc>
      </w:tr>
      <w:tr w:rsidR="00D13384" w:rsidRPr="00D13384" w14:paraId="02A7893D"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1C8B1B26"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13.4.1</w:t>
            </w:r>
          </w:p>
        </w:tc>
        <w:tc>
          <w:tcPr>
            <w:tcW w:w="6237" w:type="dxa"/>
            <w:tcBorders>
              <w:top w:val="single" w:sz="4" w:space="0" w:color="auto"/>
              <w:left w:val="nil"/>
              <w:bottom w:val="single" w:sz="4" w:space="0" w:color="auto"/>
              <w:right w:val="single" w:sz="4" w:space="0" w:color="auto"/>
            </w:tcBorders>
          </w:tcPr>
          <w:p w14:paraId="1F9D4990"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na področju urejanja prostora (zaključek nalog iz leta 2024)</w:t>
            </w:r>
          </w:p>
        </w:tc>
        <w:tc>
          <w:tcPr>
            <w:tcW w:w="1843" w:type="dxa"/>
            <w:tcBorders>
              <w:top w:val="single" w:sz="4" w:space="0" w:color="auto"/>
              <w:left w:val="nil"/>
              <w:bottom w:val="single" w:sz="4" w:space="0" w:color="auto"/>
              <w:right w:val="single" w:sz="4" w:space="0" w:color="auto"/>
            </w:tcBorders>
          </w:tcPr>
          <w:p w14:paraId="701BDB19"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2511-11-0032</w:t>
            </w:r>
          </w:p>
        </w:tc>
        <w:tc>
          <w:tcPr>
            <w:tcW w:w="1418" w:type="dxa"/>
            <w:tcBorders>
              <w:top w:val="single" w:sz="4" w:space="0" w:color="auto"/>
              <w:left w:val="nil"/>
              <w:bottom w:val="single" w:sz="4" w:space="0" w:color="auto"/>
              <w:right w:val="single" w:sz="4" w:space="0" w:color="auto"/>
            </w:tcBorders>
            <w:noWrap/>
          </w:tcPr>
          <w:p w14:paraId="77B13A5A"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231448</w:t>
            </w:r>
          </w:p>
        </w:tc>
        <w:tc>
          <w:tcPr>
            <w:tcW w:w="1275" w:type="dxa"/>
            <w:tcBorders>
              <w:top w:val="single" w:sz="4" w:space="0" w:color="auto"/>
              <w:left w:val="nil"/>
              <w:bottom w:val="single" w:sz="4" w:space="0" w:color="auto"/>
              <w:right w:val="single" w:sz="4" w:space="0" w:color="auto"/>
            </w:tcBorders>
            <w:noWrap/>
          </w:tcPr>
          <w:p w14:paraId="65187AAA" w14:textId="77777777" w:rsidR="002402A7" w:rsidRPr="00E84117" w:rsidRDefault="002402A7" w:rsidP="009D2192">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102.053,00</w:t>
            </w:r>
          </w:p>
        </w:tc>
        <w:tc>
          <w:tcPr>
            <w:tcW w:w="1276" w:type="dxa"/>
            <w:tcBorders>
              <w:top w:val="single" w:sz="4" w:space="0" w:color="auto"/>
              <w:left w:val="nil"/>
              <w:bottom w:val="single" w:sz="4" w:space="0" w:color="auto"/>
              <w:right w:val="single" w:sz="4" w:space="0" w:color="auto"/>
            </w:tcBorders>
            <w:noWrap/>
          </w:tcPr>
          <w:p w14:paraId="7726C237" w14:textId="77777777" w:rsidR="002402A7" w:rsidRPr="00E84117" w:rsidRDefault="002402A7" w:rsidP="009D2192">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102.053,00</w:t>
            </w:r>
          </w:p>
        </w:tc>
        <w:tc>
          <w:tcPr>
            <w:tcW w:w="1276" w:type="dxa"/>
            <w:tcBorders>
              <w:top w:val="single" w:sz="4" w:space="0" w:color="auto"/>
              <w:left w:val="nil"/>
              <w:bottom w:val="single" w:sz="4" w:space="0" w:color="auto"/>
              <w:right w:val="single" w:sz="4" w:space="0" w:color="auto"/>
            </w:tcBorders>
            <w:noWrap/>
          </w:tcPr>
          <w:p w14:paraId="24F5BEDA" w14:textId="77777777" w:rsidR="002402A7" w:rsidRPr="00D13384" w:rsidRDefault="002402A7" w:rsidP="009D2192">
            <w:pPr>
              <w:spacing w:line="240" w:lineRule="auto"/>
              <w:jc w:val="right"/>
              <w:rPr>
                <w:rFonts w:ascii="Tahoma" w:hAnsi="Tahoma" w:cs="Tahoma"/>
                <w:color w:val="000000" w:themeColor="text1"/>
                <w:sz w:val="22"/>
                <w:szCs w:val="22"/>
              </w:rPr>
            </w:pPr>
          </w:p>
        </w:tc>
      </w:tr>
      <w:tr w:rsidR="00D13384" w:rsidRPr="00D13384" w14:paraId="745F1E9E"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48AD0B"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13.4.2</w:t>
            </w:r>
          </w:p>
        </w:tc>
        <w:tc>
          <w:tcPr>
            <w:tcW w:w="6237" w:type="dxa"/>
            <w:tcBorders>
              <w:top w:val="single" w:sz="4" w:space="0" w:color="auto"/>
              <w:left w:val="nil"/>
              <w:bottom w:val="single" w:sz="4" w:space="0" w:color="auto"/>
              <w:right w:val="single" w:sz="4" w:space="0" w:color="auto"/>
            </w:tcBorders>
            <w:shd w:val="clear" w:color="auto" w:fill="auto"/>
          </w:tcPr>
          <w:p w14:paraId="2F236E91"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na področju urejanja prostora (pogodba 2025)</w:t>
            </w:r>
          </w:p>
        </w:tc>
        <w:tc>
          <w:tcPr>
            <w:tcW w:w="1843" w:type="dxa"/>
            <w:tcBorders>
              <w:top w:val="single" w:sz="4" w:space="0" w:color="auto"/>
              <w:left w:val="nil"/>
              <w:bottom w:val="single" w:sz="4" w:space="0" w:color="auto"/>
              <w:right w:val="single" w:sz="4" w:space="0" w:color="auto"/>
            </w:tcBorders>
            <w:shd w:val="clear" w:color="auto" w:fill="auto"/>
          </w:tcPr>
          <w:p w14:paraId="7D558CE9"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2511-11-0032</w:t>
            </w:r>
          </w:p>
        </w:tc>
        <w:tc>
          <w:tcPr>
            <w:tcW w:w="1418" w:type="dxa"/>
            <w:tcBorders>
              <w:top w:val="single" w:sz="4" w:space="0" w:color="auto"/>
              <w:left w:val="nil"/>
              <w:bottom w:val="single" w:sz="4" w:space="0" w:color="auto"/>
              <w:right w:val="single" w:sz="4" w:space="0" w:color="auto"/>
            </w:tcBorders>
            <w:shd w:val="clear" w:color="auto" w:fill="auto"/>
            <w:noWrap/>
          </w:tcPr>
          <w:p w14:paraId="560BB77C"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231448</w:t>
            </w:r>
          </w:p>
        </w:tc>
        <w:tc>
          <w:tcPr>
            <w:tcW w:w="1275" w:type="dxa"/>
            <w:tcBorders>
              <w:top w:val="single" w:sz="4" w:space="0" w:color="auto"/>
              <w:left w:val="nil"/>
              <w:bottom w:val="single" w:sz="4" w:space="0" w:color="auto"/>
              <w:right w:val="single" w:sz="4" w:space="0" w:color="auto"/>
            </w:tcBorders>
            <w:shd w:val="clear" w:color="auto" w:fill="auto"/>
            <w:noWrap/>
          </w:tcPr>
          <w:p w14:paraId="1A8AFF2B" w14:textId="77777777" w:rsidR="002402A7" w:rsidRPr="00E84117" w:rsidRDefault="002402A7" w:rsidP="009D2192">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197.947,00</w:t>
            </w:r>
          </w:p>
        </w:tc>
        <w:tc>
          <w:tcPr>
            <w:tcW w:w="1276" w:type="dxa"/>
            <w:tcBorders>
              <w:top w:val="single" w:sz="4" w:space="0" w:color="auto"/>
              <w:left w:val="nil"/>
              <w:bottom w:val="single" w:sz="4" w:space="0" w:color="auto"/>
              <w:right w:val="single" w:sz="4" w:space="0" w:color="auto"/>
            </w:tcBorders>
            <w:shd w:val="clear" w:color="auto" w:fill="auto"/>
            <w:noWrap/>
          </w:tcPr>
          <w:p w14:paraId="616BD668" w14:textId="77777777" w:rsidR="002402A7" w:rsidRPr="00E84117" w:rsidRDefault="002402A7" w:rsidP="009D2192">
            <w:pPr>
              <w:spacing w:line="240" w:lineRule="auto"/>
              <w:jc w:val="right"/>
              <w:rPr>
                <w:rFonts w:ascii="Tahoma" w:hAnsi="Tahoma" w:cs="Tahoma"/>
                <w:color w:val="000000" w:themeColor="text1"/>
                <w:sz w:val="22"/>
                <w:szCs w:val="22"/>
              </w:rPr>
            </w:pPr>
            <w:r w:rsidRPr="00E84117">
              <w:rPr>
                <w:rFonts w:ascii="Tahoma" w:hAnsi="Tahoma" w:cs="Tahoma"/>
                <w:color w:val="000000" w:themeColor="text1"/>
                <w:sz w:val="22"/>
                <w:szCs w:val="22"/>
              </w:rPr>
              <w:t>197.947,00</w:t>
            </w:r>
          </w:p>
        </w:tc>
        <w:tc>
          <w:tcPr>
            <w:tcW w:w="1276" w:type="dxa"/>
            <w:tcBorders>
              <w:top w:val="single" w:sz="4" w:space="0" w:color="auto"/>
              <w:left w:val="nil"/>
              <w:bottom w:val="single" w:sz="4" w:space="0" w:color="auto"/>
              <w:right w:val="single" w:sz="4" w:space="0" w:color="auto"/>
            </w:tcBorders>
            <w:shd w:val="clear" w:color="auto" w:fill="auto"/>
            <w:noWrap/>
          </w:tcPr>
          <w:p w14:paraId="010D400F" w14:textId="77777777" w:rsidR="002402A7" w:rsidRPr="00D13384" w:rsidRDefault="002402A7" w:rsidP="009D2192">
            <w:pPr>
              <w:spacing w:line="240" w:lineRule="auto"/>
              <w:jc w:val="right"/>
              <w:rPr>
                <w:rFonts w:ascii="Tahoma" w:hAnsi="Tahoma" w:cs="Tahoma"/>
                <w:color w:val="000000" w:themeColor="text1"/>
                <w:sz w:val="22"/>
                <w:szCs w:val="22"/>
              </w:rPr>
            </w:pPr>
          </w:p>
        </w:tc>
      </w:tr>
      <w:tr w:rsidR="00D13384" w:rsidRPr="00D13384" w14:paraId="2D322CB3"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002682D2"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lastRenderedPageBreak/>
              <w:t>13.4.3</w:t>
            </w:r>
          </w:p>
        </w:tc>
        <w:tc>
          <w:tcPr>
            <w:tcW w:w="6237" w:type="dxa"/>
            <w:tcBorders>
              <w:top w:val="single" w:sz="4" w:space="0" w:color="auto"/>
              <w:left w:val="nil"/>
              <w:bottom w:val="single" w:sz="4" w:space="0" w:color="auto"/>
              <w:right w:val="single" w:sz="4" w:space="0" w:color="auto"/>
            </w:tcBorders>
          </w:tcPr>
          <w:p w14:paraId="60757533"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Razvojne in strokovno tehnične naloge v projektu Zeleni slovenski lokacijski okvir (pogodba 2024 in 2025)</w:t>
            </w:r>
          </w:p>
        </w:tc>
        <w:tc>
          <w:tcPr>
            <w:tcW w:w="1843" w:type="dxa"/>
            <w:tcBorders>
              <w:top w:val="single" w:sz="4" w:space="0" w:color="auto"/>
              <w:left w:val="nil"/>
              <w:bottom w:val="single" w:sz="4" w:space="0" w:color="auto"/>
              <w:right w:val="single" w:sz="4" w:space="0" w:color="auto"/>
            </w:tcBorders>
          </w:tcPr>
          <w:p w14:paraId="151E073D"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2550-22-0013</w:t>
            </w:r>
          </w:p>
        </w:tc>
        <w:tc>
          <w:tcPr>
            <w:tcW w:w="1418" w:type="dxa"/>
            <w:tcBorders>
              <w:top w:val="single" w:sz="4" w:space="0" w:color="auto"/>
              <w:left w:val="nil"/>
              <w:bottom w:val="single" w:sz="4" w:space="0" w:color="auto"/>
              <w:right w:val="single" w:sz="4" w:space="0" w:color="auto"/>
            </w:tcBorders>
            <w:noWrap/>
          </w:tcPr>
          <w:p w14:paraId="3C086BA1"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221460 (SLO4D)</w:t>
            </w:r>
          </w:p>
          <w:p w14:paraId="2A15C95F" w14:textId="77777777" w:rsidR="002402A7" w:rsidRPr="00D13384" w:rsidRDefault="002402A7" w:rsidP="009D219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231654(DDV za NOO)</w:t>
            </w:r>
          </w:p>
        </w:tc>
        <w:tc>
          <w:tcPr>
            <w:tcW w:w="1275" w:type="dxa"/>
            <w:tcBorders>
              <w:top w:val="single" w:sz="4" w:space="0" w:color="auto"/>
              <w:left w:val="nil"/>
              <w:bottom w:val="single" w:sz="4" w:space="0" w:color="auto"/>
              <w:right w:val="single" w:sz="4" w:space="0" w:color="auto"/>
            </w:tcBorders>
            <w:noWrap/>
          </w:tcPr>
          <w:p w14:paraId="20DAF8BC" w14:textId="77777777" w:rsidR="002402A7" w:rsidRPr="00D13384" w:rsidRDefault="002402A7" w:rsidP="009D2192">
            <w:pPr>
              <w:spacing w:line="240" w:lineRule="auto"/>
              <w:jc w:val="right"/>
              <w:rPr>
                <w:rFonts w:cs="Arial"/>
                <w:color w:val="000000" w:themeColor="text1"/>
                <w:szCs w:val="20"/>
              </w:rPr>
            </w:pPr>
            <w:r w:rsidRPr="00D13384">
              <w:rPr>
                <w:rFonts w:cs="Arial"/>
                <w:color w:val="000000" w:themeColor="text1"/>
                <w:szCs w:val="20"/>
              </w:rPr>
              <w:t>240.000,00</w:t>
            </w:r>
          </w:p>
          <w:p w14:paraId="0B85191F" w14:textId="77777777" w:rsidR="002402A7" w:rsidRPr="00D13384" w:rsidRDefault="002402A7" w:rsidP="009D2192">
            <w:pPr>
              <w:spacing w:line="240" w:lineRule="auto"/>
              <w:jc w:val="right"/>
              <w:rPr>
                <w:rFonts w:ascii="Tahoma" w:hAnsi="Tahoma" w:cs="Tahoma"/>
                <w:color w:val="000000" w:themeColor="text1"/>
                <w:sz w:val="22"/>
                <w:szCs w:val="22"/>
              </w:rPr>
            </w:pPr>
            <w:r w:rsidRPr="00D13384">
              <w:rPr>
                <w:rFonts w:cs="Arial"/>
                <w:color w:val="000000" w:themeColor="text1"/>
                <w:szCs w:val="20"/>
              </w:rPr>
              <w:t>(196.721,31 + 43.278,69)</w:t>
            </w:r>
          </w:p>
        </w:tc>
        <w:tc>
          <w:tcPr>
            <w:tcW w:w="1276" w:type="dxa"/>
            <w:tcBorders>
              <w:top w:val="single" w:sz="4" w:space="0" w:color="auto"/>
              <w:left w:val="nil"/>
              <w:bottom w:val="single" w:sz="4" w:space="0" w:color="auto"/>
              <w:right w:val="single" w:sz="4" w:space="0" w:color="auto"/>
            </w:tcBorders>
            <w:noWrap/>
          </w:tcPr>
          <w:p w14:paraId="0C215F0E" w14:textId="77777777" w:rsidR="002402A7" w:rsidRPr="000700C9" w:rsidRDefault="002402A7" w:rsidP="009D2192">
            <w:pPr>
              <w:spacing w:line="240" w:lineRule="auto"/>
              <w:jc w:val="right"/>
              <w:rPr>
                <w:rFonts w:ascii="Tahoma" w:hAnsi="Tahoma" w:cs="Tahoma"/>
                <w:color w:val="000000" w:themeColor="text1"/>
                <w:sz w:val="22"/>
                <w:szCs w:val="22"/>
              </w:rPr>
            </w:pPr>
            <w:r w:rsidRPr="000700C9">
              <w:rPr>
                <w:rFonts w:ascii="Tahoma" w:hAnsi="Tahoma" w:cs="Tahoma"/>
                <w:color w:val="000000" w:themeColor="text1"/>
                <w:sz w:val="22"/>
                <w:szCs w:val="22"/>
              </w:rPr>
              <w:t>240.000,00</w:t>
            </w:r>
          </w:p>
        </w:tc>
        <w:tc>
          <w:tcPr>
            <w:tcW w:w="1276" w:type="dxa"/>
            <w:tcBorders>
              <w:top w:val="single" w:sz="4" w:space="0" w:color="auto"/>
              <w:left w:val="nil"/>
              <w:bottom w:val="single" w:sz="4" w:space="0" w:color="auto"/>
              <w:right w:val="single" w:sz="4" w:space="0" w:color="auto"/>
            </w:tcBorders>
            <w:noWrap/>
          </w:tcPr>
          <w:p w14:paraId="774856AD" w14:textId="77777777" w:rsidR="002402A7" w:rsidRPr="00D13384" w:rsidRDefault="002402A7" w:rsidP="009D2192">
            <w:pPr>
              <w:spacing w:line="240" w:lineRule="auto"/>
              <w:jc w:val="right"/>
              <w:rPr>
                <w:rFonts w:ascii="Tahoma" w:hAnsi="Tahoma" w:cs="Tahoma"/>
                <w:color w:val="000000" w:themeColor="text1"/>
                <w:sz w:val="22"/>
                <w:szCs w:val="22"/>
              </w:rPr>
            </w:pPr>
          </w:p>
        </w:tc>
      </w:tr>
      <w:tr w:rsidR="00197B32" w:rsidRPr="00197B32" w14:paraId="0AC1A5F8"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8E9A09F" w14:textId="77777777" w:rsidR="002402A7" w:rsidRPr="00197B32" w:rsidRDefault="002402A7" w:rsidP="009D2192">
            <w:pPr>
              <w:rPr>
                <w:rFonts w:ascii="Tahoma" w:hAnsi="Tahoma" w:cs="Tahoma"/>
                <w:sz w:val="22"/>
                <w:szCs w:val="22"/>
              </w:rPr>
            </w:pPr>
            <w:r w:rsidRPr="00197B32">
              <w:rPr>
                <w:rFonts w:ascii="Tahoma" w:hAnsi="Tahoma" w:cs="Tahoma"/>
                <w:sz w:val="22"/>
                <w:szCs w:val="22"/>
              </w:rPr>
              <w:t>13.4.4</w:t>
            </w:r>
          </w:p>
        </w:tc>
        <w:tc>
          <w:tcPr>
            <w:tcW w:w="6237" w:type="dxa"/>
            <w:tcBorders>
              <w:top w:val="single" w:sz="4" w:space="0" w:color="auto"/>
              <w:left w:val="nil"/>
              <w:bottom w:val="single" w:sz="4" w:space="0" w:color="auto"/>
              <w:right w:val="single" w:sz="4" w:space="0" w:color="auto"/>
            </w:tcBorders>
          </w:tcPr>
          <w:p w14:paraId="35C3EC8C" w14:textId="31920E35" w:rsidR="002402A7" w:rsidRPr="00197B32" w:rsidRDefault="002402A7" w:rsidP="009D2192">
            <w:pPr>
              <w:rPr>
                <w:rFonts w:ascii="Tahoma" w:hAnsi="Tahoma" w:cs="Tahoma"/>
                <w:sz w:val="22"/>
                <w:szCs w:val="22"/>
              </w:rPr>
            </w:pPr>
            <w:r w:rsidRPr="00197B32">
              <w:rPr>
                <w:rFonts w:ascii="Tahoma" w:hAnsi="Tahoma" w:cs="Tahoma"/>
                <w:sz w:val="22"/>
                <w:szCs w:val="22"/>
              </w:rPr>
              <w:t>Izdelava urbanističnih in krajinskih zasnov – strokovno tehnična podpora pri izbiri izdelovalcev UZ in KZ za RPP</w:t>
            </w:r>
          </w:p>
        </w:tc>
        <w:tc>
          <w:tcPr>
            <w:tcW w:w="1843" w:type="dxa"/>
            <w:tcBorders>
              <w:top w:val="single" w:sz="4" w:space="0" w:color="auto"/>
              <w:left w:val="nil"/>
              <w:bottom w:val="single" w:sz="4" w:space="0" w:color="auto"/>
              <w:right w:val="single" w:sz="4" w:space="0" w:color="auto"/>
            </w:tcBorders>
          </w:tcPr>
          <w:p w14:paraId="38568935" w14:textId="77777777" w:rsidR="002402A7" w:rsidRPr="00197B32" w:rsidRDefault="002402A7" w:rsidP="009D2192">
            <w:pPr>
              <w:rPr>
                <w:rFonts w:ascii="Tahoma" w:hAnsi="Tahoma" w:cs="Tahoma"/>
                <w:sz w:val="22"/>
                <w:szCs w:val="22"/>
                <w:lang w:eastAsia="sl-SI"/>
              </w:rPr>
            </w:pPr>
            <w:r w:rsidRPr="00197B32">
              <w:rPr>
                <w:rFonts w:ascii="Tahoma" w:hAnsi="Tahoma" w:cs="Tahoma"/>
                <w:sz w:val="22"/>
                <w:szCs w:val="22"/>
                <w:lang w:eastAsia="sl-SI"/>
              </w:rPr>
              <w:t>2511-11-0036</w:t>
            </w:r>
          </w:p>
        </w:tc>
        <w:tc>
          <w:tcPr>
            <w:tcW w:w="1418" w:type="dxa"/>
            <w:tcBorders>
              <w:top w:val="single" w:sz="4" w:space="0" w:color="auto"/>
              <w:left w:val="nil"/>
              <w:bottom w:val="single" w:sz="4" w:space="0" w:color="auto"/>
              <w:right w:val="single" w:sz="4" w:space="0" w:color="auto"/>
            </w:tcBorders>
            <w:noWrap/>
          </w:tcPr>
          <w:p w14:paraId="6ADA81A1" w14:textId="77777777" w:rsidR="002402A7" w:rsidRPr="00197B32" w:rsidRDefault="002402A7" w:rsidP="009D2192">
            <w:pPr>
              <w:rPr>
                <w:rFonts w:ascii="Tahoma" w:hAnsi="Tahoma" w:cs="Tahoma"/>
                <w:sz w:val="22"/>
                <w:szCs w:val="22"/>
              </w:rPr>
            </w:pPr>
            <w:r w:rsidRPr="00197B32">
              <w:rPr>
                <w:rFonts w:ascii="Tahoma" w:hAnsi="Tahoma" w:cs="Tahoma"/>
                <w:sz w:val="22"/>
                <w:szCs w:val="22"/>
              </w:rPr>
              <w:t>231447</w:t>
            </w:r>
          </w:p>
        </w:tc>
        <w:tc>
          <w:tcPr>
            <w:tcW w:w="1275" w:type="dxa"/>
            <w:tcBorders>
              <w:top w:val="single" w:sz="4" w:space="0" w:color="auto"/>
              <w:left w:val="nil"/>
              <w:bottom w:val="single" w:sz="4" w:space="0" w:color="auto"/>
              <w:right w:val="single" w:sz="4" w:space="0" w:color="auto"/>
            </w:tcBorders>
            <w:noWrap/>
          </w:tcPr>
          <w:p w14:paraId="5BABF359" w14:textId="77777777" w:rsidR="002402A7" w:rsidRPr="00197B32" w:rsidRDefault="002402A7" w:rsidP="009D2192">
            <w:pPr>
              <w:jc w:val="right"/>
              <w:rPr>
                <w:rFonts w:ascii="Tahoma" w:hAnsi="Tahoma" w:cs="Tahoma"/>
                <w:sz w:val="22"/>
                <w:szCs w:val="22"/>
              </w:rPr>
            </w:pPr>
            <w:r w:rsidRPr="00197B32">
              <w:rPr>
                <w:rFonts w:ascii="Tahoma" w:hAnsi="Tahoma" w:cs="Tahoma"/>
                <w:sz w:val="22"/>
                <w:szCs w:val="22"/>
              </w:rPr>
              <w:t>950.000</w:t>
            </w:r>
          </w:p>
        </w:tc>
        <w:tc>
          <w:tcPr>
            <w:tcW w:w="1276" w:type="dxa"/>
            <w:tcBorders>
              <w:top w:val="single" w:sz="4" w:space="0" w:color="auto"/>
              <w:left w:val="nil"/>
              <w:bottom w:val="single" w:sz="4" w:space="0" w:color="auto"/>
              <w:right w:val="single" w:sz="4" w:space="0" w:color="auto"/>
            </w:tcBorders>
            <w:noWrap/>
          </w:tcPr>
          <w:p w14:paraId="6EA392E4" w14:textId="77777777" w:rsidR="002402A7" w:rsidRPr="00197B32" w:rsidRDefault="002402A7" w:rsidP="009D2192">
            <w:pPr>
              <w:jc w:val="right"/>
              <w:rPr>
                <w:rFonts w:ascii="Tahoma" w:hAnsi="Tahoma" w:cs="Tahoma"/>
                <w:sz w:val="22"/>
                <w:szCs w:val="22"/>
              </w:rPr>
            </w:pPr>
            <w:r w:rsidRPr="00197B32">
              <w:rPr>
                <w:rFonts w:ascii="Tahoma" w:hAnsi="Tahoma" w:cs="Tahoma"/>
                <w:sz w:val="22"/>
                <w:szCs w:val="22"/>
              </w:rPr>
              <w:t>950.000</w:t>
            </w:r>
          </w:p>
        </w:tc>
        <w:tc>
          <w:tcPr>
            <w:tcW w:w="1276" w:type="dxa"/>
            <w:tcBorders>
              <w:top w:val="single" w:sz="4" w:space="0" w:color="auto"/>
              <w:left w:val="nil"/>
              <w:bottom w:val="single" w:sz="4" w:space="0" w:color="auto"/>
              <w:right w:val="single" w:sz="4" w:space="0" w:color="auto"/>
            </w:tcBorders>
            <w:noWrap/>
          </w:tcPr>
          <w:p w14:paraId="144734CF" w14:textId="77777777" w:rsidR="002402A7" w:rsidRPr="00197B32" w:rsidRDefault="002402A7" w:rsidP="009D2192">
            <w:pPr>
              <w:jc w:val="right"/>
              <w:rPr>
                <w:rFonts w:ascii="Tahoma" w:hAnsi="Tahoma" w:cs="Tahoma"/>
                <w:sz w:val="22"/>
                <w:szCs w:val="22"/>
              </w:rPr>
            </w:pPr>
          </w:p>
        </w:tc>
      </w:tr>
      <w:tr w:rsidR="00E84117" w:rsidRPr="00D13384" w14:paraId="12387389"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2F895DEA" w14:textId="3CE9F2B3"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13.4.5</w:t>
            </w:r>
          </w:p>
        </w:tc>
        <w:tc>
          <w:tcPr>
            <w:tcW w:w="6237" w:type="dxa"/>
            <w:tcBorders>
              <w:top w:val="single" w:sz="4" w:space="0" w:color="auto"/>
              <w:left w:val="nil"/>
              <w:bottom w:val="single" w:sz="4" w:space="0" w:color="auto"/>
              <w:right w:val="single" w:sz="4" w:space="0" w:color="auto"/>
            </w:tcBorders>
          </w:tcPr>
          <w:p w14:paraId="43E49A26" w14:textId="25D60504"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Podpora uvajanju principov krožnega gospodarjenja s prostorom</w:t>
            </w:r>
          </w:p>
        </w:tc>
        <w:tc>
          <w:tcPr>
            <w:tcW w:w="1843" w:type="dxa"/>
            <w:tcBorders>
              <w:top w:val="single" w:sz="4" w:space="0" w:color="auto"/>
              <w:left w:val="nil"/>
              <w:bottom w:val="single" w:sz="4" w:space="0" w:color="auto"/>
              <w:right w:val="single" w:sz="4" w:space="0" w:color="auto"/>
            </w:tcBorders>
          </w:tcPr>
          <w:p w14:paraId="33FA69DD" w14:textId="7A357B14" w:rsidR="00E84117" w:rsidRPr="00D13384" w:rsidRDefault="00E84117" w:rsidP="00E84117">
            <w:pPr>
              <w:rPr>
                <w:rFonts w:ascii="Tahoma" w:hAnsi="Tahoma" w:cs="Tahoma"/>
                <w:color w:val="000000" w:themeColor="text1"/>
                <w:sz w:val="22"/>
                <w:szCs w:val="22"/>
                <w:lang w:eastAsia="sl-SI"/>
              </w:rPr>
            </w:pPr>
            <w:r>
              <w:rPr>
                <w:rFonts w:ascii="Tahoma" w:hAnsi="Tahoma" w:cs="Tahoma"/>
                <w:color w:val="000000" w:themeColor="text1"/>
                <w:sz w:val="22"/>
                <w:szCs w:val="22"/>
              </w:rPr>
              <w:t>2511-11-0036</w:t>
            </w:r>
          </w:p>
        </w:tc>
        <w:tc>
          <w:tcPr>
            <w:tcW w:w="1418" w:type="dxa"/>
            <w:tcBorders>
              <w:top w:val="single" w:sz="4" w:space="0" w:color="auto"/>
              <w:left w:val="nil"/>
              <w:bottom w:val="single" w:sz="4" w:space="0" w:color="auto"/>
              <w:right w:val="single" w:sz="4" w:space="0" w:color="auto"/>
            </w:tcBorders>
            <w:noWrap/>
          </w:tcPr>
          <w:p w14:paraId="28BC16C2" w14:textId="70BFA89F" w:rsidR="00E84117" w:rsidRPr="00D13384" w:rsidRDefault="00E84117" w:rsidP="00E84117">
            <w:pPr>
              <w:rPr>
                <w:rFonts w:ascii="Tahoma" w:hAnsi="Tahoma" w:cs="Tahoma"/>
                <w:color w:val="000000" w:themeColor="text1"/>
                <w:sz w:val="22"/>
                <w:szCs w:val="22"/>
              </w:rPr>
            </w:pPr>
            <w:r>
              <w:rPr>
                <w:rFonts w:ascii="Tahoma" w:hAnsi="Tahoma" w:cs="Tahoma"/>
                <w:color w:val="000000" w:themeColor="text1"/>
                <w:sz w:val="22"/>
                <w:szCs w:val="22"/>
              </w:rPr>
              <w:t>231447</w:t>
            </w:r>
          </w:p>
        </w:tc>
        <w:tc>
          <w:tcPr>
            <w:tcW w:w="1275" w:type="dxa"/>
            <w:tcBorders>
              <w:top w:val="single" w:sz="4" w:space="0" w:color="auto"/>
              <w:left w:val="nil"/>
              <w:bottom w:val="single" w:sz="4" w:space="0" w:color="auto"/>
              <w:right w:val="single" w:sz="4" w:space="0" w:color="auto"/>
            </w:tcBorders>
            <w:noWrap/>
          </w:tcPr>
          <w:p w14:paraId="52C1D14A" w14:textId="03B4CD6F" w:rsidR="00E84117" w:rsidRPr="00D13384" w:rsidRDefault="00E84117" w:rsidP="00E84117">
            <w:pPr>
              <w:jc w:val="right"/>
              <w:rPr>
                <w:rFonts w:ascii="Tahoma" w:hAnsi="Tahoma" w:cs="Tahoma"/>
                <w:color w:val="000000" w:themeColor="text1"/>
                <w:sz w:val="22"/>
                <w:szCs w:val="22"/>
              </w:rPr>
            </w:pPr>
            <w:r w:rsidRPr="003F2709">
              <w:rPr>
                <w:rFonts w:ascii="Tahoma" w:hAnsi="Tahoma" w:cs="Tahoma"/>
                <w:color w:val="000000" w:themeColor="text1"/>
                <w:sz w:val="22"/>
                <w:szCs w:val="22"/>
              </w:rPr>
              <w:t>74.592,50</w:t>
            </w:r>
          </w:p>
        </w:tc>
        <w:tc>
          <w:tcPr>
            <w:tcW w:w="1276" w:type="dxa"/>
            <w:tcBorders>
              <w:top w:val="single" w:sz="4" w:space="0" w:color="auto"/>
              <w:left w:val="nil"/>
              <w:bottom w:val="single" w:sz="4" w:space="0" w:color="auto"/>
              <w:right w:val="single" w:sz="4" w:space="0" w:color="auto"/>
            </w:tcBorders>
            <w:noWrap/>
          </w:tcPr>
          <w:p w14:paraId="7086E24A" w14:textId="4A39BD91" w:rsidR="00E84117" w:rsidRPr="00D13384" w:rsidRDefault="00E84117" w:rsidP="00E84117">
            <w:pPr>
              <w:jc w:val="right"/>
              <w:rPr>
                <w:rFonts w:ascii="Tahoma" w:hAnsi="Tahoma" w:cs="Tahoma"/>
                <w:color w:val="000000" w:themeColor="text1"/>
                <w:sz w:val="22"/>
                <w:szCs w:val="22"/>
              </w:rPr>
            </w:pPr>
            <w:r w:rsidRPr="003F2709">
              <w:rPr>
                <w:rFonts w:ascii="Tahoma" w:hAnsi="Tahoma" w:cs="Tahoma"/>
                <w:color w:val="000000" w:themeColor="text1"/>
                <w:sz w:val="22"/>
                <w:szCs w:val="22"/>
              </w:rPr>
              <w:t>74.592,50</w:t>
            </w:r>
          </w:p>
        </w:tc>
        <w:tc>
          <w:tcPr>
            <w:tcW w:w="1276" w:type="dxa"/>
            <w:tcBorders>
              <w:top w:val="single" w:sz="4" w:space="0" w:color="auto"/>
              <w:left w:val="nil"/>
              <w:bottom w:val="single" w:sz="4" w:space="0" w:color="auto"/>
              <w:right w:val="single" w:sz="4" w:space="0" w:color="auto"/>
            </w:tcBorders>
            <w:noWrap/>
          </w:tcPr>
          <w:p w14:paraId="01A42BFE"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46277407"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208DA7C" w14:textId="77777777" w:rsidR="00E84117" w:rsidRPr="00D13384" w:rsidRDefault="00E84117" w:rsidP="00E84117">
            <w:pPr>
              <w:rPr>
                <w:rFonts w:ascii="Tahoma" w:hAnsi="Tahoma" w:cs="Tahoma"/>
                <w:b/>
                <w:bCs/>
                <w:color w:val="000000" w:themeColor="text1"/>
                <w:sz w:val="22"/>
                <w:szCs w:val="22"/>
              </w:rPr>
            </w:pPr>
            <w:r w:rsidRPr="00D13384">
              <w:rPr>
                <w:rFonts w:ascii="Tahoma" w:hAnsi="Tahoma" w:cs="Tahoma"/>
                <w:b/>
                <w:bCs/>
                <w:color w:val="000000" w:themeColor="text1"/>
                <w:sz w:val="22"/>
                <w:szCs w:val="22"/>
              </w:rPr>
              <w:t>13.5</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68B29425" w14:textId="77777777" w:rsidR="00E84117" w:rsidRPr="00D13384" w:rsidRDefault="00E84117" w:rsidP="00E84117">
            <w:pPr>
              <w:rPr>
                <w:rFonts w:ascii="Tahoma" w:hAnsi="Tahoma" w:cs="Tahoma"/>
                <w:b/>
                <w:bCs/>
                <w:color w:val="000000" w:themeColor="text1"/>
                <w:sz w:val="22"/>
                <w:szCs w:val="22"/>
              </w:rPr>
            </w:pPr>
            <w:r w:rsidRPr="00D13384">
              <w:rPr>
                <w:rFonts w:ascii="Tahoma" w:hAnsi="Tahoma" w:cs="Tahoma"/>
                <w:b/>
                <w:bCs/>
                <w:color w:val="000000" w:themeColor="text1"/>
                <w:sz w:val="22"/>
                <w:szCs w:val="22"/>
              </w:rPr>
              <w:t xml:space="preserve">Ministrstvo za okolje, podnebje in energijo </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25EA4C20" w14:textId="670D3FEC" w:rsidR="00E84117" w:rsidRPr="00D13384" w:rsidRDefault="00E84117" w:rsidP="00E84117">
            <w:pPr>
              <w:rPr>
                <w:rFonts w:ascii="Tahoma" w:hAnsi="Tahoma" w:cs="Tahoma"/>
                <w:color w:val="000000" w:themeColor="text1"/>
                <w:sz w:val="22"/>
                <w:szCs w:val="22"/>
                <w:lang w:eastAsia="sl-SI"/>
              </w:rPr>
            </w:pPr>
            <w:r>
              <w:rPr>
                <w:rFonts w:ascii="Tahoma" w:hAnsi="Tahoma" w:cs="Tahoma"/>
                <w:color w:val="000000" w:themeColor="text1"/>
                <w:sz w:val="22"/>
                <w:szCs w:val="22"/>
              </w:rPr>
              <w:t>2511-11-0036</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tcPr>
          <w:p w14:paraId="287724B1" w14:textId="7F592030" w:rsidR="00E84117" w:rsidRPr="00D13384" w:rsidRDefault="00E84117" w:rsidP="00E84117">
            <w:pPr>
              <w:rPr>
                <w:rFonts w:ascii="Tahoma" w:hAnsi="Tahoma" w:cs="Tahoma"/>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Pr>
          <w:p w14:paraId="7DC7758F" w14:textId="0B455EF9"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7F5F84A" w14:textId="039521FB"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2432D23" w14:textId="77777777" w:rsidR="00E84117" w:rsidRPr="00D13384" w:rsidRDefault="00E84117" w:rsidP="00E84117">
            <w:pPr>
              <w:jc w:val="right"/>
              <w:rPr>
                <w:rFonts w:ascii="Tahoma" w:hAnsi="Tahoma" w:cs="Tahoma"/>
                <w:color w:val="000000" w:themeColor="text1"/>
                <w:sz w:val="22"/>
                <w:szCs w:val="22"/>
              </w:rPr>
            </w:pPr>
          </w:p>
        </w:tc>
      </w:tr>
      <w:tr w:rsidR="00197B32" w:rsidRPr="00197B32" w14:paraId="35CD23DF"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29B01FD" w14:textId="77777777" w:rsidR="00E84117" w:rsidRPr="00197B32" w:rsidRDefault="00E84117" w:rsidP="00E84117">
            <w:pPr>
              <w:rPr>
                <w:rFonts w:ascii="Tahoma" w:hAnsi="Tahoma" w:cs="Tahoma"/>
                <w:sz w:val="22"/>
                <w:szCs w:val="22"/>
              </w:rPr>
            </w:pPr>
            <w:r w:rsidRPr="00197B32">
              <w:rPr>
                <w:rFonts w:ascii="Tahoma" w:hAnsi="Tahoma" w:cs="Tahoma"/>
                <w:sz w:val="22"/>
                <w:szCs w:val="22"/>
              </w:rPr>
              <w:t>13.5.1</w:t>
            </w:r>
          </w:p>
        </w:tc>
        <w:tc>
          <w:tcPr>
            <w:tcW w:w="6237" w:type="dxa"/>
            <w:tcBorders>
              <w:top w:val="single" w:sz="4" w:space="0" w:color="auto"/>
              <w:left w:val="nil"/>
              <w:bottom w:val="single" w:sz="4" w:space="0" w:color="auto"/>
              <w:right w:val="single" w:sz="4" w:space="0" w:color="auto"/>
            </w:tcBorders>
          </w:tcPr>
          <w:p w14:paraId="3FA831C2" w14:textId="77777777" w:rsidR="00E84117" w:rsidRPr="00197B32" w:rsidRDefault="00E84117" w:rsidP="00E84117">
            <w:pPr>
              <w:rPr>
                <w:rFonts w:ascii="Tahoma" w:hAnsi="Tahoma" w:cs="Tahoma"/>
                <w:sz w:val="22"/>
                <w:szCs w:val="22"/>
              </w:rPr>
            </w:pPr>
            <w:r w:rsidRPr="00197B32">
              <w:rPr>
                <w:rFonts w:ascii="Tahoma" w:hAnsi="Tahoma" w:cs="Tahoma"/>
                <w:sz w:val="22"/>
                <w:szCs w:val="22"/>
              </w:rPr>
              <w:t>Omogočanje multimodalne mobilnosti oseb z različnimi oviranostmi</w:t>
            </w:r>
          </w:p>
        </w:tc>
        <w:tc>
          <w:tcPr>
            <w:tcW w:w="1843" w:type="dxa"/>
            <w:tcBorders>
              <w:top w:val="single" w:sz="4" w:space="0" w:color="auto"/>
              <w:left w:val="nil"/>
              <w:bottom w:val="single" w:sz="4" w:space="0" w:color="auto"/>
              <w:right w:val="single" w:sz="4" w:space="0" w:color="auto"/>
            </w:tcBorders>
          </w:tcPr>
          <w:p w14:paraId="3289BA37" w14:textId="77777777" w:rsidR="00E84117" w:rsidRPr="00197B32" w:rsidRDefault="00E84117" w:rsidP="00E84117">
            <w:pPr>
              <w:rPr>
                <w:rFonts w:ascii="Tahoma" w:hAnsi="Tahoma" w:cs="Tahoma"/>
                <w:sz w:val="22"/>
                <w:szCs w:val="22"/>
                <w:lang w:eastAsia="sl-SI"/>
              </w:rPr>
            </w:pPr>
            <w:r w:rsidRPr="00197B32">
              <w:rPr>
                <w:rFonts w:ascii="Tahoma" w:hAnsi="Tahoma" w:cs="Tahoma"/>
                <w:sz w:val="22"/>
                <w:szCs w:val="22"/>
                <w:lang w:eastAsia="sl-SI"/>
              </w:rPr>
              <w:t>2430-21-3345</w:t>
            </w:r>
          </w:p>
        </w:tc>
        <w:tc>
          <w:tcPr>
            <w:tcW w:w="1418" w:type="dxa"/>
            <w:tcBorders>
              <w:top w:val="single" w:sz="4" w:space="0" w:color="auto"/>
              <w:left w:val="nil"/>
              <w:bottom w:val="single" w:sz="4" w:space="0" w:color="auto"/>
              <w:right w:val="single" w:sz="4" w:space="0" w:color="auto"/>
            </w:tcBorders>
            <w:noWrap/>
          </w:tcPr>
          <w:p w14:paraId="68B9A88B" w14:textId="77777777" w:rsidR="00E84117" w:rsidRPr="00197B32" w:rsidRDefault="00E84117" w:rsidP="00E84117">
            <w:pPr>
              <w:rPr>
                <w:rFonts w:ascii="Tahoma" w:hAnsi="Tahoma" w:cs="Tahoma"/>
                <w:sz w:val="22"/>
                <w:szCs w:val="22"/>
              </w:rPr>
            </w:pPr>
            <w:r w:rsidRPr="00197B32">
              <w:rPr>
                <w:rFonts w:ascii="Tahoma" w:hAnsi="Tahoma" w:cs="Tahoma"/>
                <w:sz w:val="22"/>
                <w:szCs w:val="22"/>
              </w:rPr>
              <w:t>231444</w:t>
            </w:r>
          </w:p>
        </w:tc>
        <w:tc>
          <w:tcPr>
            <w:tcW w:w="1275" w:type="dxa"/>
            <w:tcBorders>
              <w:top w:val="single" w:sz="4" w:space="0" w:color="auto"/>
              <w:left w:val="nil"/>
              <w:bottom w:val="single" w:sz="4" w:space="0" w:color="auto"/>
              <w:right w:val="single" w:sz="4" w:space="0" w:color="auto"/>
            </w:tcBorders>
            <w:noWrap/>
          </w:tcPr>
          <w:p w14:paraId="3583D129" w14:textId="6C106C5E" w:rsidR="00E84117" w:rsidRPr="00197B32" w:rsidRDefault="00197B32" w:rsidP="00E84117">
            <w:pPr>
              <w:jc w:val="right"/>
              <w:rPr>
                <w:rFonts w:ascii="Tahoma" w:hAnsi="Tahoma" w:cs="Tahoma"/>
                <w:sz w:val="22"/>
                <w:szCs w:val="22"/>
              </w:rPr>
            </w:pPr>
            <w:r w:rsidRPr="00197B32">
              <w:rPr>
                <w:rFonts w:ascii="Tahoma" w:hAnsi="Tahoma" w:cs="Tahoma"/>
                <w:sz w:val="22"/>
                <w:szCs w:val="22"/>
              </w:rPr>
              <w:t>362.000</w:t>
            </w:r>
          </w:p>
        </w:tc>
        <w:tc>
          <w:tcPr>
            <w:tcW w:w="1276" w:type="dxa"/>
            <w:tcBorders>
              <w:top w:val="single" w:sz="4" w:space="0" w:color="auto"/>
              <w:left w:val="nil"/>
              <w:bottom w:val="single" w:sz="4" w:space="0" w:color="auto"/>
              <w:right w:val="single" w:sz="4" w:space="0" w:color="auto"/>
            </w:tcBorders>
            <w:noWrap/>
          </w:tcPr>
          <w:p w14:paraId="1CFBE49E" w14:textId="4B37CD9C" w:rsidR="004D715D" w:rsidRPr="00197B32" w:rsidRDefault="004D715D" w:rsidP="00E84117">
            <w:pPr>
              <w:jc w:val="right"/>
              <w:rPr>
                <w:rFonts w:ascii="Tahoma" w:hAnsi="Tahoma" w:cs="Tahoma"/>
                <w:sz w:val="22"/>
                <w:szCs w:val="22"/>
              </w:rPr>
            </w:pPr>
            <w:r w:rsidRPr="00197B32">
              <w:rPr>
                <w:rFonts w:ascii="Tahoma" w:hAnsi="Tahoma" w:cs="Tahoma"/>
                <w:sz w:val="22"/>
                <w:szCs w:val="22"/>
              </w:rPr>
              <w:t>362.000</w:t>
            </w:r>
          </w:p>
        </w:tc>
        <w:tc>
          <w:tcPr>
            <w:tcW w:w="1276" w:type="dxa"/>
            <w:tcBorders>
              <w:top w:val="single" w:sz="4" w:space="0" w:color="auto"/>
              <w:left w:val="nil"/>
              <w:bottom w:val="single" w:sz="4" w:space="0" w:color="auto"/>
              <w:right w:val="single" w:sz="4" w:space="0" w:color="auto"/>
            </w:tcBorders>
            <w:noWrap/>
          </w:tcPr>
          <w:p w14:paraId="067E4942" w14:textId="77777777" w:rsidR="00E84117" w:rsidRPr="00197B32" w:rsidRDefault="00E84117" w:rsidP="00E84117">
            <w:pPr>
              <w:jc w:val="right"/>
              <w:rPr>
                <w:rFonts w:ascii="Tahoma" w:hAnsi="Tahoma" w:cs="Tahoma"/>
                <w:sz w:val="22"/>
                <w:szCs w:val="22"/>
              </w:rPr>
            </w:pPr>
          </w:p>
        </w:tc>
      </w:tr>
      <w:tr w:rsidR="00197B32" w:rsidRPr="00197B32" w14:paraId="304C675D"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5EBD76FC" w14:textId="00D9D1DE" w:rsidR="00197B32" w:rsidRPr="00197B32" w:rsidRDefault="00E84117" w:rsidP="00197B32">
            <w:pPr>
              <w:rPr>
                <w:rFonts w:ascii="Tahoma" w:hAnsi="Tahoma" w:cs="Tahoma"/>
                <w:sz w:val="22"/>
                <w:szCs w:val="22"/>
              </w:rPr>
            </w:pPr>
            <w:r w:rsidRPr="00197B32">
              <w:rPr>
                <w:rFonts w:ascii="Tahoma" w:hAnsi="Tahoma" w:cs="Tahoma"/>
                <w:sz w:val="22"/>
                <w:szCs w:val="22"/>
              </w:rPr>
              <w:t>13.5.2</w:t>
            </w:r>
          </w:p>
          <w:p w14:paraId="19E5F303" w14:textId="0F477526" w:rsidR="00B17BB0" w:rsidRPr="00197B32" w:rsidRDefault="00B17BB0" w:rsidP="00E84117">
            <w:pPr>
              <w:rPr>
                <w:rFonts w:ascii="Tahoma" w:hAnsi="Tahoma" w:cs="Tahoma"/>
                <w:sz w:val="22"/>
                <w:szCs w:val="22"/>
              </w:rPr>
            </w:pPr>
          </w:p>
        </w:tc>
        <w:tc>
          <w:tcPr>
            <w:tcW w:w="6237" w:type="dxa"/>
            <w:tcBorders>
              <w:top w:val="single" w:sz="4" w:space="0" w:color="auto"/>
              <w:left w:val="nil"/>
              <w:bottom w:val="single" w:sz="4" w:space="0" w:color="auto"/>
              <w:right w:val="single" w:sz="4" w:space="0" w:color="auto"/>
            </w:tcBorders>
          </w:tcPr>
          <w:p w14:paraId="25A87B21" w14:textId="77777777" w:rsidR="00E84117" w:rsidRPr="00197B32" w:rsidRDefault="00E84117" w:rsidP="00E84117">
            <w:pPr>
              <w:rPr>
                <w:rFonts w:ascii="Tahoma" w:hAnsi="Tahoma" w:cs="Tahoma"/>
                <w:sz w:val="22"/>
                <w:szCs w:val="22"/>
              </w:rPr>
            </w:pPr>
            <w:r w:rsidRPr="00197B32">
              <w:rPr>
                <w:rFonts w:ascii="Tahoma" w:hAnsi="Tahoma" w:cs="Tahoma"/>
                <w:sz w:val="22"/>
                <w:szCs w:val="22"/>
              </w:rPr>
              <w:t>Pilotno testiranje izvedbe »prevoza na klic« - Invalidi v javnem potniškem prevozu 2025</w:t>
            </w:r>
          </w:p>
        </w:tc>
        <w:tc>
          <w:tcPr>
            <w:tcW w:w="1843" w:type="dxa"/>
            <w:tcBorders>
              <w:top w:val="single" w:sz="4" w:space="0" w:color="auto"/>
              <w:left w:val="nil"/>
              <w:bottom w:val="single" w:sz="4" w:space="0" w:color="auto"/>
              <w:right w:val="single" w:sz="4" w:space="0" w:color="auto"/>
            </w:tcBorders>
          </w:tcPr>
          <w:p w14:paraId="4B886DF0" w14:textId="77777777" w:rsidR="00E84117" w:rsidRPr="00197B32" w:rsidRDefault="00E84117" w:rsidP="00E84117">
            <w:pPr>
              <w:rPr>
                <w:rFonts w:ascii="Tahoma" w:hAnsi="Tahoma" w:cs="Tahoma"/>
                <w:sz w:val="22"/>
                <w:szCs w:val="22"/>
                <w:lang w:eastAsia="sl-SI"/>
              </w:rPr>
            </w:pPr>
            <w:r w:rsidRPr="00197B32">
              <w:rPr>
                <w:rFonts w:ascii="Tahoma" w:hAnsi="Tahoma" w:cs="Tahoma"/>
                <w:sz w:val="22"/>
                <w:szCs w:val="22"/>
                <w:lang w:eastAsia="sl-SI"/>
              </w:rPr>
              <w:t>2430-21-3345</w:t>
            </w:r>
          </w:p>
        </w:tc>
        <w:tc>
          <w:tcPr>
            <w:tcW w:w="1418" w:type="dxa"/>
            <w:tcBorders>
              <w:top w:val="single" w:sz="4" w:space="0" w:color="auto"/>
              <w:left w:val="nil"/>
              <w:bottom w:val="single" w:sz="4" w:space="0" w:color="auto"/>
              <w:right w:val="single" w:sz="4" w:space="0" w:color="auto"/>
            </w:tcBorders>
            <w:noWrap/>
          </w:tcPr>
          <w:p w14:paraId="4BEE7EEE" w14:textId="77777777" w:rsidR="00E84117" w:rsidRPr="00197B32" w:rsidRDefault="00E84117" w:rsidP="00E84117">
            <w:pPr>
              <w:rPr>
                <w:rFonts w:ascii="Tahoma" w:hAnsi="Tahoma" w:cs="Tahoma"/>
                <w:sz w:val="22"/>
                <w:szCs w:val="22"/>
              </w:rPr>
            </w:pPr>
            <w:r w:rsidRPr="00197B32">
              <w:rPr>
                <w:rFonts w:ascii="Tahoma" w:hAnsi="Tahoma" w:cs="Tahoma"/>
                <w:sz w:val="22"/>
                <w:szCs w:val="22"/>
              </w:rPr>
              <w:t>231444</w:t>
            </w:r>
          </w:p>
        </w:tc>
        <w:tc>
          <w:tcPr>
            <w:tcW w:w="1275" w:type="dxa"/>
            <w:tcBorders>
              <w:top w:val="single" w:sz="4" w:space="0" w:color="auto"/>
              <w:left w:val="nil"/>
              <w:bottom w:val="single" w:sz="4" w:space="0" w:color="auto"/>
              <w:right w:val="single" w:sz="4" w:space="0" w:color="auto"/>
            </w:tcBorders>
            <w:noWrap/>
          </w:tcPr>
          <w:p w14:paraId="17885C23" w14:textId="77777777" w:rsidR="00E84117" w:rsidRPr="00197B32" w:rsidRDefault="00E84117" w:rsidP="00E84117">
            <w:pPr>
              <w:jc w:val="right"/>
              <w:rPr>
                <w:rFonts w:ascii="Tahoma" w:hAnsi="Tahoma" w:cs="Tahoma"/>
                <w:sz w:val="22"/>
                <w:szCs w:val="22"/>
              </w:rPr>
            </w:pPr>
            <w:r w:rsidRPr="00197B32">
              <w:rPr>
                <w:rFonts w:ascii="Tahoma" w:hAnsi="Tahoma" w:cs="Tahoma"/>
                <w:sz w:val="22"/>
                <w:szCs w:val="22"/>
              </w:rPr>
              <w:t>38.000</w:t>
            </w:r>
          </w:p>
        </w:tc>
        <w:tc>
          <w:tcPr>
            <w:tcW w:w="1276" w:type="dxa"/>
            <w:tcBorders>
              <w:top w:val="single" w:sz="4" w:space="0" w:color="auto"/>
              <w:left w:val="nil"/>
              <w:bottom w:val="single" w:sz="4" w:space="0" w:color="auto"/>
              <w:right w:val="single" w:sz="4" w:space="0" w:color="auto"/>
            </w:tcBorders>
            <w:noWrap/>
          </w:tcPr>
          <w:p w14:paraId="65435EDD" w14:textId="36D7C904" w:rsidR="00B30EEF" w:rsidRPr="00197B32" w:rsidRDefault="00B30EEF" w:rsidP="00E84117">
            <w:pPr>
              <w:jc w:val="right"/>
              <w:rPr>
                <w:rFonts w:ascii="Tahoma" w:hAnsi="Tahoma" w:cs="Tahoma"/>
                <w:sz w:val="22"/>
                <w:szCs w:val="22"/>
              </w:rPr>
            </w:pPr>
            <w:r w:rsidRPr="00197B32">
              <w:rPr>
                <w:rFonts w:ascii="Tahoma" w:hAnsi="Tahoma" w:cs="Tahoma"/>
                <w:sz w:val="22"/>
                <w:szCs w:val="22"/>
              </w:rPr>
              <w:t>38.000</w:t>
            </w:r>
          </w:p>
        </w:tc>
        <w:tc>
          <w:tcPr>
            <w:tcW w:w="1276" w:type="dxa"/>
            <w:tcBorders>
              <w:top w:val="single" w:sz="4" w:space="0" w:color="auto"/>
              <w:left w:val="nil"/>
              <w:bottom w:val="single" w:sz="4" w:space="0" w:color="auto"/>
              <w:right w:val="single" w:sz="4" w:space="0" w:color="auto"/>
            </w:tcBorders>
            <w:noWrap/>
          </w:tcPr>
          <w:p w14:paraId="649B2E4F" w14:textId="77777777" w:rsidR="00E84117" w:rsidRPr="00197B32" w:rsidRDefault="00E84117" w:rsidP="00E84117">
            <w:pPr>
              <w:jc w:val="right"/>
              <w:rPr>
                <w:rFonts w:ascii="Tahoma" w:hAnsi="Tahoma" w:cs="Tahoma"/>
                <w:sz w:val="22"/>
                <w:szCs w:val="22"/>
              </w:rPr>
            </w:pPr>
          </w:p>
        </w:tc>
      </w:tr>
      <w:tr w:rsidR="00E84117" w:rsidRPr="00D13384" w14:paraId="2C939111"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E262C61"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13.5.3</w:t>
            </w:r>
          </w:p>
        </w:tc>
        <w:tc>
          <w:tcPr>
            <w:tcW w:w="6237" w:type="dxa"/>
            <w:tcBorders>
              <w:top w:val="single" w:sz="4" w:space="0" w:color="auto"/>
              <w:left w:val="nil"/>
              <w:bottom w:val="single" w:sz="4" w:space="0" w:color="auto"/>
              <w:right w:val="single" w:sz="4" w:space="0" w:color="auto"/>
            </w:tcBorders>
          </w:tcPr>
          <w:p w14:paraId="63BF0FCA" w14:textId="302700C4" w:rsidR="00397975" w:rsidRDefault="00E84117" w:rsidP="00E84117">
            <w:pPr>
              <w:rPr>
                <w:rFonts w:ascii="Tahoma" w:hAnsi="Tahoma" w:cs="Tahoma"/>
                <w:color w:val="000000" w:themeColor="text1"/>
                <w:sz w:val="22"/>
                <w:szCs w:val="22"/>
              </w:rPr>
            </w:pPr>
            <w:r w:rsidRPr="00D13384">
              <w:rPr>
                <w:rFonts w:ascii="Tahoma" w:hAnsi="Tahoma" w:cs="Tahoma"/>
                <w:b/>
                <w:bCs/>
                <w:color w:val="000000" w:themeColor="text1"/>
                <w:sz w:val="22"/>
                <w:szCs w:val="22"/>
              </w:rPr>
              <w:t>Agencija R</w:t>
            </w:r>
            <w:r w:rsidR="00756CA2">
              <w:rPr>
                <w:rFonts w:ascii="Tahoma" w:hAnsi="Tahoma" w:cs="Tahoma"/>
                <w:b/>
                <w:bCs/>
                <w:color w:val="000000" w:themeColor="text1"/>
                <w:sz w:val="22"/>
                <w:szCs w:val="22"/>
              </w:rPr>
              <w:t xml:space="preserve">epublike </w:t>
            </w:r>
            <w:r w:rsidRPr="00D13384">
              <w:rPr>
                <w:rFonts w:ascii="Tahoma" w:hAnsi="Tahoma" w:cs="Tahoma"/>
                <w:b/>
                <w:bCs/>
                <w:color w:val="000000" w:themeColor="text1"/>
                <w:sz w:val="22"/>
                <w:szCs w:val="22"/>
              </w:rPr>
              <w:t>S</w:t>
            </w:r>
            <w:r w:rsidR="00756CA2">
              <w:rPr>
                <w:rFonts w:ascii="Tahoma" w:hAnsi="Tahoma" w:cs="Tahoma"/>
                <w:b/>
                <w:bCs/>
                <w:color w:val="000000" w:themeColor="text1"/>
                <w:sz w:val="22"/>
                <w:szCs w:val="22"/>
              </w:rPr>
              <w:t>lovenije</w:t>
            </w:r>
            <w:r w:rsidRPr="00D13384">
              <w:rPr>
                <w:rFonts w:ascii="Tahoma" w:hAnsi="Tahoma" w:cs="Tahoma"/>
                <w:b/>
                <w:bCs/>
                <w:color w:val="000000" w:themeColor="text1"/>
                <w:sz w:val="22"/>
                <w:szCs w:val="22"/>
              </w:rPr>
              <w:t xml:space="preserve"> za okolje</w:t>
            </w:r>
            <w:r w:rsidRPr="00D13384">
              <w:rPr>
                <w:rFonts w:ascii="Tahoma" w:hAnsi="Tahoma" w:cs="Tahoma"/>
                <w:color w:val="000000" w:themeColor="text1"/>
                <w:sz w:val="22"/>
                <w:szCs w:val="22"/>
              </w:rPr>
              <w:t xml:space="preserve"> </w:t>
            </w:r>
          </w:p>
          <w:p w14:paraId="19817E06" w14:textId="4B890CDB"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Izvajanje nalog Nacionalnega referenčnega centra za pokrovnost (NRC Land Cover) v okviru omrežja EIONET-SI</w:t>
            </w:r>
          </w:p>
        </w:tc>
        <w:tc>
          <w:tcPr>
            <w:tcW w:w="1843" w:type="dxa"/>
            <w:tcBorders>
              <w:top w:val="single" w:sz="4" w:space="0" w:color="auto"/>
              <w:left w:val="nil"/>
              <w:bottom w:val="single" w:sz="4" w:space="0" w:color="auto"/>
              <w:right w:val="single" w:sz="4" w:space="0" w:color="auto"/>
            </w:tcBorders>
          </w:tcPr>
          <w:p w14:paraId="17CC7E87" w14:textId="77777777" w:rsidR="00E84117" w:rsidRPr="00D13384" w:rsidRDefault="00E84117" w:rsidP="00E84117">
            <w:pP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EU sredstva</w:t>
            </w:r>
          </w:p>
        </w:tc>
        <w:tc>
          <w:tcPr>
            <w:tcW w:w="1418" w:type="dxa"/>
            <w:tcBorders>
              <w:top w:val="single" w:sz="4" w:space="0" w:color="auto"/>
              <w:left w:val="nil"/>
              <w:bottom w:val="single" w:sz="4" w:space="0" w:color="auto"/>
              <w:right w:val="single" w:sz="4" w:space="0" w:color="auto"/>
            </w:tcBorders>
            <w:noWrap/>
          </w:tcPr>
          <w:p w14:paraId="1B1ECC6C" w14:textId="77777777" w:rsidR="00E84117" w:rsidRPr="00D13384" w:rsidRDefault="00E84117" w:rsidP="00E84117">
            <w:pPr>
              <w:rPr>
                <w:rFonts w:ascii="Tahoma" w:hAnsi="Tahoma" w:cs="Tahoma"/>
                <w:color w:val="000000" w:themeColor="text1"/>
                <w:sz w:val="22"/>
                <w:szCs w:val="22"/>
              </w:rPr>
            </w:pPr>
          </w:p>
        </w:tc>
        <w:tc>
          <w:tcPr>
            <w:tcW w:w="1275" w:type="dxa"/>
            <w:tcBorders>
              <w:top w:val="single" w:sz="4" w:space="0" w:color="auto"/>
              <w:left w:val="nil"/>
              <w:bottom w:val="single" w:sz="4" w:space="0" w:color="auto"/>
              <w:right w:val="single" w:sz="4" w:space="0" w:color="auto"/>
            </w:tcBorders>
            <w:noWrap/>
          </w:tcPr>
          <w:p w14:paraId="07951ABD" w14:textId="77777777"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noWrap/>
          </w:tcPr>
          <w:p w14:paraId="7E2F6D6B" w14:textId="77777777" w:rsidR="00E84117" w:rsidRPr="00D13384" w:rsidRDefault="00E84117" w:rsidP="00E84117">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noWrap/>
          </w:tcPr>
          <w:p w14:paraId="7C859AE0"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04AAA50A"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3"/>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3430FF3C"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13.6</w:t>
            </w:r>
          </w:p>
        </w:tc>
        <w:tc>
          <w:tcPr>
            <w:tcW w:w="6237" w:type="dxa"/>
            <w:tcBorders>
              <w:top w:val="single" w:sz="4" w:space="0" w:color="auto"/>
              <w:left w:val="nil"/>
              <w:bottom w:val="single" w:sz="4" w:space="0" w:color="auto"/>
              <w:right w:val="single" w:sz="4" w:space="0" w:color="auto"/>
            </w:tcBorders>
            <w:shd w:val="clear" w:color="auto" w:fill="F2F2F2"/>
          </w:tcPr>
          <w:p w14:paraId="56BC7444" w14:textId="73B07113" w:rsidR="00E84117" w:rsidRPr="00D13384" w:rsidRDefault="00E84117" w:rsidP="00E84117">
            <w:pPr>
              <w:jc w:val="both"/>
              <w:rPr>
                <w:rFonts w:ascii="Tahoma" w:hAnsi="Tahoma" w:cs="Tahoma"/>
                <w:b/>
                <w:color w:val="000000" w:themeColor="text1"/>
                <w:sz w:val="22"/>
                <w:szCs w:val="22"/>
              </w:rPr>
            </w:pPr>
            <w:r w:rsidRPr="00D13384">
              <w:rPr>
                <w:rFonts w:ascii="Tahoma" w:hAnsi="Tahoma" w:cs="Tahoma"/>
                <w:b/>
                <w:color w:val="000000" w:themeColor="text1"/>
                <w:sz w:val="22"/>
                <w:szCs w:val="22"/>
              </w:rPr>
              <w:t>Ministrstvo za narav</w:t>
            </w:r>
            <w:r w:rsidR="00756CA2">
              <w:rPr>
                <w:rFonts w:ascii="Tahoma" w:hAnsi="Tahoma" w:cs="Tahoma"/>
                <w:b/>
                <w:color w:val="000000" w:themeColor="text1"/>
                <w:sz w:val="22"/>
                <w:szCs w:val="22"/>
              </w:rPr>
              <w:t xml:space="preserve">ne vire in prostor – Direkcija Republike </w:t>
            </w:r>
            <w:r w:rsidRPr="00D13384">
              <w:rPr>
                <w:rFonts w:ascii="Tahoma" w:hAnsi="Tahoma" w:cs="Tahoma"/>
                <w:b/>
                <w:color w:val="000000" w:themeColor="text1"/>
                <w:sz w:val="22"/>
                <w:szCs w:val="22"/>
              </w:rPr>
              <w:t>S</w:t>
            </w:r>
            <w:r w:rsidR="00756CA2">
              <w:rPr>
                <w:rFonts w:ascii="Tahoma" w:hAnsi="Tahoma" w:cs="Tahoma"/>
                <w:b/>
                <w:color w:val="000000" w:themeColor="text1"/>
                <w:sz w:val="22"/>
                <w:szCs w:val="22"/>
              </w:rPr>
              <w:t>lovenije</w:t>
            </w:r>
            <w:r w:rsidRPr="00D13384">
              <w:rPr>
                <w:rFonts w:ascii="Tahoma" w:hAnsi="Tahoma" w:cs="Tahoma"/>
                <w:b/>
                <w:color w:val="000000" w:themeColor="text1"/>
                <w:sz w:val="22"/>
                <w:szCs w:val="22"/>
              </w:rPr>
              <w:t xml:space="preserve"> za vode</w:t>
            </w:r>
          </w:p>
        </w:tc>
        <w:tc>
          <w:tcPr>
            <w:tcW w:w="1843" w:type="dxa"/>
            <w:tcBorders>
              <w:top w:val="single" w:sz="4" w:space="0" w:color="auto"/>
              <w:left w:val="nil"/>
              <w:bottom w:val="single" w:sz="4" w:space="0" w:color="auto"/>
              <w:right w:val="single" w:sz="4" w:space="0" w:color="auto"/>
            </w:tcBorders>
            <w:shd w:val="clear" w:color="auto" w:fill="F2F2F2"/>
          </w:tcPr>
          <w:p w14:paraId="16C53BE2" w14:textId="77777777" w:rsidR="00E84117" w:rsidRPr="00D13384" w:rsidRDefault="00E84117" w:rsidP="00E84117">
            <w:pPr>
              <w:rPr>
                <w:rFonts w:ascii="Tahoma" w:hAnsi="Tahoma" w:cs="Tahoma"/>
                <w:b/>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F2F2F2"/>
            <w:noWrap/>
          </w:tcPr>
          <w:p w14:paraId="27970526" w14:textId="77777777" w:rsidR="00E84117" w:rsidRPr="00D13384" w:rsidRDefault="00E84117" w:rsidP="00E84117">
            <w:pPr>
              <w:rPr>
                <w:rFonts w:ascii="Tahoma" w:hAnsi="Tahoma" w:cs="Tahoma"/>
                <w:b/>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noWrap/>
          </w:tcPr>
          <w:p w14:paraId="67AD578C"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00048069"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47BEFADC" w14:textId="77777777" w:rsidR="00E84117" w:rsidRPr="00D13384" w:rsidRDefault="00E84117" w:rsidP="00E84117">
            <w:pPr>
              <w:jc w:val="right"/>
              <w:rPr>
                <w:rFonts w:ascii="Tahoma" w:hAnsi="Tahoma" w:cs="Tahoma"/>
                <w:b/>
                <w:color w:val="000000" w:themeColor="text1"/>
                <w:sz w:val="22"/>
                <w:szCs w:val="22"/>
              </w:rPr>
            </w:pPr>
          </w:p>
        </w:tc>
      </w:tr>
      <w:tr w:rsidR="00E84117" w:rsidRPr="00D13384" w14:paraId="3FD28366"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218A2D2D"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13.6.1</w:t>
            </w:r>
          </w:p>
        </w:tc>
        <w:tc>
          <w:tcPr>
            <w:tcW w:w="6237" w:type="dxa"/>
            <w:tcBorders>
              <w:top w:val="single" w:sz="4" w:space="0" w:color="auto"/>
              <w:left w:val="nil"/>
              <w:bottom w:val="single" w:sz="4" w:space="0" w:color="auto"/>
              <w:right w:val="single" w:sz="4" w:space="0" w:color="auto"/>
            </w:tcBorders>
          </w:tcPr>
          <w:p w14:paraId="4CF3E832"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Strokovno tehnična pomoč pri vzdrževanju prostorskih podatkovnih zbirk hidrografije in vodnih zemljišč ter razvoju sistema za njihovo vzdrževanje</w:t>
            </w:r>
          </w:p>
        </w:tc>
        <w:tc>
          <w:tcPr>
            <w:tcW w:w="1843" w:type="dxa"/>
            <w:tcBorders>
              <w:top w:val="single" w:sz="4" w:space="0" w:color="auto"/>
              <w:left w:val="nil"/>
              <w:bottom w:val="single" w:sz="4" w:space="0" w:color="auto"/>
              <w:right w:val="single" w:sz="4" w:space="0" w:color="auto"/>
            </w:tcBorders>
          </w:tcPr>
          <w:p w14:paraId="441F9FA1"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2555-19-0006</w:t>
            </w:r>
          </w:p>
        </w:tc>
        <w:tc>
          <w:tcPr>
            <w:tcW w:w="1418" w:type="dxa"/>
            <w:tcBorders>
              <w:top w:val="single" w:sz="4" w:space="0" w:color="auto"/>
              <w:left w:val="nil"/>
              <w:bottom w:val="single" w:sz="4" w:space="0" w:color="auto"/>
              <w:right w:val="single" w:sz="4" w:space="0" w:color="auto"/>
            </w:tcBorders>
            <w:noWrap/>
          </w:tcPr>
          <w:p w14:paraId="0C3BB8A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231588</w:t>
            </w:r>
          </w:p>
        </w:tc>
        <w:tc>
          <w:tcPr>
            <w:tcW w:w="1275" w:type="dxa"/>
            <w:tcBorders>
              <w:top w:val="single" w:sz="4" w:space="0" w:color="auto"/>
              <w:left w:val="nil"/>
              <w:bottom w:val="single" w:sz="4" w:space="0" w:color="auto"/>
              <w:right w:val="single" w:sz="4" w:space="0" w:color="auto"/>
            </w:tcBorders>
            <w:noWrap/>
          </w:tcPr>
          <w:p w14:paraId="6A28D934"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600.000</w:t>
            </w:r>
          </w:p>
        </w:tc>
        <w:tc>
          <w:tcPr>
            <w:tcW w:w="1276" w:type="dxa"/>
            <w:tcBorders>
              <w:top w:val="single" w:sz="4" w:space="0" w:color="auto"/>
              <w:left w:val="nil"/>
              <w:bottom w:val="single" w:sz="4" w:space="0" w:color="auto"/>
              <w:right w:val="single" w:sz="4" w:space="0" w:color="auto"/>
            </w:tcBorders>
            <w:noWrap/>
          </w:tcPr>
          <w:p w14:paraId="3C21929B"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600.000</w:t>
            </w:r>
          </w:p>
        </w:tc>
        <w:tc>
          <w:tcPr>
            <w:tcW w:w="1276" w:type="dxa"/>
            <w:tcBorders>
              <w:top w:val="single" w:sz="4" w:space="0" w:color="auto"/>
              <w:left w:val="nil"/>
              <w:bottom w:val="single" w:sz="4" w:space="0" w:color="auto"/>
              <w:right w:val="single" w:sz="4" w:space="0" w:color="auto"/>
            </w:tcBorders>
            <w:noWrap/>
          </w:tcPr>
          <w:p w14:paraId="6F0221AB"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6299D47F"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26"/>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0A07B7A6"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13.7</w:t>
            </w:r>
          </w:p>
        </w:tc>
        <w:tc>
          <w:tcPr>
            <w:tcW w:w="6237" w:type="dxa"/>
            <w:tcBorders>
              <w:top w:val="single" w:sz="4" w:space="0" w:color="auto"/>
              <w:left w:val="nil"/>
              <w:bottom w:val="single" w:sz="4" w:space="0" w:color="auto"/>
              <w:right w:val="single" w:sz="4" w:space="0" w:color="auto"/>
            </w:tcBorders>
            <w:shd w:val="clear" w:color="auto" w:fill="F2F2F2"/>
          </w:tcPr>
          <w:p w14:paraId="651D1BBE" w14:textId="77777777" w:rsidR="00E84117" w:rsidRPr="00D13384" w:rsidRDefault="00E84117" w:rsidP="00E84117">
            <w:pPr>
              <w:jc w:val="both"/>
              <w:rPr>
                <w:rFonts w:ascii="Tahoma" w:hAnsi="Tahoma" w:cs="Tahoma"/>
                <w:b/>
                <w:color w:val="000000" w:themeColor="text1"/>
                <w:sz w:val="22"/>
                <w:szCs w:val="22"/>
              </w:rPr>
            </w:pPr>
            <w:bookmarkStart w:id="25" w:name="_Hlk153802351"/>
            <w:r w:rsidRPr="00D13384">
              <w:rPr>
                <w:rFonts w:ascii="Tahoma" w:eastAsia="Calibri" w:hAnsi="Tahoma" w:cs="Tahoma"/>
                <w:b/>
                <w:bCs/>
                <w:color w:val="000000" w:themeColor="text1"/>
                <w:sz w:val="22"/>
                <w:szCs w:val="22"/>
                <w:lang w:eastAsia="sl-SI"/>
              </w:rPr>
              <w:t>Ministrstvo za solidarno prihodnost</w:t>
            </w:r>
            <w:bookmarkEnd w:id="25"/>
          </w:p>
        </w:tc>
        <w:tc>
          <w:tcPr>
            <w:tcW w:w="1843" w:type="dxa"/>
            <w:tcBorders>
              <w:top w:val="single" w:sz="4" w:space="0" w:color="auto"/>
              <w:left w:val="nil"/>
              <w:bottom w:val="single" w:sz="4" w:space="0" w:color="auto"/>
              <w:right w:val="single" w:sz="4" w:space="0" w:color="auto"/>
            </w:tcBorders>
            <w:shd w:val="clear" w:color="auto" w:fill="F2F2F2"/>
          </w:tcPr>
          <w:p w14:paraId="28BE29F5" w14:textId="77777777" w:rsidR="00E84117" w:rsidRPr="00D13384" w:rsidRDefault="00E84117" w:rsidP="00E84117">
            <w:pPr>
              <w:rPr>
                <w:rFonts w:ascii="Tahoma" w:hAnsi="Tahoma" w:cs="Tahoma"/>
                <w:b/>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F2F2F2"/>
            <w:noWrap/>
          </w:tcPr>
          <w:p w14:paraId="225C5EFE" w14:textId="77777777" w:rsidR="00E84117" w:rsidRPr="00D13384" w:rsidRDefault="00E84117" w:rsidP="00E84117">
            <w:pPr>
              <w:rPr>
                <w:rFonts w:ascii="Tahoma" w:hAnsi="Tahoma" w:cs="Tahoma"/>
                <w:b/>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noWrap/>
          </w:tcPr>
          <w:p w14:paraId="4CB4F896"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55B162D0"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128BAFA" w14:textId="77777777" w:rsidR="00E84117" w:rsidRPr="00D13384" w:rsidRDefault="00E84117" w:rsidP="00E84117">
            <w:pPr>
              <w:jc w:val="right"/>
              <w:rPr>
                <w:rFonts w:ascii="Tahoma" w:hAnsi="Tahoma" w:cs="Tahoma"/>
                <w:b/>
                <w:color w:val="000000" w:themeColor="text1"/>
                <w:sz w:val="22"/>
                <w:szCs w:val="22"/>
              </w:rPr>
            </w:pPr>
          </w:p>
        </w:tc>
      </w:tr>
      <w:tr w:rsidR="00E84117" w:rsidRPr="00D13384" w14:paraId="0F3C40EC"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4279F782"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13.7.1</w:t>
            </w:r>
          </w:p>
        </w:tc>
        <w:tc>
          <w:tcPr>
            <w:tcW w:w="6237" w:type="dxa"/>
            <w:tcBorders>
              <w:top w:val="single" w:sz="4" w:space="0" w:color="auto"/>
              <w:left w:val="nil"/>
              <w:bottom w:val="single" w:sz="4" w:space="0" w:color="auto"/>
              <w:right w:val="single" w:sz="4" w:space="0" w:color="auto"/>
            </w:tcBorders>
          </w:tcPr>
          <w:p w14:paraId="5C191B3A"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Inicialna vzpostavitev evidence javnih najemnih stanovanj v Republiki Sloveniji (zaključek nalog iz leta 2024)</w:t>
            </w:r>
          </w:p>
        </w:tc>
        <w:tc>
          <w:tcPr>
            <w:tcW w:w="1843" w:type="dxa"/>
            <w:tcBorders>
              <w:top w:val="single" w:sz="4" w:space="0" w:color="auto"/>
              <w:left w:val="nil"/>
              <w:bottom w:val="single" w:sz="4" w:space="0" w:color="auto"/>
              <w:right w:val="single" w:sz="4" w:space="0" w:color="auto"/>
            </w:tcBorders>
          </w:tcPr>
          <w:p w14:paraId="4A367A94"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2550-16-0003</w:t>
            </w:r>
          </w:p>
        </w:tc>
        <w:tc>
          <w:tcPr>
            <w:tcW w:w="1418" w:type="dxa"/>
            <w:tcBorders>
              <w:top w:val="single" w:sz="4" w:space="0" w:color="auto"/>
              <w:left w:val="nil"/>
              <w:bottom w:val="single" w:sz="4" w:space="0" w:color="auto"/>
              <w:right w:val="single" w:sz="4" w:space="0" w:color="auto"/>
            </w:tcBorders>
            <w:noWrap/>
          </w:tcPr>
          <w:p w14:paraId="270958E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231332</w:t>
            </w:r>
          </w:p>
        </w:tc>
        <w:tc>
          <w:tcPr>
            <w:tcW w:w="1275" w:type="dxa"/>
            <w:tcBorders>
              <w:top w:val="single" w:sz="4" w:space="0" w:color="auto"/>
              <w:left w:val="nil"/>
              <w:bottom w:val="single" w:sz="4" w:space="0" w:color="auto"/>
              <w:right w:val="single" w:sz="4" w:space="0" w:color="auto"/>
            </w:tcBorders>
            <w:noWrap/>
          </w:tcPr>
          <w:p w14:paraId="2CA58225"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29.500</w:t>
            </w:r>
          </w:p>
        </w:tc>
        <w:tc>
          <w:tcPr>
            <w:tcW w:w="1276" w:type="dxa"/>
            <w:tcBorders>
              <w:top w:val="single" w:sz="4" w:space="0" w:color="auto"/>
              <w:left w:val="nil"/>
              <w:bottom w:val="single" w:sz="4" w:space="0" w:color="auto"/>
              <w:right w:val="single" w:sz="4" w:space="0" w:color="auto"/>
            </w:tcBorders>
            <w:noWrap/>
          </w:tcPr>
          <w:p w14:paraId="647E9D8E"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29.500</w:t>
            </w:r>
          </w:p>
        </w:tc>
        <w:tc>
          <w:tcPr>
            <w:tcW w:w="1276" w:type="dxa"/>
            <w:tcBorders>
              <w:top w:val="single" w:sz="4" w:space="0" w:color="auto"/>
              <w:left w:val="nil"/>
              <w:bottom w:val="single" w:sz="4" w:space="0" w:color="auto"/>
              <w:right w:val="single" w:sz="4" w:space="0" w:color="auto"/>
            </w:tcBorders>
            <w:noWrap/>
          </w:tcPr>
          <w:p w14:paraId="686F41CD"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3FC60286"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15936358"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13.7.2</w:t>
            </w:r>
          </w:p>
        </w:tc>
        <w:tc>
          <w:tcPr>
            <w:tcW w:w="6237" w:type="dxa"/>
            <w:tcBorders>
              <w:top w:val="single" w:sz="4" w:space="0" w:color="auto"/>
              <w:left w:val="nil"/>
              <w:bottom w:val="single" w:sz="4" w:space="0" w:color="auto"/>
              <w:right w:val="single" w:sz="4" w:space="0" w:color="auto"/>
            </w:tcBorders>
          </w:tcPr>
          <w:p w14:paraId="5256F6FE" w14:textId="77777777" w:rsidR="00E84117" w:rsidRPr="00D13384" w:rsidRDefault="00E84117" w:rsidP="00E84117">
            <w:pPr>
              <w:jc w:val="both"/>
              <w:rPr>
                <w:rFonts w:ascii="Tahoma" w:hAnsi="Tahoma" w:cs="Tahoma"/>
                <w:color w:val="000000" w:themeColor="text1"/>
                <w:sz w:val="22"/>
                <w:szCs w:val="22"/>
              </w:rPr>
            </w:pPr>
            <w:r w:rsidRPr="00D13384">
              <w:rPr>
                <w:rFonts w:ascii="Tahoma" w:hAnsi="Tahoma" w:cs="Tahoma"/>
                <w:color w:val="000000" w:themeColor="text1"/>
                <w:sz w:val="22"/>
                <w:szCs w:val="22"/>
              </w:rPr>
              <w:t>Nadaljevanje inicialne vzpostavitve evidence javnih najemnih stanovanj v Republiki Sloveniji</w:t>
            </w:r>
          </w:p>
        </w:tc>
        <w:tc>
          <w:tcPr>
            <w:tcW w:w="1843" w:type="dxa"/>
            <w:tcBorders>
              <w:top w:val="single" w:sz="4" w:space="0" w:color="auto"/>
              <w:left w:val="nil"/>
              <w:bottom w:val="single" w:sz="4" w:space="0" w:color="auto"/>
              <w:right w:val="single" w:sz="4" w:space="0" w:color="auto"/>
            </w:tcBorders>
          </w:tcPr>
          <w:p w14:paraId="6D4E47CF"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2550-16-0003</w:t>
            </w:r>
          </w:p>
        </w:tc>
        <w:tc>
          <w:tcPr>
            <w:tcW w:w="1418" w:type="dxa"/>
            <w:tcBorders>
              <w:top w:val="single" w:sz="4" w:space="0" w:color="auto"/>
              <w:left w:val="nil"/>
              <w:bottom w:val="single" w:sz="4" w:space="0" w:color="auto"/>
              <w:right w:val="single" w:sz="4" w:space="0" w:color="auto"/>
            </w:tcBorders>
            <w:noWrap/>
          </w:tcPr>
          <w:p w14:paraId="6F25D2B9" w14:textId="77777777" w:rsidR="00E84117" w:rsidRPr="00D13384" w:rsidRDefault="00E84117" w:rsidP="00E84117">
            <w:pPr>
              <w:rPr>
                <w:rFonts w:ascii="Tahoma" w:hAnsi="Tahoma" w:cs="Tahoma"/>
                <w:color w:val="000000" w:themeColor="text1"/>
                <w:sz w:val="22"/>
                <w:szCs w:val="22"/>
              </w:rPr>
            </w:pPr>
            <w:r w:rsidRPr="00D13384">
              <w:rPr>
                <w:rFonts w:ascii="Tahoma" w:hAnsi="Tahoma" w:cs="Tahoma"/>
                <w:color w:val="000000" w:themeColor="text1"/>
                <w:sz w:val="22"/>
                <w:szCs w:val="22"/>
              </w:rPr>
              <w:t>231332</w:t>
            </w:r>
          </w:p>
        </w:tc>
        <w:tc>
          <w:tcPr>
            <w:tcW w:w="1275" w:type="dxa"/>
            <w:tcBorders>
              <w:top w:val="single" w:sz="4" w:space="0" w:color="auto"/>
              <w:left w:val="nil"/>
              <w:bottom w:val="single" w:sz="4" w:space="0" w:color="auto"/>
              <w:right w:val="single" w:sz="4" w:space="0" w:color="auto"/>
            </w:tcBorders>
            <w:noWrap/>
          </w:tcPr>
          <w:p w14:paraId="1911ED3C"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5FC6CB2C" w14:textId="77777777" w:rsidR="00E84117" w:rsidRPr="00D13384" w:rsidRDefault="00E84117" w:rsidP="00E84117">
            <w:pPr>
              <w:jc w:val="right"/>
              <w:rPr>
                <w:rFonts w:ascii="Tahoma" w:hAnsi="Tahoma" w:cs="Tahoma"/>
                <w:color w:val="000000" w:themeColor="text1"/>
                <w:sz w:val="22"/>
                <w:szCs w:val="22"/>
              </w:rPr>
            </w:pPr>
            <w:r w:rsidRPr="00D13384">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686D2F8C" w14:textId="77777777" w:rsidR="00E84117" w:rsidRPr="00D13384" w:rsidRDefault="00E84117" w:rsidP="00E84117">
            <w:pPr>
              <w:jc w:val="right"/>
              <w:rPr>
                <w:rFonts w:ascii="Tahoma" w:hAnsi="Tahoma" w:cs="Tahoma"/>
                <w:color w:val="000000" w:themeColor="text1"/>
                <w:sz w:val="22"/>
                <w:szCs w:val="22"/>
              </w:rPr>
            </w:pPr>
          </w:p>
        </w:tc>
      </w:tr>
      <w:tr w:rsidR="00E84117" w:rsidRPr="00D13384" w14:paraId="5127BF7E"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2A5BA167"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13.8</w:t>
            </w:r>
          </w:p>
        </w:tc>
        <w:tc>
          <w:tcPr>
            <w:tcW w:w="6237" w:type="dxa"/>
            <w:tcBorders>
              <w:top w:val="single" w:sz="4" w:space="0" w:color="auto"/>
              <w:left w:val="nil"/>
              <w:bottom w:val="single" w:sz="4" w:space="0" w:color="auto"/>
              <w:right w:val="single" w:sz="4" w:space="0" w:color="auto"/>
            </w:tcBorders>
            <w:shd w:val="clear" w:color="auto" w:fill="F2F2F2"/>
          </w:tcPr>
          <w:p w14:paraId="184BB447" w14:textId="77777777" w:rsidR="00E84117" w:rsidRPr="00D13384" w:rsidRDefault="00E84117" w:rsidP="00E84117">
            <w:pPr>
              <w:jc w:val="both"/>
              <w:rPr>
                <w:rFonts w:ascii="Tahoma" w:hAnsi="Tahoma" w:cs="Tahoma"/>
                <w:b/>
                <w:color w:val="000000" w:themeColor="text1"/>
                <w:sz w:val="22"/>
                <w:szCs w:val="22"/>
              </w:rPr>
            </w:pPr>
            <w:r w:rsidRPr="00D13384">
              <w:rPr>
                <w:rFonts w:ascii="Tahoma" w:hAnsi="Tahoma" w:cs="Tahoma"/>
                <w:b/>
                <w:color w:val="000000" w:themeColor="text1"/>
                <w:sz w:val="22"/>
                <w:szCs w:val="22"/>
              </w:rPr>
              <w:t>Ministrstvo za pravosodje</w:t>
            </w:r>
          </w:p>
        </w:tc>
        <w:tc>
          <w:tcPr>
            <w:tcW w:w="1843" w:type="dxa"/>
            <w:tcBorders>
              <w:top w:val="single" w:sz="4" w:space="0" w:color="auto"/>
              <w:left w:val="nil"/>
              <w:bottom w:val="single" w:sz="4" w:space="0" w:color="auto"/>
              <w:right w:val="single" w:sz="4" w:space="0" w:color="auto"/>
            </w:tcBorders>
            <w:shd w:val="clear" w:color="auto" w:fill="F2F2F2"/>
          </w:tcPr>
          <w:p w14:paraId="2B4FC2B0"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418" w:type="dxa"/>
            <w:tcBorders>
              <w:top w:val="single" w:sz="4" w:space="0" w:color="auto"/>
              <w:left w:val="nil"/>
              <w:bottom w:val="single" w:sz="4" w:space="0" w:color="auto"/>
              <w:right w:val="single" w:sz="4" w:space="0" w:color="auto"/>
            </w:tcBorders>
            <w:shd w:val="clear" w:color="auto" w:fill="F2F2F2"/>
            <w:noWrap/>
          </w:tcPr>
          <w:p w14:paraId="2DECAAF0" w14:textId="77777777" w:rsidR="00E84117" w:rsidRPr="00D13384" w:rsidRDefault="00E84117" w:rsidP="00E84117">
            <w:pPr>
              <w:rPr>
                <w:rFonts w:ascii="Tahoma" w:hAnsi="Tahoma" w:cs="Tahoma"/>
                <w:b/>
                <w:color w:val="000000" w:themeColor="text1"/>
                <w:sz w:val="22"/>
                <w:szCs w:val="22"/>
              </w:rPr>
            </w:pPr>
            <w:r w:rsidRPr="00D13384">
              <w:rPr>
                <w:rFonts w:ascii="Tahoma" w:hAnsi="Tahoma" w:cs="Tahoma"/>
                <w:b/>
                <w:color w:val="000000" w:themeColor="text1"/>
                <w:sz w:val="22"/>
                <w:szCs w:val="22"/>
              </w:rPr>
              <w:t> </w:t>
            </w:r>
          </w:p>
        </w:tc>
        <w:tc>
          <w:tcPr>
            <w:tcW w:w="1275" w:type="dxa"/>
            <w:tcBorders>
              <w:top w:val="single" w:sz="4" w:space="0" w:color="auto"/>
              <w:left w:val="nil"/>
              <w:bottom w:val="single" w:sz="4" w:space="0" w:color="auto"/>
              <w:right w:val="single" w:sz="4" w:space="0" w:color="auto"/>
            </w:tcBorders>
            <w:shd w:val="clear" w:color="auto" w:fill="F2F2F2"/>
            <w:noWrap/>
          </w:tcPr>
          <w:p w14:paraId="6B667A39"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556BD005" w14:textId="77777777" w:rsidR="00E84117" w:rsidRPr="00D13384" w:rsidRDefault="00E84117" w:rsidP="00E84117">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4183EA3" w14:textId="77777777" w:rsidR="00E84117" w:rsidRPr="00D13384" w:rsidRDefault="00E84117" w:rsidP="00E84117">
            <w:pPr>
              <w:jc w:val="right"/>
              <w:rPr>
                <w:rFonts w:ascii="Tahoma" w:hAnsi="Tahoma" w:cs="Tahoma"/>
                <w:b/>
                <w:color w:val="000000" w:themeColor="text1"/>
                <w:sz w:val="22"/>
                <w:szCs w:val="22"/>
              </w:rPr>
            </w:pPr>
          </w:p>
        </w:tc>
      </w:tr>
      <w:tr w:rsidR="00E84117" w:rsidRPr="00197B32" w14:paraId="4F4610D2"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CEA1B2A" w14:textId="77777777" w:rsidR="00E84117" w:rsidRPr="00197B32" w:rsidRDefault="00E84117" w:rsidP="00E84117">
            <w:pPr>
              <w:rPr>
                <w:rFonts w:ascii="Tahoma" w:hAnsi="Tahoma" w:cs="Tahoma"/>
                <w:color w:val="000000" w:themeColor="text1"/>
                <w:sz w:val="22"/>
                <w:szCs w:val="22"/>
              </w:rPr>
            </w:pPr>
            <w:r w:rsidRPr="00197B32">
              <w:rPr>
                <w:rFonts w:ascii="Tahoma" w:hAnsi="Tahoma" w:cs="Tahoma"/>
                <w:color w:val="000000" w:themeColor="text1"/>
                <w:sz w:val="22"/>
                <w:szCs w:val="22"/>
              </w:rPr>
              <w:t>13.8.1</w:t>
            </w:r>
          </w:p>
        </w:tc>
        <w:tc>
          <w:tcPr>
            <w:tcW w:w="6237" w:type="dxa"/>
            <w:tcBorders>
              <w:top w:val="single" w:sz="4" w:space="0" w:color="auto"/>
              <w:left w:val="nil"/>
              <w:bottom w:val="single" w:sz="4" w:space="0" w:color="auto"/>
              <w:right w:val="single" w:sz="4" w:space="0" w:color="auto"/>
            </w:tcBorders>
            <w:shd w:val="clear" w:color="auto" w:fill="auto"/>
          </w:tcPr>
          <w:p w14:paraId="3C2104A8" w14:textId="449E98B8" w:rsidR="00E84117" w:rsidRPr="00197B32" w:rsidRDefault="00197B32" w:rsidP="00E84117">
            <w:pPr>
              <w:jc w:val="both"/>
              <w:rPr>
                <w:rFonts w:ascii="Tahoma" w:hAnsi="Tahoma" w:cs="Tahoma"/>
                <w:color w:val="000000" w:themeColor="text1"/>
                <w:sz w:val="22"/>
                <w:szCs w:val="22"/>
              </w:rPr>
            </w:pPr>
            <w:r w:rsidRPr="00197B32">
              <w:rPr>
                <w:rFonts w:ascii="Tahoma" w:hAnsi="Tahoma" w:cs="Tahoma"/>
                <w:sz w:val="22"/>
                <w:szCs w:val="22"/>
              </w:rPr>
              <w:t>Nadgradnja evidence podatkov o nepremičninah v lasti Republike Slovenije in upravljanju Ministrstva za pravosodje in prostorskega informacijskega sistema</w:t>
            </w:r>
          </w:p>
        </w:tc>
        <w:tc>
          <w:tcPr>
            <w:tcW w:w="1843" w:type="dxa"/>
            <w:tcBorders>
              <w:top w:val="single" w:sz="4" w:space="0" w:color="auto"/>
              <w:left w:val="nil"/>
              <w:bottom w:val="single" w:sz="4" w:space="0" w:color="auto"/>
              <w:right w:val="single" w:sz="4" w:space="0" w:color="auto"/>
            </w:tcBorders>
            <w:shd w:val="clear" w:color="auto" w:fill="auto"/>
          </w:tcPr>
          <w:p w14:paraId="59BC782C" w14:textId="7C51721B" w:rsidR="00E84117" w:rsidRPr="00197B32" w:rsidRDefault="007A1B16" w:rsidP="00E84117">
            <w:pPr>
              <w:rPr>
                <w:rFonts w:ascii="Tahoma" w:hAnsi="Tahoma" w:cs="Tahoma"/>
                <w:color w:val="000000" w:themeColor="text1"/>
                <w:sz w:val="22"/>
                <w:szCs w:val="22"/>
              </w:rPr>
            </w:pPr>
            <w:r>
              <w:rPr>
                <w:rFonts w:ascii="Tahoma" w:hAnsi="Tahoma" w:cs="Tahoma"/>
                <w:color w:val="000000" w:themeColor="text1"/>
                <w:sz w:val="22"/>
                <w:szCs w:val="22"/>
              </w:rPr>
              <w:t>2030-20-0010</w:t>
            </w:r>
          </w:p>
        </w:tc>
        <w:tc>
          <w:tcPr>
            <w:tcW w:w="1418" w:type="dxa"/>
            <w:tcBorders>
              <w:top w:val="single" w:sz="4" w:space="0" w:color="auto"/>
              <w:left w:val="nil"/>
              <w:bottom w:val="single" w:sz="4" w:space="0" w:color="auto"/>
              <w:right w:val="single" w:sz="4" w:space="0" w:color="auto"/>
            </w:tcBorders>
            <w:shd w:val="clear" w:color="auto" w:fill="auto"/>
            <w:noWrap/>
          </w:tcPr>
          <w:p w14:paraId="2E5B1357" w14:textId="27F49093" w:rsidR="00E84117" w:rsidRPr="00197B32" w:rsidRDefault="007A1B16" w:rsidP="00E84117">
            <w:pPr>
              <w:rPr>
                <w:rFonts w:ascii="Tahoma" w:hAnsi="Tahoma" w:cs="Tahoma"/>
                <w:color w:val="000000" w:themeColor="text1"/>
                <w:sz w:val="22"/>
                <w:szCs w:val="22"/>
              </w:rPr>
            </w:pPr>
            <w:r>
              <w:rPr>
                <w:rFonts w:ascii="Tahoma" w:hAnsi="Tahoma" w:cs="Tahoma"/>
                <w:color w:val="000000" w:themeColor="text1"/>
                <w:sz w:val="22"/>
                <w:szCs w:val="22"/>
              </w:rPr>
              <w:t>298710 investicije in investicijsko vzdrževanje zgradb pravosodnih organov</w:t>
            </w:r>
          </w:p>
        </w:tc>
        <w:tc>
          <w:tcPr>
            <w:tcW w:w="1275" w:type="dxa"/>
            <w:tcBorders>
              <w:top w:val="single" w:sz="4" w:space="0" w:color="auto"/>
              <w:left w:val="nil"/>
              <w:bottom w:val="single" w:sz="4" w:space="0" w:color="auto"/>
              <w:right w:val="single" w:sz="4" w:space="0" w:color="auto"/>
            </w:tcBorders>
            <w:shd w:val="clear" w:color="auto" w:fill="auto"/>
            <w:noWrap/>
          </w:tcPr>
          <w:p w14:paraId="7701C4E6" w14:textId="01270762" w:rsidR="00E84117" w:rsidRPr="00197B32" w:rsidRDefault="007A1B16" w:rsidP="00E84117">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276" w:type="dxa"/>
            <w:tcBorders>
              <w:top w:val="single" w:sz="4" w:space="0" w:color="auto"/>
              <w:left w:val="nil"/>
              <w:bottom w:val="single" w:sz="4" w:space="0" w:color="auto"/>
              <w:right w:val="single" w:sz="4" w:space="0" w:color="auto"/>
            </w:tcBorders>
            <w:shd w:val="clear" w:color="auto" w:fill="auto"/>
            <w:noWrap/>
          </w:tcPr>
          <w:p w14:paraId="19EB92A9" w14:textId="5ABB28C2" w:rsidR="00E84117" w:rsidRPr="00197B32" w:rsidRDefault="007A1B16" w:rsidP="00E84117">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276" w:type="dxa"/>
            <w:tcBorders>
              <w:top w:val="single" w:sz="4" w:space="0" w:color="auto"/>
              <w:left w:val="nil"/>
              <w:bottom w:val="single" w:sz="4" w:space="0" w:color="auto"/>
              <w:right w:val="single" w:sz="4" w:space="0" w:color="auto"/>
            </w:tcBorders>
            <w:shd w:val="clear" w:color="auto" w:fill="auto"/>
            <w:noWrap/>
          </w:tcPr>
          <w:p w14:paraId="7D660E78" w14:textId="77777777" w:rsidR="00E84117" w:rsidRPr="00197B32" w:rsidRDefault="00E84117" w:rsidP="00E84117">
            <w:pPr>
              <w:jc w:val="right"/>
              <w:rPr>
                <w:rFonts w:ascii="Tahoma" w:hAnsi="Tahoma" w:cs="Tahoma"/>
                <w:color w:val="000000" w:themeColor="text1"/>
                <w:sz w:val="22"/>
                <w:szCs w:val="22"/>
              </w:rPr>
            </w:pPr>
          </w:p>
        </w:tc>
      </w:tr>
      <w:tr w:rsidR="00856B0C" w:rsidRPr="00D13384" w14:paraId="60BB7219"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2064819" w14:textId="068AA92D" w:rsidR="00856B0C" w:rsidRPr="00D13384" w:rsidRDefault="00856B0C" w:rsidP="00856B0C">
            <w:pPr>
              <w:rPr>
                <w:rFonts w:ascii="Tahoma" w:hAnsi="Tahoma" w:cs="Tahoma"/>
                <w:color w:val="000000" w:themeColor="text1"/>
                <w:sz w:val="22"/>
                <w:szCs w:val="22"/>
              </w:rPr>
            </w:pPr>
            <w:r w:rsidRPr="00D13384">
              <w:rPr>
                <w:rFonts w:ascii="Tahoma" w:hAnsi="Tahoma" w:cs="Tahoma"/>
                <w:b/>
                <w:bCs/>
                <w:color w:val="000000" w:themeColor="text1"/>
                <w:sz w:val="22"/>
                <w:szCs w:val="22"/>
              </w:rPr>
              <w:t>13.</w:t>
            </w:r>
            <w:r w:rsidR="006F57BC">
              <w:rPr>
                <w:rFonts w:ascii="Tahoma" w:hAnsi="Tahoma" w:cs="Tahoma"/>
                <w:b/>
                <w:bCs/>
                <w:color w:val="000000" w:themeColor="text1"/>
                <w:sz w:val="22"/>
                <w:szCs w:val="22"/>
              </w:rPr>
              <w:t>9</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7608DC58" w14:textId="5640DAC3" w:rsidR="00856B0C" w:rsidRPr="00D13384" w:rsidRDefault="00856B0C" w:rsidP="00856B0C">
            <w:pPr>
              <w:spacing w:line="259" w:lineRule="auto"/>
              <w:jc w:val="both"/>
              <w:rPr>
                <w:rFonts w:ascii="Tahoma" w:eastAsia="Calibri" w:hAnsi="Tahoma" w:cs="Tahoma"/>
                <w:bCs/>
                <w:color w:val="000000" w:themeColor="text1"/>
                <w:sz w:val="22"/>
                <w:szCs w:val="22"/>
              </w:rPr>
            </w:pPr>
            <w:r w:rsidRPr="00D13384">
              <w:rPr>
                <w:rFonts w:ascii="Tahoma" w:eastAsia="Calibri" w:hAnsi="Tahoma" w:cs="Tahoma"/>
                <w:b/>
                <w:bCs/>
                <w:color w:val="000000" w:themeColor="text1"/>
                <w:sz w:val="22"/>
                <w:szCs w:val="22"/>
              </w:rPr>
              <w:t>Javna agencija R</w:t>
            </w:r>
            <w:r w:rsidR="00756CA2">
              <w:rPr>
                <w:rFonts w:ascii="Tahoma" w:eastAsia="Calibri" w:hAnsi="Tahoma" w:cs="Tahoma"/>
                <w:b/>
                <w:bCs/>
                <w:color w:val="000000" w:themeColor="text1"/>
                <w:sz w:val="22"/>
                <w:szCs w:val="22"/>
              </w:rPr>
              <w:t xml:space="preserve">epublike </w:t>
            </w:r>
            <w:r w:rsidRPr="00D13384">
              <w:rPr>
                <w:rFonts w:ascii="Tahoma" w:eastAsia="Calibri" w:hAnsi="Tahoma" w:cs="Tahoma"/>
                <w:b/>
                <w:bCs/>
                <w:color w:val="000000" w:themeColor="text1"/>
                <w:sz w:val="22"/>
                <w:szCs w:val="22"/>
              </w:rPr>
              <w:t>S</w:t>
            </w:r>
            <w:r w:rsidR="00756CA2">
              <w:rPr>
                <w:rFonts w:ascii="Tahoma" w:eastAsia="Calibri" w:hAnsi="Tahoma" w:cs="Tahoma"/>
                <w:b/>
                <w:bCs/>
                <w:color w:val="000000" w:themeColor="text1"/>
                <w:sz w:val="22"/>
                <w:szCs w:val="22"/>
              </w:rPr>
              <w:t>lovenije</w:t>
            </w:r>
            <w:r w:rsidRPr="00D13384">
              <w:rPr>
                <w:rFonts w:ascii="Tahoma" w:eastAsia="Calibri" w:hAnsi="Tahoma" w:cs="Tahoma"/>
                <w:b/>
                <w:bCs/>
                <w:color w:val="000000" w:themeColor="text1"/>
                <w:sz w:val="22"/>
                <w:szCs w:val="22"/>
              </w:rPr>
              <w:t xml:space="preserve"> za varnost prometa</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CFA0026" w14:textId="77777777" w:rsidR="00856B0C" w:rsidRPr="00D13384" w:rsidRDefault="00856B0C" w:rsidP="00856B0C">
            <w:pPr>
              <w:rPr>
                <w:rFonts w:ascii="Tahoma" w:eastAsia="Calibri" w:hAnsi="Tahoma" w:cs="Tahoma"/>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tcPr>
          <w:p w14:paraId="2DE4861A" w14:textId="77777777" w:rsidR="00856B0C" w:rsidRPr="00D13384" w:rsidRDefault="00856B0C" w:rsidP="00856B0C">
            <w:pPr>
              <w:rPr>
                <w:rFonts w:ascii="Tahoma" w:hAnsi="Tahoma" w:cs="Tahoma"/>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Pr>
          <w:p w14:paraId="32F9542F"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221F6685"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29ACAED2" w14:textId="77777777" w:rsidR="00856B0C" w:rsidRPr="00D13384" w:rsidRDefault="00856B0C" w:rsidP="00856B0C">
            <w:pPr>
              <w:jc w:val="right"/>
              <w:rPr>
                <w:rFonts w:ascii="Tahoma" w:hAnsi="Tahoma" w:cs="Tahoma"/>
                <w:color w:val="000000" w:themeColor="text1"/>
                <w:sz w:val="22"/>
                <w:szCs w:val="22"/>
              </w:rPr>
            </w:pPr>
          </w:p>
        </w:tc>
      </w:tr>
      <w:tr w:rsidR="00856B0C" w:rsidRPr="00D13384" w14:paraId="37F622C3"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noWrap/>
          </w:tcPr>
          <w:p w14:paraId="1A404246" w14:textId="10A40CA6" w:rsidR="00856B0C" w:rsidRPr="00D13384" w:rsidRDefault="00856B0C" w:rsidP="00856B0C">
            <w:pPr>
              <w:rPr>
                <w:rFonts w:ascii="Tahoma" w:hAnsi="Tahoma" w:cs="Tahoma"/>
                <w:color w:val="000000" w:themeColor="text1"/>
                <w:sz w:val="22"/>
                <w:szCs w:val="22"/>
              </w:rPr>
            </w:pPr>
            <w:r w:rsidRPr="00D13384">
              <w:rPr>
                <w:rFonts w:ascii="Tahoma" w:hAnsi="Tahoma" w:cs="Tahoma"/>
                <w:color w:val="000000" w:themeColor="text1"/>
                <w:sz w:val="22"/>
                <w:szCs w:val="22"/>
              </w:rPr>
              <w:t>13.</w:t>
            </w:r>
            <w:r w:rsidR="006F57BC">
              <w:rPr>
                <w:rFonts w:ascii="Tahoma" w:hAnsi="Tahoma" w:cs="Tahoma"/>
                <w:color w:val="000000" w:themeColor="text1"/>
                <w:sz w:val="22"/>
                <w:szCs w:val="22"/>
              </w:rPr>
              <w:t>9</w:t>
            </w:r>
            <w:r w:rsidRPr="00D13384">
              <w:rPr>
                <w:rFonts w:ascii="Tahoma" w:hAnsi="Tahoma" w:cs="Tahoma"/>
                <w:color w:val="000000" w:themeColor="text1"/>
                <w:sz w:val="22"/>
                <w:szCs w:val="22"/>
              </w:rPr>
              <w:t>.1</w:t>
            </w:r>
          </w:p>
        </w:tc>
        <w:tc>
          <w:tcPr>
            <w:tcW w:w="6237" w:type="dxa"/>
            <w:tcBorders>
              <w:top w:val="single" w:sz="4" w:space="0" w:color="auto"/>
              <w:left w:val="nil"/>
              <w:bottom w:val="single" w:sz="4" w:space="0" w:color="auto"/>
              <w:right w:val="single" w:sz="4" w:space="0" w:color="auto"/>
            </w:tcBorders>
          </w:tcPr>
          <w:p w14:paraId="2E3B3F36" w14:textId="1A1815E4" w:rsidR="00856B0C" w:rsidRPr="00D13384" w:rsidRDefault="00856B0C" w:rsidP="00856B0C">
            <w:pPr>
              <w:spacing w:line="259" w:lineRule="auto"/>
              <w:jc w:val="both"/>
              <w:rPr>
                <w:rFonts w:ascii="Tahoma" w:eastAsia="Calibri" w:hAnsi="Tahoma" w:cs="Tahoma"/>
                <w:bCs/>
                <w:color w:val="000000" w:themeColor="text1"/>
                <w:sz w:val="22"/>
                <w:szCs w:val="22"/>
              </w:rPr>
            </w:pPr>
            <w:r w:rsidRPr="00D13384">
              <w:rPr>
                <w:rFonts w:ascii="Tahoma" w:eastAsia="Calibri" w:hAnsi="Tahoma" w:cs="Tahoma"/>
                <w:bCs/>
                <w:color w:val="000000" w:themeColor="text1"/>
                <w:sz w:val="22"/>
                <w:szCs w:val="22"/>
              </w:rPr>
              <w:t>Urejanje podatkov šolskih poti</w:t>
            </w:r>
          </w:p>
        </w:tc>
        <w:tc>
          <w:tcPr>
            <w:tcW w:w="1843" w:type="dxa"/>
            <w:tcBorders>
              <w:top w:val="single" w:sz="4" w:space="0" w:color="auto"/>
              <w:left w:val="nil"/>
              <w:bottom w:val="single" w:sz="4" w:space="0" w:color="auto"/>
              <w:right w:val="single" w:sz="4" w:space="0" w:color="auto"/>
            </w:tcBorders>
          </w:tcPr>
          <w:p w14:paraId="31F4D4E8" w14:textId="77777777" w:rsidR="00856B0C" w:rsidRPr="00D13384" w:rsidRDefault="00856B0C" w:rsidP="00856B0C">
            <w:pPr>
              <w:rPr>
                <w:rFonts w:ascii="Tahoma" w:eastAsia="Calibri" w:hAnsi="Tahoma" w:cs="Tahoma"/>
                <w:color w:val="000000" w:themeColor="text1"/>
                <w:sz w:val="22"/>
                <w:szCs w:val="22"/>
              </w:rPr>
            </w:pPr>
          </w:p>
        </w:tc>
        <w:tc>
          <w:tcPr>
            <w:tcW w:w="1418" w:type="dxa"/>
            <w:tcBorders>
              <w:top w:val="single" w:sz="4" w:space="0" w:color="auto"/>
              <w:left w:val="nil"/>
              <w:bottom w:val="single" w:sz="4" w:space="0" w:color="auto"/>
              <w:right w:val="single" w:sz="4" w:space="0" w:color="auto"/>
            </w:tcBorders>
            <w:noWrap/>
          </w:tcPr>
          <w:p w14:paraId="18989D67" w14:textId="77777777" w:rsidR="00856B0C" w:rsidRPr="00D13384" w:rsidRDefault="00856B0C" w:rsidP="00856B0C">
            <w:pPr>
              <w:rPr>
                <w:rFonts w:ascii="Tahoma" w:hAnsi="Tahoma" w:cs="Tahoma"/>
                <w:color w:val="000000" w:themeColor="text1"/>
                <w:sz w:val="22"/>
                <w:szCs w:val="22"/>
              </w:rPr>
            </w:pPr>
          </w:p>
        </w:tc>
        <w:tc>
          <w:tcPr>
            <w:tcW w:w="1275" w:type="dxa"/>
            <w:tcBorders>
              <w:top w:val="single" w:sz="4" w:space="0" w:color="auto"/>
              <w:left w:val="nil"/>
              <w:bottom w:val="single" w:sz="4" w:space="0" w:color="auto"/>
              <w:right w:val="single" w:sz="4" w:space="0" w:color="auto"/>
            </w:tcBorders>
            <w:noWrap/>
          </w:tcPr>
          <w:p w14:paraId="31DB3915" w14:textId="290C7F61" w:rsidR="00856B0C" w:rsidRDefault="00856B0C" w:rsidP="00856B0C">
            <w:pPr>
              <w:jc w:val="right"/>
              <w:rPr>
                <w:rFonts w:ascii="Tahoma" w:hAnsi="Tahoma" w:cs="Tahoma"/>
                <w:color w:val="000000" w:themeColor="text1"/>
                <w:sz w:val="22"/>
                <w:szCs w:val="22"/>
              </w:rPr>
            </w:pPr>
            <w:r>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4229AB1A" w14:textId="5F7F84E0" w:rsidR="00856B0C" w:rsidRDefault="00856B0C" w:rsidP="00856B0C">
            <w:pPr>
              <w:jc w:val="right"/>
              <w:rPr>
                <w:rFonts w:ascii="Tahoma" w:hAnsi="Tahoma" w:cs="Tahoma"/>
                <w:color w:val="000000" w:themeColor="text1"/>
                <w:sz w:val="22"/>
                <w:szCs w:val="22"/>
              </w:rPr>
            </w:pPr>
            <w:r>
              <w:rPr>
                <w:rFonts w:ascii="Tahoma" w:hAnsi="Tahoma" w:cs="Tahoma"/>
                <w:color w:val="000000" w:themeColor="text1"/>
                <w:sz w:val="22"/>
                <w:szCs w:val="22"/>
              </w:rPr>
              <w:t>50.000</w:t>
            </w:r>
          </w:p>
        </w:tc>
        <w:tc>
          <w:tcPr>
            <w:tcW w:w="1276" w:type="dxa"/>
            <w:tcBorders>
              <w:top w:val="single" w:sz="4" w:space="0" w:color="auto"/>
              <w:left w:val="nil"/>
              <w:bottom w:val="single" w:sz="4" w:space="0" w:color="auto"/>
              <w:right w:val="single" w:sz="4" w:space="0" w:color="auto"/>
            </w:tcBorders>
            <w:noWrap/>
          </w:tcPr>
          <w:p w14:paraId="5395E16E" w14:textId="77777777" w:rsidR="00856B0C" w:rsidRPr="00D13384" w:rsidRDefault="00856B0C" w:rsidP="00856B0C">
            <w:pPr>
              <w:jc w:val="right"/>
              <w:rPr>
                <w:rFonts w:ascii="Tahoma" w:hAnsi="Tahoma" w:cs="Tahoma"/>
                <w:color w:val="000000" w:themeColor="text1"/>
                <w:sz w:val="22"/>
                <w:szCs w:val="22"/>
              </w:rPr>
            </w:pPr>
          </w:p>
        </w:tc>
      </w:tr>
      <w:tr w:rsidR="00856B0C" w:rsidRPr="00D13384" w14:paraId="6FC9FC5C"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FF029B4" w14:textId="2FF8BE8D" w:rsidR="00856B0C" w:rsidRPr="00202666" w:rsidRDefault="00856B0C" w:rsidP="00856B0C">
            <w:pPr>
              <w:rPr>
                <w:rFonts w:ascii="Tahoma" w:hAnsi="Tahoma" w:cs="Tahoma"/>
                <w:b/>
                <w:bCs/>
                <w:color w:val="000000" w:themeColor="text1"/>
                <w:sz w:val="22"/>
                <w:szCs w:val="22"/>
              </w:rPr>
            </w:pPr>
            <w:r w:rsidRPr="00202666">
              <w:rPr>
                <w:rFonts w:ascii="Tahoma" w:hAnsi="Tahoma" w:cs="Tahoma"/>
                <w:b/>
                <w:bCs/>
                <w:color w:val="000000" w:themeColor="text1"/>
                <w:sz w:val="22"/>
                <w:szCs w:val="22"/>
              </w:rPr>
              <w:t>13.1</w:t>
            </w:r>
            <w:r w:rsidR="006F57BC">
              <w:rPr>
                <w:rFonts w:ascii="Tahoma" w:hAnsi="Tahoma" w:cs="Tahoma"/>
                <w:b/>
                <w:bCs/>
                <w:color w:val="000000" w:themeColor="text1"/>
                <w:sz w:val="22"/>
                <w:szCs w:val="22"/>
              </w:rPr>
              <w:t>0</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7B7CBBD3" w14:textId="578934C2" w:rsidR="00856B0C" w:rsidRPr="00202666" w:rsidRDefault="00856B0C" w:rsidP="00856B0C">
            <w:pPr>
              <w:spacing w:line="259" w:lineRule="auto"/>
              <w:jc w:val="both"/>
              <w:rPr>
                <w:rFonts w:ascii="Tahoma" w:eastAsia="Calibri" w:hAnsi="Tahoma" w:cs="Tahoma"/>
                <w:b/>
                <w:bCs/>
                <w:color w:val="000000" w:themeColor="text1"/>
                <w:sz w:val="22"/>
                <w:szCs w:val="22"/>
              </w:rPr>
            </w:pPr>
            <w:r w:rsidRPr="00202666">
              <w:rPr>
                <w:rFonts w:ascii="Tahoma" w:eastAsia="Calibri" w:hAnsi="Tahoma" w:cs="Tahoma"/>
                <w:b/>
                <w:bCs/>
                <w:color w:val="000000" w:themeColor="text1"/>
                <w:sz w:val="22"/>
                <w:szCs w:val="22"/>
              </w:rPr>
              <w:t>Ministrstvo za vzgojo in izobraževanje</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7B3E7AE5" w14:textId="77777777" w:rsidR="00856B0C" w:rsidRPr="00D13384" w:rsidRDefault="00856B0C" w:rsidP="00856B0C">
            <w:pPr>
              <w:rPr>
                <w:rFonts w:ascii="Tahoma" w:eastAsia="Calibri" w:hAnsi="Tahoma" w:cs="Tahoma"/>
                <w:color w:val="000000" w:themeColor="text1"/>
                <w:sz w:val="22"/>
                <w:szCs w:val="22"/>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tcPr>
          <w:p w14:paraId="26FD9D1A" w14:textId="77777777" w:rsidR="00856B0C" w:rsidRPr="00D13384" w:rsidRDefault="00856B0C" w:rsidP="00856B0C">
            <w:pPr>
              <w:rPr>
                <w:rFonts w:ascii="Tahoma" w:hAnsi="Tahoma" w:cs="Tahoma"/>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Pr>
          <w:p w14:paraId="6A80B64D"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66DE893A" w14:textId="77777777" w:rsidR="00856B0C" w:rsidRDefault="00856B0C" w:rsidP="00856B0C">
            <w:pPr>
              <w:jc w:val="right"/>
              <w:rPr>
                <w:rFonts w:ascii="Tahoma" w:hAnsi="Tahoma" w:cs="Tahoma"/>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02436D6F" w14:textId="77777777" w:rsidR="00856B0C" w:rsidRPr="00D13384" w:rsidRDefault="00856B0C" w:rsidP="00856B0C">
            <w:pPr>
              <w:jc w:val="right"/>
              <w:rPr>
                <w:rFonts w:ascii="Tahoma" w:hAnsi="Tahoma" w:cs="Tahoma"/>
                <w:color w:val="000000" w:themeColor="text1"/>
                <w:sz w:val="22"/>
                <w:szCs w:val="22"/>
              </w:rPr>
            </w:pPr>
          </w:p>
        </w:tc>
      </w:tr>
      <w:tr w:rsidR="00856B0C" w:rsidRPr="00197B32" w14:paraId="531CE111" w14:textId="77777777" w:rsidTr="00856B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noWrap/>
          </w:tcPr>
          <w:p w14:paraId="279335D6" w14:textId="0EE9C645" w:rsidR="00856B0C" w:rsidRPr="00197B32" w:rsidRDefault="00856B0C" w:rsidP="00856B0C">
            <w:pPr>
              <w:rPr>
                <w:rFonts w:ascii="Tahoma" w:hAnsi="Tahoma" w:cs="Tahoma"/>
                <w:sz w:val="22"/>
                <w:szCs w:val="22"/>
              </w:rPr>
            </w:pPr>
            <w:r w:rsidRPr="00197B32">
              <w:rPr>
                <w:rFonts w:ascii="Tahoma" w:hAnsi="Tahoma" w:cs="Tahoma"/>
                <w:sz w:val="22"/>
                <w:szCs w:val="22"/>
              </w:rPr>
              <w:t>13.1</w:t>
            </w:r>
            <w:r w:rsidR="006F57BC">
              <w:rPr>
                <w:rFonts w:ascii="Tahoma" w:hAnsi="Tahoma" w:cs="Tahoma"/>
                <w:sz w:val="22"/>
                <w:szCs w:val="22"/>
              </w:rPr>
              <w:t>0</w:t>
            </w:r>
            <w:r w:rsidRPr="00197B32">
              <w:rPr>
                <w:rFonts w:ascii="Tahoma" w:hAnsi="Tahoma" w:cs="Tahoma"/>
                <w:sz w:val="22"/>
                <w:szCs w:val="22"/>
              </w:rPr>
              <w:t>.1</w:t>
            </w:r>
          </w:p>
        </w:tc>
        <w:tc>
          <w:tcPr>
            <w:tcW w:w="6237" w:type="dxa"/>
            <w:tcBorders>
              <w:top w:val="single" w:sz="4" w:space="0" w:color="auto"/>
              <w:left w:val="nil"/>
              <w:bottom w:val="single" w:sz="4" w:space="0" w:color="auto"/>
              <w:right w:val="single" w:sz="4" w:space="0" w:color="auto"/>
            </w:tcBorders>
          </w:tcPr>
          <w:p w14:paraId="55851C3F" w14:textId="687C7253" w:rsidR="00856B0C" w:rsidRPr="00197B32" w:rsidRDefault="00856B0C" w:rsidP="00856B0C">
            <w:pPr>
              <w:spacing w:line="259" w:lineRule="auto"/>
              <w:jc w:val="both"/>
              <w:rPr>
                <w:rFonts w:ascii="Tahoma" w:eastAsia="Calibri" w:hAnsi="Tahoma" w:cs="Tahoma"/>
                <w:bCs/>
                <w:sz w:val="22"/>
                <w:szCs w:val="22"/>
              </w:rPr>
            </w:pPr>
            <w:r w:rsidRPr="00197B32">
              <w:rPr>
                <w:rFonts w:ascii="Tahoma" w:eastAsia="Calibri" w:hAnsi="Tahoma" w:cs="Tahoma"/>
                <w:bCs/>
                <w:sz w:val="22"/>
                <w:szCs w:val="22"/>
              </w:rPr>
              <w:t>Šolski prostor – vzpostavitev prostorskega informacijskega sistema</w:t>
            </w:r>
          </w:p>
        </w:tc>
        <w:tc>
          <w:tcPr>
            <w:tcW w:w="1843" w:type="dxa"/>
            <w:tcBorders>
              <w:top w:val="single" w:sz="4" w:space="0" w:color="auto"/>
              <w:left w:val="nil"/>
              <w:bottom w:val="single" w:sz="4" w:space="0" w:color="auto"/>
              <w:right w:val="single" w:sz="4" w:space="0" w:color="auto"/>
            </w:tcBorders>
          </w:tcPr>
          <w:p w14:paraId="6E997DFE" w14:textId="19D2FD91" w:rsidR="00856B0C" w:rsidRPr="00197B32" w:rsidRDefault="00856B0C" w:rsidP="00856B0C">
            <w:pPr>
              <w:rPr>
                <w:rFonts w:ascii="Tahoma" w:eastAsia="Calibri" w:hAnsi="Tahoma" w:cs="Tahoma"/>
                <w:sz w:val="22"/>
                <w:szCs w:val="22"/>
              </w:rPr>
            </w:pPr>
            <w:r w:rsidRPr="00197B32">
              <w:rPr>
                <w:rFonts w:ascii="Tahoma" w:eastAsia="Calibri" w:hAnsi="Tahoma" w:cs="Tahoma"/>
                <w:sz w:val="22"/>
                <w:szCs w:val="22"/>
              </w:rPr>
              <w:t>3350-25-009</w:t>
            </w:r>
          </w:p>
        </w:tc>
        <w:tc>
          <w:tcPr>
            <w:tcW w:w="1418" w:type="dxa"/>
            <w:tcBorders>
              <w:top w:val="single" w:sz="4" w:space="0" w:color="auto"/>
              <w:left w:val="nil"/>
              <w:bottom w:val="single" w:sz="4" w:space="0" w:color="auto"/>
              <w:right w:val="single" w:sz="4" w:space="0" w:color="auto"/>
            </w:tcBorders>
            <w:noWrap/>
          </w:tcPr>
          <w:p w14:paraId="118362B3" w14:textId="5776D59A" w:rsidR="00856B0C" w:rsidRPr="00197B32" w:rsidRDefault="00856B0C" w:rsidP="00856B0C">
            <w:pPr>
              <w:rPr>
                <w:rFonts w:ascii="Tahoma" w:hAnsi="Tahoma" w:cs="Tahoma"/>
                <w:sz w:val="22"/>
                <w:szCs w:val="22"/>
              </w:rPr>
            </w:pPr>
            <w:r w:rsidRPr="00197B32">
              <w:rPr>
                <w:rFonts w:ascii="Tahoma" w:hAnsi="Tahoma" w:cs="Tahoma"/>
                <w:sz w:val="22"/>
                <w:szCs w:val="22"/>
              </w:rPr>
              <w:t>2318</w:t>
            </w:r>
            <w:r w:rsidR="00392F4E">
              <w:rPr>
                <w:rFonts w:ascii="Tahoma" w:hAnsi="Tahoma" w:cs="Tahoma"/>
                <w:sz w:val="22"/>
                <w:szCs w:val="22"/>
              </w:rPr>
              <w:t>2</w:t>
            </w:r>
            <w:r w:rsidRPr="00197B32">
              <w:rPr>
                <w:rFonts w:ascii="Tahoma" w:hAnsi="Tahoma" w:cs="Tahoma"/>
                <w:sz w:val="22"/>
                <w:szCs w:val="22"/>
              </w:rPr>
              <w:t>0 Raziskovalne in strokovne naloge za izobraževanje</w:t>
            </w:r>
          </w:p>
        </w:tc>
        <w:tc>
          <w:tcPr>
            <w:tcW w:w="1275" w:type="dxa"/>
            <w:tcBorders>
              <w:top w:val="single" w:sz="4" w:space="0" w:color="auto"/>
              <w:left w:val="nil"/>
              <w:bottom w:val="single" w:sz="4" w:space="0" w:color="auto"/>
              <w:right w:val="single" w:sz="4" w:space="0" w:color="auto"/>
            </w:tcBorders>
            <w:noWrap/>
          </w:tcPr>
          <w:p w14:paraId="786E3661" w14:textId="76DF7AD7" w:rsidR="00856B0C" w:rsidRPr="00197B32" w:rsidRDefault="00856B0C" w:rsidP="00856B0C">
            <w:pPr>
              <w:jc w:val="right"/>
              <w:rPr>
                <w:rFonts w:ascii="Tahoma" w:hAnsi="Tahoma" w:cs="Tahoma"/>
                <w:sz w:val="22"/>
                <w:szCs w:val="22"/>
              </w:rPr>
            </w:pPr>
            <w:r w:rsidRPr="00197B32">
              <w:rPr>
                <w:rFonts w:ascii="Tahoma" w:hAnsi="Tahoma" w:cs="Tahoma"/>
                <w:sz w:val="22"/>
                <w:szCs w:val="22"/>
              </w:rPr>
              <w:t>50.000</w:t>
            </w:r>
          </w:p>
        </w:tc>
        <w:tc>
          <w:tcPr>
            <w:tcW w:w="1276" w:type="dxa"/>
            <w:tcBorders>
              <w:top w:val="single" w:sz="4" w:space="0" w:color="auto"/>
              <w:left w:val="nil"/>
              <w:bottom w:val="single" w:sz="4" w:space="0" w:color="auto"/>
              <w:right w:val="single" w:sz="4" w:space="0" w:color="auto"/>
            </w:tcBorders>
            <w:noWrap/>
          </w:tcPr>
          <w:p w14:paraId="372920C6" w14:textId="49B6D9AD" w:rsidR="00856B0C" w:rsidRPr="00197B32" w:rsidRDefault="00856B0C" w:rsidP="00856B0C">
            <w:pPr>
              <w:jc w:val="right"/>
              <w:rPr>
                <w:rFonts w:ascii="Tahoma" w:hAnsi="Tahoma" w:cs="Tahoma"/>
                <w:sz w:val="22"/>
                <w:szCs w:val="22"/>
              </w:rPr>
            </w:pPr>
            <w:r>
              <w:rPr>
                <w:rFonts w:ascii="Tahoma" w:hAnsi="Tahoma" w:cs="Tahoma"/>
                <w:sz w:val="22"/>
                <w:szCs w:val="22"/>
              </w:rPr>
              <w:t>50.000</w:t>
            </w:r>
          </w:p>
        </w:tc>
        <w:tc>
          <w:tcPr>
            <w:tcW w:w="1276" w:type="dxa"/>
            <w:tcBorders>
              <w:top w:val="single" w:sz="4" w:space="0" w:color="auto"/>
              <w:left w:val="nil"/>
              <w:bottom w:val="single" w:sz="4" w:space="0" w:color="auto"/>
              <w:right w:val="single" w:sz="4" w:space="0" w:color="auto"/>
            </w:tcBorders>
            <w:noWrap/>
          </w:tcPr>
          <w:p w14:paraId="3FDB1762" w14:textId="77777777" w:rsidR="00856B0C" w:rsidRPr="00197B32" w:rsidRDefault="00856B0C" w:rsidP="00856B0C">
            <w:pPr>
              <w:jc w:val="right"/>
              <w:rPr>
                <w:rFonts w:ascii="Tahoma" w:hAnsi="Tahoma" w:cs="Tahoma"/>
                <w:sz w:val="22"/>
                <w:szCs w:val="22"/>
              </w:rPr>
            </w:pPr>
          </w:p>
        </w:tc>
      </w:tr>
    </w:tbl>
    <w:p w14:paraId="5D8E09EA" w14:textId="77777777" w:rsidR="002402A7" w:rsidRPr="00D13384" w:rsidRDefault="002402A7" w:rsidP="002402A7">
      <w:pPr>
        <w:spacing w:line="240" w:lineRule="auto"/>
        <w:rPr>
          <w:rFonts w:ascii="Tahoma" w:hAnsi="Tahoma" w:cs="Tahoma"/>
          <w:b/>
          <w:color w:val="000000" w:themeColor="text1"/>
          <w:sz w:val="22"/>
          <w:szCs w:val="22"/>
        </w:rPr>
      </w:pPr>
    </w:p>
    <w:p w14:paraId="31FE0DE8" w14:textId="77777777" w:rsidR="00887476" w:rsidRPr="00D13384" w:rsidRDefault="00887476">
      <w:pPr>
        <w:rPr>
          <w:rFonts w:ascii="Tahoma" w:hAnsi="Tahoma" w:cs="Tahoma"/>
          <w:color w:val="000000" w:themeColor="text1"/>
          <w:sz w:val="22"/>
          <w:szCs w:val="22"/>
        </w:rPr>
      </w:pPr>
    </w:p>
    <w:bookmarkEnd w:id="18"/>
    <w:p w14:paraId="791055AC" w14:textId="77777777" w:rsidR="00887476" w:rsidRPr="00D13384" w:rsidRDefault="00887476">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63B7FB50" w14:textId="268F9DB4" w:rsidR="00D46F09" w:rsidRPr="00197B32" w:rsidRDefault="00D46F09" w:rsidP="00D46F09">
      <w:pPr>
        <w:rPr>
          <w:rFonts w:ascii="Tahoma" w:hAnsi="Tahoma" w:cs="Tahoma"/>
          <w:b/>
          <w:sz w:val="22"/>
          <w:szCs w:val="22"/>
        </w:rPr>
      </w:pPr>
      <w:r w:rsidRPr="00197B32">
        <w:rPr>
          <w:rFonts w:ascii="Tahoma" w:hAnsi="Tahoma" w:cs="Tahoma"/>
          <w:b/>
          <w:sz w:val="22"/>
          <w:szCs w:val="22"/>
        </w:rPr>
        <w:lastRenderedPageBreak/>
        <w:t xml:space="preserve">B. </w:t>
      </w:r>
      <w:r w:rsidRPr="00197B32">
        <w:rPr>
          <w:rFonts w:ascii="Tahoma" w:hAnsi="Tahoma" w:cs="Tahoma"/>
          <w:b/>
          <w:sz w:val="22"/>
          <w:szCs w:val="22"/>
        </w:rPr>
        <w:tab/>
        <w:t>Program dela za leto 202</w:t>
      </w:r>
      <w:r w:rsidR="00E4229C" w:rsidRPr="00197B32">
        <w:rPr>
          <w:rFonts w:ascii="Tahoma" w:hAnsi="Tahoma" w:cs="Tahoma"/>
          <w:b/>
          <w:sz w:val="22"/>
          <w:szCs w:val="22"/>
        </w:rPr>
        <w:t>5</w:t>
      </w:r>
      <w:r w:rsidRPr="00197B32">
        <w:rPr>
          <w:rFonts w:ascii="Tahoma" w:hAnsi="Tahoma" w:cs="Tahoma"/>
          <w:b/>
          <w:sz w:val="22"/>
          <w:szCs w:val="22"/>
        </w:rPr>
        <w:t xml:space="preserve"> po proračunskih postavkah Geodetske uprave RS</w:t>
      </w:r>
    </w:p>
    <w:p w14:paraId="24311809" w14:textId="77777777" w:rsidR="00D46F09" w:rsidRPr="00D13384" w:rsidRDefault="00D46F09" w:rsidP="00D46F09">
      <w:pPr>
        <w:rPr>
          <w:rFonts w:ascii="Tahoma" w:hAnsi="Tahoma" w:cs="Tahoma"/>
          <w:color w:val="000000" w:themeColor="text1"/>
          <w:sz w:val="22"/>
          <w:szCs w:val="22"/>
        </w:rPr>
      </w:pPr>
    </w:p>
    <w:p w14:paraId="0A73E14C" w14:textId="77777777" w:rsidR="00D46F09" w:rsidRPr="00D13384" w:rsidRDefault="00D46F09" w:rsidP="00D46F09">
      <w:pPr>
        <w:rPr>
          <w:rFonts w:ascii="Tahoma" w:hAnsi="Tahoma" w:cs="Tahoma"/>
          <w:color w:val="000000" w:themeColor="text1"/>
          <w:sz w:val="22"/>
          <w:szCs w:val="22"/>
        </w:rPr>
      </w:pPr>
    </w:p>
    <w:tbl>
      <w:tblPr>
        <w:tblW w:w="14327" w:type="dxa"/>
        <w:tblInd w:w="60" w:type="dxa"/>
        <w:tblCellMar>
          <w:left w:w="0" w:type="dxa"/>
          <w:right w:w="0" w:type="dxa"/>
        </w:tblCellMar>
        <w:tblLook w:val="04A0" w:firstRow="1" w:lastRow="0" w:firstColumn="1" w:lastColumn="0" w:noHBand="0" w:noVBand="1"/>
      </w:tblPr>
      <w:tblGrid>
        <w:gridCol w:w="7098"/>
        <w:gridCol w:w="1701"/>
        <w:gridCol w:w="1904"/>
        <w:gridCol w:w="1781"/>
        <w:gridCol w:w="1843"/>
      </w:tblGrid>
      <w:tr w:rsidR="00D13384" w:rsidRPr="00D13384" w14:paraId="628F4D51" w14:textId="77777777" w:rsidTr="009D2192">
        <w:trPr>
          <w:trHeight w:val="442"/>
          <w:tblHeader/>
        </w:trPr>
        <w:tc>
          <w:tcPr>
            <w:tcW w:w="70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96D3CA"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Pregled po proračunskih postavkah</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47A22F"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9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25A897"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Program 2025</w:t>
            </w:r>
          </w:p>
          <w:p w14:paraId="79C14F37"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7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08F130"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5A1980BF"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6D1613"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36F4A5F4"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D13384" w:rsidRPr="00D13384" w14:paraId="72C1C9CE"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E9607CD"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Plače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B6021D"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D7BE6AD"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20.611.500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154D7A61"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85C94B5"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F9C1C81"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F67CCD0"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Materialni stroški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290D79"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DF6A07D"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1.620.000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977CAD5" w14:textId="0AE9B66C" w:rsidR="00D46F09" w:rsidRPr="00D13384" w:rsidRDefault="00D0747F"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209.100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3AD04C0"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0AE07A43"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2FE6A4A"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Investicije in investicijsko vzdrževanje državnih organov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406229"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231366</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202B175"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70.000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C5ECB4A"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0BA9C468"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1190DD84"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0BF23D2"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Evidentiranje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FCE1412"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FE4B5C7"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2.090.000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441E78D2" w14:textId="41F1F833" w:rsidR="00D46F09" w:rsidRPr="00D13384" w:rsidRDefault="00D0747F"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51.000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00DEED9" w14:textId="7A934301"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r>
      <w:tr w:rsidR="00D13384" w:rsidRPr="00D13384" w14:paraId="5BFC6F78"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8ECCE4"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Geodezija, topografija in kartografija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575304"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318BAF6"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989.250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56C94888" w14:textId="505B0085" w:rsidR="00D46F09" w:rsidRPr="00D13384" w:rsidRDefault="00D0747F"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100.000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02F06918" w14:textId="1E21E825" w:rsidR="00D46F09" w:rsidRPr="00D13384" w:rsidRDefault="00D0747F"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186.000</w:t>
            </w:r>
          </w:p>
        </w:tc>
      </w:tr>
      <w:tr w:rsidR="00197B32" w:rsidRPr="00197B32" w14:paraId="400472F4"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E4D3FCF" w14:textId="77777777" w:rsidR="00D46F09" w:rsidRPr="00197B32" w:rsidRDefault="00D46F09" w:rsidP="009D2192">
            <w:pPr>
              <w:rPr>
                <w:rFonts w:ascii="Tahoma" w:hAnsi="Tahoma" w:cs="Tahoma"/>
                <w:sz w:val="22"/>
                <w:szCs w:val="22"/>
              </w:rPr>
            </w:pPr>
            <w:r w:rsidRPr="00197B32">
              <w:rPr>
                <w:rFonts w:ascii="Tahoma" w:hAnsi="Tahoma" w:cs="Tahoma"/>
                <w:sz w:val="22"/>
                <w:szCs w:val="22"/>
              </w:rPr>
              <w:t>Množično vrednotenje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95EAA6" w14:textId="77777777" w:rsidR="00D46F09" w:rsidRPr="00197B32" w:rsidRDefault="00D46F09" w:rsidP="009D2192">
            <w:pPr>
              <w:jc w:val="center"/>
              <w:rPr>
                <w:rFonts w:ascii="Tahoma" w:hAnsi="Tahoma" w:cs="Tahoma"/>
                <w:sz w:val="22"/>
                <w:szCs w:val="22"/>
              </w:rPr>
            </w:pPr>
            <w:r w:rsidRPr="00197B32">
              <w:rPr>
                <w:rFonts w:ascii="Tahoma" w:hAnsi="Tahoma" w:cs="Tahoma"/>
                <w:sz w:val="22"/>
                <w:szCs w:val="22"/>
              </w:rPr>
              <w:t>231369</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657C549" w14:textId="2BB704AD" w:rsidR="00D46F09" w:rsidRPr="00197B32" w:rsidRDefault="00EB077E" w:rsidP="009D2192">
            <w:pPr>
              <w:jc w:val="right"/>
              <w:rPr>
                <w:rFonts w:ascii="Tahoma" w:hAnsi="Tahoma" w:cs="Tahoma"/>
                <w:sz w:val="22"/>
                <w:szCs w:val="22"/>
              </w:rPr>
            </w:pPr>
            <w:r w:rsidRPr="00197B32">
              <w:rPr>
                <w:rFonts w:ascii="Tahoma" w:hAnsi="Tahoma" w:cs="Tahoma"/>
                <w:sz w:val="22"/>
                <w:szCs w:val="22"/>
              </w:rPr>
              <w:t>2.9</w:t>
            </w:r>
            <w:r w:rsidR="00D46F09" w:rsidRPr="00197B32">
              <w:rPr>
                <w:rFonts w:ascii="Tahoma" w:hAnsi="Tahoma" w:cs="Tahoma"/>
                <w:sz w:val="22"/>
                <w:szCs w:val="22"/>
              </w:rPr>
              <w:t>67.000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0385969" w14:textId="5A753B2E" w:rsidR="00D46F09" w:rsidRPr="00197B32" w:rsidRDefault="00D0747F" w:rsidP="009D2192">
            <w:pPr>
              <w:jc w:val="right"/>
              <w:rPr>
                <w:rFonts w:ascii="Tahoma" w:hAnsi="Tahoma" w:cs="Tahoma"/>
                <w:sz w:val="22"/>
                <w:szCs w:val="22"/>
              </w:rPr>
            </w:pPr>
            <w:r w:rsidRPr="00197B32">
              <w:rPr>
                <w:rFonts w:ascii="Tahoma" w:hAnsi="Tahoma" w:cs="Tahoma"/>
                <w:sz w:val="22"/>
                <w:szCs w:val="22"/>
              </w:rPr>
              <w:t>80.000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CCAED74" w14:textId="77777777" w:rsidR="00D46F09" w:rsidRPr="00197B32" w:rsidRDefault="00D46F09" w:rsidP="009D2192">
            <w:pPr>
              <w:jc w:val="right"/>
              <w:rPr>
                <w:rFonts w:ascii="Tahoma" w:hAnsi="Tahoma" w:cs="Tahoma"/>
                <w:sz w:val="22"/>
                <w:szCs w:val="22"/>
              </w:rPr>
            </w:pPr>
            <w:r w:rsidRPr="00197B32">
              <w:rPr>
                <w:rFonts w:ascii="Tahoma" w:hAnsi="Tahoma" w:cs="Tahoma"/>
                <w:sz w:val="22"/>
                <w:szCs w:val="22"/>
              </w:rPr>
              <w:t>0</w:t>
            </w:r>
          </w:p>
        </w:tc>
      </w:tr>
      <w:tr w:rsidR="00D13384" w:rsidRPr="00D13384" w14:paraId="3484C573" w14:textId="77777777" w:rsidTr="009D2192">
        <w:trPr>
          <w:trHeight w:val="346"/>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5BABF34"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Posredovanje podatkov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45E915"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5D0BB780"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624.087</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58B806B"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3CA5751"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E7E49D6"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4978C8A"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Poslovni prostori – sredstva najemnine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4F77A14"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231371</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451312FA"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07CBE621"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34482348"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4F4AA1AB"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E377EC"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Osnovna sredstva – kupnine od prodanega državnega premoženja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7C8920"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231372</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16A57C26"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6.000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5988A74"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8047D60"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09C0AEFB"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28F622"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Glavni urad – geodetski podatki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776E77"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2BD5854D"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290.000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3967AC0C" w14:textId="24009AF0" w:rsidR="00D46F09" w:rsidRPr="00D13384" w:rsidRDefault="00D0747F"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56.500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940105D"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13384" w:rsidRPr="00D13384" w14:paraId="72ADF4F7"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0059BF0" w14:textId="77777777" w:rsidR="00D46F09" w:rsidRPr="00D13384" w:rsidRDefault="00D46F09" w:rsidP="009D2192">
            <w:pPr>
              <w:rPr>
                <w:rFonts w:ascii="Tahoma" w:hAnsi="Tahoma" w:cs="Tahoma"/>
                <w:color w:val="000000" w:themeColor="text1"/>
                <w:sz w:val="22"/>
                <w:szCs w:val="22"/>
              </w:rPr>
            </w:pPr>
            <w:r w:rsidRPr="00D13384">
              <w:rPr>
                <w:rFonts w:ascii="Tahoma" w:hAnsi="Tahoma" w:cs="Tahoma"/>
                <w:color w:val="000000" w:themeColor="text1"/>
                <w:sz w:val="22"/>
                <w:szCs w:val="22"/>
              </w:rPr>
              <w:t>Osnovna sredstva – sredstva odškodnine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3C2E57" w14:textId="77777777" w:rsidR="00D46F09" w:rsidRPr="00D13384" w:rsidRDefault="00D46F09" w:rsidP="009D2192">
            <w:pPr>
              <w:jc w:val="center"/>
              <w:rPr>
                <w:rFonts w:ascii="Tahoma" w:hAnsi="Tahoma" w:cs="Tahoma"/>
                <w:color w:val="000000" w:themeColor="text1"/>
                <w:sz w:val="22"/>
                <w:szCs w:val="22"/>
              </w:rPr>
            </w:pPr>
            <w:r w:rsidRPr="00D13384">
              <w:rPr>
                <w:rFonts w:ascii="Tahoma" w:hAnsi="Tahoma" w:cs="Tahoma"/>
                <w:color w:val="000000" w:themeColor="text1"/>
                <w:sz w:val="22"/>
                <w:szCs w:val="22"/>
              </w:rPr>
              <w:t>231374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49CA8583"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4.000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7970DE7C"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A142A76" w14:textId="77777777" w:rsidR="00D46F09" w:rsidRPr="00D13384" w:rsidRDefault="00D46F09" w:rsidP="009D2192">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D25E38" w:rsidRPr="00D25E38" w14:paraId="18465550"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69B8A90" w14:textId="77777777" w:rsidR="00D46F09" w:rsidRPr="00D25E38" w:rsidRDefault="00D46F09" w:rsidP="009D2192">
            <w:pPr>
              <w:rPr>
                <w:rFonts w:ascii="Tahoma" w:hAnsi="Tahoma" w:cs="Tahoma"/>
                <w:sz w:val="22"/>
                <w:szCs w:val="22"/>
              </w:rPr>
            </w:pPr>
            <w:r w:rsidRPr="00D25E38">
              <w:rPr>
                <w:rFonts w:ascii="Tahoma" w:hAnsi="Tahoma" w:cs="Tahoma"/>
                <w:sz w:val="22"/>
                <w:szCs w:val="22"/>
              </w:rPr>
              <w:t>Plačilo DDV za NOO 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1F8044" w14:textId="77777777" w:rsidR="00D46F09" w:rsidRPr="00D25E38" w:rsidRDefault="00D46F09" w:rsidP="009D2192">
            <w:pPr>
              <w:jc w:val="center"/>
              <w:rPr>
                <w:rFonts w:ascii="Tahoma" w:hAnsi="Tahoma" w:cs="Tahoma"/>
                <w:sz w:val="22"/>
                <w:szCs w:val="22"/>
              </w:rPr>
            </w:pPr>
            <w:r w:rsidRPr="00D25E38">
              <w:rPr>
                <w:rFonts w:ascii="Tahoma" w:hAnsi="Tahoma" w:cs="Tahoma"/>
                <w:sz w:val="22"/>
                <w:szCs w:val="22"/>
              </w:rPr>
              <w:t>231707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1B889542"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1.455.000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1D2D5AC"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05C195F"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0</w:t>
            </w:r>
          </w:p>
        </w:tc>
      </w:tr>
      <w:tr w:rsidR="00D25E38" w:rsidRPr="00D25E38" w14:paraId="5172FD70"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43A505" w14:textId="77777777" w:rsidR="00D46F09" w:rsidRPr="00D25E38" w:rsidRDefault="00D46F09" w:rsidP="009D2192">
            <w:pPr>
              <w:rPr>
                <w:rFonts w:ascii="Tahoma" w:hAnsi="Tahoma" w:cs="Tahoma"/>
                <w:sz w:val="22"/>
                <w:szCs w:val="22"/>
              </w:rPr>
            </w:pPr>
            <w:r w:rsidRPr="00D25E38">
              <w:rPr>
                <w:rFonts w:ascii="Tahoma" w:hAnsi="Tahoma" w:cs="Tahoma"/>
                <w:sz w:val="22"/>
                <w:szCs w:val="22"/>
              </w:rPr>
              <w:t>C2K7IK Zeleni slovenski lokacijski okvir-NOO-MOP-GURS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1E8B2F" w14:textId="77777777" w:rsidR="00D46F09" w:rsidRPr="00D25E38" w:rsidRDefault="00D46F09" w:rsidP="009D2192">
            <w:pPr>
              <w:jc w:val="center"/>
              <w:rPr>
                <w:rFonts w:ascii="Tahoma" w:hAnsi="Tahoma" w:cs="Tahoma"/>
                <w:sz w:val="22"/>
                <w:szCs w:val="22"/>
              </w:rPr>
            </w:pPr>
            <w:r w:rsidRPr="00D25E38">
              <w:rPr>
                <w:rFonts w:ascii="Tahoma" w:hAnsi="Tahoma" w:cs="Tahoma"/>
                <w:sz w:val="22"/>
                <w:szCs w:val="22"/>
              </w:rPr>
              <w:t>221463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9CE3FCC" w14:textId="2D609D1E" w:rsidR="00D46F09" w:rsidRPr="00D25E38" w:rsidRDefault="003A5146" w:rsidP="009D2192">
            <w:pPr>
              <w:jc w:val="right"/>
              <w:rPr>
                <w:rFonts w:ascii="Tahoma" w:hAnsi="Tahoma" w:cs="Tahoma"/>
                <w:sz w:val="22"/>
                <w:szCs w:val="22"/>
              </w:rPr>
            </w:pPr>
            <w:r w:rsidRPr="00D25E38">
              <w:rPr>
                <w:rFonts w:ascii="Tahoma" w:hAnsi="Tahoma" w:cs="Tahoma"/>
                <w:sz w:val="22"/>
                <w:szCs w:val="22"/>
              </w:rPr>
              <w:t>5.370.195</w:t>
            </w:r>
          </w:p>
        </w:tc>
        <w:tc>
          <w:tcPr>
            <w:tcW w:w="1781" w:type="dxa"/>
            <w:tcBorders>
              <w:top w:val="single" w:sz="8" w:space="0" w:color="auto"/>
              <w:left w:val="nil"/>
              <w:bottom w:val="single" w:sz="4" w:space="0" w:color="auto"/>
              <w:right w:val="single" w:sz="4" w:space="0" w:color="auto"/>
            </w:tcBorders>
            <w:shd w:val="clear" w:color="auto" w:fill="FFFFFF" w:themeFill="background1"/>
            <w:noWrap/>
            <w:tcMar>
              <w:top w:w="0" w:type="dxa"/>
              <w:left w:w="70" w:type="dxa"/>
              <w:bottom w:w="0" w:type="dxa"/>
              <w:right w:w="70" w:type="dxa"/>
            </w:tcMar>
            <w:vAlign w:val="center"/>
          </w:tcPr>
          <w:p w14:paraId="38725804"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0</w:t>
            </w:r>
          </w:p>
        </w:tc>
        <w:tc>
          <w:tcPr>
            <w:tcW w:w="1843" w:type="dxa"/>
            <w:tcBorders>
              <w:top w:val="single" w:sz="8" w:space="0" w:color="auto"/>
              <w:left w:val="nil"/>
              <w:bottom w:val="single" w:sz="4" w:space="0" w:color="auto"/>
              <w:right w:val="single" w:sz="8" w:space="0" w:color="auto"/>
            </w:tcBorders>
            <w:shd w:val="clear" w:color="auto" w:fill="FFFFFF" w:themeFill="background1"/>
            <w:noWrap/>
            <w:tcMar>
              <w:top w:w="0" w:type="dxa"/>
              <w:left w:w="70" w:type="dxa"/>
              <w:bottom w:w="0" w:type="dxa"/>
              <w:right w:w="70" w:type="dxa"/>
            </w:tcMar>
            <w:vAlign w:val="center"/>
          </w:tcPr>
          <w:p w14:paraId="15A7624E"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lang w:eastAsia="sl-SI"/>
              </w:rPr>
              <w:t>0</w:t>
            </w:r>
          </w:p>
        </w:tc>
      </w:tr>
      <w:tr w:rsidR="00D25E38" w:rsidRPr="00D25E38" w14:paraId="32357AAD" w14:textId="77777777" w:rsidTr="009D2192">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37186E2" w14:textId="77777777" w:rsidR="00D46F09" w:rsidRPr="00D25E38" w:rsidRDefault="00D46F09" w:rsidP="009D2192">
            <w:pPr>
              <w:rPr>
                <w:rFonts w:ascii="Tahoma" w:hAnsi="Tahoma" w:cs="Tahoma"/>
                <w:sz w:val="22"/>
                <w:szCs w:val="22"/>
              </w:rPr>
            </w:pPr>
            <w:r w:rsidRPr="00D25E38">
              <w:rPr>
                <w:rFonts w:ascii="Tahoma" w:hAnsi="Tahoma" w:cs="Tahoma"/>
                <w:sz w:val="22"/>
                <w:szCs w:val="22"/>
              </w:rPr>
              <w:t>C2K7IK Zeleni slovenski lokacijski okvir-SGI-NOO-MOP-GURS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5053BB" w14:textId="77777777" w:rsidR="00D46F09" w:rsidRPr="00D25E38" w:rsidRDefault="00D46F09" w:rsidP="009D2192">
            <w:pPr>
              <w:jc w:val="center"/>
              <w:rPr>
                <w:rFonts w:ascii="Tahoma" w:hAnsi="Tahoma" w:cs="Tahoma"/>
                <w:sz w:val="22"/>
                <w:szCs w:val="22"/>
              </w:rPr>
            </w:pPr>
            <w:r w:rsidRPr="00D25E38">
              <w:rPr>
                <w:rFonts w:ascii="Tahoma" w:hAnsi="Tahoma" w:cs="Tahoma"/>
                <w:sz w:val="22"/>
                <w:szCs w:val="22"/>
              </w:rPr>
              <w:t>221464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25A91FA7" w14:textId="080FEE6E" w:rsidR="00A31909" w:rsidRPr="00D25E38" w:rsidRDefault="003A5146" w:rsidP="00A31909">
            <w:pPr>
              <w:jc w:val="right"/>
              <w:rPr>
                <w:rFonts w:ascii="Tahoma" w:hAnsi="Tahoma" w:cs="Tahoma"/>
                <w:sz w:val="22"/>
                <w:szCs w:val="22"/>
              </w:rPr>
            </w:pPr>
            <w:r w:rsidRPr="00D25E38">
              <w:rPr>
                <w:rFonts w:ascii="Tahoma" w:hAnsi="Tahoma" w:cs="Tahoma"/>
                <w:sz w:val="22"/>
                <w:szCs w:val="22"/>
              </w:rPr>
              <w:t>2.948.967</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43000BD"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0993FE8" w14:textId="77777777" w:rsidR="00D46F09" w:rsidRPr="00D25E38" w:rsidRDefault="00D46F09" w:rsidP="009D2192">
            <w:pPr>
              <w:jc w:val="right"/>
              <w:rPr>
                <w:rFonts w:ascii="Tahoma" w:hAnsi="Tahoma" w:cs="Tahoma"/>
                <w:sz w:val="22"/>
                <w:szCs w:val="22"/>
              </w:rPr>
            </w:pPr>
            <w:r w:rsidRPr="00D25E38">
              <w:rPr>
                <w:rFonts w:ascii="Tahoma" w:hAnsi="Tahoma" w:cs="Tahoma"/>
                <w:sz w:val="22"/>
                <w:szCs w:val="22"/>
              </w:rPr>
              <w:t>0</w:t>
            </w:r>
          </w:p>
        </w:tc>
      </w:tr>
      <w:tr w:rsidR="00D25E38" w:rsidRPr="00D25E38" w14:paraId="7C1846FC" w14:textId="77777777" w:rsidTr="009D2192">
        <w:trPr>
          <w:trHeight w:val="255"/>
        </w:trPr>
        <w:tc>
          <w:tcPr>
            <w:tcW w:w="7098" w:type="dxa"/>
            <w:tcBorders>
              <w:top w:val="nil"/>
              <w:left w:val="single" w:sz="8" w:space="0" w:color="auto"/>
              <w:bottom w:val="nil"/>
              <w:right w:val="single" w:sz="8" w:space="0" w:color="auto"/>
            </w:tcBorders>
            <w:shd w:val="clear" w:color="auto" w:fill="C0C0C0"/>
            <w:tcMar>
              <w:top w:w="0" w:type="dxa"/>
              <w:left w:w="70" w:type="dxa"/>
              <w:bottom w:w="0" w:type="dxa"/>
              <w:right w:w="70" w:type="dxa"/>
            </w:tcMar>
            <w:vAlign w:val="bottom"/>
            <w:hideMark/>
          </w:tcPr>
          <w:p w14:paraId="48B01F0E" w14:textId="77777777" w:rsidR="00D46F09" w:rsidRPr="00D25E38" w:rsidRDefault="00D46F09" w:rsidP="009D2192">
            <w:pPr>
              <w:rPr>
                <w:rFonts w:ascii="Tahoma" w:hAnsi="Tahoma" w:cs="Tahoma"/>
                <w:b/>
                <w:bCs/>
                <w:sz w:val="22"/>
                <w:szCs w:val="22"/>
              </w:rPr>
            </w:pPr>
            <w:r w:rsidRPr="00D25E38">
              <w:rPr>
                <w:rFonts w:ascii="Tahoma" w:hAnsi="Tahoma" w:cs="Tahoma"/>
                <w:b/>
                <w:bCs/>
                <w:sz w:val="22"/>
                <w:szCs w:val="22"/>
              </w:rPr>
              <w:t>SKUPAJ Geodetska uprava RS</w:t>
            </w:r>
          </w:p>
        </w:tc>
        <w:tc>
          <w:tcPr>
            <w:tcW w:w="1701" w:type="dxa"/>
            <w:tcBorders>
              <w:top w:val="nil"/>
              <w:left w:val="nil"/>
              <w:bottom w:val="nil"/>
              <w:right w:val="single" w:sz="8" w:space="0" w:color="auto"/>
            </w:tcBorders>
            <w:shd w:val="clear" w:color="auto" w:fill="C0C0C0"/>
            <w:noWrap/>
            <w:tcMar>
              <w:top w:w="0" w:type="dxa"/>
              <w:left w:w="70" w:type="dxa"/>
              <w:bottom w:w="0" w:type="dxa"/>
              <w:right w:w="70" w:type="dxa"/>
            </w:tcMar>
            <w:vAlign w:val="bottom"/>
            <w:hideMark/>
          </w:tcPr>
          <w:p w14:paraId="27A43E9E" w14:textId="77777777" w:rsidR="00D46F09" w:rsidRPr="00D25E38" w:rsidRDefault="00D46F09" w:rsidP="009D2192">
            <w:pPr>
              <w:rPr>
                <w:rFonts w:ascii="Tahoma" w:hAnsi="Tahoma" w:cs="Tahoma"/>
                <w:b/>
                <w:bCs/>
                <w:sz w:val="22"/>
                <w:szCs w:val="22"/>
              </w:rPr>
            </w:pPr>
            <w:r w:rsidRPr="00D25E38">
              <w:rPr>
                <w:rFonts w:ascii="Tahoma" w:hAnsi="Tahoma" w:cs="Tahoma"/>
                <w:b/>
                <w:bCs/>
                <w:sz w:val="22"/>
                <w:szCs w:val="22"/>
              </w:rPr>
              <w:t> </w:t>
            </w:r>
          </w:p>
        </w:tc>
        <w:tc>
          <w:tcPr>
            <w:tcW w:w="1904" w:type="dxa"/>
            <w:tcBorders>
              <w:top w:val="nil"/>
              <w:left w:val="nil"/>
              <w:bottom w:val="nil"/>
              <w:right w:val="single" w:sz="8" w:space="0" w:color="auto"/>
            </w:tcBorders>
            <w:shd w:val="clear" w:color="auto" w:fill="C0C0C0"/>
            <w:noWrap/>
            <w:tcMar>
              <w:top w:w="0" w:type="dxa"/>
              <w:left w:w="70" w:type="dxa"/>
              <w:bottom w:w="0" w:type="dxa"/>
              <w:right w:w="70" w:type="dxa"/>
            </w:tcMar>
          </w:tcPr>
          <w:p w14:paraId="630307C4" w14:textId="2C27B465" w:rsidR="00D46F09" w:rsidRPr="00D25E38" w:rsidRDefault="00A31909" w:rsidP="009D2192">
            <w:pPr>
              <w:jc w:val="right"/>
              <w:rPr>
                <w:rFonts w:ascii="Tahoma" w:hAnsi="Tahoma" w:cs="Tahoma"/>
                <w:b/>
                <w:bCs/>
                <w:sz w:val="22"/>
                <w:szCs w:val="22"/>
                <w:lang w:eastAsia="sl-SI"/>
              </w:rPr>
            </w:pPr>
            <w:r w:rsidRPr="00D25E38">
              <w:rPr>
                <w:rFonts w:ascii="Tahoma" w:hAnsi="Tahoma" w:cs="Tahoma"/>
                <w:b/>
                <w:bCs/>
                <w:sz w:val="22"/>
                <w:szCs w:val="22"/>
                <w:lang w:eastAsia="sl-SI"/>
              </w:rPr>
              <w:t>30.7</w:t>
            </w:r>
            <w:r w:rsidR="00D24C41" w:rsidRPr="00D25E38">
              <w:rPr>
                <w:rFonts w:ascii="Tahoma" w:hAnsi="Tahoma" w:cs="Tahoma"/>
                <w:b/>
                <w:bCs/>
                <w:sz w:val="22"/>
                <w:szCs w:val="22"/>
                <w:lang w:eastAsia="sl-SI"/>
              </w:rPr>
              <w:t>2</w:t>
            </w:r>
            <w:r w:rsidRPr="00D25E38">
              <w:rPr>
                <w:rFonts w:ascii="Tahoma" w:hAnsi="Tahoma" w:cs="Tahoma"/>
                <w:b/>
                <w:bCs/>
                <w:sz w:val="22"/>
                <w:szCs w:val="22"/>
                <w:lang w:eastAsia="sl-SI"/>
              </w:rPr>
              <w:t>6.837</w:t>
            </w:r>
            <w:r w:rsidR="00D46F09" w:rsidRPr="00D25E38">
              <w:rPr>
                <w:rFonts w:ascii="Tahoma" w:hAnsi="Tahoma" w:cs="Tahoma"/>
                <w:b/>
                <w:bCs/>
                <w:sz w:val="22"/>
                <w:szCs w:val="22"/>
                <w:lang w:eastAsia="sl-SI"/>
              </w:rPr>
              <w:t>*</w:t>
            </w:r>
          </w:p>
        </w:tc>
        <w:tc>
          <w:tcPr>
            <w:tcW w:w="1781" w:type="dxa"/>
            <w:tcBorders>
              <w:top w:val="nil"/>
              <w:left w:val="nil"/>
              <w:bottom w:val="nil"/>
              <w:right w:val="single" w:sz="8" w:space="0" w:color="auto"/>
            </w:tcBorders>
            <w:shd w:val="clear" w:color="auto" w:fill="C0C0C0"/>
            <w:noWrap/>
            <w:tcMar>
              <w:top w:w="0" w:type="dxa"/>
              <w:left w:w="70" w:type="dxa"/>
              <w:bottom w:w="0" w:type="dxa"/>
              <w:right w:w="70" w:type="dxa"/>
            </w:tcMar>
          </w:tcPr>
          <w:p w14:paraId="064DD847" w14:textId="100EAA48" w:rsidR="00D46F09" w:rsidRPr="00D25E38" w:rsidRDefault="00533029" w:rsidP="009D2192">
            <w:pPr>
              <w:jc w:val="right"/>
              <w:rPr>
                <w:rFonts w:ascii="Tahoma" w:hAnsi="Tahoma" w:cs="Tahoma"/>
                <w:b/>
                <w:bCs/>
                <w:sz w:val="22"/>
                <w:szCs w:val="22"/>
              </w:rPr>
            </w:pPr>
            <w:r w:rsidRPr="00D25E38">
              <w:rPr>
                <w:rFonts w:ascii="Tahoma" w:hAnsi="Tahoma" w:cs="Tahoma"/>
                <w:b/>
                <w:bCs/>
                <w:sz w:val="22"/>
                <w:szCs w:val="22"/>
              </w:rPr>
              <w:t>496.600</w:t>
            </w:r>
          </w:p>
        </w:tc>
        <w:tc>
          <w:tcPr>
            <w:tcW w:w="1843" w:type="dxa"/>
            <w:tcBorders>
              <w:top w:val="nil"/>
              <w:left w:val="nil"/>
              <w:bottom w:val="nil"/>
              <w:right w:val="single" w:sz="8" w:space="0" w:color="auto"/>
            </w:tcBorders>
            <w:shd w:val="clear" w:color="auto" w:fill="C0C0C0"/>
            <w:noWrap/>
            <w:tcMar>
              <w:top w:w="0" w:type="dxa"/>
              <w:left w:w="70" w:type="dxa"/>
              <w:bottom w:w="0" w:type="dxa"/>
              <w:right w:w="70" w:type="dxa"/>
            </w:tcMar>
          </w:tcPr>
          <w:p w14:paraId="736EC8BF" w14:textId="4DF8420A" w:rsidR="00D46F09" w:rsidRPr="00D25E38" w:rsidRDefault="00533029" w:rsidP="00533029">
            <w:pPr>
              <w:jc w:val="right"/>
              <w:rPr>
                <w:rFonts w:ascii="Tahoma" w:hAnsi="Tahoma" w:cs="Tahoma"/>
                <w:b/>
                <w:bCs/>
                <w:sz w:val="22"/>
                <w:szCs w:val="22"/>
              </w:rPr>
            </w:pPr>
            <w:r w:rsidRPr="00D25E38">
              <w:rPr>
                <w:rFonts w:ascii="Tahoma" w:hAnsi="Tahoma" w:cs="Tahoma"/>
                <w:b/>
                <w:bCs/>
                <w:sz w:val="22"/>
                <w:szCs w:val="22"/>
              </w:rPr>
              <w:t>226.000</w:t>
            </w:r>
          </w:p>
        </w:tc>
      </w:tr>
      <w:tr w:rsidR="00D25E38" w:rsidRPr="00D25E38" w14:paraId="0030CF09" w14:textId="77777777" w:rsidTr="009D2192">
        <w:trPr>
          <w:trHeight w:val="255"/>
        </w:trPr>
        <w:tc>
          <w:tcPr>
            <w:tcW w:w="7098" w:type="dxa"/>
            <w:tcBorders>
              <w:top w:val="nil"/>
              <w:left w:val="single" w:sz="8" w:space="0" w:color="auto"/>
              <w:bottom w:val="nil"/>
              <w:right w:val="single" w:sz="8" w:space="0" w:color="auto"/>
            </w:tcBorders>
            <w:shd w:val="clear" w:color="auto" w:fill="C0C0C0"/>
            <w:tcMar>
              <w:top w:w="0" w:type="dxa"/>
              <w:left w:w="70" w:type="dxa"/>
              <w:bottom w:w="0" w:type="dxa"/>
              <w:right w:w="70" w:type="dxa"/>
            </w:tcMar>
            <w:vAlign w:val="bottom"/>
          </w:tcPr>
          <w:p w14:paraId="4A683EA3" w14:textId="77777777" w:rsidR="00D46F09" w:rsidRPr="00D25E38" w:rsidRDefault="00D46F09" w:rsidP="009D2192">
            <w:pPr>
              <w:rPr>
                <w:rFonts w:ascii="Tahoma" w:hAnsi="Tahoma" w:cs="Tahoma"/>
                <w:sz w:val="22"/>
                <w:szCs w:val="22"/>
              </w:rPr>
            </w:pPr>
          </w:p>
        </w:tc>
        <w:tc>
          <w:tcPr>
            <w:tcW w:w="1701" w:type="dxa"/>
            <w:tcBorders>
              <w:top w:val="nil"/>
              <w:left w:val="nil"/>
              <w:bottom w:val="nil"/>
              <w:right w:val="single" w:sz="8" w:space="0" w:color="auto"/>
            </w:tcBorders>
            <w:shd w:val="clear" w:color="auto" w:fill="C0C0C0"/>
            <w:noWrap/>
            <w:tcMar>
              <w:top w:w="0" w:type="dxa"/>
              <w:left w:w="70" w:type="dxa"/>
              <w:bottom w:w="0" w:type="dxa"/>
              <w:right w:w="70" w:type="dxa"/>
            </w:tcMar>
            <w:vAlign w:val="bottom"/>
          </w:tcPr>
          <w:p w14:paraId="1C37CE41" w14:textId="77777777" w:rsidR="00D46F09" w:rsidRPr="00D25E38" w:rsidRDefault="00D46F09" w:rsidP="009D2192">
            <w:pPr>
              <w:rPr>
                <w:rFonts w:ascii="Tahoma" w:hAnsi="Tahoma" w:cs="Tahoma"/>
                <w:sz w:val="22"/>
                <w:szCs w:val="22"/>
              </w:rPr>
            </w:pPr>
          </w:p>
        </w:tc>
        <w:tc>
          <w:tcPr>
            <w:tcW w:w="1904" w:type="dxa"/>
            <w:tcBorders>
              <w:top w:val="nil"/>
              <w:left w:val="nil"/>
              <w:bottom w:val="nil"/>
              <w:right w:val="single" w:sz="8" w:space="0" w:color="auto"/>
            </w:tcBorders>
            <w:shd w:val="clear" w:color="auto" w:fill="C0C0C0"/>
            <w:noWrap/>
            <w:tcMar>
              <w:top w:w="0" w:type="dxa"/>
              <w:left w:w="70" w:type="dxa"/>
              <w:bottom w:w="0" w:type="dxa"/>
              <w:right w:w="70" w:type="dxa"/>
            </w:tcMar>
          </w:tcPr>
          <w:p w14:paraId="23F061B1" w14:textId="77777777" w:rsidR="00D46F09" w:rsidRPr="00D25E38" w:rsidRDefault="00D46F09" w:rsidP="009D2192">
            <w:pPr>
              <w:jc w:val="right"/>
              <w:rPr>
                <w:rFonts w:ascii="Tahoma" w:hAnsi="Tahoma" w:cs="Tahoma"/>
                <w:sz w:val="22"/>
                <w:szCs w:val="22"/>
                <w:lang w:eastAsia="sl-SI"/>
              </w:rPr>
            </w:pPr>
          </w:p>
        </w:tc>
        <w:tc>
          <w:tcPr>
            <w:tcW w:w="1781" w:type="dxa"/>
            <w:tcBorders>
              <w:top w:val="nil"/>
              <w:left w:val="nil"/>
              <w:bottom w:val="nil"/>
              <w:right w:val="single" w:sz="8" w:space="0" w:color="auto"/>
            </w:tcBorders>
            <w:shd w:val="clear" w:color="auto" w:fill="C0C0C0"/>
            <w:noWrap/>
            <w:tcMar>
              <w:top w:w="0" w:type="dxa"/>
              <w:left w:w="70" w:type="dxa"/>
              <w:bottom w:w="0" w:type="dxa"/>
              <w:right w:w="70" w:type="dxa"/>
            </w:tcMar>
          </w:tcPr>
          <w:p w14:paraId="57E0811E" w14:textId="77777777" w:rsidR="00D46F09" w:rsidRPr="00D25E38" w:rsidRDefault="00D46F09" w:rsidP="009D2192">
            <w:pPr>
              <w:jc w:val="right"/>
              <w:rPr>
                <w:rFonts w:ascii="Tahoma" w:hAnsi="Tahoma" w:cs="Tahoma"/>
                <w:sz w:val="22"/>
                <w:szCs w:val="22"/>
              </w:rPr>
            </w:pPr>
          </w:p>
        </w:tc>
        <w:tc>
          <w:tcPr>
            <w:tcW w:w="1843" w:type="dxa"/>
            <w:tcBorders>
              <w:top w:val="nil"/>
              <w:left w:val="nil"/>
              <w:bottom w:val="nil"/>
              <w:right w:val="single" w:sz="8" w:space="0" w:color="auto"/>
            </w:tcBorders>
            <w:shd w:val="clear" w:color="auto" w:fill="C0C0C0"/>
            <w:noWrap/>
            <w:tcMar>
              <w:top w:w="0" w:type="dxa"/>
              <w:left w:w="70" w:type="dxa"/>
              <w:bottom w:w="0" w:type="dxa"/>
              <w:right w:w="70" w:type="dxa"/>
            </w:tcMar>
          </w:tcPr>
          <w:p w14:paraId="5AC6301E" w14:textId="48C76435" w:rsidR="00D46F09" w:rsidRPr="00D25E38" w:rsidRDefault="00D46F09" w:rsidP="00533029">
            <w:pPr>
              <w:rPr>
                <w:rFonts w:ascii="Tahoma" w:hAnsi="Tahoma" w:cs="Tahoma"/>
                <w:sz w:val="22"/>
                <w:szCs w:val="22"/>
              </w:rPr>
            </w:pPr>
          </w:p>
        </w:tc>
      </w:tr>
    </w:tbl>
    <w:p w14:paraId="6B834177" w14:textId="77777777" w:rsidR="00D46F09" w:rsidRPr="00D25E38" w:rsidRDefault="00D46F09" w:rsidP="00D46F09">
      <w:pPr>
        <w:rPr>
          <w:rFonts w:ascii="Tahoma" w:hAnsi="Tahoma" w:cs="Tahoma"/>
          <w:sz w:val="22"/>
          <w:szCs w:val="22"/>
        </w:rPr>
      </w:pPr>
    </w:p>
    <w:p w14:paraId="45FDAE09" w14:textId="5BCE39DC" w:rsidR="00D46F09" w:rsidRPr="00756CA2" w:rsidRDefault="00D46F09" w:rsidP="00756CA2">
      <w:pPr>
        <w:spacing w:after="160" w:line="259" w:lineRule="auto"/>
        <w:contextualSpacing/>
        <w:rPr>
          <w:rFonts w:ascii="Tahoma" w:eastAsia="Calibri" w:hAnsi="Tahoma" w:cs="Tahoma"/>
          <w:b/>
          <w:bCs/>
          <w:sz w:val="22"/>
          <w:szCs w:val="22"/>
        </w:rPr>
      </w:pPr>
      <w:r w:rsidRPr="00D25E38">
        <w:rPr>
          <w:rFonts w:ascii="Tahoma" w:eastAsia="Calibri" w:hAnsi="Tahoma" w:cs="Tahoma"/>
          <w:sz w:val="22"/>
          <w:szCs w:val="22"/>
        </w:rPr>
        <w:t>* v seštevku ni PP 221463 in 221464, ki nista sestavni del proračuna PU 2562 Geodetska uprava RS, ampak PU 1621 URSOO</w:t>
      </w:r>
      <w:r w:rsidR="003A5146" w:rsidRPr="00D25E38">
        <w:rPr>
          <w:rFonts w:ascii="Tahoma" w:eastAsia="Calibri" w:hAnsi="Tahoma" w:cs="Tahoma"/>
          <w:sz w:val="22"/>
          <w:szCs w:val="22"/>
        </w:rPr>
        <w:t>; program zajema podatke za veljavni proračun (PP221463 in 221464 podatke za veljavni plan) na dan 21.</w:t>
      </w:r>
      <w:r w:rsidR="00756CA2">
        <w:rPr>
          <w:rFonts w:ascii="Tahoma" w:eastAsia="Calibri" w:hAnsi="Tahoma" w:cs="Tahoma"/>
          <w:sz w:val="22"/>
          <w:szCs w:val="22"/>
        </w:rPr>
        <w:t xml:space="preserve"> </w:t>
      </w:r>
      <w:r w:rsidR="003A5146" w:rsidRPr="00D25E38">
        <w:rPr>
          <w:rFonts w:ascii="Tahoma" w:eastAsia="Calibri" w:hAnsi="Tahoma" w:cs="Tahoma"/>
          <w:sz w:val="22"/>
          <w:szCs w:val="22"/>
        </w:rPr>
        <w:t>1.</w:t>
      </w:r>
      <w:r w:rsidR="00756CA2">
        <w:rPr>
          <w:rFonts w:ascii="Tahoma" w:eastAsia="Calibri" w:hAnsi="Tahoma" w:cs="Tahoma"/>
          <w:sz w:val="22"/>
          <w:szCs w:val="22"/>
        </w:rPr>
        <w:t xml:space="preserve"> </w:t>
      </w:r>
      <w:r w:rsidR="003A5146" w:rsidRPr="00D25E38">
        <w:rPr>
          <w:rFonts w:ascii="Tahoma" w:eastAsia="Calibri" w:hAnsi="Tahoma" w:cs="Tahoma"/>
          <w:sz w:val="22"/>
          <w:szCs w:val="22"/>
        </w:rPr>
        <w:t>2025 DPS-06-68</w:t>
      </w:r>
    </w:p>
    <w:p w14:paraId="58D028BE" w14:textId="77777777" w:rsidR="005A47F0" w:rsidRPr="00D25E38" w:rsidRDefault="005A47F0" w:rsidP="005A47F0">
      <w:pPr>
        <w:rPr>
          <w:rFonts w:ascii="Tahoma" w:hAnsi="Tahoma" w:cs="Tahoma"/>
          <w:sz w:val="22"/>
          <w:szCs w:val="22"/>
        </w:rPr>
      </w:pPr>
    </w:p>
    <w:p w14:paraId="44B7F3AA" w14:textId="77777777" w:rsidR="005A47F0" w:rsidRPr="00D13384" w:rsidRDefault="005A47F0" w:rsidP="005A47F0">
      <w:pPr>
        <w:rPr>
          <w:rFonts w:ascii="Tahoma" w:hAnsi="Tahoma" w:cs="Tahoma"/>
          <w:color w:val="000000" w:themeColor="text1"/>
          <w:sz w:val="22"/>
          <w:szCs w:val="22"/>
        </w:rPr>
      </w:pPr>
    </w:p>
    <w:p w14:paraId="332CDD17" w14:textId="77FC1386" w:rsidR="00714D52" w:rsidRPr="00D13384" w:rsidRDefault="00714D52">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7E61D19F" w14:textId="77777777" w:rsidR="00D46F09" w:rsidRPr="00D13384" w:rsidRDefault="00D46F09" w:rsidP="00D46F09">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C.</w:t>
      </w:r>
      <w:r w:rsidRPr="00D13384">
        <w:rPr>
          <w:rFonts w:ascii="Tahoma" w:hAnsi="Tahoma" w:cs="Tahoma"/>
          <w:b/>
          <w:color w:val="000000" w:themeColor="text1"/>
          <w:sz w:val="22"/>
          <w:szCs w:val="22"/>
        </w:rPr>
        <w:tab/>
        <w:t xml:space="preserve"> Zeleni slovenski lokacijski okvir (GreenSLO4D) – finančni del</w:t>
      </w:r>
    </w:p>
    <w:p w14:paraId="09B3C71D" w14:textId="77777777" w:rsidR="00D46F09" w:rsidRPr="00D13384" w:rsidRDefault="00D46F09" w:rsidP="00D46F09">
      <w:pPr>
        <w:rPr>
          <w:rFonts w:ascii="Tahoma" w:hAnsi="Tahoma" w:cs="Tahoma"/>
          <w:color w:val="000000" w:themeColor="text1"/>
          <w:szCs w:val="20"/>
        </w:rPr>
      </w:pPr>
    </w:p>
    <w:tbl>
      <w:tblPr>
        <w:tblW w:w="4906" w:type="pct"/>
        <w:tblCellMar>
          <w:left w:w="70" w:type="dxa"/>
          <w:right w:w="70" w:type="dxa"/>
        </w:tblCellMar>
        <w:tblLook w:val="04A0" w:firstRow="1" w:lastRow="0" w:firstColumn="1" w:lastColumn="0" w:noHBand="0" w:noVBand="1"/>
      </w:tblPr>
      <w:tblGrid>
        <w:gridCol w:w="983"/>
        <w:gridCol w:w="4098"/>
        <w:gridCol w:w="1832"/>
        <w:gridCol w:w="2257"/>
        <w:gridCol w:w="1974"/>
        <w:gridCol w:w="1604"/>
        <w:gridCol w:w="1702"/>
      </w:tblGrid>
      <w:tr w:rsidR="00D13384" w:rsidRPr="00D13384" w14:paraId="4A97D02F" w14:textId="77777777" w:rsidTr="009D2192">
        <w:trPr>
          <w:trHeight w:val="855"/>
        </w:trPr>
        <w:tc>
          <w:tcPr>
            <w:tcW w:w="34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0EA4ADF"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Številka</w:t>
            </w:r>
          </w:p>
        </w:tc>
        <w:tc>
          <w:tcPr>
            <w:tcW w:w="1418" w:type="pct"/>
            <w:tcBorders>
              <w:top w:val="single" w:sz="8" w:space="0" w:color="auto"/>
              <w:left w:val="nil"/>
              <w:bottom w:val="single" w:sz="4" w:space="0" w:color="auto"/>
              <w:right w:val="single" w:sz="4" w:space="0" w:color="auto"/>
            </w:tcBorders>
            <w:shd w:val="clear" w:color="auto" w:fill="auto"/>
            <w:vAlign w:val="center"/>
            <w:hideMark/>
          </w:tcPr>
          <w:p w14:paraId="474734B6" w14:textId="77777777" w:rsidR="00D46F09" w:rsidRPr="00D13384" w:rsidRDefault="00D46F09" w:rsidP="009D2192">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Opis</w:t>
            </w:r>
          </w:p>
        </w:tc>
        <w:tc>
          <w:tcPr>
            <w:tcW w:w="634" w:type="pct"/>
            <w:tcBorders>
              <w:top w:val="single" w:sz="8" w:space="0" w:color="auto"/>
              <w:left w:val="nil"/>
              <w:bottom w:val="single" w:sz="4" w:space="0" w:color="auto"/>
              <w:right w:val="single" w:sz="4" w:space="0" w:color="auto"/>
            </w:tcBorders>
            <w:shd w:val="clear" w:color="auto" w:fill="auto"/>
            <w:vAlign w:val="center"/>
            <w:hideMark/>
          </w:tcPr>
          <w:p w14:paraId="11BE12F2" w14:textId="77777777" w:rsidR="00D46F09" w:rsidRPr="00D13384" w:rsidRDefault="00D46F09" w:rsidP="009D2192">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Ukrep</w:t>
            </w:r>
          </w:p>
        </w:tc>
        <w:tc>
          <w:tcPr>
            <w:tcW w:w="781" w:type="pct"/>
            <w:tcBorders>
              <w:top w:val="single" w:sz="8" w:space="0" w:color="auto"/>
              <w:left w:val="nil"/>
              <w:bottom w:val="single" w:sz="4" w:space="0" w:color="auto"/>
              <w:right w:val="single" w:sz="4" w:space="0" w:color="auto"/>
            </w:tcBorders>
            <w:shd w:val="clear" w:color="auto" w:fill="auto"/>
            <w:vAlign w:val="center"/>
            <w:hideMark/>
          </w:tcPr>
          <w:p w14:paraId="43E985D0"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Proračunska postavka</w:t>
            </w:r>
          </w:p>
        </w:tc>
        <w:tc>
          <w:tcPr>
            <w:tcW w:w="683" w:type="pct"/>
            <w:tcBorders>
              <w:top w:val="single" w:sz="8" w:space="0" w:color="auto"/>
              <w:left w:val="nil"/>
              <w:bottom w:val="single" w:sz="4" w:space="0" w:color="auto"/>
              <w:right w:val="single" w:sz="4" w:space="0" w:color="auto"/>
            </w:tcBorders>
            <w:shd w:val="clear" w:color="auto" w:fill="auto"/>
            <w:vAlign w:val="center"/>
            <w:hideMark/>
          </w:tcPr>
          <w:p w14:paraId="70BF435E"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Program 2025 v EUR</w:t>
            </w:r>
          </w:p>
        </w:tc>
        <w:tc>
          <w:tcPr>
            <w:tcW w:w="555" w:type="pct"/>
            <w:tcBorders>
              <w:top w:val="single" w:sz="8" w:space="0" w:color="auto"/>
              <w:left w:val="nil"/>
              <w:bottom w:val="single" w:sz="4" w:space="0" w:color="auto"/>
              <w:right w:val="single" w:sz="4" w:space="0" w:color="auto"/>
            </w:tcBorders>
            <w:shd w:val="clear" w:color="auto" w:fill="auto"/>
            <w:vAlign w:val="center"/>
            <w:hideMark/>
          </w:tcPr>
          <w:p w14:paraId="74885FF0"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Od tega za GI javna služba v EUR</w:t>
            </w:r>
          </w:p>
        </w:tc>
        <w:tc>
          <w:tcPr>
            <w:tcW w:w="589" w:type="pct"/>
            <w:tcBorders>
              <w:top w:val="single" w:sz="8" w:space="0" w:color="auto"/>
              <w:left w:val="nil"/>
              <w:bottom w:val="single" w:sz="4" w:space="0" w:color="auto"/>
              <w:right w:val="single" w:sz="4" w:space="0" w:color="auto"/>
            </w:tcBorders>
            <w:shd w:val="clear" w:color="auto" w:fill="auto"/>
            <w:vAlign w:val="center"/>
            <w:hideMark/>
          </w:tcPr>
          <w:p w14:paraId="2ED55E85"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Od tega za GI javno poobla. v EUR</w:t>
            </w:r>
          </w:p>
        </w:tc>
      </w:tr>
      <w:tr w:rsidR="00D13384" w:rsidRPr="00D13384" w14:paraId="00EED147" w14:textId="77777777" w:rsidTr="009D2192">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3D1A79EF"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A.</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3BC49E04"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Vsebinske naloge Geodetske uprave GreenSLO4D</w:t>
            </w:r>
          </w:p>
        </w:tc>
      </w:tr>
      <w:tr w:rsidR="00D13384" w:rsidRPr="00D13384" w14:paraId="41F5A4EA" w14:textId="77777777" w:rsidTr="009D2192">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64DF51C1"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shd w:val="clear" w:color="auto" w:fill="auto"/>
            <w:vAlign w:val="center"/>
            <w:hideMark/>
          </w:tcPr>
          <w:p w14:paraId="66504575"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Infrastruktura za prostorske informacije</w:t>
            </w:r>
          </w:p>
        </w:tc>
        <w:tc>
          <w:tcPr>
            <w:tcW w:w="634" w:type="pct"/>
            <w:vMerge w:val="restart"/>
            <w:tcBorders>
              <w:top w:val="nil"/>
              <w:left w:val="nil"/>
              <w:right w:val="single" w:sz="4" w:space="0" w:color="auto"/>
            </w:tcBorders>
            <w:shd w:val="clear" w:color="auto" w:fill="auto"/>
            <w:vAlign w:val="center"/>
            <w:hideMark/>
          </w:tcPr>
          <w:p w14:paraId="308597D6"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101EA9AA"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(brez plač)</w:t>
            </w:r>
          </w:p>
        </w:tc>
        <w:tc>
          <w:tcPr>
            <w:tcW w:w="683" w:type="pct"/>
            <w:tcBorders>
              <w:top w:val="nil"/>
              <w:left w:val="nil"/>
              <w:bottom w:val="dotted" w:sz="4" w:space="0" w:color="auto"/>
              <w:right w:val="single" w:sz="4" w:space="0" w:color="auto"/>
            </w:tcBorders>
            <w:shd w:val="clear" w:color="auto" w:fill="auto"/>
            <w:noWrap/>
            <w:vAlign w:val="center"/>
          </w:tcPr>
          <w:p w14:paraId="035F85B9"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787.064</w:t>
            </w:r>
          </w:p>
        </w:tc>
        <w:tc>
          <w:tcPr>
            <w:tcW w:w="555" w:type="pct"/>
            <w:tcBorders>
              <w:top w:val="nil"/>
              <w:left w:val="nil"/>
              <w:bottom w:val="dotted" w:sz="4" w:space="0" w:color="auto"/>
              <w:right w:val="single" w:sz="4" w:space="0" w:color="auto"/>
            </w:tcBorders>
            <w:shd w:val="clear" w:color="auto" w:fill="auto"/>
            <w:noWrap/>
            <w:vAlign w:val="center"/>
          </w:tcPr>
          <w:p w14:paraId="0299CF12"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61A9963E"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1FFC3D6F" w14:textId="77777777" w:rsidTr="009D2192">
        <w:trPr>
          <w:trHeight w:val="398"/>
        </w:trPr>
        <w:tc>
          <w:tcPr>
            <w:tcW w:w="340" w:type="pct"/>
            <w:vMerge/>
            <w:tcBorders>
              <w:left w:val="single" w:sz="8" w:space="0" w:color="auto"/>
              <w:bottom w:val="single" w:sz="4" w:space="0" w:color="auto"/>
              <w:right w:val="single" w:sz="4" w:space="0" w:color="auto"/>
            </w:tcBorders>
            <w:shd w:val="clear" w:color="auto" w:fill="auto"/>
            <w:noWrap/>
            <w:vAlign w:val="center"/>
          </w:tcPr>
          <w:p w14:paraId="07C46E11"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5BF397A"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40CB2BE"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632106B"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(plače)</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59ACBA34"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365.000</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527034DB"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35A898D7"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08A18D63" w14:textId="77777777" w:rsidTr="009D2192">
        <w:trPr>
          <w:trHeight w:val="398"/>
        </w:trPr>
        <w:tc>
          <w:tcPr>
            <w:tcW w:w="340" w:type="pct"/>
            <w:vMerge/>
            <w:tcBorders>
              <w:left w:val="single" w:sz="8" w:space="0" w:color="auto"/>
              <w:bottom w:val="single" w:sz="4" w:space="0" w:color="auto"/>
              <w:right w:val="single" w:sz="4" w:space="0" w:color="auto"/>
            </w:tcBorders>
            <w:shd w:val="clear" w:color="auto" w:fill="auto"/>
            <w:noWrap/>
            <w:vAlign w:val="center"/>
          </w:tcPr>
          <w:p w14:paraId="2ACD902F"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2B213224"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338D6B77"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3608CA5"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3A007CAB"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173.154</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3FBB8716"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183A1E1A"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30C7F5D4" w14:textId="77777777" w:rsidTr="009D2192">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38B9BC72"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nil"/>
              <w:left w:val="nil"/>
              <w:right w:val="single" w:sz="4" w:space="0" w:color="auto"/>
            </w:tcBorders>
            <w:shd w:val="clear" w:color="auto" w:fill="auto"/>
            <w:vAlign w:val="center"/>
            <w:hideMark/>
          </w:tcPr>
          <w:p w14:paraId="487F4512"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koordinatni sistem</w:t>
            </w:r>
          </w:p>
        </w:tc>
        <w:tc>
          <w:tcPr>
            <w:tcW w:w="634" w:type="pct"/>
            <w:vMerge w:val="restart"/>
            <w:tcBorders>
              <w:top w:val="nil"/>
              <w:left w:val="nil"/>
              <w:right w:val="single" w:sz="4" w:space="0" w:color="auto"/>
            </w:tcBorders>
            <w:shd w:val="clear" w:color="auto" w:fill="auto"/>
            <w:vAlign w:val="center"/>
            <w:hideMark/>
          </w:tcPr>
          <w:p w14:paraId="55898D58"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shd w:val="clear" w:color="auto" w:fill="auto"/>
            <w:vAlign w:val="center"/>
            <w:hideMark/>
          </w:tcPr>
          <w:p w14:paraId="19003F97"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single" w:sz="4" w:space="0" w:color="auto"/>
              <w:left w:val="nil"/>
              <w:bottom w:val="dotted" w:sz="4" w:space="0" w:color="auto"/>
              <w:right w:val="single" w:sz="4" w:space="0" w:color="auto"/>
            </w:tcBorders>
            <w:shd w:val="clear" w:color="auto" w:fill="auto"/>
            <w:noWrap/>
            <w:vAlign w:val="center"/>
          </w:tcPr>
          <w:p w14:paraId="3994366F"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174.198</w:t>
            </w:r>
          </w:p>
        </w:tc>
        <w:tc>
          <w:tcPr>
            <w:tcW w:w="555" w:type="pct"/>
            <w:tcBorders>
              <w:top w:val="single" w:sz="4" w:space="0" w:color="auto"/>
              <w:left w:val="nil"/>
              <w:bottom w:val="dotted" w:sz="4" w:space="0" w:color="auto"/>
              <w:right w:val="single" w:sz="4" w:space="0" w:color="auto"/>
            </w:tcBorders>
            <w:shd w:val="clear" w:color="auto" w:fill="auto"/>
            <w:noWrap/>
            <w:vAlign w:val="center"/>
          </w:tcPr>
          <w:p w14:paraId="05F90B1B"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dotted" w:sz="4" w:space="0" w:color="auto"/>
              <w:right w:val="single" w:sz="8" w:space="0" w:color="auto"/>
            </w:tcBorders>
            <w:shd w:val="clear" w:color="auto" w:fill="auto"/>
            <w:noWrap/>
            <w:vAlign w:val="center"/>
          </w:tcPr>
          <w:p w14:paraId="3E2BC8ED"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01729851"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022E95AB"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503077D1"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E717DB1"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12EFEE4F"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1995FBAF"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38.323</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29E517C8"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4CE17C4"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186D5113" w14:textId="77777777" w:rsidTr="009D2192">
        <w:trPr>
          <w:trHeight w:val="297"/>
        </w:trPr>
        <w:tc>
          <w:tcPr>
            <w:tcW w:w="340" w:type="pct"/>
            <w:vMerge w:val="restart"/>
            <w:tcBorders>
              <w:top w:val="nil"/>
              <w:left w:val="single" w:sz="8" w:space="0" w:color="auto"/>
              <w:right w:val="single" w:sz="4" w:space="0" w:color="auto"/>
            </w:tcBorders>
            <w:shd w:val="clear" w:color="auto" w:fill="auto"/>
            <w:noWrap/>
            <w:vAlign w:val="center"/>
            <w:hideMark/>
          </w:tcPr>
          <w:p w14:paraId="244A144C"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III.</w:t>
            </w:r>
          </w:p>
        </w:tc>
        <w:tc>
          <w:tcPr>
            <w:tcW w:w="1418" w:type="pct"/>
            <w:vMerge w:val="restart"/>
            <w:tcBorders>
              <w:top w:val="nil"/>
              <w:left w:val="nil"/>
              <w:right w:val="single" w:sz="4" w:space="0" w:color="auto"/>
            </w:tcBorders>
            <w:shd w:val="clear" w:color="auto" w:fill="auto"/>
            <w:vAlign w:val="center"/>
            <w:hideMark/>
          </w:tcPr>
          <w:p w14:paraId="48F97C47"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topografski sistem</w:t>
            </w:r>
          </w:p>
        </w:tc>
        <w:tc>
          <w:tcPr>
            <w:tcW w:w="634" w:type="pct"/>
            <w:vMerge w:val="restart"/>
            <w:tcBorders>
              <w:top w:val="nil"/>
              <w:left w:val="nil"/>
              <w:right w:val="single" w:sz="4" w:space="0" w:color="auto"/>
            </w:tcBorders>
            <w:shd w:val="clear" w:color="auto" w:fill="auto"/>
            <w:vAlign w:val="center"/>
            <w:hideMark/>
          </w:tcPr>
          <w:p w14:paraId="26219EE0"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2550-22-0013</w:t>
            </w:r>
          </w:p>
        </w:tc>
        <w:tc>
          <w:tcPr>
            <w:tcW w:w="781" w:type="pct"/>
            <w:tcBorders>
              <w:top w:val="nil"/>
              <w:left w:val="nil"/>
              <w:bottom w:val="dotted" w:sz="4" w:space="0" w:color="auto"/>
              <w:right w:val="single" w:sz="4" w:space="0" w:color="auto"/>
            </w:tcBorders>
            <w:shd w:val="clear" w:color="auto" w:fill="auto"/>
            <w:vAlign w:val="center"/>
            <w:hideMark/>
          </w:tcPr>
          <w:p w14:paraId="72D8C8E5"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shd w:val="clear" w:color="auto" w:fill="auto"/>
            <w:noWrap/>
            <w:vAlign w:val="center"/>
          </w:tcPr>
          <w:p w14:paraId="019FEB03" w14:textId="77777777" w:rsidR="00D46F09" w:rsidRPr="00D13384" w:rsidRDefault="00D46F09" w:rsidP="009D2192">
            <w:pPr>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1.141.800</w:t>
            </w:r>
          </w:p>
        </w:tc>
        <w:tc>
          <w:tcPr>
            <w:tcW w:w="555" w:type="pct"/>
            <w:tcBorders>
              <w:top w:val="nil"/>
              <w:left w:val="nil"/>
              <w:bottom w:val="dotted" w:sz="4" w:space="0" w:color="auto"/>
              <w:right w:val="single" w:sz="4" w:space="0" w:color="auto"/>
            </w:tcBorders>
            <w:shd w:val="clear" w:color="auto" w:fill="auto"/>
            <w:noWrap/>
            <w:vAlign w:val="center"/>
          </w:tcPr>
          <w:p w14:paraId="6F078244" w14:textId="243E632E" w:rsidR="00D46F09" w:rsidRPr="00D13384" w:rsidRDefault="00DF4E27" w:rsidP="009D2192">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213.934</w:t>
            </w:r>
          </w:p>
        </w:tc>
        <w:tc>
          <w:tcPr>
            <w:tcW w:w="589" w:type="pct"/>
            <w:tcBorders>
              <w:top w:val="nil"/>
              <w:left w:val="nil"/>
              <w:bottom w:val="dotted" w:sz="4" w:space="0" w:color="auto"/>
              <w:right w:val="single" w:sz="8" w:space="0" w:color="auto"/>
            </w:tcBorders>
            <w:shd w:val="clear" w:color="auto" w:fill="auto"/>
            <w:noWrap/>
            <w:vAlign w:val="center"/>
          </w:tcPr>
          <w:p w14:paraId="0E1D630B" w14:textId="3EE6EC76" w:rsidR="00D46F09" w:rsidRPr="00D13384" w:rsidRDefault="00D46F09" w:rsidP="00F03866">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23.04</w:t>
            </w:r>
            <w:r w:rsidR="00F03866">
              <w:rPr>
                <w:rFonts w:ascii="Tahoma" w:hAnsi="Tahoma" w:cs="Tahoma"/>
                <w:color w:val="000000" w:themeColor="text1"/>
                <w:sz w:val="22"/>
                <w:szCs w:val="22"/>
                <w:lang w:eastAsia="sl-SI"/>
              </w:rPr>
              <w:t>5</w:t>
            </w:r>
          </w:p>
        </w:tc>
      </w:tr>
      <w:tr w:rsidR="00D13384" w:rsidRPr="00D13384" w14:paraId="6AAB86D9"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34CC0298"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18C6002"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514BD796"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659A6B6F"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70186846"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251.196</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7365354B" w14:textId="2C3FA82A" w:rsidR="00D46F09" w:rsidRPr="00D13384" w:rsidRDefault="00DF4E27" w:rsidP="009D2192">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47.06</w:t>
            </w:r>
            <w:r w:rsidR="00F03866">
              <w:rPr>
                <w:rFonts w:ascii="Tahoma" w:hAnsi="Tahoma" w:cs="Tahoma"/>
                <w:color w:val="000000" w:themeColor="text1"/>
                <w:sz w:val="22"/>
                <w:szCs w:val="22"/>
                <w:lang w:eastAsia="sl-SI"/>
              </w:rPr>
              <w:t>6</w:t>
            </w: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0CBA85CB" w14:textId="77777777" w:rsidR="00D46F09" w:rsidRPr="00D13384" w:rsidRDefault="00D46F09" w:rsidP="009D2192">
            <w:pPr>
              <w:spacing w:line="240" w:lineRule="auto"/>
              <w:jc w:val="center"/>
              <w:rPr>
                <w:rFonts w:ascii="Tahoma" w:hAnsi="Tahoma" w:cs="Tahoma"/>
                <w:color w:val="000000" w:themeColor="text1"/>
                <w:sz w:val="22"/>
                <w:szCs w:val="22"/>
                <w:lang w:eastAsia="sl-SI"/>
              </w:rPr>
            </w:pPr>
          </w:p>
        </w:tc>
      </w:tr>
      <w:tr w:rsidR="00D13384" w:rsidRPr="00D13384" w14:paraId="52F48737" w14:textId="77777777" w:rsidTr="009D2192">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51612552"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IV.</w:t>
            </w:r>
          </w:p>
        </w:tc>
        <w:tc>
          <w:tcPr>
            <w:tcW w:w="1418" w:type="pct"/>
            <w:vMerge w:val="restart"/>
            <w:tcBorders>
              <w:top w:val="nil"/>
              <w:left w:val="nil"/>
              <w:right w:val="single" w:sz="4" w:space="0" w:color="auto"/>
            </w:tcBorders>
            <w:shd w:val="clear" w:color="auto" w:fill="auto"/>
            <w:vAlign w:val="center"/>
            <w:hideMark/>
          </w:tcPr>
          <w:p w14:paraId="16E1A99C"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3D Kataster</w:t>
            </w:r>
          </w:p>
        </w:tc>
        <w:tc>
          <w:tcPr>
            <w:tcW w:w="634" w:type="pct"/>
            <w:vMerge w:val="restart"/>
            <w:tcBorders>
              <w:top w:val="nil"/>
              <w:left w:val="nil"/>
              <w:right w:val="single" w:sz="4" w:space="0" w:color="auto"/>
            </w:tcBorders>
            <w:shd w:val="clear" w:color="auto" w:fill="auto"/>
            <w:vAlign w:val="center"/>
            <w:hideMark/>
          </w:tcPr>
          <w:p w14:paraId="6A3491F2"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7DCFEDAB"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shd w:val="clear" w:color="auto" w:fill="auto"/>
            <w:noWrap/>
            <w:vAlign w:val="center"/>
          </w:tcPr>
          <w:p w14:paraId="2CDDA385" w14:textId="6F72A6DD"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1.216.899</w:t>
            </w:r>
          </w:p>
        </w:tc>
        <w:tc>
          <w:tcPr>
            <w:tcW w:w="555" w:type="pct"/>
            <w:tcBorders>
              <w:top w:val="single" w:sz="4" w:space="0" w:color="auto"/>
              <w:left w:val="nil"/>
              <w:bottom w:val="dotted" w:sz="4" w:space="0" w:color="auto"/>
              <w:right w:val="single" w:sz="4" w:space="0" w:color="auto"/>
            </w:tcBorders>
            <w:shd w:val="clear" w:color="auto" w:fill="FFFFFF" w:themeFill="background1"/>
            <w:noWrap/>
            <w:vAlign w:val="center"/>
          </w:tcPr>
          <w:p w14:paraId="4DD6FC75" w14:textId="4F68D14D"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234.000</w:t>
            </w:r>
          </w:p>
        </w:tc>
        <w:tc>
          <w:tcPr>
            <w:tcW w:w="589" w:type="pct"/>
            <w:tcBorders>
              <w:top w:val="single" w:sz="4" w:space="0" w:color="auto"/>
              <w:left w:val="nil"/>
              <w:bottom w:val="dotted" w:sz="4" w:space="0" w:color="auto"/>
              <w:right w:val="single" w:sz="8" w:space="0" w:color="auto"/>
            </w:tcBorders>
            <w:shd w:val="clear" w:color="auto" w:fill="FFFFFF" w:themeFill="background1"/>
            <w:noWrap/>
            <w:vAlign w:val="center"/>
          </w:tcPr>
          <w:p w14:paraId="4B9FF7DC" w14:textId="77777777" w:rsidR="00DE43E7" w:rsidRPr="00D13384" w:rsidRDefault="00DE43E7" w:rsidP="00DE43E7">
            <w:pPr>
              <w:spacing w:line="240" w:lineRule="auto"/>
              <w:jc w:val="right"/>
              <w:rPr>
                <w:rFonts w:ascii="Tahoma" w:hAnsi="Tahoma" w:cs="Tahoma"/>
                <w:color w:val="000000" w:themeColor="text1"/>
                <w:sz w:val="22"/>
                <w:szCs w:val="22"/>
                <w:lang w:eastAsia="sl-SI"/>
              </w:rPr>
            </w:pPr>
          </w:p>
        </w:tc>
      </w:tr>
      <w:tr w:rsidR="00D13384" w:rsidRPr="00D13384" w14:paraId="7FCE2BC2"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09F43016"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77E56D11"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37962468" w14:textId="77777777" w:rsidR="00DE43E7" w:rsidRPr="00D13384" w:rsidRDefault="00DE43E7" w:rsidP="00DE43E7">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15FF6DBE" w14:textId="77777777" w:rsidR="00DE43E7" w:rsidRPr="00D13384" w:rsidRDefault="00DE43E7" w:rsidP="00DE43E7">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0321E233" w14:textId="3E9A92FB"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343.228</w:t>
            </w:r>
          </w:p>
        </w:tc>
        <w:tc>
          <w:tcPr>
            <w:tcW w:w="555" w:type="pct"/>
            <w:tcBorders>
              <w:top w:val="dotted" w:sz="4" w:space="0" w:color="auto"/>
              <w:left w:val="nil"/>
              <w:bottom w:val="single" w:sz="4" w:space="0" w:color="auto"/>
              <w:right w:val="single" w:sz="4" w:space="0" w:color="auto"/>
            </w:tcBorders>
            <w:shd w:val="clear" w:color="auto" w:fill="FFFFFF" w:themeFill="background1"/>
            <w:noWrap/>
            <w:vAlign w:val="center"/>
          </w:tcPr>
          <w:p w14:paraId="45EF7FA4" w14:textId="2E3EFFD4" w:rsidR="00DE43E7" w:rsidRPr="00D13384" w:rsidRDefault="00DE43E7" w:rsidP="00DE43E7">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66.000</w:t>
            </w:r>
          </w:p>
        </w:tc>
        <w:tc>
          <w:tcPr>
            <w:tcW w:w="589" w:type="pct"/>
            <w:tcBorders>
              <w:top w:val="dotted" w:sz="4" w:space="0" w:color="auto"/>
              <w:left w:val="nil"/>
              <w:bottom w:val="single" w:sz="4" w:space="0" w:color="auto"/>
              <w:right w:val="single" w:sz="8" w:space="0" w:color="auto"/>
            </w:tcBorders>
            <w:shd w:val="clear" w:color="auto" w:fill="FFFFFF" w:themeFill="background1"/>
            <w:noWrap/>
            <w:vAlign w:val="center"/>
          </w:tcPr>
          <w:p w14:paraId="10008A81" w14:textId="77777777" w:rsidR="00DE43E7" w:rsidRPr="00D13384" w:rsidRDefault="00DE43E7" w:rsidP="00DE43E7">
            <w:pPr>
              <w:spacing w:line="240" w:lineRule="auto"/>
              <w:jc w:val="right"/>
              <w:rPr>
                <w:rFonts w:ascii="Tahoma" w:hAnsi="Tahoma" w:cs="Tahoma"/>
                <w:color w:val="000000" w:themeColor="text1"/>
                <w:sz w:val="22"/>
                <w:szCs w:val="22"/>
                <w:lang w:eastAsia="sl-SI"/>
              </w:rPr>
            </w:pPr>
          </w:p>
        </w:tc>
      </w:tr>
      <w:tr w:rsidR="00D13384" w:rsidRPr="00D13384" w14:paraId="2A326F3C" w14:textId="77777777" w:rsidTr="009D2192">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2371BAD2"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w:t>
            </w:r>
          </w:p>
        </w:tc>
        <w:tc>
          <w:tcPr>
            <w:tcW w:w="1418" w:type="pct"/>
            <w:vMerge w:val="restart"/>
            <w:tcBorders>
              <w:top w:val="nil"/>
              <w:left w:val="nil"/>
              <w:right w:val="single" w:sz="4" w:space="0" w:color="auto"/>
            </w:tcBorders>
            <w:shd w:val="clear" w:color="auto" w:fill="auto"/>
            <w:vAlign w:val="center"/>
            <w:hideMark/>
          </w:tcPr>
          <w:p w14:paraId="5D18E22E"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Množično vrednotenje nepremičnin</w:t>
            </w:r>
          </w:p>
        </w:tc>
        <w:tc>
          <w:tcPr>
            <w:tcW w:w="634" w:type="pct"/>
            <w:vMerge w:val="restart"/>
            <w:tcBorders>
              <w:top w:val="nil"/>
              <w:left w:val="nil"/>
              <w:right w:val="single" w:sz="4" w:space="0" w:color="auto"/>
            </w:tcBorders>
            <w:shd w:val="clear" w:color="auto" w:fill="auto"/>
            <w:vAlign w:val="center"/>
            <w:hideMark/>
          </w:tcPr>
          <w:p w14:paraId="1EA9DB06"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754446A0"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221463 </w:t>
            </w:r>
          </w:p>
        </w:tc>
        <w:tc>
          <w:tcPr>
            <w:tcW w:w="683" w:type="pct"/>
            <w:tcBorders>
              <w:top w:val="nil"/>
              <w:left w:val="nil"/>
              <w:bottom w:val="dotted" w:sz="4" w:space="0" w:color="auto"/>
              <w:right w:val="single" w:sz="4" w:space="0" w:color="auto"/>
            </w:tcBorders>
            <w:shd w:val="clear" w:color="auto" w:fill="auto"/>
            <w:noWrap/>
            <w:vAlign w:val="center"/>
          </w:tcPr>
          <w:p w14:paraId="575652F9"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774.504</w:t>
            </w:r>
          </w:p>
        </w:tc>
        <w:tc>
          <w:tcPr>
            <w:tcW w:w="555" w:type="pct"/>
            <w:tcBorders>
              <w:top w:val="nil"/>
              <w:left w:val="nil"/>
              <w:bottom w:val="dotted" w:sz="4" w:space="0" w:color="auto"/>
              <w:right w:val="single" w:sz="4" w:space="0" w:color="auto"/>
            </w:tcBorders>
            <w:shd w:val="clear" w:color="auto" w:fill="auto"/>
            <w:noWrap/>
            <w:vAlign w:val="center"/>
          </w:tcPr>
          <w:p w14:paraId="25B9F532"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6A0057BA"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58BB10FD"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6BE22384"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5D796D2C"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165E1252"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31F18565"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1997309C"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170.390</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58309DFF"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C2A2ADC"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0E2EFBD7" w14:textId="77777777" w:rsidTr="009D2192">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1B87964D" w14:textId="77777777" w:rsidR="00D46F09" w:rsidRPr="00D13384" w:rsidRDefault="00D46F09" w:rsidP="009D2192">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3B9DBA06"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221463</w:t>
            </w:r>
          </w:p>
        </w:tc>
        <w:tc>
          <w:tcPr>
            <w:tcW w:w="634" w:type="pct"/>
            <w:tcBorders>
              <w:top w:val="nil"/>
              <w:left w:val="nil"/>
              <w:bottom w:val="single" w:sz="4" w:space="0" w:color="auto"/>
              <w:right w:val="single" w:sz="4" w:space="0" w:color="auto"/>
            </w:tcBorders>
            <w:shd w:val="clear" w:color="auto" w:fill="D9D9D9"/>
            <w:vAlign w:val="center"/>
          </w:tcPr>
          <w:p w14:paraId="2CF65EE8"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02A3C540"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single" w:sz="4" w:space="0" w:color="auto"/>
              <w:right w:val="single" w:sz="4" w:space="0" w:color="auto"/>
            </w:tcBorders>
            <w:shd w:val="clear" w:color="auto" w:fill="D9D9D9"/>
            <w:noWrap/>
            <w:vAlign w:val="center"/>
          </w:tcPr>
          <w:p w14:paraId="5FD2C8FE" w14:textId="3C9CED7F" w:rsidR="00A81B07" w:rsidRPr="00D13384" w:rsidRDefault="00A81B07" w:rsidP="00A81B07">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4.459.465</w:t>
            </w:r>
          </w:p>
        </w:tc>
        <w:tc>
          <w:tcPr>
            <w:tcW w:w="555" w:type="pct"/>
            <w:tcBorders>
              <w:top w:val="nil"/>
              <w:left w:val="nil"/>
              <w:bottom w:val="single" w:sz="4" w:space="0" w:color="auto"/>
              <w:right w:val="single" w:sz="4" w:space="0" w:color="auto"/>
            </w:tcBorders>
            <w:shd w:val="clear" w:color="auto" w:fill="D9D9D9"/>
            <w:noWrap/>
            <w:vAlign w:val="center"/>
          </w:tcPr>
          <w:p w14:paraId="3475A094" w14:textId="01D2051A" w:rsidR="00D46F09" w:rsidRPr="00D13384" w:rsidRDefault="00F03866" w:rsidP="009D2192">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447.934</w:t>
            </w:r>
          </w:p>
        </w:tc>
        <w:tc>
          <w:tcPr>
            <w:tcW w:w="589" w:type="pct"/>
            <w:tcBorders>
              <w:top w:val="nil"/>
              <w:left w:val="nil"/>
              <w:bottom w:val="single" w:sz="4" w:space="0" w:color="auto"/>
              <w:right w:val="single" w:sz="8" w:space="0" w:color="auto"/>
            </w:tcBorders>
            <w:shd w:val="clear" w:color="auto" w:fill="D9D9D9"/>
            <w:noWrap/>
            <w:vAlign w:val="center"/>
          </w:tcPr>
          <w:p w14:paraId="1F9E1241" w14:textId="5A2903E6" w:rsidR="00D46F09" w:rsidRPr="00D13384" w:rsidRDefault="00F03866" w:rsidP="009D2192">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23.045</w:t>
            </w:r>
          </w:p>
        </w:tc>
      </w:tr>
      <w:tr w:rsidR="00D13384" w:rsidRPr="00D13384" w14:paraId="76A4C9F5" w14:textId="77777777" w:rsidTr="009D2192">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3B8031BC" w14:textId="77777777" w:rsidR="00D46F09" w:rsidRPr="00D13384" w:rsidRDefault="00D46F09" w:rsidP="009D2192">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4000CFD7"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231707</w:t>
            </w:r>
          </w:p>
        </w:tc>
        <w:tc>
          <w:tcPr>
            <w:tcW w:w="634" w:type="pct"/>
            <w:tcBorders>
              <w:top w:val="nil"/>
              <w:left w:val="nil"/>
              <w:bottom w:val="single" w:sz="4" w:space="0" w:color="auto"/>
              <w:right w:val="single" w:sz="4" w:space="0" w:color="auto"/>
            </w:tcBorders>
            <w:shd w:val="clear" w:color="auto" w:fill="D9D9D9"/>
            <w:vAlign w:val="center"/>
          </w:tcPr>
          <w:p w14:paraId="7A323D13"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745DF72A"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nil"/>
              <w:left w:val="nil"/>
              <w:bottom w:val="single" w:sz="4" w:space="0" w:color="auto"/>
              <w:right w:val="single" w:sz="4" w:space="0" w:color="auto"/>
            </w:tcBorders>
            <w:shd w:val="clear" w:color="auto" w:fill="D9D9D9"/>
            <w:noWrap/>
            <w:vAlign w:val="center"/>
          </w:tcPr>
          <w:p w14:paraId="53DFEA70" w14:textId="49293D6C" w:rsidR="00D46F09" w:rsidRPr="00D13384" w:rsidRDefault="00A81B07" w:rsidP="009D2192">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976.291</w:t>
            </w:r>
          </w:p>
        </w:tc>
        <w:tc>
          <w:tcPr>
            <w:tcW w:w="555" w:type="pct"/>
            <w:tcBorders>
              <w:top w:val="nil"/>
              <w:left w:val="nil"/>
              <w:bottom w:val="single" w:sz="4" w:space="0" w:color="auto"/>
              <w:right w:val="single" w:sz="4" w:space="0" w:color="auto"/>
            </w:tcBorders>
            <w:shd w:val="clear" w:color="auto" w:fill="D9D9D9"/>
            <w:noWrap/>
            <w:vAlign w:val="center"/>
          </w:tcPr>
          <w:p w14:paraId="50319EFB" w14:textId="41A39918" w:rsidR="00D46F09" w:rsidRPr="00D13384" w:rsidRDefault="00F03866" w:rsidP="009D2192">
            <w:pPr>
              <w:spacing w:line="240" w:lineRule="auto"/>
              <w:jc w:val="right"/>
              <w:rPr>
                <w:rFonts w:ascii="Tahoma" w:hAnsi="Tahoma" w:cs="Tahoma"/>
                <w:color w:val="000000" w:themeColor="text1"/>
                <w:sz w:val="22"/>
                <w:szCs w:val="22"/>
                <w:lang w:eastAsia="sl-SI"/>
              </w:rPr>
            </w:pPr>
            <w:r>
              <w:rPr>
                <w:rFonts w:ascii="Tahoma" w:hAnsi="Tahoma" w:cs="Tahoma"/>
                <w:color w:val="000000" w:themeColor="text1"/>
                <w:sz w:val="22"/>
                <w:szCs w:val="22"/>
                <w:lang w:eastAsia="sl-SI"/>
              </w:rPr>
              <w:t>113.066</w:t>
            </w:r>
          </w:p>
        </w:tc>
        <w:tc>
          <w:tcPr>
            <w:tcW w:w="589" w:type="pct"/>
            <w:tcBorders>
              <w:top w:val="nil"/>
              <w:left w:val="nil"/>
              <w:bottom w:val="single" w:sz="4" w:space="0" w:color="auto"/>
              <w:right w:val="single" w:sz="8" w:space="0" w:color="auto"/>
            </w:tcBorders>
            <w:shd w:val="clear" w:color="auto" w:fill="D9D9D9"/>
            <w:noWrap/>
            <w:vAlign w:val="center"/>
          </w:tcPr>
          <w:p w14:paraId="1AACEA4A"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3D5CD2A6" w14:textId="77777777" w:rsidTr="009D2192">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2AE4BB3C"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B. </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23EFB0C2"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Horizontalne naloge GreenSLO4D</w:t>
            </w:r>
          </w:p>
        </w:tc>
      </w:tr>
      <w:tr w:rsidR="00D13384" w:rsidRPr="00D13384" w14:paraId="064FB6D2" w14:textId="77777777" w:rsidTr="009D2192">
        <w:trPr>
          <w:trHeight w:val="20"/>
        </w:trPr>
        <w:tc>
          <w:tcPr>
            <w:tcW w:w="340" w:type="pct"/>
            <w:vMerge w:val="restart"/>
            <w:tcBorders>
              <w:top w:val="nil"/>
              <w:left w:val="single" w:sz="8" w:space="0" w:color="auto"/>
              <w:right w:val="single" w:sz="4" w:space="0" w:color="auto"/>
            </w:tcBorders>
            <w:shd w:val="clear" w:color="auto" w:fill="auto"/>
            <w:noWrap/>
            <w:vAlign w:val="center"/>
            <w:hideMark/>
          </w:tcPr>
          <w:p w14:paraId="2D0A11C8"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shd w:val="clear" w:color="auto" w:fill="auto"/>
            <w:vAlign w:val="center"/>
            <w:hideMark/>
          </w:tcPr>
          <w:p w14:paraId="7658F993"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Skupna geoinformacijska infrastruktura</w:t>
            </w:r>
          </w:p>
        </w:tc>
        <w:tc>
          <w:tcPr>
            <w:tcW w:w="634" w:type="pct"/>
            <w:vMerge w:val="restart"/>
            <w:tcBorders>
              <w:top w:val="nil"/>
              <w:left w:val="nil"/>
              <w:right w:val="single" w:sz="4" w:space="0" w:color="auto"/>
            </w:tcBorders>
            <w:shd w:val="clear" w:color="auto" w:fill="auto"/>
            <w:vAlign w:val="center"/>
            <w:hideMark/>
          </w:tcPr>
          <w:p w14:paraId="4E6B6706"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shd w:val="clear" w:color="auto" w:fill="auto"/>
            <w:vAlign w:val="center"/>
            <w:hideMark/>
          </w:tcPr>
          <w:p w14:paraId="095C3D4E"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nil"/>
              <w:left w:val="nil"/>
              <w:bottom w:val="dotted" w:sz="4" w:space="0" w:color="auto"/>
              <w:right w:val="single" w:sz="4" w:space="0" w:color="auto"/>
            </w:tcBorders>
            <w:shd w:val="clear" w:color="auto" w:fill="auto"/>
            <w:noWrap/>
            <w:vAlign w:val="center"/>
          </w:tcPr>
          <w:p w14:paraId="32A890EF"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1.423.558</w:t>
            </w:r>
          </w:p>
        </w:tc>
        <w:tc>
          <w:tcPr>
            <w:tcW w:w="555" w:type="pct"/>
            <w:tcBorders>
              <w:top w:val="nil"/>
              <w:left w:val="nil"/>
              <w:bottom w:val="dotted" w:sz="4" w:space="0" w:color="auto"/>
              <w:right w:val="single" w:sz="4" w:space="0" w:color="auto"/>
            </w:tcBorders>
            <w:shd w:val="clear" w:color="auto" w:fill="auto"/>
            <w:noWrap/>
            <w:vAlign w:val="center"/>
          </w:tcPr>
          <w:p w14:paraId="07CCF220"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nil"/>
              <w:left w:val="nil"/>
              <w:bottom w:val="dotted" w:sz="4" w:space="0" w:color="auto"/>
              <w:right w:val="single" w:sz="8" w:space="0" w:color="auto"/>
            </w:tcBorders>
            <w:shd w:val="clear" w:color="auto" w:fill="auto"/>
            <w:noWrap/>
            <w:vAlign w:val="center"/>
          </w:tcPr>
          <w:p w14:paraId="5C716C2C"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07B7D5DE"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3B2539CE"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1E27716C"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6A37110D"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5D96113D"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6120321E"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313.182</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2B2F8463"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58F69B7C"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45DAF77E" w14:textId="77777777" w:rsidTr="009D2192">
        <w:trPr>
          <w:trHeight w:val="20"/>
        </w:trPr>
        <w:tc>
          <w:tcPr>
            <w:tcW w:w="340" w:type="pct"/>
            <w:vMerge w:val="restart"/>
            <w:tcBorders>
              <w:top w:val="single" w:sz="4" w:space="0" w:color="auto"/>
              <w:left w:val="single" w:sz="8" w:space="0" w:color="auto"/>
              <w:right w:val="single" w:sz="4" w:space="0" w:color="auto"/>
            </w:tcBorders>
            <w:shd w:val="clear" w:color="auto" w:fill="auto"/>
            <w:noWrap/>
            <w:vAlign w:val="center"/>
            <w:hideMark/>
          </w:tcPr>
          <w:p w14:paraId="329455C1"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single" w:sz="4" w:space="0" w:color="auto"/>
              <w:left w:val="nil"/>
              <w:right w:val="single" w:sz="4" w:space="0" w:color="auto"/>
            </w:tcBorders>
            <w:shd w:val="clear" w:color="auto" w:fill="auto"/>
            <w:vAlign w:val="center"/>
            <w:hideMark/>
          </w:tcPr>
          <w:p w14:paraId="7FAA981D"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Podpora vodenju projektov – projektna pisarna</w:t>
            </w:r>
          </w:p>
        </w:tc>
        <w:tc>
          <w:tcPr>
            <w:tcW w:w="634" w:type="pct"/>
            <w:vMerge w:val="restart"/>
            <w:tcBorders>
              <w:top w:val="single" w:sz="4" w:space="0" w:color="auto"/>
              <w:left w:val="nil"/>
              <w:right w:val="single" w:sz="4" w:space="0" w:color="auto"/>
            </w:tcBorders>
            <w:shd w:val="clear" w:color="auto" w:fill="auto"/>
            <w:vAlign w:val="center"/>
            <w:hideMark/>
          </w:tcPr>
          <w:p w14:paraId="4E9A89EB"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shd w:val="clear" w:color="auto" w:fill="auto"/>
            <w:hideMark/>
          </w:tcPr>
          <w:p w14:paraId="19A9E01A"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(brez plač)</w:t>
            </w:r>
          </w:p>
        </w:tc>
        <w:tc>
          <w:tcPr>
            <w:tcW w:w="683" w:type="pct"/>
            <w:tcBorders>
              <w:top w:val="single" w:sz="4" w:space="0" w:color="auto"/>
              <w:left w:val="nil"/>
              <w:bottom w:val="dotted" w:sz="4" w:space="0" w:color="auto"/>
              <w:right w:val="single" w:sz="4" w:space="0" w:color="auto"/>
            </w:tcBorders>
            <w:shd w:val="clear" w:color="auto" w:fill="auto"/>
            <w:noWrap/>
            <w:vAlign w:val="center"/>
          </w:tcPr>
          <w:p w14:paraId="25071638"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727.960</w:t>
            </w:r>
          </w:p>
        </w:tc>
        <w:tc>
          <w:tcPr>
            <w:tcW w:w="555" w:type="pct"/>
            <w:tcBorders>
              <w:top w:val="single" w:sz="4" w:space="0" w:color="auto"/>
              <w:left w:val="nil"/>
              <w:bottom w:val="dotted" w:sz="4" w:space="0" w:color="auto"/>
              <w:right w:val="single" w:sz="4" w:space="0" w:color="auto"/>
            </w:tcBorders>
            <w:shd w:val="clear" w:color="auto" w:fill="auto"/>
            <w:noWrap/>
            <w:vAlign w:val="center"/>
          </w:tcPr>
          <w:p w14:paraId="1BEC34D8"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dotted" w:sz="4" w:space="0" w:color="auto"/>
              <w:right w:val="single" w:sz="8" w:space="0" w:color="auto"/>
            </w:tcBorders>
            <w:shd w:val="clear" w:color="auto" w:fill="auto"/>
            <w:noWrap/>
            <w:vAlign w:val="center"/>
          </w:tcPr>
          <w:p w14:paraId="4FB3F56B"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2FEF9ECA" w14:textId="77777777" w:rsidTr="009D2192">
        <w:trPr>
          <w:trHeight w:val="20"/>
        </w:trPr>
        <w:tc>
          <w:tcPr>
            <w:tcW w:w="340" w:type="pct"/>
            <w:vMerge/>
            <w:tcBorders>
              <w:left w:val="single" w:sz="8" w:space="0" w:color="auto"/>
              <w:right w:val="single" w:sz="4" w:space="0" w:color="auto"/>
            </w:tcBorders>
            <w:shd w:val="clear" w:color="auto" w:fill="auto"/>
            <w:noWrap/>
            <w:vAlign w:val="center"/>
          </w:tcPr>
          <w:p w14:paraId="7C556CA5"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1418" w:type="pct"/>
            <w:vMerge/>
            <w:tcBorders>
              <w:left w:val="nil"/>
              <w:right w:val="single" w:sz="4" w:space="0" w:color="auto"/>
            </w:tcBorders>
            <w:shd w:val="clear" w:color="auto" w:fill="auto"/>
            <w:vAlign w:val="center"/>
          </w:tcPr>
          <w:p w14:paraId="7435E7E8"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right w:val="single" w:sz="4" w:space="0" w:color="auto"/>
            </w:tcBorders>
            <w:shd w:val="clear" w:color="auto" w:fill="auto"/>
            <w:vAlign w:val="center"/>
          </w:tcPr>
          <w:p w14:paraId="530E93C2"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dotted" w:sz="4" w:space="0" w:color="auto"/>
              <w:right w:val="single" w:sz="4" w:space="0" w:color="auto"/>
            </w:tcBorders>
            <w:shd w:val="clear" w:color="auto" w:fill="auto"/>
          </w:tcPr>
          <w:p w14:paraId="714769A4"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(plače)</w:t>
            </w:r>
          </w:p>
        </w:tc>
        <w:tc>
          <w:tcPr>
            <w:tcW w:w="683" w:type="pct"/>
            <w:tcBorders>
              <w:top w:val="dotted" w:sz="4" w:space="0" w:color="auto"/>
              <w:left w:val="nil"/>
              <w:bottom w:val="dotted" w:sz="4" w:space="0" w:color="auto"/>
              <w:right w:val="single" w:sz="4" w:space="0" w:color="auto"/>
            </w:tcBorders>
            <w:shd w:val="clear" w:color="auto" w:fill="auto"/>
            <w:noWrap/>
            <w:vAlign w:val="center"/>
          </w:tcPr>
          <w:p w14:paraId="5BACB58F"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0</w:t>
            </w:r>
          </w:p>
        </w:tc>
        <w:tc>
          <w:tcPr>
            <w:tcW w:w="555" w:type="pct"/>
            <w:tcBorders>
              <w:top w:val="dotted" w:sz="4" w:space="0" w:color="auto"/>
              <w:left w:val="nil"/>
              <w:bottom w:val="dotted" w:sz="4" w:space="0" w:color="auto"/>
              <w:right w:val="single" w:sz="4" w:space="0" w:color="auto"/>
            </w:tcBorders>
            <w:shd w:val="clear" w:color="auto" w:fill="auto"/>
            <w:noWrap/>
            <w:vAlign w:val="center"/>
          </w:tcPr>
          <w:p w14:paraId="0BBE07E5"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dotted" w:sz="4" w:space="0" w:color="auto"/>
              <w:right w:val="single" w:sz="8" w:space="0" w:color="auto"/>
            </w:tcBorders>
            <w:shd w:val="clear" w:color="auto" w:fill="auto"/>
            <w:noWrap/>
            <w:vAlign w:val="center"/>
          </w:tcPr>
          <w:p w14:paraId="1441809C"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5774779D" w14:textId="77777777" w:rsidTr="009D2192">
        <w:trPr>
          <w:trHeight w:val="20"/>
        </w:trPr>
        <w:tc>
          <w:tcPr>
            <w:tcW w:w="340" w:type="pct"/>
            <w:vMerge/>
            <w:tcBorders>
              <w:left w:val="single" w:sz="8" w:space="0" w:color="auto"/>
              <w:bottom w:val="single" w:sz="4" w:space="0" w:color="auto"/>
              <w:right w:val="single" w:sz="4" w:space="0" w:color="auto"/>
            </w:tcBorders>
            <w:shd w:val="clear" w:color="auto" w:fill="auto"/>
            <w:noWrap/>
            <w:vAlign w:val="center"/>
          </w:tcPr>
          <w:p w14:paraId="16AB751D" w14:textId="77777777" w:rsidR="00D46F09" w:rsidRPr="00D13384" w:rsidRDefault="00D46F09" w:rsidP="009D2192">
            <w:pPr>
              <w:spacing w:line="240" w:lineRule="auto"/>
              <w:rPr>
                <w:rFonts w:ascii="Tahoma" w:hAnsi="Tahoma" w:cs="Tahoma"/>
                <w:b/>
                <w:color w:val="000000" w:themeColor="text1"/>
                <w:sz w:val="22"/>
                <w:szCs w:val="22"/>
                <w:lang w:eastAsia="sl-SI"/>
              </w:rPr>
            </w:pPr>
          </w:p>
        </w:tc>
        <w:tc>
          <w:tcPr>
            <w:tcW w:w="1418" w:type="pct"/>
            <w:vMerge/>
            <w:tcBorders>
              <w:left w:val="nil"/>
              <w:bottom w:val="single" w:sz="4" w:space="0" w:color="auto"/>
              <w:right w:val="single" w:sz="4" w:space="0" w:color="auto"/>
            </w:tcBorders>
            <w:shd w:val="clear" w:color="auto" w:fill="auto"/>
            <w:vAlign w:val="center"/>
          </w:tcPr>
          <w:p w14:paraId="4AB8A92F"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shd w:val="clear" w:color="auto" w:fill="auto"/>
            <w:vAlign w:val="center"/>
          </w:tcPr>
          <w:p w14:paraId="293F4D23"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shd w:val="clear" w:color="auto" w:fill="auto"/>
            <w:vAlign w:val="center"/>
          </w:tcPr>
          <w:p w14:paraId="7C7F021E"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shd w:val="clear" w:color="auto" w:fill="auto"/>
            <w:noWrap/>
            <w:vAlign w:val="center"/>
          </w:tcPr>
          <w:p w14:paraId="2F8120E6" w14:textId="77777777" w:rsidR="00D46F09" w:rsidRPr="00D13384" w:rsidRDefault="00D46F09" w:rsidP="009D2192">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160.151</w:t>
            </w:r>
          </w:p>
        </w:tc>
        <w:tc>
          <w:tcPr>
            <w:tcW w:w="555" w:type="pct"/>
            <w:tcBorders>
              <w:top w:val="dotted" w:sz="4" w:space="0" w:color="auto"/>
              <w:left w:val="nil"/>
              <w:bottom w:val="single" w:sz="4" w:space="0" w:color="auto"/>
              <w:right w:val="single" w:sz="4" w:space="0" w:color="auto"/>
            </w:tcBorders>
            <w:shd w:val="clear" w:color="auto" w:fill="auto"/>
            <w:noWrap/>
            <w:vAlign w:val="center"/>
          </w:tcPr>
          <w:p w14:paraId="07D7F5E5"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auto"/>
            <w:noWrap/>
            <w:vAlign w:val="center"/>
          </w:tcPr>
          <w:p w14:paraId="0300F99C"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5F3B780C" w14:textId="77777777" w:rsidTr="009D2192">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2A1DA6BE" w14:textId="77777777" w:rsidR="00D46F09" w:rsidRPr="00D13384" w:rsidRDefault="00D46F09" w:rsidP="009D2192">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4E92964C"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221464</w:t>
            </w:r>
          </w:p>
        </w:tc>
        <w:tc>
          <w:tcPr>
            <w:tcW w:w="634" w:type="pct"/>
            <w:tcBorders>
              <w:top w:val="single" w:sz="4" w:space="0" w:color="auto"/>
              <w:left w:val="nil"/>
              <w:bottom w:val="single" w:sz="4" w:space="0" w:color="auto"/>
              <w:right w:val="single" w:sz="4" w:space="0" w:color="auto"/>
            </w:tcBorders>
            <w:shd w:val="clear" w:color="auto" w:fill="D9D9D9"/>
            <w:vAlign w:val="center"/>
          </w:tcPr>
          <w:p w14:paraId="689CC231"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60D2B0CF"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0DD5DB54" w14:textId="77777777" w:rsidR="00D46F09" w:rsidRPr="00D13384" w:rsidRDefault="00D46F09" w:rsidP="009D2192">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2.151.518</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604BEF18"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5C2053CB"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13384" w:rsidRPr="00D13384" w14:paraId="6FB3F5D3" w14:textId="77777777" w:rsidTr="009D2192">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07795462" w14:textId="77777777" w:rsidR="00D46F09" w:rsidRPr="00D13384" w:rsidRDefault="00D46F09" w:rsidP="009D2192">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54A6D5EB"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231707</w:t>
            </w:r>
          </w:p>
        </w:tc>
        <w:tc>
          <w:tcPr>
            <w:tcW w:w="634" w:type="pct"/>
            <w:tcBorders>
              <w:top w:val="single" w:sz="4" w:space="0" w:color="auto"/>
              <w:left w:val="nil"/>
              <w:bottom w:val="single" w:sz="4" w:space="0" w:color="auto"/>
              <w:right w:val="single" w:sz="4" w:space="0" w:color="auto"/>
            </w:tcBorders>
            <w:shd w:val="clear" w:color="auto" w:fill="D9D9D9"/>
            <w:vAlign w:val="center"/>
          </w:tcPr>
          <w:p w14:paraId="1F69798E" w14:textId="77777777" w:rsidR="00D46F09" w:rsidRPr="00D13384" w:rsidRDefault="00D46F09" w:rsidP="009D2192">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2C69069E" w14:textId="77777777" w:rsidR="00D46F09" w:rsidRPr="00D13384" w:rsidRDefault="00D46F09" w:rsidP="009D2192">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542FA08E" w14:textId="77777777" w:rsidR="00D46F09" w:rsidRPr="00D13384" w:rsidRDefault="00D46F09" w:rsidP="009D2192">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473.333</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422F5A87"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2DB0B8F2" w14:textId="77777777" w:rsidR="00D46F09" w:rsidRPr="00D13384" w:rsidRDefault="00D46F09" w:rsidP="009D2192">
            <w:pPr>
              <w:spacing w:line="240" w:lineRule="auto"/>
              <w:jc w:val="right"/>
              <w:rPr>
                <w:rFonts w:ascii="Tahoma" w:hAnsi="Tahoma" w:cs="Tahoma"/>
                <w:color w:val="000000" w:themeColor="text1"/>
                <w:sz w:val="22"/>
                <w:szCs w:val="22"/>
                <w:lang w:eastAsia="sl-SI"/>
              </w:rPr>
            </w:pPr>
          </w:p>
        </w:tc>
      </w:tr>
      <w:tr w:rsidR="00D46F09" w:rsidRPr="00D13384" w14:paraId="755F7F7E" w14:textId="77777777" w:rsidTr="009D2192">
        <w:trPr>
          <w:trHeight w:val="20"/>
        </w:trPr>
        <w:tc>
          <w:tcPr>
            <w:tcW w:w="340"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EA9EA7" w14:textId="77777777" w:rsidR="00D46F09" w:rsidRPr="00D13384" w:rsidRDefault="00D46F09" w:rsidP="009D2192">
            <w:pPr>
              <w:spacing w:line="240" w:lineRule="auto"/>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Skupaj:</w:t>
            </w:r>
          </w:p>
        </w:tc>
        <w:tc>
          <w:tcPr>
            <w:tcW w:w="1418" w:type="pct"/>
            <w:tcBorders>
              <w:top w:val="single" w:sz="4" w:space="0" w:color="auto"/>
              <w:left w:val="nil"/>
              <w:bottom w:val="single" w:sz="4" w:space="0" w:color="auto"/>
              <w:right w:val="single" w:sz="4" w:space="0" w:color="auto"/>
            </w:tcBorders>
            <w:shd w:val="clear" w:color="auto" w:fill="auto"/>
            <w:vAlign w:val="center"/>
          </w:tcPr>
          <w:p w14:paraId="74D5685F" w14:textId="77777777" w:rsidR="00D46F09" w:rsidRPr="00D13384" w:rsidRDefault="00D46F09" w:rsidP="009D2192">
            <w:pPr>
              <w:spacing w:line="240" w:lineRule="auto"/>
              <w:rPr>
                <w:rFonts w:ascii="Tahoma" w:hAnsi="Tahoma" w:cs="Tahoma"/>
                <w:b/>
                <w:bCs/>
                <w:color w:val="000000" w:themeColor="text1"/>
                <w:sz w:val="22"/>
                <w:szCs w:val="22"/>
              </w:rPr>
            </w:pPr>
          </w:p>
        </w:tc>
        <w:tc>
          <w:tcPr>
            <w:tcW w:w="634" w:type="pct"/>
            <w:tcBorders>
              <w:top w:val="single" w:sz="4" w:space="0" w:color="auto"/>
              <w:left w:val="nil"/>
              <w:bottom w:val="single" w:sz="4" w:space="0" w:color="auto"/>
              <w:right w:val="single" w:sz="4" w:space="0" w:color="auto"/>
            </w:tcBorders>
            <w:shd w:val="clear" w:color="auto" w:fill="auto"/>
            <w:vAlign w:val="center"/>
          </w:tcPr>
          <w:p w14:paraId="3A120072" w14:textId="77777777" w:rsidR="00D46F09" w:rsidRPr="00D13384" w:rsidRDefault="00D46F09" w:rsidP="009D2192">
            <w:pPr>
              <w:spacing w:line="240" w:lineRule="auto"/>
              <w:rPr>
                <w:rFonts w:ascii="Tahoma" w:hAnsi="Tahoma" w:cs="Tahoma"/>
                <w:b/>
                <w:bCs/>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auto"/>
            <w:vAlign w:val="center"/>
          </w:tcPr>
          <w:p w14:paraId="5FA7D9AC" w14:textId="77777777" w:rsidR="00D46F09" w:rsidRPr="00D13384" w:rsidRDefault="00D46F09" w:rsidP="009D2192">
            <w:pPr>
              <w:spacing w:line="240" w:lineRule="auto"/>
              <w:rPr>
                <w:rFonts w:ascii="Tahoma" w:hAnsi="Tahoma" w:cs="Tahoma"/>
                <w:b/>
                <w:bCs/>
                <w:color w:val="000000" w:themeColor="text1"/>
                <w:sz w:val="22"/>
                <w:szCs w:val="22"/>
                <w:lang w:eastAsia="sl-SI"/>
              </w:rPr>
            </w:pPr>
          </w:p>
        </w:tc>
        <w:tc>
          <w:tcPr>
            <w:tcW w:w="683" w:type="pct"/>
            <w:tcBorders>
              <w:top w:val="single" w:sz="4" w:space="0" w:color="auto"/>
              <w:left w:val="nil"/>
              <w:bottom w:val="single" w:sz="4" w:space="0" w:color="auto"/>
              <w:right w:val="single" w:sz="4" w:space="0" w:color="auto"/>
            </w:tcBorders>
            <w:shd w:val="clear" w:color="auto" w:fill="auto"/>
            <w:noWrap/>
            <w:vAlign w:val="center"/>
          </w:tcPr>
          <w:p w14:paraId="45568788" w14:textId="51218A58" w:rsidR="00D46F09" w:rsidRPr="00D13384" w:rsidRDefault="00D46F09" w:rsidP="009D2192">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8.</w:t>
            </w:r>
            <w:r w:rsidR="00F03866">
              <w:rPr>
                <w:rFonts w:ascii="Tahoma" w:hAnsi="Tahoma" w:cs="Tahoma"/>
                <w:b/>
                <w:bCs/>
                <w:color w:val="000000" w:themeColor="text1"/>
                <w:sz w:val="22"/>
                <w:szCs w:val="22"/>
                <w:lang w:eastAsia="sl-SI"/>
              </w:rPr>
              <w:t>060.607</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239A4366" w14:textId="5337D445" w:rsidR="00D46F09" w:rsidRPr="00137448" w:rsidRDefault="00F03866" w:rsidP="009D2192">
            <w:pPr>
              <w:spacing w:line="240" w:lineRule="auto"/>
              <w:jc w:val="right"/>
              <w:rPr>
                <w:rFonts w:ascii="Tahoma" w:hAnsi="Tahoma" w:cs="Tahoma"/>
                <w:b/>
                <w:bCs/>
                <w:color w:val="000000" w:themeColor="text1"/>
                <w:sz w:val="22"/>
                <w:szCs w:val="22"/>
                <w:lang w:eastAsia="sl-SI"/>
              </w:rPr>
            </w:pPr>
            <w:r>
              <w:rPr>
                <w:rFonts w:ascii="Tahoma" w:hAnsi="Tahoma" w:cs="Tahoma"/>
                <w:b/>
                <w:bCs/>
                <w:color w:val="000000" w:themeColor="text1"/>
                <w:sz w:val="22"/>
                <w:szCs w:val="22"/>
                <w:lang w:eastAsia="sl-SI"/>
              </w:rPr>
              <w:t>5</w:t>
            </w:r>
            <w:r w:rsidR="00D46F09" w:rsidRPr="00137448">
              <w:rPr>
                <w:rFonts w:ascii="Tahoma" w:hAnsi="Tahoma" w:cs="Tahoma"/>
                <w:b/>
                <w:bCs/>
                <w:color w:val="000000" w:themeColor="text1"/>
                <w:sz w:val="22"/>
                <w:szCs w:val="22"/>
                <w:lang w:eastAsia="sl-SI"/>
              </w:rPr>
              <w:t>61.000</w:t>
            </w:r>
          </w:p>
        </w:tc>
        <w:tc>
          <w:tcPr>
            <w:tcW w:w="589" w:type="pct"/>
            <w:tcBorders>
              <w:top w:val="single" w:sz="4" w:space="0" w:color="auto"/>
              <w:left w:val="nil"/>
              <w:bottom w:val="single" w:sz="4" w:space="0" w:color="auto"/>
              <w:right w:val="single" w:sz="8" w:space="0" w:color="auto"/>
            </w:tcBorders>
            <w:shd w:val="clear" w:color="auto" w:fill="auto"/>
            <w:noWrap/>
            <w:vAlign w:val="center"/>
          </w:tcPr>
          <w:p w14:paraId="70187578" w14:textId="2377F9FE" w:rsidR="00D46F09" w:rsidRPr="00D13384" w:rsidRDefault="00D46F09" w:rsidP="009D2192">
            <w:pPr>
              <w:spacing w:line="240" w:lineRule="auto"/>
              <w:jc w:val="right"/>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23.04</w:t>
            </w:r>
            <w:r w:rsidR="00F03866">
              <w:rPr>
                <w:rFonts w:ascii="Tahoma" w:hAnsi="Tahoma" w:cs="Tahoma"/>
                <w:b/>
                <w:bCs/>
                <w:color w:val="000000" w:themeColor="text1"/>
                <w:sz w:val="22"/>
                <w:szCs w:val="22"/>
                <w:lang w:eastAsia="sl-SI"/>
              </w:rPr>
              <w:t>5</w:t>
            </w:r>
          </w:p>
        </w:tc>
      </w:tr>
    </w:tbl>
    <w:p w14:paraId="74876968" w14:textId="77777777" w:rsidR="00887476" w:rsidRPr="00D13384" w:rsidRDefault="00887476" w:rsidP="002B68D4">
      <w:pPr>
        <w:rPr>
          <w:rFonts w:ascii="Tahoma" w:hAnsi="Tahoma" w:cs="Tahoma"/>
          <w:b/>
          <w:color w:val="000000" w:themeColor="text1"/>
          <w:sz w:val="22"/>
          <w:szCs w:val="22"/>
        </w:rPr>
      </w:pPr>
    </w:p>
    <w:sectPr w:rsidR="00887476" w:rsidRPr="00D13384" w:rsidSect="00FB248B">
      <w:headerReference w:type="even" r:id="rId16"/>
      <w:headerReference w:type="default" r:id="rId17"/>
      <w:footerReference w:type="even" r:id="rId18"/>
      <w:footerReference w:type="default" r:id="rId19"/>
      <w:headerReference w:type="first" r:id="rId20"/>
      <w:footerReference w:type="first" r:id="rId21"/>
      <w:pgSz w:w="16840" w:h="11900" w:orient="landscape" w:code="9"/>
      <w:pgMar w:top="1701" w:right="964" w:bottom="1701" w:left="1134"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9136D" w14:textId="77777777" w:rsidR="00447B89" w:rsidRDefault="00447B89">
      <w:r>
        <w:separator/>
      </w:r>
    </w:p>
  </w:endnote>
  <w:endnote w:type="continuationSeparator" w:id="0">
    <w:p w14:paraId="261D8F42" w14:textId="77777777" w:rsidR="00447B89" w:rsidRDefault="0044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w:altName w:val="Arial"/>
    <w:charset w:val="EE"/>
    <w:family w:val="swiss"/>
    <w:pitch w:val="variable"/>
    <w:sig w:usb0="20007A87" w:usb1="80000000" w:usb2="00000008"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859F7" w14:textId="77777777" w:rsidR="00653AA2" w:rsidRPr="00FC4D54" w:rsidRDefault="00653AA2" w:rsidP="00FC4D54">
    <w:r>
      <w:fldChar w:fldCharType="begin"/>
    </w:r>
    <w:r>
      <w:instrText xml:space="preserve">PAGE  </w:instrText>
    </w:r>
    <w:r>
      <w:fldChar w:fldCharType="separate"/>
    </w:r>
    <w:r w:rsidRPr="00FC4D54">
      <w:t>45</w:t>
    </w:r>
    <w:r>
      <w:fldChar w:fldCharType="end"/>
    </w:r>
  </w:p>
  <w:p w14:paraId="294011E7" w14:textId="77777777" w:rsidR="00653AA2" w:rsidRPr="00FC4D54" w:rsidRDefault="00653AA2" w:rsidP="00FC4D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951042"/>
      <w:docPartObj>
        <w:docPartGallery w:val="Page Numbers (Bottom of Page)"/>
        <w:docPartUnique/>
      </w:docPartObj>
    </w:sdtPr>
    <w:sdtEndPr/>
    <w:sdtContent>
      <w:p w14:paraId="344DB00C" w14:textId="622B4AD0" w:rsidR="00653AA2" w:rsidRPr="00FC4D54" w:rsidRDefault="00653AA2" w:rsidP="00FC4D54">
        <w:r>
          <w:rPr>
            <w:noProof/>
            <w:lang w:eastAsia="sl-SI"/>
          </w:rPr>
          <mc:AlternateContent>
            <mc:Choice Requires="wpg">
              <w:drawing>
                <wp:anchor distT="0" distB="0" distL="114300" distR="114300" simplePos="0" relativeHeight="251659264" behindDoc="0" locked="0" layoutInCell="1" allowOverlap="1" wp14:anchorId="6450EB98" wp14:editId="6DB41B3A">
                  <wp:simplePos x="0" y="0"/>
                  <wp:positionH relativeFrom="page">
                    <wp:align>center</wp:align>
                  </wp:positionH>
                  <wp:positionV relativeFrom="bottomMargin">
                    <wp:align>center</wp:align>
                  </wp:positionV>
                  <wp:extent cx="7753350" cy="190500"/>
                  <wp:effectExtent l="9525" t="9525" r="9525" b="0"/>
                  <wp:wrapNone/>
                  <wp:docPr id="22596081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967583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1052" w14:textId="77777777" w:rsidR="00653AA2" w:rsidRDefault="00653AA2">
                                <w:pPr>
                                  <w:jc w:val="center"/>
                                </w:pPr>
                                <w:r>
                                  <w:fldChar w:fldCharType="begin"/>
                                </w:r>
                                <w:r>
                                  <w:instrText>PAGE    \* MERGEFORMAT</w:instrText>
                                </w:r>
                                <w:r>
                                  <w:fldChar w:fldCharType="separate"/>
                                </w:r>
                                <w:r w:rsidR="00C626EB" w:rsidRPr="00C626EB">
                                  <w:rPr>
                                    <w:noProof/>
                                    <w:color w:val="8C8C8C" w:themeColor="background1" w:themeShade="8C"/>
                                  </w:rPr>
                                  <w:t>9</w:t>
                                </w:r>
                                <w:r>
                                  <w:rPr>
                                    <w:color w:val="8C8C8C" w:themeColor="background1" w:themeShade="8C"/>
                                  </w:rPr>
                                  <w:fldChar w:fldCharType="end"/>
                                </w:r>
                              </w:p>
                            </w:txbxContent>
                          </wps:txbx>
                          <wps:bodyPr rot="0" vert="horz" wrap="square" lIns="0" tIns="0" rIns="0" bIns="0" anchor="t" anchorCtr="0" upright="1">
                            <a:noAutofit/>
                          </wps:bodyPr>
                        </wps:wsp>
                        <wpg:grpSp>
                          <wpg:cNvPr id="983495403" name="Group 31"/>
                          <wpg:cNvGrpSpPr>
                            <a:grpSpLocks/>
                          </wpg:cNvGrpSpPr>
                          <wpg:grpSpPr bwMode="auto">
                            <a:xfrm flipH="1">
                              <a:off x="0" y="14970"/>
                              <a:ext cx="12255" cy="230"/>
                              <a:chOff x="-8" y="14978"/>
                              <a:chExt cx="12255" cy="230"/>
                            </a:xfrm>
                          </wpg:grpSpPr>
                          <wps:wsp>
                            <wps:cNvPr id="10634985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1438886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450EB98" id="Skupin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bgMkA&#10;AADjAAAADwAAAGRycy9kb3ducmV2LnhtbERPX2vCMBB/H+w7hBv4NtNNVmtnFBEFQRir3cMeb83Z&#10;BptL10Ttvv0iDPZ4v/83Xw62FRfqvXGs4GmcgCCunDZcK/got48ZCB+QNbaOScEPeVgu7u/mmGt3&#10;5YIuh1CLGMI+RwVNCF0upa8asujHriOO3NH1FkM8+1rqHq8x3LbyOUlSadFwbGiwo3VD1elwtgpW&#10;n1xszPfb13txLExZzhLepyelRg/D6hVEoCH8i//cOx3nZ5NZOn3JJlO4/RQB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BbgMkAAADjAAAADwAAAAAAAAAAAAAAAACYAgAA&#10;ZHJzL2Rvd25yZXYueG1sUEsFBgAAAAAEAAQA9QAAAI4DAAAAAA==&#10;" filled="f" stroked="f">
                    <v:textbox inset="0,0,0,0">
                      <w:txbxContent>
                        <w:p w14:paraId="0F6B1052" w14:textId="77777777" w:rsidR="00653AA2" w:rsidRDefault="00653AA2">
                          <w:pPr>
                            <w:jc w:val="center"/>
                          </w:pPr>
                          <w:r>
                            <w:fldChar w:fldCharType="begin"/>
                          </w:r>
                          <w:r>
                            <w:instrText>PAGE    \* MERGEFORMAT</w:instrText>
                          </w:r>
                          <w:r>
                            <w:fldChar w:fldCharType="separate"/>
                          </w:r>
                          <w:r w:rsidR="00C626EB" w:rsidRPr="00C626EB">
                            <w:rPr>
                              <w:noProof/>
                              <w:color w:val="8C8C8C" w:themeColor="background1" w:themeShade="8C"/>
                            </w:rPr>
                            <w:t>9</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qDOTcyQAA&#10;AOIAAAAPAAAAAAAAAAAAAAAAAKoCAABkcnMvZG93bnJldi54bWxQSwUGAAAAAAQABAD6AAAAoAM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iq8gAAADjAAAADwAAAGRycy9kb3ducmV2LnhtbERPS2sCMRC+F/ofwhS8iCat761RpFC2&#10;lx5qFTyOm3GzdDNZNlHX/vqmUOhxvvcs152rxYXaUHnW8DhUIIgLbyouNew+XwdzECEiG6w9k4Yb&#10;BViv7u+WmBl/5Q+6bGMpUgiHDDXYGJtMylBYchiGviFO3Mm3DmM621KaFq8p3NXySampdFhxarDY&#10;0Iul4mt7dhr6Qcl9MTnYvJ+/H7/Nnncbl2vde+g2zyAidfFf/Od+M2m+mo7Gi/lkNobfnxIAcv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Tiq8gAAADjAAAADwAAAAAA&#10;AAAAAAAAAAChAgAAZHJzL2Rvd25yZXYueG1sUEsFBgAAAAAEAAQA+QAAAJY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lLt8gAAADiAAAADwAAAGRycy9kb3ducmV2LnhtbERPy4rCMBTdD/gP4QqzGTTVGSRUo8iU&#10;GQZkwNfG3aW5ttXmpjRR69+bheDycN6zRWdrcaXWV441jIYJCOLcmYoLDfvdz0CB8AHZYO2YNNzJ&#10;w2Lee5thatyNN3TdhkLEEPYpaihDaFIpfV6SRT90DXHkjq61GCJsC2lavMVwW8txkkykxYpjQ4kN&#10;fZeUn7cXq+F/87s/H+QlG3fV8uOEq+xwWmdav/e75RREoC68xE/3n9GgRl+fSqlJ3BwvxTs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tlLt8gAAADiAAAADwAAAAAA&#10;AAAAAAAAAAChAgAAZHJzL2Rvd25yZXYueG1sUEsFBgAAAAAEAAQA+QAAAJYDAAAAAA==&#10;" adj="20904" strokecolor="#a5a5a5"/>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BFA3" w14:textId="77777777" w:rsidR="00653AA2" w:rsidRDefault="00653AA2">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321463"/>
      <w:docPartObj>
        <w:docPartGallery w:val="Page Numbers (Bottom of Page)"/>
        <w:docPartUnique/>
      </w:docPartObj>
    </w:sdtPr>
    <w:sdtEndPr/>
    <w:sdtContent>
      <w:p w14:paraId="4DC7E53F" w14:textId="3B91F170" w:rsidR="00653AA2" w:rsidRPr="00FC4D54" w:rsidRDefault="00653AA2" w:rsidP="00FC4D54">
        <w:r>
          <w:rPr>
            <w:noProof/>
            <w:lang w:eastAsia="sl-SI"/>
          </w:rPr>
          <mc:AlternateContent>
            <mc:Choice Requires="wpg">
              <w:drawing>
                <wp:anchor distT="0" distB="0" distL="114300" distR="114300" simplePos="0" relativeHeight="251661312" behindDoc="0" locked="0" layoutInCell="1" allowOverlap="1" wp14:anchorId="1DEF6F13" wp14:editId="2DDE7741">
                  <wp:simplePos x="0" y="0"/>
                  <wp:positionH relativeFrom="page">
                    <wp:align>center</wp:align>
                  </wp:positionH>
                  <wp:positionV relativeFrom="bottomMargin">
                    <wp:align>center</wp:align>
                  </wp:positionV>
                  <wp:extent cx="7753350" cy="190500"/>
                  <wp:effectExtent l="9525" t="9525" r="9525" b="0"/>
                  <wp:wrapNone/>
                  <wp:docPr id="100823871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418115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FFE7" w14:textId="77777777" w:rsidR="00653AA2" w:rsidRDefault="00653AA2">
                                <w:pPr>
                                  <w:jc w:val="center"/>
                                </w:pPr>
                                <w:r>
                                  <w:fldChar w:fldCharType="begin"/>
                                </w:r>
                                <w:r>
                                  <w:instrText>PAGE    \* MERGEFORMAT</w:instrText>
                                </w:r>
                                <w:r>
                                  <w:fldChar w:fldCharType="separate"/>
                                </w:r>
                                <w:r w:rsidR="00C626EB" w:rsidRPr="00C626EB">
                                  <w:rPr>
                                    <w:noProof/>
                                    <w:color w:val="8C8C8C" w:themeColor="background1" w:themeShade="8C"/>
                                  </w:rPr>
                                  <w:t>57</w:t>
                                </w:r>
                                <w:r>
                                  <w:rPr>
                                    <w:color w:val="8C8C8C" w:themeColor="background1" w:themeShade="8C"/>
                                  </w:rPr>
                                  <w:fldChar w:fldCharType="end"/>
                                </w:r>
                              </w:p>
                            </w:txbxContent>
                          </wps:txbx>
                          <wps:bodyPr rot="0" vert="horz" wrap="square" lIns="0" tIns="0" rIns="0" bIns="0" anchor="t" anchorCtr="0" upright="1">
                            <a:noAutofit/>
                          </wps:bodyPr>
                        </wps:wsp>
                        <wpg:grpSp>
                          <wpg:cNvPr id="302434336" name="Group 31"/>
                          <wpg:cNvGrpSpPr>
                            <a:grpSpLocks/>
                          </wpg:cNvGrpSpPr>
                          <wpg:grpSpPr bwMode="auto">
                            <a:xfrm flipH="1">
                              <a:off x="0" y="14970"/>
                              <a:ext cx="12255" cy="230"/>
                              <a:chOff x="-8" y="14978"/>
                              <a:chExt cx="12255" cy="230"/>
                            </a:xfrm>
                          </wpg:grpSpPr>
                          <wps:wsp>
                            <wps:cNvPr id="8355199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69732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EF6F13" id="_x0000_s1031"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dk8cA&#10;AADiAAAADwAAAGRycy9kb3ducmV2LnhtbERPXUvDMBR9F/wP4Qq+uTRDR+2WjTEUBEHsugcf75q7&#10;Nqy5qU3c6r83wmCPh/O9WI2uEycagvWsQU0yEMS1N5YbDbvq9SEHESKywc4zafilAKvl7c0CC+PP&#10;XNJpGxuRQjgUqKGNsS+kDHVLDsPE98SJO/jBYUxwaKQZ8JzCXSenWTaTDi2nhhZ72rRUH7c/TsP6&#10;i8sX+/2x/ywPpa2q54zfZ0et7+/G9RxEpDFexRf3m0nz80eVK/Wk4P9Swi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7HZPHAAAA4gAAAA8AAAAAAAAAAAAAAAAAmAIAAGRy&#10;cy9kb3ducmV2LnhtbFBLBQYAAAAABAAEAPUAAACMAwAAAAA=&#10;" filled="f" stroked="f">
                    <v:textbox inset="0,0,0,0">
                      <w:txbxContent>
                        <w:p w14:paraId="0584FFE7" w14:textId="77777777" w:rsidR="00653AA2" w:rsidRDefault="00653AA2">
                          <w:pPr>
                            <w:jc w:val="center"/>
                          </w:pPr>
                          <w:r>
                            <w:fldChar w:fldCharType="begin"/>
                          </w:r>
                          <w:r>
                            <w:instrText>PAGE    \* MERGEFORMAT</w:instrText>
                          </w:r>
                          <w:r>
                            <w:fldChar w:fldCharType="separate"/>
                          </w:r>
                          <w:r w:rsidR="00C626EB" w:rsidRPr="00C626EB">
                            <w:rPr>
                              <w:noProof/>
                              <w:color w:val="8C8C8C" w:themeColor="background1" w:themeShade="8C"/>
                            </w:rPr>
                            <w:t>57</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q1+5gyQAA&#10;AOIAAAAPAAAAAAAAAAAAAAAAAKoCAABkcnMvZG93bnJldi54bWxQSwUGAAAAAAQABAD6AAAAoAM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2f3P8sAAADiAAAADwAA&#10;AAAAAAAAAAAAAAChAgAAZHJzL2Rvd25yZXYueG1sUEsFBgAAAAAEAAQA+QAAAJkDA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SisgAAADhAAAADwAAAGRycy9kb3ducmV2LnhtbERPTWvCQBC9C/6HZQQvohtTam3qKmKo&#10;FKTQqBdvQ3ZMotnZkF01/vvuodDj430vVp2pxZ1aV1lWMJ1EIIhzqysuFBwPn+M5COeRNdaWScGT&#10;HKyW/d4CE20fnNF97wsRQtglqKD0vkmkdHlJBt3ENsSBO9vWoA+wLaRu8RHCTS3jKJpJgxWHhhIb&#10;2pSUX/c3o+A72x6vJ3lL465ajy64S0+Xn1Sp4aBbf4Dw1Pl/8Z/7Syt4nb2/vcTzMDk8Cm9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IRSisgAAADhAAAADwAAAAAA&#10;AAAAAAAAAAChAgAAZHJzL2Rvd25yZXYueG1sUEsFBgAAAAAEAAQA+QAAAJYDAAAAAA==&#10;" adj="20904" strokecolor="#a5a5a5"/>
                  </v:group>
                  <w10:wrap anchorx="page" anchory="margin"/>
                </v:group>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7E541" w14:textId="77777777" w:rsidR="00653AA2" w:rsidRPr="00FC4D54" w:rsidRDefault="00653AA2" w:rsidP="00FC4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BD496" w14:textId="77777777" w:rsidR="00447B89" w:rsidRDefault="00447B89">
      <w:r>
        <w:separator/>
      </w:r>
    </w:p>
  </w:footnote>
  <w:footnote w:type="continuationSeparator" w:id="0">
    <w:p w14:paraId="3F338191" w14:textId="77777777" w:rsidR="00447B89" w:rsidRDefault="0044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31D99" w14:textId="77777777" w:rsidR="00653AA2" w:rsidRPr="00A9231D" w:rsidRDefault="00653AA2" w:rsidP="005F31EB">
    <w:pPr>
      <w:pStyle w:val="Glava"/>
      <w:tabs>
        <w:tab w:val="clear" w:pos="8640"/>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02DB53B6" wp14:editId="332710DC">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4836074" w14:textId="77777777" w:rsidR="00653AA2" w:rsidRPr="00A9231D" w:rsidRDefault="00653AA2" w:rsidP="005F31EB">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6F18353A" w14:textId="77777777" w:rsidR="00653AA2" w:rsidRPr="00A9231D" w:rsidRDefault="00653AA2" w:rsidP="005F31EB">
    <w:pPr>
      <w:pStyle w:val="Glava"/>
      <w:tabs>
        <w:tab w:val="clear" w:pos="8640"/>
        <w:tab w:val="left" w:pos="5114"/>
        <w:tab w:val="left" w:pos="8641"/>
      </w:tabs>
      <w:spacing w:line="240" w:lineRule="exact"/>
      <w:rPr>
        <w:rFonts w:cs="Arial"/>
        <w:sz w:val="16"/>
      </w:rPr>
    </w:pPr>
    <w:r w:rsidRPr="00A9231D">
      <w:rPr>
        <w:rFonts w:cs="Arial"/>
        <w:sz w:val="16"/>
      </w:rPr>
      <w:tab/>
      <w:t>F: +386 1 478 1607</w:t>
    </w:r>
  </w:p>
  <w:p w14:paraId="0EBEF247" w14:textId="77777777" w:rsidR="00653AA2" w:rsidRPr="00A9231D" w:rsidRDefault="00653AA2" w:rsidP="005F31EB">
    <w:pPr>
      <w:pStyle w:val="Glava"/>
      <w:tabs>
        <w:tab w:val="clear" w:pos="8640"/>
        <w:tab w:val="left" w:pos="5114"/>
        <w:tab w:val="left" w:pos="8641"/>
      </w:tabs>
      <w:spacing w:line="240" w:lineRule="exact"/>
      <w:rPr>
        <w:rFonts w:cs="Arial"/>
        <w:sz w:val="16"/>
      </w:rPr>
    </w:pPr>
    <w:r w:rsidRPr="00A9231D">
      <w:rPr>
        <w:rFonts w:cs="Arial"/>
        <w:sz w:val="16"/>
      </w:rPr>
      <w:tab/>
      <w:t>E: gp.gs@gov.si</w:t>
    </w:r>
  </w:p>
  <w:p w14:paraId="4E61392D" w14:textId="77777777" w:rsidR="00653AA2" w:rsidRPr="00A9231D" w:rsidRDefault="00653AA2" w:rsidP="005F31EB">
    <w:pPr>
      <w:pStyle w:val="Glava"/>
      <w:tabs>
        <w:tab w:val="clear" w:pos="8640"/>
        <w:tab w:val="left" w:pos="5114"/>
        <w:tab w:val="left" w:pos="8641"/>
      </w:tabs>
      <w:spacing w:line="240" w:lineRule="exact"/>
      <w:rPr>
        <w:rFonts w:cs="Arial"/>
        <w:sz w:val="16"/>
      </w:rPr>
    </w:pPr>
    <w:r w:rsidRPr="00A9231D">
      <w:rPr>
        <w:rFonts w:cs="Arial"/>
        <w:sz w:val="16"/>
      </w:rPr>
      <w:tab/>
      <w:t>http://www.vlada.si/</w:t>
    </w:r>
  </w:p>
  <w:p w14:paraId="35EBD8B8" w14:textId="77777777" w:rsidR="00653AA2" w:rsidRDefault="00653AA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3660A" w14:textId="77777777" w:rsidR="00653AA2" w:rsidRDefault="00653AA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D360E" w14:textId="77777777" w:rsidR="00653AA2" w:rsidRDefault="00653AA2">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7E540" w14:textId="77777777" w:rsidR="00653AA2" w:rsidRPr="00FC4D54" w:rsidRDefault="00653AA2" w:rsidP="00FC4D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0F63BA2"/>
    <w:lvl w:ilvl="0">
      <w:start w:val="1"/>
      <w:numFmt w:val="bullet"/>
      <w:pStyle w:val="bulet1"/>
      <w:lvlText w:val=""/>
      <w:lvlJc w:val="left"/>
      <w:pPr>
        <w:tabs>
          <w:tab w:val="num" w:pos="360"/>
        </w:tabs>
        <w:ind w:left="360" w:hanging="360"/>
      </w:pPr>
      <w:rPr>
        <w:rFonts w:ascii="Symbol" w:hAnsi="Symbol" w:hint="default"/>
      </w:rPr>
    </w:lvl>
  </w:abstractNum>
  <w:abstractNum w:abstractNumId="1" w15:restartNumberingAfterBreak="0">
    <w:nsid w:val="026D4986"/>
    <w:multiLevelType w:val="hybridMultilevel"/>
    <w:tmpl w:val="CB82E490"/>
    <w:lvl w:ilvl="0" w:tplc="BEFC76A2">
      <w:start w:val="1"/>
      <w:numFmt w:val="bullet"/>
      <w:lvlText w:val="­"/>
      <w:lvlJc w:val="left"/>
      <w:pPr>
        <w:ind w:left="720" w:hanging="360"/>
      </w:pPr>
      <w:rPr>
        <w:rFonts w:ascii="Courier New" w:hAnsi="Courier New"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4684B"/>
    <w:multiLevelType w:val="hybridMultilevel"/>
    <w:tmpl w:val="B7B2D85C"/>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12A11"/>
    <w:multiLevelType w:val="hybridMultilevel"/>
    <w:tmpl w:val="85C66FE4"/>
    <w:lvl w:ilvl="0" w:tplc="916420CE">
      <w:start w:val="1"/>
      <w:numFmt w:val="bullet"/>
      <w:pStyle w:val="H2"/>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220B1"/>
    <w:multiLevelType w:val="hybridMultilevel"/>
    <w:tmpl w:val="AC6409EC"/>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0A56AD"/>
    <w:multiLevelType w:val="hybridMultilevel"/>
    <w:tmpl w:val="C2746804"/>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5A12A3"/>
    <w:multiLevelType w:val="hybridMultilevel"/>
    <w:tmpl w:val="68FCEAA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 w15:restartNumberingAfterBreak="0">
    <w:nsid w:val="0932628F"/>
    <w:multiLevelType w:val="hybridMultilevel"/>
    <w:tmpl w:val="81E83DA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 w15:restartNumberingAfterBreak="0">
    <w:nsid w:val="0EE80E96"/>
    <w:multiLevelType w:val="hybridMultilevel"/>
    <w:tmpl w:val="91DC131A"/>
    <w:lvl w:ilvl="0" w:tplc="BEFC76A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FC828C7"/>
    <w:multiLevelType w:val="hybridMultilevel"/>
    <w:tmpl w:val="3ED03B3A"/>
    <w:lvl w:ilvl="0" w:tplc="BEFC76A2">
      <w:start w:val="1"/>
      <w:numFmt w:val="bullet"/>
      <w:lvlText w:val="­"/>
      <w:lvlJc w:val="left"/>
      <w:pPr>
        <w:ind w:left="720" w:hanging="360"/>
      </w:pPr>
      <w:rPr>
        <w:rFonts w:ascii="Courier New" w:hAnsi="Courier New"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EC5A03"/>
    <w:multiLevelType w:val="hybridMultilevel"/>
    <w:tmpl w:val="E856E82E"/>
    <w:lvl w:ilvl="0" w:tplc="BEFC76A2">
      <w:start w:val="1"/>
      <w:numFmt w:val="bullet"/>
      <w:lvlText w:val="­"/>
      <w:lvlJc w:val="left"/>
      <w:pPr>
        <w:ind w:left="720" w:hanging="360"/>
      </w:pPr>
      <w:rPr>
        <w:rFonts w:ascii="Courier New" w:hAnsi="Courier New"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4E07F3"/>
    <w:multiLevelType w:val="hybridMultilevel"/>
    <w:tmpl w:val="3E2ECD8E"/>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9A6302"/>
    <w:multiLevelType w:val="hybridMultilevel"/>
    <w:tmpl w:val="4530B0B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650B53"/>
    <w:multiLevelType w:val="hybridMultilevel"/>
    <w:tmpl w:val="57D63792"/>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593631"/>
    <w:multiLevelType w:val="hybridMultilevel"/>
    <w:tmpl w:val="5DBC4A54"/>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5" w15:restartNumberingAfterBreak="0">
    <w:nsid w:val="16B608BD"/>
    <w:multiLevelType w:val="hybridMultilevel"/>
    <w:tmpl w:val="D7A0A760"/>
    <w:lvl w:ilvl="0" w:tplc="04240003">
      <w:start w:val="1"/>
      <w:numFmt w:val="bullet"/>
      <w:lvlText w:val="o"/>
      <w:lvlJc w:val="left"/>
      <w:pPr>
        <w:ind w:left="720" w:hanging="360"/>
      </w:pPr>
      <w:rPr>
        <w:rFonts w:ascii="Courier New" w:hAnsi="Courier New" w:cs="Courier New" w:hint="default"/>
      </w:rPr>
    </w:lvl>
    <w:lvl w:ilvl="1" w:tplc="BEFC76A2">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997B2C"/>
    <w:multiLevelType w:val="hybridMultilevel"/>
    <w:tmpl w:val="2188BDB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7" w15:restartNumberingAfterBreak="0">
    <w:nsid w:val="182C1371"/>
    <w:multiLevelType w:val="hybridMultilevel"/>
    <w:tmpl w:val="0492CFBA"/>
    <w:lvl w:ilvl="0" w:tplc="BEFC76A2">
      <w:start w:val="1"/>
      <w:numFmt w:val="bullet"/>
      <w:lvlText w:val="­"/>
      <w:lvlJc w:val="left"/>
      <w:pPr>
        <w:ind w:left="720" w:hanging="360"/>
      </w:pPr>
      <w:rPr>
        <w:rFonts w:ascii="Courier New" w:hAnsi="Courier New"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86D3663"/>
    <w:multiLevelType w:val="hybridMultilevel"/>
    <w:tmpl w:val="8B325FE2"/>
    <w:lvl w:ilvl="0" w:tplc="BEFC76A2">
      <w:start w:val="1"/>
      <w:numFmt w:val="bullet"/>
      <w:lvlText w:val="­"/>
      <w:lvlJc w:val="left"/>
      <w:pPr>
        <w:ind w:left="439" w:hanging="360"/>
      </w:pPr>
      <w:rPr>
        <w:rFonts w:ascii="Courier New" w:hAnsi="Courier New" w:hint="default"/>
        <w:color w:val="auto"/>
      </w:rPr>
    </w:lvl>
    <w:lvl w:ilvl="1" w:tplc="04240003" w:tentative="1">
      <w:start w:val="1"/>
      <w:numFmt w:val="bullet"/>
      <w:lvlText w:val="o"/>
      <w:lvlJc w:val="left"/>
      <w:pPr>
        <w:ind w:left="1159" w:hanging="360"/>
      </w:pPr>
      <w:rPr>
        <w:rFonts w:ascii="Courier New" w:hAnsi="Courier New" w:cs="Courier New" w:hint="default"/>
      </w:rPr>
    </w:lvl>
    <w:lvl w:ilvl="2" w:tplc="04240005" w:tentative="1">
      <w:start w:val="1"/>
      <w:numFmt w:val="bullet"/>
      <w:lvlText w:val=""/>
      <w:lvlJc w:val="left"/>
      <w:pPr>
        <w:ind w:left="1879" w:hanging="360"/>
      </w:pPr>
      <w:rPr>
        <w:rFonts w:ascii="Wingdings" w:hAnsi="Wingdings" w:hint="default"/>
      </w:rPr>
    </w:lvl>
    <w:lvl w:ilvl="3" w:tplc="04240001" w:tentative="1">
      <w:start w:val="1"/>
      <w:numFmt w:val="bullet"/>
      <w:lvlText w:val=""/>
      <w:lvlJc w:val="left"/>
      <w:pPr>
        <w:ind w:left="2599" w:hanging="360"/>
      </w:pPr>
      <w:rPr>
        <w:rFonts w:ascii="Symbol" w:hAnsi="Symbol" w:hint="default"/>
      </w:rPr>
    </w:lvl>
    <w:lvl w:ilvl="4" w:tplc="04240003" w:tentative="1">
      <w:start w:val="1"/>
      <w:numFmt w:val="bullet"/>
      <w:lvlText w:val="o"/>
      <w:lvlJc w:val="left"/>
      <w:pPr>
        <w:ind w:left="3319" w:hanging="360"/>
      </w:pPr>
      <w:rPr>
        <w:rFonts w:ascii="Courier New" w:hAnsi="Courier New" w:cs="Courier New" w:hint="default"/>
      </w:rPr>
    </w:lvl>
    <w:lvl w:ilvl="5" w:tplc="04240005" w:tentative="1">
      <w:start w:val="1"/>
      <w:numFmt w:val="bullet"/>
      <w:lvlText w:val=""/>
      <w:lvlJc w:val="left"/>
      <w:pPr>
        <w:ind w:left="4039" w:hanging="360"/>
      </w:pPr>
      <w:rPr>
        <w:rFonts w:ascii="Wingdings" w:hAnsi="Wingdings" w:hint="default"/>
      </w:rPr>
    </w:lvl>
    <w:lvl w:ilvl="6" w:tplc="04240001" w:tentative="1">
      <w:start w:val="1"/>
      <w:numFmt w:val="bullet"/>
      <w:lvlText w:val=""/>
      <w:lvlJc w:val="left"/>
      <w:pPr>
        <w:ind w:left="4759" w:hanging="360"/>
      </w:pPr>
      <w:rPr>
        <w:rFonts w:ascii="Symbol" w:hAnsi="Symbol" w:hint="default"/>
      </w:rPr>
    </w:lvl>
    <w:lvl w:ilvl="7" w:tplc="04240003" w:tentative="1">
      <w:start w:val="1"/>
      <w:numFmt w:val="bullet"/>
      <w:lvlText w:val="o"/>
      <w:lvlJc w:val="left"/>
      <w:pPr>
        <w:ind w:left="5479" w:hanging="360"/>
      </w:pPr>
      <w:rPr>
        <w:rFonts w:ascii="Courier New" w:hAnsi="Courier New" w:cs="Courier New" w:hint="default"/>
      </w:rPr>
    </w:lvl>
    <w:lvl w:ilvl="8" w:tplc="04240005" w:tentative="1">
      <w:start w:val="1"/>
      <w:numFmt w:val="bullet"/>
      <w:lvlText w:val=""/>
      <w:lvlJc w:val="left"/>
      <w:pPr>
        <w:ind w:left="6199" w:hanging="360"/>
      </w:pPr>
      <w:rPr>
        <w:rFonts w:ascii="Wingdings" w:hAnsi="Wingdings" w:hint="default"/>
      </w:rPr>
    </w:lvl>
  </w:abstractNum>
  <w:abstractNum w:abstractNumId="19" w15:restartNumberingAfterBreak="0">
    <w:nsid w:val="1A085B13"/>
    <w:multiLevelType w:val="hybridMultilevel"/>
    <w:tmpl w:val="4DF299F8"/>
    <w:lvl w:ilvl="0" w:tplc="BEFC76A2">
      <w:start w:val="1"/>
      <w:numFmt w:val="bullet"/>
      <w:lvlText w:val="­"/>
      <w:lvlJc w:val="left"/>
      <w:pPr>
        <w:ind w:left="799" w:hanging="360"/>
      </w:pPr>
      <w:rPr>
        <w:rFonts w:ascii="Courier New" w:hAnsi="Courier New" w:hint="default"/>
        <w:color w:val="auto"/>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20" w15:restartNumberingAfterBreak="0">
    <w:nsid w:val="1C08167D"/>
    <w:multiLevelType w:val="multilevel"/>
    <w:tmpl w:val="79123EC8"/>
    <w:lvl w:ilvl="0">
      <w:start w:val="1"/>
      <w:numFmt w:val="decimal"/>
      <w:pStyle w:val="Zamik2"/>
      <w:lvlText w:val="%1."/>
      <w:lvlJc w:val="left"/>
      <w:pPr>
        <w:tabs>
          <w:tab w:val="num" w:pos="360"/>
        </w:tabs>
        <w:ind w:left="360" w:hanging="360"/>
      </w:pPr>
      <w:rPr>
        <w:rFonts w:cs="Times New Roman" w:hint="default"/>
      </w:rPr>
    </w:lvl>
    <w:lvl w:ilvl="1">
      <w:start w:val="1"/>
      <w:numFmt w:val="decimal"/>
      <w:isLg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2144687C"/>
    <w:multiLevelType w:val="hybridMultilevel"/>
    <w:tmpl w:val="78D26F00"/>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AB537A"/>
    <w:multiLevelType w:val="hybridMultilevel"/>
    <w:tmpl w:val="8B06CAD2"/>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024D3D"/>
    <w:multiLevelType w:val="hybridMultilevel"/>
    <w:tmpl w:val="C1CE722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FA13F5"/>
    <w:multiLevelType w:val="hybridMultilevel"/>
    <w:tmpl w:val="AB404F32"/>
    <w:lvl w:ilvl="0" w:tplc="BEFC76A2">
      <w:start w:val="1"/>
      <w:numFmt w:val="bullet"/>
      <w:lvlText w:val="­"/>
      <w:lvlJc w:val="left"/>
      <w:pPr>
        <w:ind w:left="1080" w:hanging="360"/>
      </w:pPr>
      <w:rPr>
        <w:rFonts w:ascii="Courier New" w:hAnsi="Courier New" w:hint="default"/>
        <w:b w:val="0"/>
        <w:i w:val="0"/>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3EF463F"/>
    <w:multiLevelType w:val="hybridMultilevel"/>
    <w:tmpl w:val="556A18C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6" w15:restartNumberingAfterBreak="0">
    <w:nsid w:val="2563061D"/>
    <w:multiLevelType w:val="hybridMultilevel"/>
    <w:tmpl w:val="FDBA8B5E"/>
    <w:lvl w:ilvl="0" w:tplc="E3BC4608">
      <w:start w:val="1"/>
      <w:numFmt w:val="decimal"/>
      <w:lvlText w:val="%1."/>
      <w:lvlJc w:val="left"/>
      <w:pPr>
        <w:ind w:left="720" w:hanging="360"/>
      </w:pPr>
      <w:rPr>
        <w:rFonts w:hint="default"/>
        <w:b/>
        <w:bC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66F3363"/>
    <w:multiLevelType w:val="hybridMultilevel"/>
    <w:tmpl w:val="2600197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69613E2"/>
    <w:multiLevelType w:val="hybridMultilevel"/>
    <w:tmpl w:val="F87E7F06"/>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791056"/>
    <w:multiLevelType w:val="hybridMultilevel"/>
    <w:tmpl w:val="89889ED2"/>
    <w:lvl w:ilvl="0" w:tplc="C4C2DCEC">
      <w:start w:val="1"/>
      <w:numFmt w:val="decimal"/>
      <w:pStyle w:val="tevilnatoka"/>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81C0597"/>
    <w:multiLevelType w:val="hybridMultilevel"/>
    <w:tmpl w:val="52FC0AD2"/>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D84B63"/>
    <w:multiLevelType w:val="hybridMultilevel"/>
    <w:tmpl w:val="B4EAE19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2" w15:restartNumberingAfterBreak="0">
    <w:nsid w:val="2B22029D"/>
    <w:multiLevelType w:val="hybridMultilevel"/>
    <w:tmpl w:val="C640F9A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3" w15:restartNumberingAfterBreak="0">
    <w:nsid w:val="2C5C0FE0"/>
    <w:multiLevelType w:val="hybridMultilevel"/>
    <w:tmpl w:val="8CB6B110"/>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4" w15:restartNumberingAfterBreak="0">
    <w:nsid w:val="2C7F4F23"/>
    <w:multiLevelType w:val="hybridMultilevel"/>
    <w:tmpl w:val="6A5CA43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5" w15:restartNumberingAfterBreak="0">
    <w:nsid w:val="2CAD1E85"/>
    <w:multiLevelType w:val="hybridMultilevel"/>
    <w:tmpl w:val="FFAC230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6" w15:restartNumberingAfterBreak="0">
    <w:nsid w:val="2F063EEE"/>
    <w:multiLevelType w:val="hybridMultilevel"/>
    <w:tmpl w:val="029207E4"/>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21336C"/>
    <w:multiLevelType w:val="hybridMultilevel"/>
    <w:tmpl w:val="54D02918"/>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8" w15:restartNumberingAfterBreak="0">
    <w:nsid w:val="307D5CF0"/>
    <w:multiLevelType w:val="hybridMultilevel"/>
    <w:tmpl w:val="6612257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9" w15:restartNumberingAfterBreak="0">
    <w:nsid w:val="34142525"/>
    <w:multiLevelType w:val="hybridMultilevel"/>
    <w:tmpl w:val="84BE061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0" w15:restartNumberingAfterBreak="0">
    <w:nsid w:val="35DC6982"/>
    <w:multiLevelType w:val="hybridMultilevel"/>
    <w:tmpl w:val="9E8E4AE0"/>
    <w:lvl w:ilvl="0" w:tplc="04240003">
      <w:start w:val="1"/>
      <w:numFmt w:val="bullet"/>
      <w:lvlText w:val="o"/>
      <w:lvlJc w:val="left"/>
      <w:pPr>
        <w:ind w:left="1080" w:hanging="360"/>
      </w:pPr>
      <w:rPr>
        <w:rFonts w:ascii="Courier New" w:hAnsi="Courier New" w:cs="Courier New" w:hint="default"/>
        <w:color w:val="auto"/>
      </w:rPr>
    </w:lvl>
    <w:lvl w:ilvl="1" w:tplc="CA76B442">
      <w:numFmt w:val="bullet"/>
      <w:lvlText w:val="-"/>
      <w:lvlJc w:val="left"/>
      <w:pPr>
        <w:ind w:left="2160" w:hanging="720"/>
      </w:pPr>
      <w:rPr>
        <w:rFonts w:ascii="Tahoma" w:eastAsia="Times New Roman" w:hAnsi="Tahoma" w:cs="Tahoma"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5F834E9"/>
    <w:multiLevelType w:val="hybridMultilevel"/>
    <w:tmpl w:val="15EAF1BA"/>
    <w:lvl w:ilvl="0" w:tplc="BEFC76A2">
      <w:start w:val="1"/>
      <w:numFmt w:val="bullet"/>
      <w:lvlText w:val="­"/>
      <w:lvlJc w:val="left"/>
      <w:pPr>
        <w:ind w:left="720" w:hanging="360"/>
      </w:pPr>
      <w:rPr>
        <w:rFonts w:ascii="Courier New" w:hAnsi="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6C0352D"/>
    <w:multiLevelType w:val="hybridMultilevel"/>
    <w:tmpl w:val="5A168432"/>
    <w:lvl w:ilvl="0" w:tplc="BEFC76A2">
      <w:start w:val="1"/>
      <w:numFmt w:val="bullet"/>
      <w:lvlText w:val="­"/>
      <w:lvlJc w:val="left"/>
      <w:pPr>
        <w:ind w:left="1080" w:hanging="360"/>
      </w:pPr>
      <w:rPr>
        <w:rFonts w:ascii="Courier New" w:hAnsi="Courier New" w:hint="default"/>
        <w:color w:val="auto"/>
      </w:rPr>
    </w:lvl>
    <w:lvl w:ilvl="1" w:tplc="CA76B442">
      <w:numFmt w:val="bullet"/>
      <w:lvlText w:val="-"/>
      <w:lvlJc w:val="left"/>
      <w:pPr>
        <w:ind w:left="2160" w:hanging="720"/>
      </w:pPr>
      <w:rPr>
        <w:rFonts w:ascii="Tahoma" w:eastAsia="Times New Roman" w:hAnsi="Tahoma" w:cs="Tahoma"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5" w15:restartNumberingAfterBreak="0">
    <w:nsid w:val="3A417DB2"/>
    <w:multiLevelType w:val="hybridMultilevel"/>
    <w:tmpl w:val="8E70E2CC"/>
    <w:lvl w:ilvl="0" w:tplc="43F6C87E">
      <w:start w:val="1"/>
      <w:numFmt w:val="bullet"/>
      <w:lvlText w:val="­"/>
      <w:lvlJc w:val="left"/>
      <w:pPr>
        <w:ind w:left="720" w:hanging="360"/>
      </w:pPr>
      <w:rPr>
        <w:rFonts w:ascii="Courier New" w:hAnsi="Courier New"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C902F5B"/>
    <w:multiLevelType w:val="hybridMultilevel"/>
    <w:tmpl w:val="D98C48BE"/>
    <w:lvl w:ilvl="0" w:tplc="BEFC76A2">
      <w:start w:val="1"/>
      <w:numFmt w:val="bullet"/>
      <w:lvlText w:val="­"/>
      <w:lvlJc w:val="left"/>
      <w:pPr>
        <w:ind w:left="799" w:hanging="360"/>
      </w:pPr>
      <w:rPr>
        <w:rFonts w:ascii="Courier New" w:hAnsi="Courier New" w:hint="default"/>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47" w15:restartNumberingAfterBreak="0">
    <w:nsid w:val="3E7C6CA4"/>
    <w:multiLevelType w:val="multilevel"/>
    <w:tmpl w:val="62B05E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07807CD"/>
    <w:multiLevelType w:val="hybridMultilevel"/>
    <w:tmpl w:val="F18AD1A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9" w15:restartNumberingAfterBreak="0">
    <w:nsid w:val="40BF0E14"/>
    <w:multiLevelType w:val="hybridMultilevel"/>
    <w:tmpl w:val="99C808A2"/>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1824AEF"/>
    <w:multiLevelType w:val="hybridMultilevel"/>
    <w:tmpl w:val="F934E9A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1" w15:restartNumberingAfterBreak="0">
    <w:nsid w:val="41DB2BA8"/>
    <w:multiLevelType w:val="hybridMultilevel"/>
    <w:tmpl w:val="2990C504"/>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1F3589F"/>
    <w:multiLevelType w:val="hybridMultilevel"/>
    <w:tmpl w:val="20F25136"/>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3" w15:restartNumberingAfterBreak="0">
    <w:nsid w:val="421D1A10"/>
    <w:multiLevelType w:val="hybridMultilevel"/>
    <w:tmpl w:val="41FA81EA"/>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2ED3CE1"/>
    <w:multiLevelType w:val="hybridMultilevel"/>
    <w:tmpl w:val="9D3EE25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5" w15:restartNumberingAfterBreak="0">
    <w:nsid w:val="438759A0"/>
    <w:multiLevelType w:val="hybridMultilevel"/>
    <w:tmpl w:val="0F68472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3DC0B78"/>
    <w:multiLevelType w:val="hybridMultilevel"/>
    <w:tmpl w:val="4992D75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57" w15:restartNumberingAfterBreak="0">
    <w:nsid w:val="43F01A88"/>
    <w:multiLevelType w:val="hybridMultilevel"/>
    <w:tmpl w:val="11740FBC"/>
    <w:lvl w:ilvl="0" w:tplc="BEFC76A2">
      <w:start w:val="1"/>
      <w:numFmt w:val="bullet"/>
      <w:lvlText w:val="­"/>
      <w:lvlJc w:val="left"/>
      <w:pPr>
        <w:ind w:left="795" w:hanging="360"/>
      </w:pPr>
      <w:rPr>
        <w:rFonts w:ascii="Courier New" w:hAnsi="Courier New" w:hint="default"/>
        <w:color w:val="auto"/>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58" w15:restartNumberingAfterBreak="0">
    <w:nsid w:val="45B03AD2"/>
    <w:multiLevelType w:val="hybridMultilevel"/>
    <w:tmpl w:val="AFE800AC"/>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64F028F"/>
    <w:multiLevelType w:val="hybridMultilevel"/>
    <w:tmpl w:val="B43ABC9A"/>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8E83D16"/>
    <w:multiLevelType w:val="hybridMultilevel"/>
    <w:tmpl w:val="59C2C562"/>
    <w:lvl w:ilvl="0" w:tplc="BEFC76A2">
      <w:start w:val="1"/>
      <w:numFmt w:val="bullet"/>
      <w:lvlText w:val="­"/>
      <w:lvlJc w:val="left"/>
      <w:pPr>
        <w:ind w:left="720" w:hanging="360"/>
      </w:pPr>
      <w:rPr>
        <w:rFonts w:ascii="Courier New" w:hAnsi="Courier New"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99B0867"/>
    <w:multiLevelType w:val="hybridMultilevel"/>
    <w:tmpl w:val="362A7408"/>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B1478E6"/>
    <w:multiLevelType w:val="hybridMultilevel"/>
    <w:tmpl w:val="D54A2F36"/>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3" w15:restartNumberingAfterBreak="0">
    <w:nsid w:val="4CD37015"/>
    <w:multiLevelType w:val="hybridMultilevel"/>
    <w:tmpl w:val="56A20DA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4" w15:restartNumberingAfterBreak="0">
    <w:nsid w:val="4D2B238F"/>
    <w:multiLevelType w:val="hybridMultilevel"/>
    <w:tmpl w:val="9E6E6B8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5" w15:restartNumberingAfterBreak="0">
    <w:nsid w:val="4DBA223E"/>
    <w:multiLevelType w:val="hybridMultilevel"/>
    <w:tmpl w:val="1AAE0722"/>
    <w:lvl w:ilvl="0" w:tplc="470C1D08">
      <w:start w:val="1"/>
      <w:numFmt w:val="bullet"/>
      <w:pStyle w:val="Bu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4DFE59F3"/>
    <w:multiLevelType w:val="hybridMultilevel"/>
    <w:tmpl w:val="1A7425CC"/>
    <w:lvl w:ilvl="0" w:tplc="FFFFFFFF">
      <w:numFmt w:val="bullet"/>
      <w:lvlText w:val="―"/>
      <w:lvlJc w:val="left"/>
      <w:pPr>
        <w:ind w:left="720" w:hanging="360"/>
      </w:pPr>
      <w:rPr>
        <w:rFonts w:ascii="Tahoma" w:eastAsia="Times New Roman" w:hAnsi="Tahoma" w:hint="default"/>
        <w:color w:val="auto"/>
      </w:rPr>
    </w:lvl>
    <w:lvl w:ilvl="1" w:tplc="BEFC76A2">
      <w:start w:val="1"/>
      <w:numFmt w:val="bullet"/>
      <w:lvlText w:val="­"/>
      <w:lvlJc w:val="left"/>
      <w:pPr>
        <w:ind w:left="439"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EFB39F0"/>
    <w:multiLevelType w:val="hybridMultilevel"/>
    <w:tmpl w:val="F7BEE1B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68" w15:restartNumberingAfterBreak="0">
    <w:nsid w:val="50D82751"/>
    <w:multiLevelType w:val="hybridMultilevel"/>
    <w:tmpl w:val="F0E2A7B8"/>
    <w:lvl w:ilvl="0" w:tplc="BEFC76A2">
      <w:start w:val="1"/>
      <w:numFmt w:val="bullet"/>
      <w:lvlText w:val="­"/>
      <w:lvlJc w:val="left"/>
      <w:pPr>
        <w:ind w:left="720" w:hanging="360"/>
      </w:pPr>
      <w:rPr>
        <w:rFonts w:ascii="Courier New" w:hAnsi="Courier New"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27E6EE2"/>
    <w:multiLevelType w:val="hybridMultilevel"/>
    <w:tmpl w:val="64DCE23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0" w15:restartNumberingAfterBreak="0">
    <w:nsid w:val="52FC4E9E"/>
    <w:multiLevelType w:val="hybridMultilevel"/>
    <w:tmpl w:val="A41C7374"/>
    <w:lvl w:ilvl="0" w:tplc="BEFC76A2">
      <w:start w:val="1"/>
      <w:numFmt w:val="bullet"/>
      <w:lvlText w:val="­"/>
      <w:lvlJc w:val="left"/>
      <w:pPr>
        <w:ind w:left="816" w:hanging="360"/>
      </w:pPr>
      <w:rPr>
        <w:rFonts w:ascii="Courier New" w:hAnsi="Courier New" w:hint="default"/>
      </w:rPr>
    </w:lvl>
    <w:lvl w:ilvl="1" w:tplc="04240003" w:tentative="1">
      <w:start w:val="1"/>
      <w:numFmt w:val="bullet"/>
      <w:lvlText w:val="o"/>
      <w:lvlJc w:val="left"/>
      <w:pPr>
        <w:ind w:left="1536" w:hanging="360"/>
      </w:pPr>
      <w:rPr>
        <w:rFonts w:ascii="Courier New" w:hAnsi="Courier New" w:cs="Courier New" w:hint="default"/>
      </w:rPr>
    </w:lvl>
    <w:lvl w:ilvl="2" w:tplc="04240005" w:tentative="1">
      <w:start w:val="1"/>
      <w:numFmt w:val="bullet"/>
      <w:lvlText w:val=""/>
      <w:lvlJc w:val="left"/>
      <w:pPr>
        <w:ind w:left="2256" w:hanging="360"/>
      </w:pPr>
      <w:rPr>
        <w:rFonts w:ascii="Wingdings" w:hAnsi="Wingdings" w:hint="default"/>
      </w:rPr>
    </w:lvl>
    <w:lvl w:ilvl="3" w:tplc="04240001" w:tentative="1">
      <w:start w:val="1"/>
      <w:numFmt w:val="bullet"/>
      <w:lvlText w:val=""/>
      <w:lvlJc w:val="left"/>
      <w:pPr>
        <w:ind w:left="2976" w:hanging="360"/>
      </w:pPr>
      <w:rPr>
        <w:rFonts w:ascii="Symbol" w:hAnsi="Symbol" w:hint="default"/>
      </w:rPr>
    </w:lvl>
    <w:lvl w:ilvl="4" w:tplc="04240003" w:tentative="1">
      <w:start w:val="1"/>
      <w:numFmt w:val="bullet"/>
      <w:lvlText w:val="o"/>
      <w:lvlJc w:val="left"/>
      <w:pPr>
        <w:ind w:left="3696" w:hanging="360"/>
      </w:pPr>
      <w:rPr>
        <w:rFonts w:ascii="Courier New" w:hAnsi="Courier New" w:cs="Courier New" w:hint="default"/>
      </w:rPr>
    </w:lvl>
    <w:lvl w:ilvl="5" w:tplc="04240005" w:tentative="1">
      <w:start w:val="1"/>
      <w:numFmt w:val="bullet"/>
      <w:lvlText w:val=""/>
      <w:lvlJc w:val="left"/>
      <w:pPr>
        <w:ind w:left="4416" w:hanging="360"/>
      </w:pPr>
      <w:rPr>
        <w:rFonts w:ascii="Wingdings" w:hAnsi="Wingdings" w:hint="default"/>
      </w:rPr>
    </w:lvl>
    <w:lvl w:ilvl="6" w:tplc="04240001" w:tentative="1">
      <w:start w:val="1"/>
      <w:numFmt w:val="bullet"/>
      <w:lvlText w:val=""/>
      <w:lvlJc w:val="left"/>
      <w:pPr>
        <w:ind w:left="5136" w:hanging="360"/>
      </w:pPr>
      <w:rPr>
        <w:rFonts w:ascii="Symbol" w:hAnsi="Symbol" w:hint="default"/>
      </w:rPr>
    </w:lvl>
    <w:lvl w:ilvl="7" w:tplc="04240003" w:tentative="1">
      <w:start w:val="1"/>
      <w:numFmt w:val="bullet"/>
      <w:lvlText w:val="o"/>
      <w:lvlJc w:val="left"/>
      <w:pPr>
        <w:ind w:left="5856" w:hanging="360"/>
      </w:pPr>
      <w:rPr>
        <w:rFonts w:ascii="Courier New" w:hAnsi="Courier New" w:cs="Courier New" w:hint="default"/>
      </w:rPr>
    </w:lvl>
    <w:lvl w:ilvl="8" w:tplc="04240005" w:tentative="1">
      <w:start w:val="1"/>
      <w:numFmt w:val="bullet"/>
      <w:lvlText w:val=""/>
      <w:lvlJc w:val="left"/>
      <w:pPr>
        <w:ind w:left="6576" w:hanging="360"/>
      </w:pPr>
      <w:rPr>
        <w:rFonts w:ascii="Wingdings" w:hAnsi="Wingdings" w:hint="default"/>
      </w:rPr>
    </w:lvl>
  </w:abstractNum>
  <w:abstractNum w:abstractNumId="71" w15:restartNumberingAfterBreak="0">
    <w:nsid w:val="55DE5CB9"/>
    <w:multiLevelType w:val="hybridMultilevel"/>
    <w:tmpl w:val="ED4882C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2" w15:restartNumberingAfterBreak="0">
    <w:nsid w:val="55FB5949"/>
    <w:multiLevelType w:val="hybridMultilevel"/>
    <w:tmpl w:val="30FEC5D4"/>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3" w15:restartNumberingAfterBreak="0">
    <w:nsid w:val="582D1029"/>
    <w:multiLevelType w:val="hybridMultilevel"/>
    <w:tmpl w:val="6974E4D8"/>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9D57E57"/>
    <w:multiLevelType w:val="hybridMultilevel"/>
    <w:tmpl w:val="43B0460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A1B73FF"/>
    <w:multiLevelType w:val="hybridMultilevel"/>
    <w:tmpl w:val="B9EE5CA2"/>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AA42186"/>
    <w:multiLevelType w:val="hybridMultilevel"/>
    <w:tmpl w:val="B15473D4"/>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AA53764"/>
    <w:multiLevelType w:val="hybridMultilevel"/>
    <w:tmpl w:val="67D611B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78" w15:restartNumberingAfterBreak="0">
    <w:nsid w:val="5B050C0A"/>
    <w:multiLevelType w:val="hybridMultilevel"/>
    <w:tmpl w:val="26D072E0"/>
    <w:lvl w:ilvl="0" w:tplc="76AC1A70">
      <w:start w:val="49"/>
      <w:numFmt w:val="bullet"/>
      <w:pStyle w:val="BodyText31"/>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5B08191B"/>
    <w:multiLevelType w:val="hybridMultilevel"/>
    <w:tmpl w:val="120CA4E0"/>
    <w:lvl w:ilvl="0" w:tplc="D6A87F9A">
      <w:start w:val="1"/>
      <w:numFmt w:val="bullet"/>
      <w:lvlText w:val="­"/>
      <w:lvlJc w:val="left"/>
      <w:pPr>
        <w:ind w:left="720" w:hanging="360"/>
      </w:pPr>
      <w:rPr>
        <w:rFonts w:ascii="Courier New" w:hAnsi="Courier New"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C126291"/>
    <w:multiLevelType w:val="hybridMultilevel"/>
    <w:tmpl w:val="5EB003C0"/>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1" w15:restartNumberingAfterBreak="0">
    <w:nsid w:val="5D7E7EF4"/>
    <w:multiLevelType w:val="hybridMultilevel"/>
    <w:tmpl w:val="7420631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E4B314D"/>
    <w:multiLevelType w:val="hybridMultilevel"/>
    <w:tmpl w:val="18D05B40"/>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F8E2883"/>
    <w:multiLevelType w:val="hybridMultilevel"/>
    <w:tmpl w:val="0FD6CE8C"/>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4" w15:restartNumberingAfterBreak="0">
    <w:nsid w:val="6089445A"/>
    <w:multiLevelType w:val="hybridMultilevel"/>
    <w:tmpl w:val="F5C8B1B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5" w15:restartNumberingAfterBreak="0">
    <w:nsid w:val="62EF3240"/>
    <w:multiLevelType w:val="hybridMultilevel"/>
    <w:tmpl w:val="0BE24790"/>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405679F"/>
    <w:multiLevelType w:val="hybridMultilevel"/>
    <w:tmpl w:val="1E806546"/>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4985612"/>
    <w:multiLevelType w:val="hybridMultilevel"/>
    <w:tmpl w:val="81BC96B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8" w15:restartNumberingAfterBreak="0">
    <w:nsid w:val="65972DAD"/>
    <w:multiLevelType w:val="hybridMultilevel"/>
    <w:tmpl w:val="0DAE3FE0"/>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89" w15:restartNumberingAfterBreak="0">
    <w:nsid w:val="66E11E10"/>
    <w:multiLevelType w:val="hybridMultilevel"/>
    <w:tmpl w:val="B76C3324"/>
    <w:lvl w:ilvl="0" w:tplc="3740106C">
      <w:start w:val="1"/>
      <w:numFmt w:val="bullet"/>
      <w:lvlText w:val="­"/>
      <w:lvlJc w:val="left"/>
      <w:pPr>
        <w:ind w:left="720" w:hanging="360"/>
      </w:pPr>
      <w:rPr>
        <w:rFonts w:ascii="Courier New" w:hAnsi="Courier New"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7405400"/>
    <w:multiLevelType w:val="hybridMultilevel"/>
    <w:tmpl w:val="82C42BC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1" w15:restartNumberingAfterBreak="0">
    <w:nsid w:val="675F0286"/>
    <w:multiLevelType w:val="hybridMultilevel"/>
    <w:tmpl w:val="1C403EA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2" w15:restartNumberingAfterBreak="0">
    <w:nsid w:val="690D6CA1"/>
    <w:multiLevelType w:val="hybridMultilevel"/>
    <w:tmpl w:val="4E4AD342"/>
    <w:lvl w:ilvl="0" w:tplc="BEFC76A2">
      <w:start w:val="1"/>
      <w:numFmt w:val="bullet"/>
      <w:lvlText w:val="­"/>
      <w:lvlJc w:val="left"/>
      <w:pPr>
        <w:ind w:left="439" w:hanging="360"/>
      </w:pPr>
      <w:rPr>
        <w:rFonts w:ascii="Courier New" w:hAnsi="Courier New" w:hint="default"/>
        <w:color w:val="auto"/>
      </w:rPr>
    </w:lvl>
    <w:lvl w:ilvl="1" w:tplc="04240003" w:tentative="1">
      <w:start w:val="1"/>
      <w:numFmt w:val="bullet"/>
      <w:lvlText w:val="o"/>
      <w:lvlJc w:val="left"/>
      <w:pPr>
        <w:ind w:left="1159" w:hanging="360"/>
      </w:pPr>
      <w:rPr>
        <w:rFonts w:ascii="Courier New" w:hAnsi="Courier New" w:cs="Courier New" w:hint="default"/>
      </w:rPr>
    </w:lvl>
    <w:lvl w:ilvl="2" w:tplc="04240005" w:tentative="1">
      <w:start w:val="1"/>
      <w:numFmt w:val="bullet"/>
      <w:lvlText w:val=""/>
      <w:lvlJc w:val="left"/>
      <w:pPr>
        <w:ind w:left="1879" w:hanging="360"/>
      </w:pPr>
      <w:rPr>
        <w:rFonts w:ascii="Wingdings" w:hAnsi="Wingdings" w:hint="default"/>
      </w:rPr>
    </w:lvl>
    <w:lvl w:ilvl="3" w:tplc="04240001" w:tentative="1">
      <w:start w:val="1"/>
      <w:numFmt w:val="bullet"/>
      <w:lvlText w:val=""/>
      <w:lvlJc w:val="left"/>
      <w:pPr>
        <w:ind w:left="2599" w:hanging="360"/>
      </w:pPr>
      <w:rPr>
        <w:rFonts w:ascii="Symbol" w:hAnsi="Symbol" w:hint="default"/>
      </w:rPr>
    </w:lvl>
    <w:lvl w:ilvl="4" w:tplc="04240003" w:tentative="1">
      <w:start w:val="1"/>
      <w:numFmt w:val="bullet"/>
      <w:lvlText w:val="o"/>
      <w:lvlJc w:val="left"/>
      <w:pPr>
        <w:ind w:left="3319" w:hanging="360"/>
      </w:pPr>
      <w:rPr>
        <w:rFonts w:ascii="Courier New" w:hAnsi="Courier New" w:cs="Courier New" w:hint="default"/>
      </w:rPr>
    </w:lvl>
    <w:lvl w:ilvl="5" w:tplc="04240005" w:tentative="1">
      <w:start w:val="1"/>
      <w:numFmt w:val="bullet"/>
      <w:lvlText w:val=""/>
      <w:lvlJc w:val="left"/>
      <w:pPr>
        <w:ind w:left="4039" w:hanging="360"/>
      </w:pPr>
      <w:rPr>
        <w:rFonts w:ascii="Wingdings" w:hAnsi="Wingdings" w:hint="default"/>
      </w:rPr>
    </w:lvl>
    <w:lvl w:ilvl="6" w:tplc="04240001" w:tentative="1">
      <w:start w:val="1"/>
      <w:numFmt w:val="bullet"/>
      <w:lvlText w:val=""/>
      <w:lvlJc w:val="left"/>
      <w:pPr>
        <w:ind w:left="4759" w:hanging="360"/>
      </w:pPr>
      <w:rPr>
        <w:rFonts w:ascii="Symbol" w:hAnsi="Symbol" w:hint="default"/>
      </w:rPr>
    </w:lvl>
    <w:lvl w:ilvl="7" w:tplc="04240003" w:tentative="1">
      <w:start w:val="1"/>
      <w:numFmt w:val="bullet"/>
      <w:lvlText w:val="o"/>
      <w:lvlJc w:val="left"/>
      <w:pPr>
        <w:ind w:left="5479" w:hanging="360"/>
      </w:pPr>
      <w:rPr>
        <w:rFonts w:ascii="Courier New" w:hAnsi="Courier New" w:cs="Courier New" w:hint="default"/>
      </w:rPr>
    </w:lvl>
    <w:lvl w:ilvl="8" w:tplc="04240005" w:tentative="1">
      <w:start w:val="1"/>
      <w:numFmt w:val="bullet"/>
      <w:lvlText w:val=""/>
      <w:lvlJc w:val="left"/>
      <w:pPr>
        <w:ind w:left="6199" w:hanging="360"/>
      </w:pPr>
      <w:rPr>
        <w:rFonts w:ascii="Wingdings" w:hAnsi="Wingdings" w:hint="default"/>
      </w:rPr>
    </w:lvl>
  </w:abstractNum>
  <w:abstractNum w:abstractNumId="93" w15:restartNumberingAfterBreak="0">
    <w:nsid w:val="69233DA8"/>
    <w:multiLevelType w:val="hybridMultilevel"/>
    <w:tmpl w:val="18385BD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4" w15:restartNumberingAfterBreak="0">
    <w:nsid w:val="6AD238CC"/>
    <w:multiLevelType w:val="hybridMultilevel"/>
    <w:tmpl w:val="5EEAC18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5" w15:restartNumberingAfterBreak="0">
    <w:nsid w:val="6BFA1DE0"/>
    <w:multiLevelType w:val="hybridMultilevel"/>
    <w:tmpl w:val="8A94C5BE"/>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6" w15:restartNumberingAfterBreak="0">
    <w:nsid w:val="6C3757D6"/>
    <w:multiLevelType w:val="hybridMultilevel"/>
    <w:tmpl w:val="F9B8A7BA"/>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C512566"/>
    <w:multiLevelType w:val="hybridMultilevel"/>
    <w:tmpl w:val="CA00046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8" w15:restartNumberingAfterBreak="0">
    <w:nsid w:val="6DDB32DE"/>
    <w:multiLevelType w:val="hybridMultilevel"/>
    <w:tmpl w:val="60A0362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99" w15:restartNumberingAfterBreak="0">
    <w:nsid w:val="6FAB4852"/>
    <w:multiLevelType w:val="hybridMultilevel"/>
    <w:tmpl w:val="6EFC34E4"/>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03A2497"/>
    <w:multiLevelType w:val="hybridMultilevel"/>
    <w:tmpl w:val="F438AA10"/>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1" w15:restartNumberingAfterBreak="0">
    <w:nsid w:val="70E97092"/>
    <w:multiLevelType w:val="hybridMultilevel"/>
    <w:tmpl w:val="CA98BC58"/>
    <w:lvl w:ilvl="0" w:tplc="BEFC76A2">
      <w:start w:val="1"/>
      <w:numFmt w:val="bullet"/>
      <w:lvlText w:val="­"/>
      <w:lvlJc w:val="left"/>
      <w:pPr>
        <w:ind w:left="799" w:hanging="360"/>
      </w:pPr>
      <w:rPr>
        <w:rFonts w:ascii="Courier New" w:hAnsi="Courier New" w:hint="default"/>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102" w15:restartNumberingAfterBreak="0">
    <w:nsid w:val="7146565B"/>
    <w:multiLevelType w:val="hybridMultilevel"/>
    <w:tmpl w:val="469C608C"/>
    <w:lvl w:ilvl="0" w:tplc="BEFC76A2">
      <w:start w:val="1"/>
      <w:numFmt w:val="bullet"/>
      <w:lvlText w:val="­"/>
      <w:lvlJc w:val="left"/>
      <w:pPr>
        <w:tabs>
          <w:tab w:val="num" w:pos="360"/>
        </w:tabs>
        <w:ind w:left="360" w:hanging="360"/>
      </w:pPr>
      <w:rPr>
        <w:rFonts w:ascii="Courier New" w:hAnsi="Courier New" w:hint="default"/>
        <w:color w:val="auto"/>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3" w15:restartNumberingAfterBreak="0">
    <w:nsid w:val="72D82359"/>
    <w:multiLevelType w:val="hybridMultilevel"/>
    <w:tmpl w:val="6DF49E84"/>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73A718DA"/>
    <w:multiLevelType w:val="hybridMultilevel"/>
    <w:tmpl w:val="32647456"/>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5" w15:restartNumberingAfterBreak="0">
    <w:nsid w:val="74192A5E"/>
    <w:multiLevelType w:val="hybridMultilevel"/>
    <w:tmpl w:val="3BBE5670"/>
    <w:lvl w:ilvl="0" w:tplc="7C125D6C">
      <w:numFmt w:val="bullet"/>
      <w:lvlText w:val="―"/>
      <w:lvlJc w:val="left"/>
      <w:pPr>
        <w:ind w:left="439" w:hanging="360"/>
      </w:pPr>
      <w:rPr>
        <w:rFonts w:ascii="Tahoma" w:eastAsia="Times New Roman" w:hAnsi="Tahoma"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6" w15:restartNumberingAfterBreak="0">
    <w:nsid w:val="755E63B6"/>
    <w:multiLevelType w:val="hybridMultilevel"/>
    <w:tmpl w:val="29FC229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7" w15:restartNumberingAfterBreak="0">
    <w:nsid w:val="757B366D"/>
    <w:multiLevelType w:val="hybridMultilevel"/>
    <w:tmpl w:val="895E74E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08" w15:restartNumberingAfterBreak="0">
    <w:nsid w:val="766E3875"/>
    <w:multiLevelType w:val="hybridMultilevel"/>
    <w:tmpl w:val="1AF80D5E"/>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6B84FB7"/>
    <w:multiLevelType w:val="hybridMultilevel"/>
    <w:tmpl w:val="E71E2B5E"/>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6F855F2"/>
    <w:multiLevelType w:val="multilevel"/>
    <w:tmpl w:val="D0AE216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2988"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1" w15:restartNumberingAfterBreak="0">
    <w:nsid w:val="78441ECE"/>
    <w:multiLevelType w:val="hybridMultilevel"/>
    <w:tmpl w:val="F47496EE"/>
    <w:lvl w:ilvl="0" w:tplc="BEFC76A2">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91C7EFE"/>
    <w:multiLevelType w:val="hybridMultilevel"/>
    <w:tmpl w:val="50EE2FB6"/>
    <w:lvl w:ilvl="0" w:tplc="04240003">
      <w:start w:val="1"/>
      <w:numFmt w:val="bullet"/>
      <w:pStyle w:val="BodyText22"/>
      <w:lvlText w:val="o"/>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B2C18E9"/>
    <w:multiLevelType w:val="hybridMultilevel"/>
    <w:tmpl w:val="ACE6870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14" w15:restartNumberingAfterBreak="0">
    <w:nsid w:val="7BE31346"/>
    <w:multiLevelType w:val="hybridMultilevel"/>
    <w:tmpl w:val="3B14F43C"/>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E5673CB"/>
    <w:multiLevelType w:val="hybridMultilevel"/>
    <w:tmpl w:val="F640A5C8"/>
    <w:lvl w:ilvl="0" w:tplc="04240003">
      <w:start w:val="1"/>
      <w:numFmt w:val="bullet"/>
      <w:lvlText w:val="o"/>
      <w:lvlJc w:val="left"/>
      <w:pPr>
        <w:ind w:left="720" w:hanging="360"/>
      </w:pPr>
      <w:rPr>
        <w:rFonts w:ascii="Courier New" w:hAnsi="Courier New" w:cs="Courier New" w:hint="default"/>
      </w:rPr>
    </w:lvl>
    <w:lvl w:ilvl="1" w:tplc="BEFC76A2">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7F9D0FE6"/>
    <w:multiLevelType w:val="hybridMultilevel"/>
    <w:tmpl w:val="4FEC67DA"/>
    <w:lvl w:ilvl="0" w:tplc="BEFC76A2">
      <w:start w:val="1"/>
      <w:numFmt w:val="bullet"/>
      <w:lvlText w:val="­"/>
      <w:lvlJc w:val="left"/>
      <w:pPr>
        <w:ind w:left="1440" w:hanging="360"/>
      </w:pPr>
      <w:rPr>
        <w:rFonts w:ascii="Courier New" w:hAnsi="Courier New"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7FD617AB"/>
    <w:multiLevelType w:val="multilevel"/>
    <w:tmpl w:val="61F8F1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3"/>
  </w:num>
  <w:num w:numId="3">
    <w:abstractNumId w:val="78"/>
  </w:num>
  <w:num w:numId="4">
    <w:abstractNumId w:val="44"/>
    <w:lvlOverride w:ilvl="0">
      <w:startOverride w:val="1"/>
    </w:lvlOverride>
  </w:num>
  <w:num w:numId="5">
    <w:abstractNumId w:val="29"/>
  </w:num>
  <w:num w:numId="6">
    <w:abstractNumId w:val="112"/>
  </w:num>
  <w:num w:numId="7">
    <w:abstractNumId w:val="20"/>
  </w:num>
  <w:num w:numId="8">
    <w:abstractNumId w:val="3"/>
  </w:num>
  <w:num w:numId="9">
    <w:abstractNumId w:val="65"/>
  </w:num>
  <w:num w:numId="10">
    <w:abstractNumId w:val="47"/>
  </w:num>
  <w:num w:numId="11">
    <w:abstractNumId w:val="110"/>
  </w:num>
  <w:num w:numId="12">
    <w:abstractNumId w:val="26"/>
  </w:num>
  <w:num w:numId="13">
    <w:abstractNumId w:val="117"/>
  </w:num>
  <w:num w:numId="14">
    <w:abstractNumId w:val="40"/>
  </w:num>
  <w:num w:numId="15">
    <w:abstractNumId w:val="105"/>
  </w:num>
  <w:num w:numId="16">
    <w:abstractNumId w:val="83"/>
  </w:num>
  <w:num w:numId="17">
    <w:abstractNumId w:val="37"/>
  </w:num>
  <w:num w:numId="18">
    <w:abstractNumId w:val="41"/>
  </w:num>
  <w:num w:numId="19">
    <w:abstractNumId w:val="102"/>
  </w:num>
  <w:num w:numId="20">
    <w:abstractNumId w:val="116"/>
  </w:num>
  <w:num w:numId="21">
    <w:abstractNumId w:val="8"/>
  </w:num>
  <w:num w:numId="22">
    <w:abstractNumId w:val="108"/>
  </w:num>
  <w:num w:numId="23">
    <w:abstractNumId w:val="13"/>
  </w:num>
  <w:num w:numId="24">
    <w:abstractNumId w:val="22"/>
  </w:num>
  <w:num w:numId="25">
    <w:abstractNumId w:val="49"/>
  </w:num>
  <w:num w:numId="26">
    <w:abstractNumId w:val="53"/>
  </w:num>
  <w:num w:numId="27">
    <w:abstractNumId w:val="57"/>
  </w:num>
  <w:num w:numId="28">
    <w:abstractNumId w:val="1"/>
  </w:num>
  <w:num w:numId="29">
    <w:abstractNumId w:val="10"/>
  </w:num>
  <w:num w:numId="30">
    <w:abstractNumId w:val="70"/>
  </w:num>
  <w:num w:numId="31">
    <w:abstractNumId w:val="9"/>
  </w:num>
  <w:num w:numId="32">
    <w:abstractNumId w:val="68"/>
  </w:num>
  <w:num w:numId="33">
    <w:abstractNumId w:val="28"/>
  </w:num>
  <w:num w:numId="34">
    <w:abstractNumId w:val="73"/>
  </w:num>
  <w:num w:numId="35">
    <w:abstractNumId w:val="76"/>
  </w:num>
  <w:num w:numId="36">
    <w:abstractNumId w:val="96"/>
  </w:num>
  <w:num w:numId="37">
    <w:abstractNumId w:val="2"/>
  </w:num>
  <w:num w:numId="38">
    <w:abstractNumId w:val="85"/>
  </w:num>
  <w:num w:numId="39">
    <w:abstractNumId w:val="11"/>
  </w:num>
  <w:num w:numId="40">
    <w:abstractNumId w:val="75"/>
  </w:num>
  <w:num w:numId="41">
    <w:abstractNumId w:val="45"/>
  </w:num>
  <w:num w:numId="42">
    <w:abstractNumId w:val="111"/>
  </w:num>
  <w:num w:numId="43">
    <w:abstractNumId w:val="61"/>
  </w:num>
  <w:num w:numId="44">
    <w:abstractNumId w:val="4"/>
  </w:num>
  <w:num w:numId="45">
    <w:abstractNumId w:val="109"/>
  </w:num>
  <w:num w:numId="46">
    <w:abstractNumId w:val="99"/>
  </w:num>
  <w:num w:numId="47">
    <w:abstractNumId w:val="58"/>
  </w:num>
  <w:num w:numId="48">
    <w:abstractNumId w:val="79"/>
  </w:num>
  <w:num w:numId="49">
    <w:abstractNumId w:val="59"/>
  </w:num>
  <w:num w:numId="50">
    <w:abstractNumId w:val="89"/>
  </w:num>
  <w:num w:numId="51">
    <w:abstractNumId w:val="21"/>
  </w:num>
  <w:num w:numId="52">
    <w:abstractNumId w:val="38"/>
  </w:num>
  <w:num w:numId="53">
    <w:abstractNumId w:val="30"/>
  </w:num>
  <w:num w:numId="54">
    <w:abstractNumId w:val="36"/>
  </w:num>
  <w:num w:numId="55">
    <w:abstractNumId w:val="5"/>
  </w:num>
  <w:num w:numId="56">
    <w:abstractNumId w:val="77"/>
  </w:num>
  <w:num w:numId="57">
    <w:abstractNumId w:val="64"/>
  </w:num>
  <w:num w:numId="58">
    <w:abstractNumId w:val="48"/>
  </w:num>
  <w:num w:numId="59">
    <w:abstractNumId w:val="60"/>
  </w:num>
  <w:num w:numId="60">
    <w:abstractNumId w:val="39"/>
  </w:num>
  <w:num w:numId="61">
    <w:abstractNumId w:val="52"/>
  </w:num>
  <w:num w:numId="62">
    <w:abstractNumId w:val="95"/>
  </w:num>
  <w:num w:numId="63">
    <w:abstractNumId w:val="54"/>
  </w:num>
  <w:num w:numId="64">
    <w:abstractNumId w:val="18"/>
  </w:num>
  <w:num w:numId="65">
    <w:abstractNumId w:val="87"/>
  </w:num>
  <w:num w:numId="66">
    <w:abstractNumId w:val="82"/>
  </w:num>
  <w:num w:numId="67">
    <w:abstractNumId w:val="12"/>
  </w:num>
  <w:num w:numId="68">
    <w:abstractNumId w:val="17"/>
  </w:num>
  <w:num w:numId="69">
    <w:abstractNumId w:val="92"/>
  </w:num>
  <w:num w:numId="70">
    <w:abstractNumId w:val="27"/>
  </w:num>
  <w:num w:numId="71">
    <w:abstractNumId w:val="55"/>
  </w:num>
  <w:num w:numId="72">
    <w:abstractNumId w:val="51"/>
  </w:num>
  <w:num w:numId="73">
    <w:abstractNumId w:val="74"/>
  </w:num>
  <w:num w:numId="74">
    <w:abstractNumId w:val="81"/>
  </w:num>
  <w:num w:numId="75">
    <w:abstractNumId w:val="114"/>
  </w:num>
  <w:num w:numId="76">
    <w:abstractNumId w:val="23"/>
  </w:num>
  <w:num w:numId="77">
    <w:abstractNumId w:val="88"/>
  </w:num>
  <w:num w:numId="78">
    <w:abstractNumId w:val="86"/>
  </w:num>
  <w:num w:numId="79">
    <w:abstractNumId w:val="62"/>
  </w:num>
  <w:num w:numId="80">
    <w:abstractNumId w:val="7"/>
  </w:num>
  <w:num w:numId="81">
    <w:abstractNumId w:val="67"/>
  </w:num>
  <w:num w:numId="82">
    <w:abstractNumId w:val="24"/>
  </w:num>
  <w:num w:numId="83">
    <w:abstractNumId w:val="80"/>
  </w:num>
  <w:num w:numId="84">
    <w:abstractNumId w:val="33"/>
  </w:num>
  <w:num w:numId="85">
    <w:abstractNumId w:val="63"/>
  </w:num>
  <w:num w:numId="86">
    <w:abstractNumId w:val="16"/>
  </w:num>
  <w:num w:numId="87">
    <w:abstractNumId w:val="72"/>
  </w:num>
  <w:num w:numId="88">
    <w:abstractNumId w:val="32"/>
  </w:num>
  <w:num w:numId="89">
    <w:abstractNumId w:val="34"/>
  </w:num>
  <w:num w:numId="90">
    <w:abstractNumId w:val="113"/>
  </w:num>
  <w:num w:numId="91">
    <w:abstractNumId w:val="90"/>
  </w:num>
  <w:num w:numId="92">
    <w:abstractNumId w:val="106"/>
  </w:num>
  <w:num w:numId="93">
    <w:abstractNumId w:val="31"/>
  </w:num>
  <w:num w:numId="94">
    <w:abstractNumId w:val="35"/>
  </w:num>
  <w:num w:numId="95">
    <w:abstractNumId w:val="14"/>
  </w:num>
  <w:num w:numId="96">
    <w:abstractNumId w:val="98"/>
  </w:num>
  <w:num w:numId="97">
    <w:abstractNumId w:val="97"/>
  </w:num>
  <w:num w:numId="98">
    <w:abstractNumId w:val="15"/>
  </w:num>
  <w:num w:numId="99">
    <w:abstractNumId w:val="115"/>
  </w:num>
  <w:num w:numId="100">
    <w:abstractNumId w:val="66"/>
  </w:num>
  <w:num w:numId="101">
    <w:abstractNumId w:val="56"/>
  </w:num>
  <w:num w:numId="102">
    <w:abstractNumId w:val="91"/>
  </w:num>
  <w:num w:numId="103">
    <w:abstractNumId w:val="101"/>
  </w:num>
  <w:num w:numId="104">
    <w:abstractNumId w:val="103"/>
  </w:num>
  <w:num w:numId="105">
    <w:abstractNumId w:val="25"/>
  </w:num>
  <w:num w:numId="106">
    <w:abstractNumId w:val="93"/>
  </w:num>
  <w:num w:numId="107">
    <w:abstractNumId w:val="69"/>
  </w:num>
  <w:num w:numId="108">
    <w:abstractNumId w:val="100"/>
  </w:num>
  <w:num w:numId="109">
    <w:abstractNumId w:val="19"/>
  </w:num>
  <w:num w:numId="110">
    <w:abstractNumId w:val="50"/>
  </w:num>
  <w:num w:numId="111">
    <w:abstractNumId w:val="6"/>
  </w:num>
  <w:num w:numId="112">
    <w:abstractNumId w:val="84"/>
  </w:num>
  <w:num w:numId="113">
    <w:abstractNumId w:val="107"/>
  </w:num>
  <w:num w:numId="114">
    <w:abstractNumId w:val="104"/>
  </w:num>
  <w:num w:numId="115">
    <w:abstractNumId w:val="46"/>
  </w:num>
  <w:num w:numId="116">
    <w:abstractNumId w:val="71"/>
  </w:num>
  <w:num w:numId="117">
    <w:abstractNumId w:val="94"/>
  </w:num>
  <w:num w:numId="118">
    <w:abstractNumId w:val="4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BD"/>
    <w:rsid w:val="000004B5"/>
    <w:rsid w:val="00000854"/>
    <w:rsid w:val="000012BB"/>
    <w:rsid w:val="0000162A"/>
    <w:rsid w:val="00003E12"/>
    <w:rsid w:val="000043B3"/>
    <w:rsid w:val="00005011"/>
    <w:rsid w:val="00006355"/>
    <w:rsid w:val="00007613"/>
    <w:rsid w:val="000079DD"/>
    <w:rsid w:val="00011C6F"/>
    <w:rsid w:val="000129D1"/>
    <w:rsid w:val="00013654"/>
    <w:rsid w:val="0001478F"/>
    <w:rsid w:val="00014BBF"/>
    <w:rsid w:val="00014F08"/>
    <w:rsid w:val="0001550E"/>
    <w:rsid w:val="000161AA"/>
    <w:rsid w:val="00016D7B"/>
    <w:rsid w:val="00016F1D"/>
    <w:rsid w:val="00017EB9"/>
    <w:rsid w:val="000224F6"/>
    <w:rsid w:val="00022E85"/>
    <w:rsid w:val="00023754"/>
    <w:rsid w:val="00023A12"/>
    <w:rsid w:val="00023A88"/>
    <w:rsid w:val="00023F7D"/>
    <w:rsid w:val="00025134"/>
    <w:rsid w:val="0002517F"/>
    <w:rsid w:val="000275DC"/>
    <w:rsid w:val="00027744"/>
    <w:rsid w:val="00027EF6"/>
    <w:rsid w:val="000325C3"/>
    <w:rsid w:val="0003419C"/>
    <w:rsid w:val="000342B5"/>
    <w:rsid w:val="00034324"/>
    <w:rsid w:val="00034977"/>
    <w:rsid w:val="00034D26"/>
    <w:rsid w:val="00035910"/>
    <w:rsid w:val="0003740E"/>
    <w:rsid w:val="0004067E"/>
    <w:rsid w:val="0004119C"/>
    <w:rsid w:val="000413B8"/>
    <w:rsid w:val="000424F3"/>
    <w:rsid w:val="00043BB7"/>
    <w:rsid w:val="00043E83"/>
    <w:rsid w:val="00044143"/>
    <w:rsid w:val="00045F39"/>
    <w:rsid w:val="00045F44"/>
    <w:rsid w:val="00046E6C"/>
    <w:rsid w:val="00047A9C"/>
    <w:rsid w:val="00047F44"/>
    <w:rsid w:val="000512F3"/>
    <w:rsid w:val="000516EE"/>
    <w:rsid w:val="0005289E"/>
    <w:rsid w:val="000528E2"/>
    <w:rsid w:val="00052ACF"/>
    <w:rsid w:val="00053226"/>
    <w:rsid w:val="000532C8"/>
    <w:rsid w:val="0005362B"/>
    <w:rsid w:val="00053778"/>
    <w:rsid w:val="00053B86"/>
    <w:rsid w:val="000540CF"/>
    <w:rsid w:val="00056320"/>
    <w:rsid w:val="00056643"/>
    <w:rsid w:val="000571F5"/>
    <w:rsid w:val="000578CA"/>
    <w:rsid w:val="00060076"/>
    <w:rsid w:val="00062116"/>
    <w:rsid w:val="00062DA8"/>
    <w:rsid w:val="00066C12"/>
    <w:rsid w:val="00067B4D"/>
    <w:rsid w:val="000700C9"/>
    <w:rsid w:val="00072C70"/>
    <w:rsid w:val="0007495B"/>
    <w:rsid w:val="00076E91"/>
    <w:rsid w:val="000774BC"/>
    <w:rsid w:val="0007784E"/>
    <w:rsid w:val="00077BC4"/>
    <w:rsid w:val="00080846"/>
    <w:rsid w:val="000808CD"/>
    <w:rsid w:val="00081ED2"/>
    <w:rsid w:val="0008238B"/>
    <w:rsid w:val="00082862"/>
    <w:rsid w:val="00082907"/>
    <w:rsid w:val="000853E2"/>
    <w:rsid w:val="00085CBC"/>
    <w:rsid w:val="00087F50"/>
    <w:rsid w:val="00090A99"/>
    <w:rsid w:val="00090C60"/>
    <w:rsid w:val="00091DC7"/>
    <w:rsid w:val="000921BE"/>
    <w:rsid w:val="00093DD3"/>
    <w:rsid w:val="00094E9E"/>
    <w:rsid w:val="00095B78"/>
    <w:rsid w:val="0009653F"/>
    <w:rsid w:val="000A0DFB"/>
    <w:rsid w:val="000A17A7"/>
    <w:rsid w:val="000A17CB"/>
    <w:rsid w:val="000A1DCD"/>
    <w:rsid w:val="000A4AC4"/>
    <w:rsid w:val="000A4C4C"/>
    <w:rsid w:val="000A5663"/>
    <w:rsid w:val="000A5670"/>
    <w:rsid w:val="000A5DDC"/>
    <w:rsid w:val="000A5E33"/>
    <w:rsid w:val="000A6E36"/>
    <w:rsid w:val="000A7238"/>
    <w:rsid w:val="000A73D6"/>
    <w:rsid w:val="000B0820"/>
    <w:rsid w:val="000B1881"/>
    <w:rsid w:val="000B1A81"/>
    <w:rsid w:val="000B3CC8"/>
    <w:rsid w:val="000B5A43"/>
    <w:rsid w:val="000B633D"/>
    <w:rsid w:val="000B6818"/>
    <w:rsid w:val="000B772D"/>
    <w:rsid w:val="000B78C9"/>
    <w:rsid w:val="000B7B75"/>
    <w:rsid w:val="000C194A"/>
    <w:rsid w:val="000C1B37"/>
    <w:rsid w:val="000C223A"/>
    <w:rsid w:val="000C2EDC"/>
    <w:rsid w:val="000C3703"/>
    <w:rsid w:val="000C62AD"/>
    <w:rsid w:val="000C7380"/>
    <w:rsid w:val="000C7481"/>
    <w:rsid w:val="000D03C0"/>
    <w:rsid w:val="000D05CA"/>
    <w:rsid w:val="000D0947"/>
    <w:rsid w:val="000D1614"/>
    <w:rsid w:val="000D1D48"/>
    <w:rsid w:val="000D3499"/>
    <w:rsid w:val="000D58B1"/>
    <w:rsid w:val="000D62BE"/>
    <w:rsid w:val="000D6316"/>
    <w:rsid w:val="000D697A"/>
    <w:rsid w:val="000D74DB"/>
    <w:rsid w:val="000E1264"/>
    <w:rsid w:val="000E2360"/>
    <w:rsid w:val="000E3A5B"/>
    <w:rsid w:val="000E58F0"/>
    <w:rsid w:val="000E61A5"/>
    <w:rsid w:val="000E71BB"/>
    <w:rsid w:val="000E77FA"/>
    <w:rsid w:val="000E7D31"/>
    <w:rsid w:val="000F0BE5"/>
    <w:rsid w:val="000F1745"/>
    <w:rsid w:val="000F1762"/>
    <w:rsid w:val="000F2AE7"/>
    <w:rsid w:val="000F33E1"/>
    <w:rsid w:val="000F381A"/>
    <w:rsid w:val="000F3BE0"/>
    <w:rsid w:val="000F3C48"/>
    <w:rsid w:val="000F43BD"/>
    <w:rsid w:val="000F5294"/>
    <w:rsid w:val="000F5A59"/>
    <w:rsid w:val="000F629B"/>
    <w:rsid w:val="000F75C5"/>
    <w:rsid w:val="0010138C"/>
    <w:rsid w:val="001016BA"/>
    <w:rsid w:val="001018FD"/>
    <w:rsid w:val="00101C66"/>
    <w:rsid w:val="00103147"/>
    <w:rsid w:val="00103A53"/>
    <w:rsid w:val="00103F3A"/>
    <w:rsid w:val="0010461C"/>
    <w:rsid w:val="00104F9F"/>
    <w:rsid w:val="0010519D"/>
    <w:rsid w:val="001061B6"/>
    <w:rsid w:val="00107767"/>
    <w:rsid w:val="00107F0F"/>
    <w:rsid w:val="00107F88"/>
    <w:rsid w:val="00110CBD"/>
    <w:rsid w:val="001110F5"/>
    <w:rsid w:val="0011202B"/>
    <w:rsid w:val="00112493"/>
    <w:rsid w:val="00112CA9"/>
    <w:rsid w:val="0011357D"/>
    <w:rsid w:val="00113712"/>
    <w:rsid w:val="00114496"/>
    <w:rsid w:val="00114B6C"/>
    <w:rsid w:val="00114B8C"/>
    <w:rsid w:val="00115528"/>
    <w:rsid w:val="001158EC"/>
    <w:rsid w:val="00116AA1"/>
    <w:rsid w:val="0011752F"/>
    <w:rsid w:val="00120F45"/>
    <w:rsid w:val="00121B31"/>
    <w:rsid w:val="0012214B"/>
    <w:rsid w:val="00122F4D"/>
    <w:rsid w:val="00123EA5"/>
    <w:rsid w:val="00124869"/>
    <w:rsid w:val="001253C2"/>
    <w:rsid w:val="00125C98"/>
    <w:rsid w:val="00126496"/>
    <w:rsid w:val="00126F06"/>
    <w:rsid w:val="00126FFA"/>
    <w:rsid w:val="00127437"/>
    <w:rsid w:val="00127559"/>
    <w:rsid w:val="00127667"/>
    <w:rsid w:val="00127FCD"/>
    <w:rsid w:val="00130669"/>
    <w:rsid w:val="00130B9F"/>
    <w:rsid w:val="001314BB"/>
    <w:rsid w:val="001329D2"/>
    <w:rsid w:val="001331D7"/>
    <w:rsid w:val="00133F97"/>
    <w:rsid w:val="001346AC"/>
    <w:rsid w:val="0013478F"/>
    <w:rsid w:val="00134BB8"/>
    <w:rsid w:val="0013520F"/>
    <w:rsid w:val="001357B2"/>
    <w:rsid w:val="00135FE0"/>
    <w:rsid w:val="00136A8D"/>
    <w:rsid w:val="00136B6A"/>
    <w:rsid w:val="00137448"/>
    <w:rsid w:val="00140180"/>
    <w:rsid w:val="00140C28"/>
    <w:rsid w:val="00140F6A"/>
    <w:rsid w:val="00141D86"/>
    <w:rsid w:val="00142281"/>
    <w:rsid w:val="001447AD"/>
    <w:rsid w:val="00146711"/>
    <w:rsid w:val="00146E40"/>
    <w:rsid w:val="00147143"/>
    <w:rsid w:val="00147704"/>
    <w:rsid w:val="00150B92"/>
    <w:rsid w:val="00151318"/>
    <w:rsid w:val="00151B18"/>
    <w:rsid w:val="001521C9"/>
    <w:rsid w:val="00152851"/>
    <w:rsid w:val="001545F8"/>
    <w:rsid w:val="00155722"/>
    <w:rsid w:val="00155757"/>
    <w:rsid w:val="00155A15"/>
    <w:rsid w:val="001571B8"/>
    <w:rsid w:val="00157637"/>
    <w:rsid w:val="00160162"/>
    <w:rsid w:val="001614C8"/>
    <w:rsid w:val="00162756"/>
    <w:rsid w:val="00163611"/>
    <w:rsid w:val="001639E9"/>
    <w:rsid w:val="00163F77"/>
    <w:rsid w:val="00164BE3"/>
    <w:rsid w:val="00165368"/>
    <w:rsid w:val="001664E6"/>
    <w:rsid w:val="00166A42"/>
    <w:rsid w:val="001670E3"/>
    <w:rsid w:val="00171C58"/>
    <w:rsid w:val="00171E94"/>
    <w:rsid w:val="00174203"/>
    <w:rsid w:val="00175A89"/>
    <w:rsid w:val="00176C86"/>
    <w:rsid w:val="001770B5"/>
    <w:rsid w:val="00184328"/>
    <w:rsid w:val="00184482"/>
    <w:rsid w:val="00185AAD"/>
    <w:rsid w:val="00185DB9"/>
    <w:rsid w:val="001864F6"/>
    <w:rsid w:val="00187293"/>
    <w:rsid w:val="0018740A"/>
    <w:rsid w:val="0018782D"/>
    <w:rsid w:val="00187FB4"/>
    <w:rsid w:val="00190288"/>
    <w:rsid w:val="0019093A"/>
    <w:rsid w:val="001916B0"/>
    <w:rsid w:val="00191BF9"/>
    <w:rsid w:val="00192F71"/>
    <w:rsid w:val="00193DD1"/>
    <w:rsid w:val="001941FB"/>
    <w:rsid w:val="00194C74"/>
    <w:rsid w:val="0019521C"/>
    <w:rsid w:val="001968BF"/>
    <w:rsid w:val="001969E5"/>
    <w:rsid w:val="00196AF2"/>
    <w:rsid w:val="00196EAF"/>
    <w:rsid w:val="00197B32"/>
    <w:rsid w:val="001A0E89"/>
    <w:rsid w:val="001A17D9"/>
    <w:rsid w:val="001A1955"/>
    <w:rsid w:val="001A4792"/>
    <w:rsid w:val="001A6406"/>
    <w:rsid w:val="001A6844"/>
    <w:rsid w:val="001A7289"/>
    <w:rsid w:val="001B0AEB"/>
    <w:rsid w:val="001B0B9D"/>
    <w:rsid w:val="001B0CE9"/>
    <w:rsid w:val="001B13DA"/>
    <w:rsid w:val="001B2924"/>
    <w:rsid w:val="001B495C"/>
    <w:rsid w:val="001B53A4"/>
    <w:rsid w:val="001B5C8E"/>
    <w:rsid w:val="001B7999"/>
    <w:rsid w:val="001B7EB2"/>
    <w:rsid w:val="001C1514"/>
    <w:rsid w:val="001C1818"/>
    <w:rsid w:val="001C25FC"/>
    <w:rsid w:val="001C3A2F"/>
    <w:rsid w:val="001C44E5"/>
    <w:rsid w:val="001C616B"/>
    <w:rsid w:val="001C70E1"/>
    <w:rsid w:val="001C797A"/>
    <w:rsid w:val="001D092A"/>
    <w:rsid w:val="001D0E1C"/>
    <w:rsid w:val="001D1370"/>
    <w:rsid w:val="001D215C"/>
    <w:rsid w:val="001D2198"/>
    <w:rsid w:val="001D2A97"/>
    <w:rsid w:val="001D3281"/>
    <w:rsid w:val="001D3930"/>
    <w:rsid w:val="001D47B0"/>
    <w:rsid w:val="001D5154"/>
    <w:rsid w:val="001D5243"/>
    <w:rsid w:val="001D53FA"/>
    <w:rsid w:val="001D584D"/>
    <w:rsid w:val="001D5875"/>
    <w:rsid w:val="001D5D3C"/>
    <w:rsid w:val="001D60D7"/>
    <w:rsid w:val="001D6AF9"/>
    <w:rsid w:val="001E155E"/>
    <w:rsid w:val="001E2F3F"/>
    <w:rsid w:val="001E344D"/>
    <w:rsid w:val="001E359D"/>
    <w:rsid w:val="001E3B58"/>
    <w:rsid w:val="001E4070"/>
    <w:rsid w:val="001E46A7"/>
    <w:rsid w:val="001E51BF"/>
    <w:rsid w:val="001E5408"/>
    <w:rsid w:val="001E5A63"/>
    <w:rsid w:val="001E5E26"/>
    <w:rsid w:val="001E6340"/>
    <w:rsid w:val="001E674E"/>
    <w:rsid w:val="001E7240"/>
    <w:rsid w:val="001F07BB"/>
    <w:rsid w:val="001F14DD"/>
    <w:rsid w:val="001F1BF5"/>
    <w:rsid w:val="001F2450"/>
    <w:rsid w:val="001F3EF9"/>
    <w:rsid w:val="001F4C14"/>
    <w:rsid w:val="001F617D"/>
    <w:rsid w:val="001F670D"/>
    <w:rsid w:val="0020000F"/>
    <w:rsid w:val="00200545"/>
    <w:rsid w:val="002011B9"/>
    <w:rsid w:val="0020137F"/>
    <w:rsid w:val="00202666"/>
    <w:rsid w:val="002028A7"/>
    <w:rsid w:val="00202989"/>
    <w:rsid w:val="00202A77"/>
    <w:rsid w:val="00202F89"/>
    <w:rsid w:val="002031E0"/>
    <w:rsid w:val="002034DE"/>
    <w:rsid w:val="0020566F"/>
    <w:rsid w:val="00205FE7"/>
    <w:rsid w:val="00206C08"/>
    <w:rsid w:val="00207CCF"/>
    <w:rsid w:val="0021018C"/>
    <w:rsid w:val="00211BA1"/>
    <w:rsid w:val="00211BE9"/>
    <w:rsid w:val="00211E79"/>
    <w:rsid w:val="00212527"/>
    <w:rsid w:val="00212582"/>
    <w:rsid w:val="0021301C"/>
    <w:rsid w:val="00213677"/>
    <w:rsid w:val="002136DD"/>
    <w:rsid w:val="002139D1"/>
    <w:rsid w:val="002140FF"/>
    <w:rsid w:val="00214255"/>
    <w:rsid w:val="00214C8A"/>
    <w:rsid w:val="00215069"/>
    <w:rsid w:val="002158D0"/>
    <w:rsid w:val="00215DFF"/>
    <w:rsid w:val="00216563"/>
    <w:rsid w:val="002167D6"/>
    <w:rsid w:val="00217DBE"/>
    <w:rsid w:val="00217E61"/>
    <w:rsid w:val="002201BD"/>
    <w:rsid w:val="00220D59"/>
    <w:rsid w:val="00220F0B"/>
    <w:rsid w:val="002219EB"/>
    <w:rsid w:val="002224C1"/>
    <w:rsid w:val="002238CC"/>
    <w:rsid w:val="00224672"/>
    <w:rsid w:val="0022474B"/>
    <w:rsid w:val="00224F4D"/>
    <w:rsid w:val="0022529F"/>
    <w:rsid w:val="002256B9"/>
    <w:rsid w:val="00225E34"/>
    <w:rsid w:val="00226797"/>
    <w:rsid w:val="0022725F"/>
    <w:rsid w:val="00227570"/>
    <w:rsid w:val="00227A4D"/>
    <w:rsid w:val="00230255"/>
    <w:rsid w:val="002302DF"/>
    <w:rsid w:val="00230885"/>
    <w:rsid w:val="00231405"/>
    <w:rsid w:val="00233D1E"/>
    <w:rsid w:val="00233F3C"/>
    <w:rsid w:val="00234519"/>
    <w:rsid w:val="00234AB3"/>
    <w:rsid w:val="00236256"/>
    <w:rsid w:val="00236DB7"/>
    <w:rsid w:val="002402A7"/>
    <w:rsid w:val="00240973"/>
    <w:rsid w:val="00240DBB"/>
    <w:rsid w:val="00242111"/>
    <w:rsid w:val="00243E14"/>
    <w:rsid w:val="00244C7A"/>
    <w:rsid w:val="0024578D"/>
    <w:rsid w:val="00245984"/>
    <w:rsid w:val="00247283"/>
    <w:rsid w:val="00247358"/>
    <w:rsid w:val="00247645"/>
    <w:rsid w:val="00247769"/>
    <w:rsid w:val="00247E08"/>
    <w:rsid w:val="00247F70"/>
    <w:rsid w:val="00250779"/>
    <w:rsid w:val="0025145A"/>
    <w:rsid w:val="00251862"/>
    <w:rsid w:val="00252525"/>
    <w:rsid w:val="00253345"/>
    <w:rsid w:val="002534BA"/>
    <w:rsid w:val="00253ADD"/>
    <w:rsid w:val="00254C9B"/>
    <w:rsid w:val="002552E3"/>
    <w:rsid w:val="00255C34"/>
    <w:rsid w:val="0025658E"/>
    <w:rsid w:val="0025669C"/>
    <w:rsid w:val="00256FA5"/>
    <w:rsid w:val="0025723D"/>
    <w:rsid w:val="002572DF"/>
    <w:rsid w:val="0025777B"/>
    <w:rsid w:val="002579DA"/>
    <w:rsid w:val="00257CE0"/>
    <w:rsid w:val="0026057C"/>
    <w:rsid w:val="0026191E"/>
    <w:rsid w:val="00261EC9"/>
    <w:rsid w:val="002625FD"/>
    <w:rsid w:val="00262938"/>
    <w:rsid w:val="00262966"/>
    <w:rsid w:val="00262E2F"/>
    <w:rsid w:val="0026385A"/>
    <w:rsid w:val="002657F5"/>
    <w:rsid w:val="00265CE3"/>
    <w:rsid w:val="0026698D"/>
    <w:rsid w:val="00266E83"/>
    <w:rsid w:val="00267597"/>
    <w:rsid w:val="002704B4"/>
    <w:rsid w:val="002711E8"/>
    <w:rsid w:val="00271CE5"/>
    <w:rsid w:val="00272250"/>
    <w:rsid w:val="00272FF1"/>
    <w:rsid w:val="002739B2"/>
    <w:rsid w:val="00273ACE"/>
    <w:rsid w:val="00274D8D"/>
    <w:rsid w:val="0027643F"/>
    <w:rsid w:val="002802EF"/>
    <w:rsid w:val="00282020"/>
    <w:rsid w:val="0028298B"/>
    <w:rsid w:val="00283ABE"/>
    <w:rsid w:val="00283DA1"/>
    <w:rsid w:val="00284ABB"/>
    <w:rsid w:val="002862A5"/>
    <w:rsid w:val="00286AA9"/>
    <w:rsid w:val="00286DA0"/>
    <w:rsid w:val="00286FA5"/>
    <w:rsid w:val="00287DC7"/>
    <w:rsid w:val="00290331"/>
    <w:rsid w:val="00290CD7"/>
    <w:rsid w:val="002933F8"/>
    <w:rsid w:val="002947C7"/>
    <w:rsid w:val="00295BB6"/>
    <w:rsid w:val="00295C13"/>
    <w:rsid w:val="002968BB"/>
    <w:rsid w:val="00296BAD"/>
    <w:rsid w:val="00296D6C"/>
    <w:rsid w:val="00296E44"/>
    <w:rsid w:val="002A0191"/>
    <w:rsid w:val="002A0E3B"/>
    <w:rsid w:val="002A1E2C"/>
    <w:rsid w:val="002A36AA"/>
    <w:rsid w:val="002A3E17"/>
    <w:rsid w:val="002A45C0"/>
    <w:rsid w:val="002A4AC8"/>
    <w:rsid w:val="002A4E52"/>
    <w:rsid w:val="002A52F5"/>
    <w:rsid w:val="002A76AC"/>
    <w:rsid w:val="002B01DE"/>
    <w:rsid w:val="002B03E4"/>
    <w:rsid w:val="002B2869"/>
    <w:rsid w:val="002B28FB"/>
    <w:rsid w:val="002B419D"/>
    <w:rsid w:val="002B445F"/>
    <w:rsid w:val="002B552A"/>
    <w:rsid w:val="002B5B20"/>
    <w:rsid w:val="002B60B1"/>
    <w:rsid w:val="002B61C8"/>
    <w:rsid w:val="002B658E"/>
    <w:rsid w:val="002B68D4"/>
    <w:rsid w:val="002B7A82"/>
    <w:rsid w:val="002B7E7F"/>
    <w:rsid w:val="002C0D5C"/>
    <w:rsid w:val="002C127B"/>
    <w:rsid w:val="002C1297"/>
    <w:rsid w:val="002C1B55"/>
    <w:rsid w:val="002C1FAB"/>
    <w:rsid w:val="002C2211"/>
    <w:rsid w:val="002C421A"/>
    <w:rsid w:val="002C468B"/>
    <w:rsid w:val="002C4E92"/>
    <w:rsid w:val="002C6303"/>
    <w:rsid w:val="002C652F"/>
    <w:rsid w:val="002C6B5D"/>
    <w:rsid w:val="002D1010"/>
    <w:rsid w:val="002D2FB7"/>
    <w:rsid w:val="002D2FD6"/>
    <w:rsid w:val="002D334D"/>
    <w:rsid w:val="002D3D19"/>
    <w:rsid w:val="002D4013"/>
    <w:rsid w:val="002D4E78"/>
    <w:rsid w:val="002D5AEA"/>
    <w:rsid w:val="002D65DE"/>
    <w:rsid w:val="002D6FE7"/>
    <w:rsid w:val="002E06E2"/>
    <w:rsid w:val="002E0BAF"/>
    <w:rsid w:val="002E1949"/>
    <w:rsid w:val="002E2634"/>
    <w:rsid w:val="002E3551"/>
    <w:rsid w:val="002E3C7D"/>
    <w:rsid w:val="002E49FE"/>
    <w:rsid w:val="002E5B89"/>
    <w:rsid w:val="002E7BD8"/>
    <w:rsid w:val="002F06BE"/>
    <w:rsid w:val="002F0B9D"/>
    <w:rsid w:val="002F0FBB"/>
    <w:rsid w:val="002F2B4B"/>
    <w:rsid w:val="002F3899"/>
    <w:rsid w:val="002F3923"/>
    <w:rsid w:val="002F475E"/>
    <w:rsid w:val="002F5B35"/>
    <w:rsid w:val="002F6756"/>
    <w:rsid w:val="002F6857"/>
    <w:rsid w:val="002F6CD7"/>
    <w:rsid w:val="0030043F"/>
    <w:rsid w:val="0030215F"/>
    <w:rsid w:val="003030D6"/>
    <w:rsid w:val="00303D69"/>
    <w:rsid w:val="003050E5"/>
    <w:rsid w:val="00305362"/>
    <w:rsid w:val="00305D8B"/>
    <w:rsid w:val="00306510"/>
    <w:rsid w:val="00310ED4"/>
    <w:rsid w:val="0031287E"/>
    <w:rsid w:val="0031435A"/>
    <w:rsid w:val="003145F7"/>
    <w:rsid w:val="00314CEF"/>
    <w:rsid w:val="0031658F"/>
    <w:rsid w:val="00317820"/>
    <w:rsid w:val="00317EF2"/>
    <w:rsid w:val="003209A5"/>
    <w:rsid w:val="00321ACD"/>
    <w:rsid w:val="00321EB2"/>
    <w:rsid w:val="003222EB"/>
    <w:rsid w:val="0032279A"/>
    <w:rsid w:val="003231FA"/>
    <w:rsid w:val="003233D3"/>
    <w:rsid w:val="003235D5"/>
    <w:rsid w:val="00323661"/>
    <w:rsid w:val="00323AB2"/>
    <w:rsid w:val="00324255"/>
    <w:rsid w:val="003245BB"/>
    <w:rsid w:val="00324FAC"/>
    <w:rsid w:val="003251AE"/>
    <w:rsid w:val="00325576"/>
    <w:rsid w:val="003265CF"/>
    <w:rsid w:val="003266E9"/>
    <w:rsid w:val="00326824"/>
    <w:rsid w:val="003272F4"/>
    <w:rsid w:val="00327382"/>
    <w:rsid w:val="00330904"/>
    <w:rsid w:val="00330C95"/>
    <w:rsid w:val="00332189"/>
    <w:rsid w:val="003329F4"/>
    <w:rsid w:val="00334DB1"/>
    <w:rsid w:val="00334F2D"/>
    <w:rsid w:val="00335210"/>
    <w:rsid w:val="00335A11"/>
    <w:rsid w:val="00335ACC"/>
    <w:rsid w:val="003367CA"/>
    <w:rsid w:val="00337330"/>
    <w:rsid w:val="00337EFA"/>
    <w:rsid w:val="00341B40"/>
    <w:rsid w:val="00341D6E"/>
    <w:rsid w:val="003421FE"/>
    <w:rsid w:val="00342951"/>
    <w:rsid w:val="00342AE9"/>
    <w:rsid w:val="00342E30"/>
    <w:rsid w:val="0034317C"/>
    <w:rsid w:val="003443BD"/>
    <w:rsid w:val="00344C3C"/>
    <w:rsid w:val="00346550"/>
    <w:rsid w:val="00346A02"/>
    <w:rsid w:val="00347265"/>
    <w:rsid w:val="0034745B"/>
    <w:rsid w:val="00347656"/>
    <w:rsid w:val="0035051C"/>
    <w:rsid w:val="0035082D"/>
    <w:rsid w:val="00350BE7"/>
    <w:rsid w:val="003525C7"/>
    <w:rsid w:val="0035261D"/>
    <w:rsid w:val="00352B8A"/>
    <w:rsid w:val="003536CF"/>
    <w:rsid w:val="00353D38"/>
    <w:rsid w:val="0035497E"/>
    <w:rsid w:val="00356439"/>
    <w:rsid w:val="00356C2D"/>
    <w:rsid w:val="00356D6F"/>
    <w:rsid w:val="003609D9"/>
    <w:rsid w:val="00361872"/>
    <w:rsid w:val="003620A5"/>
    <w:rsid w:val="003636BF"/>
    <w:rsid w:val="00363AE2"/>
    <w:rsid w:val="00364419"/>
    <w:rsid w:val="00364944"/>
    <w:rsid w:val="003649E3"/>
    <w:rsid w:val="003654B6"/>
    <w:rsid w:val="003656D7"/>
    <w:rsid w:val="00365F10"/>
    <w:rsid w:val="00366069"/>
    <w:rsid w:val="003668BD"/>
    <w:rsid w:val="003676C1"/>
    <w:rsid w:val="003709CD"/>
    <w:rsid w:val="003716D2"/>
    <w:rsid w:val="00371E61"/>
    <w:rsid w:val="00372882"/>
    <w:rsid w:val="00373DF8"/>
    <w:rsid w:val="003741DF"/>
    <w:rsid w:val="003744FB"/>
    <w:rsid w:val="0037479F"/>
    <w:rsid w:val="0037539A"/>
    <w:rsid w:val="00375CB8"/>
    <w:rsid w:val="003764BD"/>
    <w:rsid w:val="00377A70"/>
    <w:rsid w:val="00380163"/>
    <w:rsid w:val="003821F0"/>
    <w:rsid w:val="003825A1"/>
    <w:rsid w:val="00382AD6"/>
    <w:rsid w:val="003834A7"/>
    <w:rsid w:val="00383753"/>
    <w:rsid w:val="0038383C"/>
    <w:rsid w:val="00383E07"/>
    <w:rsid w:val="00383FCB"/>
    <w:rsid w:val="00384300"/>
    <w:rsid w:val="003845B4"/>
    <w:rsid w:val="003848B8"/>
    <w:rsid w:val="00384A4A"/>
    <w:rsid w:val="00386C81"/>
    <w:rsid w:val="00386F9D"/>
    <w:rsid w:val="00387446"/>
    <w:rsid w:val="00387B1A"/>
    <w:rsid w:val="00387E23"/>
    <w:rsid w:val="00390615"/>
    <w:rsid w:val="00390872"/>
    <w:rsid w:val="0039105B"/>
    <w:rsid w:val="00392F4E"/>
    <w:rsid w:val="00393A62"/>
    <w:rsid w:val="00396940"/>
    <w:rsid w:val="00396B47"/>
    <w:rsid w:val="00397382"/>
    <w:rsid w:val="00397636"/>
    <w:rsid w:val="00397955"/>
    <w:rsid w:val="00397975"/>
    <w:rsid w:val="003A130F"/>
    <w:rsid w:val="003A3ABD"/>
    <w:rsid w:val="003A3EEF"/>
    <w:rsid w:val="003A3FF0"/>
    <w:rsid w:val="003A47EA"/>
    <w:rsid w:val="003A4D1A"/>
    <w:rsid w:val="003A5146"/>
    <w:rsid w:val="003A5852"/>
    <w:rsid w:val="003B046B"/>
    <w:rsid w:val="003B08CD"/>
    <w:rsid w:val="003B0BDE"/>
    <w:rsid w:val="003B1353"/>
    <w:rsid w:val="003B29AE"/>
    <w:rsid w:val="003B390C"/>
    <w:rsid w:val="003B3DEC"/>
    <w:rsid w:val="003B45AE"/>
    <w:rsid w:val="003B5D9D"/>
    <w:rsid w:val="003B5E58"/>
    <w:rsid w:val="003B7348"/>
    <w:rsid w:val="003B7E56"/>
    <w:rsid w:val="003C04AD"/>
    <w:rsid w:val="003C310D"/>
    <w:rsid w:val="003C34DA"/>
    <w:rsid w:val="003C4814"/>
    <w:rsid w:val="003C5247"/>
    <w:rsid w:val="003C6471"/>
    <w:rsid w:val="003C6AA3"/>
    <w:rsid w:val="003D1E19"/>
    <w:rsid w:val="003D1E68"/>
    <w:rsid w:val="003D2EF7"/>
    <w:rsid w:val="003D625B"/>
    <w:rsid w:val="003D6F09"/>
    <w:rsid w:val="003E0923"/>
    <w:rsid w:val="003E0C0E"/>
    <w:rsid w:val="003E0E30"/>
    <w:rsid w:val="003E1263"/>
    <w:rsid w:val="003E1A8E"/>
    <w:rsid w:val="003E1C74"/>
    <w:rsid w:val="003E1C8E"/>
    <w:rsid w:val="003E3EDF"/>
    <w:rsid w:val="003E4D44"/>
    <w:rsid w:val="003E4F33"/>
    <w:rsid w:val="003E6560"/>
    <w:rsid w:val="003F030F"/>
    <w:rsid w:val="003F0559"/>
    <w:rsid w:val="003F1A6D"/>
    <w:rsid w:val="003F1D60"/>
    <w:rsid w:val="003F3474"/>
    <w:rsid w:val="003F4536"/>
    <w:rsid w:val="003F54DF"/>
    <w:rsid w:val="003F57A1"/>
    <w:rsid w:val="003F5B20"/>
    <w:rsid w:val="003F74C5"/>
    <w:rsid w:val="00400D02"/>
    <w:rsid w:val="004011DD"/>
    <w:rsid w:val="00402AA0"/>
    <w:rsid w:val="00402BC4"/>
    <w:rsid w:val="00403F36"/>
    <w:rsid w:val="0040455C"/>
    <w:rsid w:val="004048C0"/>
    <w:rsid w:val="00405C3F"/>
    <w:rsid w:val="00410417"/>
    <w:rsid w:val="004109EB"/>
    <w:rsid w:val="00415497"/>
    <w:rsid w:val="00416FA1"/>
    <w:rsid w:val="00417C29"/>
    <w:rsid w:val="00422121"/>
    <w:rsid w:val="004221A4"/>
    <w:rsid w:val="00422ECB"/>
    <w:rsid w:val="00423938"/>
    <w:rsid w:val="00425034"/>
    <w:rsid w:val="004257D4"/>
    <w:rsid w:val="00425E89"/>
    <w:rsid w:val="004275C1"/>
    <w:rsid w:val="00430E5A"/>
    <w:rsid w:val="00431174"/>
    <w:rsid w:val="00432892"/>
    <w:rsid w:val="00433E16"/>
    <w:rsid w:val="004350A5"/>
    <w:rsid w:val="00436A62"/>
    <w:rsid w:val="00436E85"/>
    <w:rsid w:val="00440EA0"/>
    <w:rsid w:val="00442427"/>
    <w:rsid w:val="00442DE2"/>
    <w:rsid w:val="004433D5"/>
    <w:rsid w:val="004437AF"/>
    <w:rsid w:val="00443F00"/>
    <w:rsid w:val="00444508"/>
    <w:rsid w:val="00444940"/>
    <w:rsid w:val="0044576A"/>
    <w:rsid w:val="00445D80"/>
    <w:rsid w:val="004470C7"/>
    <w:rsid w:val="004471C5"/>
    <w:rsid w:val="00447514"/>
    <w:rsid w:val="00447B89"/>
    <w:rsid w:val="00450801"/>
    <w:rsid w:val="004512C1"/>
    <w:rsid w:val="00452051"/>
    <w:rsid w:val="00452671"/>
    <w:rsid w:val="00452AD0"/>
    <w:rsid w:val="0045303C"/>
    <w:rsid w:val="004534D0"/>
    <w:rsid w:val="00455498"/>
    <w:rsid w:val="004574C7"/>
    <w:rsid w:val="00461AF2"/>
    <w:rsid w:val="00461D94"/>
    <w:rsid w:val="004621B8"/>
    <w:rsid w:val="004626C1"/>
    <w:rsid w:val="00463A3B"/>
    <w:rsid w:val="00464C76"/>
    <w:rsid w:val="00465ABB"/>
    <w:rsid w:val="00465F97"/>
    <w:rsid w:val="004676F5"/>
    <w:rsid w:val="00467C80"/>
    <w:rsid w:val="00470463"/>
    <w:rsid w:val="00470B5A"/>
    <w:rsid w:val="00470EFC"/>
    <w:rsid w:val="004710F3"/>
    <w:rsid w:val="004716B0"/>
    <w:rsid w:val="00471B46"/>
    <w:rsid w:val="004725AA"/>
    <w:rsid w:val="00472842"/>
    <w:rsid w:val="0047332E"/>
    <w:rsid w:val="004734DA"/>
    <w:rsid w:val="0047645E"/>
    <w:rsid w:val="004800DC"/>
    <w:rsid w:val="00480728"/>
    <w:rsid w:val="00480E6B"/>
    <w:rsid w:val="00481E24"/>
    <w:rsid w:val="004846E4"/>
    <w:rsid w:val="0048483F"/>
    <w:rsid w:val="00485199"/>
    <w:rsid w:val="0048646F"/>
    <w:rsid w:val="0048762C"/>
    <w:rsid w:val="00487EA3"/>
    <w:rsid w:val="004902EA"/>
    <w:rsid w:val="00490549"/>
    <w:rsid w:val="0049173B"/>
    <w:rsid w:val="004918C0"/>
    <w:rsid w:val="00491CBD"/>
    <w:rsid w:val="00492924"/>
    <w:rsid w:val="00493342"/>
    <w:rsid w:val="004944E6"/>
    <w:rsid w:val="0049455A"/>
    <w:rsid w:val="00494CF6"/>
    <w:rsid w:val="004963CF"/>
    <w:rsid w:val="00496615"/>
    <w:rsid w:val="00496960"/>
    <w:rsid w:val="004969A7"/>
    <w:rsid w:val="00497023"/>
    <w:rsid w:val="004A0CAA"/>
    <w:rsid w:val="004A0E29"/>
    <w:rsid w:val="004A1693"/>
    <w:rsid w:val="004A1CC9"/>
    <w:rsid w:val="004A4C00"/>
    <w:rsid w:val="004A51FB"/>
    <w:rsid w:val="004A5A6E"/>
    <w:rsid w:val="004A6A54"/>
    <w:rsid w:val="004A77EF"/>
    <w:rsid w:val="004B0949"/>
    <w:rsid w:val="004B3053"/>
    <w:rsid w:val="004B545B"/>
    <w:rsid w:val="004B5C7C"/>
    <w:rsid w:val="004B65C3"/>
    <w:rsid w:val="004C0FDE"/>
    <w:rsid w:val="004C1542"/>
    <w:rsid w:val="004C247D"/>
    <w:rsid w:val="004C2E8E"/>
    <w:rsid w:val="004C38A5"/>
    <w:rsid w:val="004C5845"/>
    <w:rsid w:val="004C5988"/>
    <w:rsid w:val="004C6A3A"/>
    <w:rsid w:val="004C6EF5"/>
    <w:rsid w:val="004C6FC2"/>
    <w:rsid w:val="004C77D2"/>
    <w:rsid w:val="004D0C1D"/>
    <w:rsid w:val="004D1B1C"/>
    <w:rsid w:val="004D2E56"/>
    <w:rsid w:val="004D3A5F"/>
    <w:rsid w:val="004D4435"/>
    <w:rsid w:val="004D5125"/>
    <w:rsid w:val="004D5E07"/>
    <w:rsid w:val="004D715D"/>
    <w:rsid w:val="004E0529"/>
    <w:rsid w:val="004E0B38"/>
    <w:rsid w:val="004E1626"/>
    <w:rsid w:val="004E1AF7"/>
    <w:rsid w:val="004E23A1"/>
    <w:rsid w:val="004E2628"/>
    <w:rsid w:val="004E33C4"/>
    <w:rsid w:val="004E3F3E"/>
    <w:rsid w:val="004E4E93"/>
    <w:rsid w:val="004E620D"/>
    <w:rsid w:val="004F1BFD"/>
    <w:rsid w:val="004F1E69"/>
    <w:rsid w:val="004F275B"/>
    <w:rsid w:val="004F399A"/>
    <w:rsid w:val="004F45F1"/>
    <w:rsid w:val="004F4E95"/>
    <w:rsid w:val="004F536C"/>
    <w:rsid w:val="004F5ADB"/>
    <w:rsid w:val="004F5FCA"/>
    <w:rsid w:val="004F6046"/>
    <w:rsid w:val="004F64E3"/>
    <w:rsid w:val="004F6956"/>
    <w:rsid w:val="004F6B95"/>
    <w:rsid w:val="004F7C10"/>
    <w:rsid w:val="00500931"/>
    <w:rsid w:val="00501297"/>
    <w:rsid w:val="0050195F"/>
    <w:rsid w:val="00501D82"/>
    <w:rsid w:val="0050238F"/>
    <w:rsid w:val="00502A8F"/>
    <w:rsid w:val="005044D4"/>
    <w:rsid w:val="00504980"/>
    <w:rsid w:val="00504D0D"/>
    <w:rsid w:val="00505479"/>
    <w:rsid w:val="0050595D"/>
    <w:rsid w:val="00507124"/>
    <w:rsid w:val="005111F2"/>
    <w:rsid w:val="00511261"/>
    <w:rsid w:val="00511901"/>
    <w:rsid w:val="0051368E"/>
    <w:rsid w:val="00514B4E"/>
    <w:rsid w:val="005165D8"/>
    <w:rsid w:val="00517BDF"/>
    <w:rsid w:val="00520A04"/>
    <w:rsid w:val="00522631"/>
    <w:rsid w:val="00522BA8"/>
    <w:rsid w:val="0052301F"/>
    <w:rsid w:val="00523B51"/>
    <w:rsid w:val="00523F85"/>
    <w:rsid w:val="005257F8"/>
    <w:rsid w:val="00525CC1"/>
    <w:rsid w:val="005261FB"/>
    <w:rsid w:val="00526246"/>
    <w:rsid w:val="00526C06"/>
    <w:rsid w:val="00527DD7"/>
    <w:rsid w:val="00531B2D"/>
    <w:rsid w:val="00531CED"/>
    <w:rsid w:val="00531ECC"/>
    <w:rsid w:val="0053210D"/>
    <w:rsid w:val="00533029"/>
    <w:rsid w:val="00533277"/>
    <w:rsid w:val="00534F65"/>
    <w:rsid w:val="00537121"/>
    <w:rsid w:val="00537192"/>
    <w:rsid w:val="00537738"/>
    <w:rsid w:val="005378F2"/>
    <w:rsid w:val="0054092B"/>
    <w:rsid w:val="00540BC4"/>
    <w:rsid w:val="00541381"/>
    <w:rsid w:val="00541C13"/>
    <w:rsid w:val="00541FE1"/>
    <w:rsid w:val="00542748"/>
    <w:rsid w:val="005430AF"/>
    <w:rsid w:val="005472BF"/>
    <w:rsid w:val="00547E42"/>
    <w:rsid w:val="00550817"/>
    <w:rsid w:val="00551109"/>
    <w:rsid w:val="005514F9"/>
    <w:rsid w:val="0055190C"/>
    <w:rsid w:val="00552819"/>
    <w:rsid w:val="005528F3"/>
    <w:rsid w:val="00552ADE"/>
    <w:rsid w:val="005547F9"/>
    <w:rsid w:val="00555C2F"/>
    <w:rsid w:val="00556621"/>
    <w:rsid w:val="00557023"/>
    <w:rsid w:val="0055731C"/>
    <w:rsid w:val="00560D5B"/>
    <w:rsid w:val="005612B3"/>
    <w:rsid w:val="00561B94"/>
    <w:rsid w:val="00563E10"/>
    <w:rsid w:val="005652BD"/>
    <w:rsid w:val="00565F74"/>
    <w:rsid w:val="00566441"/>
    <w:rsid w:val="00566CD6"/>
    <w:rsid w:val="00567106"/>
    <w:rsid w:val="00571A12"/>
    <w:rsid w:val="00572991"/>
    <w:rsid w:val="00572EBC"/>
    <w:rsid w:val="005742A1"/>
    <w:rsid w:val="00575208"/>
    <w:rsid w:val="00575598"/>
    <w:rsid w:val="00576150"/>
    <w:rsid w:val="005768F8"/>
    <w:rsid w:val="00577431"/>
    <w:rsid w:val="00577AFE"/>
    <w:rsid w:val="005814FA"/>
    <w:rsid w:val="00582367"/>
    <w:rsid w:val="00582932"/>
    <w:rsid w:val="0058311A"/>
    <w:rsid w:val="00583872"/>
    <w:rsid w:val="00583E83"/>
    <w:rsid w:val="00584100"/>
    <w:rsid w:val="00584448"/>
    <w:rsid w:val="0058528A"/>
    <w:rsid w:val="00585EB0"/>
    <w:rsid w:val="00586139"/>
    <w:rsid w:val="005863CC"/>
    <w:rsid w:val="00586564"/>
    <w:rsid w:val="00586814"/>
    <w:rsid w:val="005873CF"/>
    <w:rsid w:val="00587741"/>
    <w:rsid w:val="00590B3B"/>
    <w:rsid w:val="0059298D"/>
    <w:rsid w:val="005931B3"/>
    <w:rsid w:val="00593614"/>
    <w:rsid w:val="00593ADE"/>
    <w:rsid w:val="00594ACD"/>
    <w:rsid w:val="00594DFA"/>
    <w:rsid w:val="00595486"/>
    <w:rsid w:val="005958CA"/>
    <w:rsid w:val="00596BF1"/>
    <w:rsid w:val="005A072E"/>
    <w:rsid w:val="005A07E9"/>
    <w:rsid w:val="005A0FC5"/>
    <w:rsid w:val="005A128B"/>
    <w:rsid w:val="005A2E66"/>
    <w:rsid w:val="005A4127"/>
    <w:rsid w:val="005A47F0"/>
    <w:rsid w:val="005A5706"/>
    <w:rsid w:val="005A7513"/>
    <w:rsid w:val="005A7C4D"/>
    <w:rsid w:val="005A7C61"/>
    <w:rsid w:val="005A7CB5"/>
    <w:rsid w:val="005B0E29"/>
    <w:rsid w:val="005B2724"/>
    <w:rsid w:val="005B311D"/>
    <w:rsid w:val="005B454A"/>
    <w:rsid w:val="005B4CAE"/>
    <w:rsid w:val="005B6647"/>
    <w:rsid w:val="005B6ACF"/>
    <w:rsid w:val="005C01D7"/>
    <w:rsid w:val="005C0291"/>
    <w:rsid w:val="005C1189"/>
    <w:rsid w:val="005C1D4F"/>
    <w:rsid w:val="005C3038"/>
    <w:rsid w:val="005C3403"/>
    <w:rsid w:val="005C38A0"/>
    <w:rsid w:val="005C3C6F"/>
    <w:rsid w:val="005C51E2"/>
    <w:rsid w:val="005C5BBE"/>
    <w:rsid w:val="005C5F9F"/>
    <w:rsid w:val="005C60FD"/>
    <w:rsid w:val="005C6608"/>
    <w:rsid w:val="005C6C69"/>
    <w:rsid w:val="005C6D03"/>
    <w:rsid w:val="005C6E8E"/>
    <w:rsid w:val="005C720A"/>
    <w:rsid w:val="005C76E3"/>
    <w:rsid w:val="005C7F85"/>
    <w:rsid w:val="005D010E"/>
    <w:rsid w:val="005D02A1"/>
    <w:rsid w:val="005D0621"/>
    <w:rsid w:val="005D09D8"/>
    <w:rsid w:val="005D0C84"/>
    <w:rsid w:val="005D0FE0"/>
    <w:rsid w:val="005D103B"/>
    <w:rsid w:val="005D1DF3"/>
    <w:rsid w:val="005D3A9E"/>
    <w:rsid w:val="005D46B1"/>
    <w:rsid w:val="005D5202"/>
    <w:rsid w:val="005D5985"/>
    <w:rsid w:val="005D6441"/>
    <w:rsid w:val="005D6E93"/>
    <w:rsid w:val="005D7733"/>
    <w:rsid w:val="005D7C23"/>
    <w:rsid w:val="005E05AB"/>
    <w:rsid w:val="005E092A"/>
    <w:rsid w:val="005E0FC9"/>
    <w:rsid w:val="005E198D"/>
    <w:rsid w:val="005E1D3C"/>
    <w:rsid w:val="005E1E9D"/>
    <w:rsid w:val="005E1F7C"/>
    <w:rsid w:val="005E2615"/>
    <w:rsid w:val="005E3847"/>
    <w:rsid w:val="005E3931"/>
    <w:rsid w:val="005E595A"/>
    <w:rsid w:val="005E5A42"/>
    <w:rsid w:val="005E5C54"/>
    <w:rsid w:val="005E60D8"/>
    <w:rsid w:val="005E6CC0"/>
    <w:rsid w:val="005E6D69"/>
    <w:rsid w:val="005E7999"/>
    <w:rsid w:val="005F2016"/>
    <w:rsid w:val="005F31EB"/>
    <w:rsid w:val="005F4184"/>
    <w:rsid w:val="005F54CE"/>
    <w:rsid w:val="005F6A72"/>
    <w:rsid w:val="005F78C3"/>
    <w:rsid w:val="005F7D7E"/>
    <w:rsid w:val="00601346"/>
    <w:rsid w:val="0060238F"/>
    <w:rsid w:val="00602535"/>
    <w:rsid w:val="006043B2"/>
    <w:rsid w:val="00605358"/>
    <w:rsid w:val="0060545A"/>
    <w:rsid w:val="00605EF1"/>
    <w:rsid w:val="006067E1"/>
    <w:rsid w:val="00606894"/>
    <w:rsid w:val="00606BB4"/>
    <w:rsid w:val="00606C09"/>
    <w:rsid w:val="006109E2"/>
    <w:rsid w:val="00610B31"/>
    <w:rsid w:val="00610E46"/>
    <w:rsid w:val="00611465"/>
    <w:rsid w:val="00612C2E"/>
    <w:rsid w:val="00613A05"/>
    <w:rsid w:val="00614042"/>
    <w:rsid w:val="00615353"/>
    <w:rsid w:val="006156A1"/>
    <w:rsid w:val="00615833"/>
    <w:rsid w:val="00616A04"/>
    <w:rsid w:val="00616ACF"/>
    <w:rsid w:val="00617540"/>
    <w:rsid w:val="0062030B"/>
    <w:rsid w:val="00620643"/>
    <w:rsid w:val="00620ACA"/>
    <w:rsid w:val="00620CA0"/>
    <w:rsid w:val="00621DCB"/>
    <w:rsid w:val="006227C0"/>
    <w:rsid w:val="00623252"/>
    <w:rsid w:val="006235CC"/>
    <w:rsid w:val="00623DF6"/>
    <w:rsid w:val="00624289"/>
    <w:rsid w:val="00624350"/>
    <w:rsid w:val="00624AB3"/>
    <w:rsid w:val="00624DC9"/>
    <w:rsid w:val="00625F45"/>
    <w:rsid w:val="0062754F"/>
    <w:rsid w:val="006277C6"/>
    <w:rsid w:val="00627C58"/>
    <w:rsid w:val="0063001E"/>
    <w:rsid w:val="00630D68"/>
    <w:rsid w:val="00631031"/>
    <w:rsid w:val="00631699"/>
    <w:rsid w:val="00632253"/>
    <w:rsid w:val="00632C3E"/>
    <w:rsid w:val="00632D6D"/>
    <w:rsid w:val="006335C2"/>
    <w:rsid w:val="006338C3"/>
    <w:rsid w:val="00634633"/>
    <w:rsid w:val="00634CAE"/>
    <w:rsid w:val="00635982"/>
    <w:rsid w:val="00635F97"/>
    <w:rsid w:val="00636952"/>
    <w:rsid w:val="00637A8F"/>
    <w:rsid w:val="006413A8"/>
    <w:rsid w:val="00641D37"/>
    <w:rsid w:val="0064201C"/>
    <w:rsid w:val="00642714"/>
    <w:rsid w:val="006427C2"/>
    <w:rsid w:val="00643E59"/>
    <w:rsid w:val="006455CE"/>
    <w:rsid w:val="00645CC3"/>
    <w:rsid w:val="00645D01"/>
    <w:rsid w:val="00646207"/>
    <w:rsid w:val="006463D0"/>
    <w:rsid w:val="00646B11"/>
    <w:rsid w:val="00647527"/>
    <w:rsid w:val="006501E8"/>
    <w:rsid w:val="00651E72"/>
    <w:rsid w:val="00652147"/>
    <w:rsid w:val="006522F2"/>
    <w:rsid w:val="00652C8E"/>
    <w:rsid w:val="00652CC1"/>
    <w:rsid w:val="00653AA2"/>
    <w:rsid w:val="00653AF8"/>
    <w:rsid w:val="00653B9D"/>
    <w:rsid w:val="0065443E"/>
    <w:rsid w:val="00655819"/>
    <w:rsid w:val="00656172"/>
    <w:rsid w:val="006566F2"/>
    <w:rsid w:val="00656DB5"/>
    <w:rsid w:val="0066144E"/>
    <w:rsid w:val="006616B0"/>
    <w:rsid w:val="00662493"/>
    <w:rsid w:val="00662E97"/>
    <w:rsid w:val="0066318B"/>
    <w:rsid w:val="00663225"/>
    <w:rsid w:val="006644F3"/>
    <w:rsid w:val="0066462D"/>
    <w:rsid w:val="006647C3"/>
    <w:rsid w:val="00665AA6"/>
    <w:rsid w:val="0066743A"/>
    <w:rsid w:val="00667E7A"/>
    <w:rsid w:val="0067144D"/>
    <w:rsid w:val="00671F43"/>
    <w:rsid w:val="0067232A"/>
    <w:rsid w:val="00672CCE"/>
    <w:rsid w:val="006735F8"/>
    <w:rsid w:val="006757C5"/>
    <w:rsid w:val="00675D93"/>
    <w:rsid w:val="0067632C"/>
    <w:rsid w:val="00677197"/>
    <w:rsid w:val="0068342C"/>
    <w:rsid w:val="006839B6"/>
    <w:rsid w:val="00683B60"/>
    <w:rsid w:val="006848CE"/>
    <w:rsid w:val="00684A89"/>
    <w:rsid w:val="0068538B"/>
    <w:rsid w:val="00685A0F"/>
    <w:rsid w:val="006875AF"/>
    <w:rsid w:val="006877E6"/>
    <w:rsid w:val="00690F3E"/>
    <w:rsid w:val="00691287"/>
    <w:rsid w:val="006927B2"/>
    <w:rsid w:val="0069280E"/>
    <w:rsid w:val="00692F6B"/>
    <w:rsid w:val="006934A3"/>
    <w:rsid w:val="00693B66"/>
    <w:rsid w:val="00693B6F"/>
    <w:rsid w:val="0069511A"/>
    <w:rsid w:val="00695F96"/>
    <w:rsid w:val="006961E9"/>
    <w:rsid w:val="00696335"/>
    <w:rsid w:val="0069662E"/>
    <w:rsid w:val="006971BA"/>
    <w:rsid w:val="00697393"/>
    <w:rsid w:val="006A0215"/>
    <w:rsid w:val="006A048A"/>
    <w:rsid w:val="006A06C0"/>
    <w:rsid w:val="006A0EF6"/>
    <w:rsid w:val="006A1AF3"/>
    <w:rsid w:val="006A20C3"/>
    <w:rsid w:val="006A2594"/>
    <w:rsid w:val="006A3E8D"/>
    <w:rsid w:val="006A4E1D"/>
    <w:rsid w:val="006A54B3"/>
    <w:rsid w:val="006A5511"/>
    <w:rsid w:val="006A6602"/>
    <w:rsid w:val="006B0E4C"/>
    <w:rsid w:val="006B146B"/>
    <w:rsid w:val="006B1617"/>
    <w:rsid w:val="006B1A9A"/>
    <w:rsid w:val="006B2795"/>
    <w:rsid w:val="006B40B0"/>
    <w:rsid w:val="006B4AB9"/>
    <w:rsid w:val="006B4E74"/>
    <w:rsid w:val="006B4F0E"/>
    <w:rsid w:val="006B502E"/>
    <w:rsid w:val="006B5DB2"/>
    <w:rsid w:val="006B6400"/>
    <w:rsid w:val="006B7781"/>
    <w:rsid w:val="006B7C67"/>
    <w:rsid w:val="006C0038"/>
    <w:rsid w:val="006C0AE7"/>
    <w:rsid w:val="006C15EF"/>
    <w:rsid w:val="006C2765"/>
    <w:rsid w:val="006C2E16"/>
    <w:rsid w:val="006C329D"/>
    <w:rsid w:val="006C33F3"/>
    <w:rsid w:val="006C33FD"/>
    <w:rsid w:val="006C43FF"/>
    <w:rsid w:val="006C55C7"/>
    <w:rsid w:val="006C5BF0"/>
    <w:rsid w:val="006C6AAD"/>
    <w:rsid w:val="006C73C6"/>
    <w:rsid w:val="006C7635"/>
    <w:rsid w:val="006D09B9"/>
    <w:rsid w:val="006D0ADC"/>
    <w:rsid w:val="006D0C47"/>
    <w:rsid w:val="006D12B1"/>
    <w:rsid w:val="006D291E"/>
    <w:rsid w:val="006D29F7"/>
    <w:rsid w:val="006D2D43"/>
    <w:rsid w:val="006D37D6"/>
    <w:rsid w:val="006D3A9C"/>
    <w:rsid w:val="006D42D9"/>
    <w:rsid w:val="006D44AD"/>
    <w:rsid w:val="006D51DC"/>
    <w:rsid w:val="006D60EC"/>
    <w:rsid w:val="006D612D"/>
    <w:rsid w:val="006D671C"/>
    <w:rsid w:val="006D69BD"/>
    <w:rsid w:val="006D72CC"/>
    <w:rsid w:val="006D74F7"/>
    <w:rsid w:val="006D76FA"/>
    <w:rsid w:val="006D7E3B"/>
    <w:rsid w:val="006E1145"/>
    <w:rsid w:val="006E1934"/>
    <w:rsid w:val="006E2B82"/>
    <w:rsid w:val="006E35A5"/>
    <w:rsid w:val="006E4C16"/>
    <w:rsid w:val="006E4E6F"/>
    <w:rsid w:val="006E5588"/>
    <w:rsid w:val="006E5F6C"/>
    <w:rsid w:val="006E61C8"/>
    <w:rsid w:val="006E6673"/>
    <w:rsid w:val="006E717E"/>
    <w:rsid w:val="006F008C"/>
    <w:rsid w:val="006F17C2"/>
    <w:rsid w:val="006F371C"/>
    <w:rsid w:val="006F45D4"/>
    <w:rsid w:val="006F57BC"/>
    <w:rsid w:val="006F6A2A"/>
    <w:rsid w:val="00702FCC"/>
    <w:rsid w:val="00703407"/>
    <w:rsid w:val="00703945"/>
    <w:rsid w:val="00704440"/>
    <w:rsid w:val="007046C4"/>
    <w:rsid w:val="00704E1B"/>
    <w:rsid w:val="0070607B"/>
    <w:rsid w:val="00706170"/>
    <w:rsid w:val="007064F3"/>
    <w:rsid w:val="0070717E"/>
    <w:rsid w:val="00707E69"/>
    <w:rsid w:val="00711A15"/>
    <w:rsid w:val="00712D1B"/>
    <w:rsid w:val="00713382"/>
    <w:rsid w:val="00714D52"/>
    <w:rsid w:val="0071528C"/>
    <w:rsid w:val="007153F4"/>
    <w:rsid w:val="007157B8"/>
    <w:rsid w:val="00715D9C"/>
    <w:rsid w:val="007169DE"/>
    <w:rsid w:val="00716E32"/>
    <w:rsid w:val="00717443"/>
    <w:rsid w:val="00717B1B"/>
    <w:rsid w:val="00721D8B"/>
    <w:rsid w:val="00721E8B"/>
    <w:rsid w:val="00723271"/>
    <w:rsid w:val="00724819"/>
    <w:rsid w:val="007257CC"/>
    <w:rsid w:val="007260D4"/>
    <w:rsid w:val="00727F2F"/>
    <w:rsid w:val="00730FF2"/>
    <w:rsid w:val="00731128"/>
    <w:rsid w:val="0073186B"/>
    <w:rsid w:val="00731ACD"/>
    <w:rsid w:val="00732297"/>
    <w:rsid w:val="007323FE"/>
    <w:rsid w:val="00733017"/>
    <w:rsid w:val="00733101"/>
    <w:rsid w:val="00734647"/>
    <w:rsid w:val="00734B63"/>
    <w:rsid w:val="007364C7"/>
    <w:rsid w:val="00736F5D"/>
    <w:rsid w:val="00741048"/>
    <w:rsid w:val="00741C42"/>
    <w:rsid w:val="00741ED0"/>
    <w:rsid w:val="00742284"/>
    <w:rsid w:val="0074228F"/>
    <w:rsid w:val="0074312E"/>
    <w:rsid w:val="00743E5E"/>
    <w:rsid w:val="00744247"/>
    <w:rsid w:val="00744646"/>
    <w:rsid w:val="00744EF8"/>
    <w:rsid w:val="007454D3"/>
    <w:rsid w:val="007460E8"/>
    <w:rsid w:val="007463D4"/>
    <w:rsid w:val="00746E1C"/>
    <w:rsid w:val="0074768E"/>
    <w:rsid w:val="007476EE"/>
    <w:rsid w:val="00750FE8"/>
    <w:rsid w:val="00751476"/>
    <w:rsid w:val="0075155F"/>
    <w:rsid w:val="00753853"/>
    <w:rsid w:val="00754D11"/>
    <w:rsid w:val="00755277"/>
    <w:rsid w:val="007553DD"/>
    <w:rsid w:val="007556CA"/>
    <w:rsid w:val="00756CA2"/>
    <w:rsid w:val="0076037B"/>
    <w:rsid w:val="007608C9"/>
    <w:rsid w:val="00760F5C"/>
    <w:rsid w:val="007610F1"/>
    <w:rsid w:val="00761E6D"/>
    <w:rsid w:val="007620AE"/>
    <w:rsid w:val="007627C3"/>
    <w:rsid w:val="0076281C"/>
    <w:rsid w:val="00762C83"/>
    <w:rsid w:val="0076341D"/>
    <w:rsid w:val="00763874"/>
    <w:rsid w:val="00763EE0"/>
    <w:rsid w:val="0076588B"/>
    <w:rsid w:val="00770C3A"/>
    <w:rsid w:val="00770E5A"/>
    <w:rsid w:val="00770F84"/>
    <w:rsid w:val="00771923"/>
    <w:rsid w:val="007743D5"/>
    <w:rsid w:val="00777341"/>
    <w:rsid w:val="007808A0"/>
    <w:rsid w:val="00781A3E"/>
    <w:rsid w:val="00782476"/>
    <w:rsid w:val="00782542"/>
    <w:rsid w:val="00782D70"/>
    <w:rsid w:val="00783310"/>
    <w:rsid w:val="0078406D"/>
    <w:rsid w:val="00784A2C"/>
    <w:rsid w:val="00786364"/>
    <w:rsid w:val="00786B79"/>
    <w:rsid w:val="00787150"/>
    <w:rsid w:val="00787177"/>
    <w:rsid w:val="00787245"/>
    <w:rsid w:val="007873FB"/>
    <w:rsid w:val="007901E7"/>
    <w:rsid w:val="00791467"/>
    <w:rsid w:val="00791B5D"/>
    <w:rsid w:val="00791F19"/>
    <w:rsid w:val="0079278D"/>
    <w:rsid w:val="0079341F"/>
    <w:rsid w:val="0079355E"/>
    <w:rsid w:val="00794B50"/>
    <w:rsid w:val="00795910"/>
    <w:rsid w:val="00797B0D"/>
    <w:rsid w:val="007A0984"/>
    <w:rsid w:val="007A1354"/>
    <w:rsid w:val="007A1B16"/>
    <w:rsid w:val="007A3218"/>
    <w:rsid w:val="007A45C1"/>
    <w:rsid w:val="007A4A6D"/>
    <w:rsid w:val="007A4EBE"/>
    <w:rsid w:val="007A5727"/>
    <w:rsid w:val="007A6781"/>
    <w:rsid w:val="007A70C0"/>
    <w:rsid w:val="007A7126"/>
    <w:rsid w:val="007A739F"/>
    <w:rsid w:val="007A78D3"/>
    <w:rsid w:val="007B1673"/>
    <w:rsid w:val="007B23A3"/>
    <w:rsid w:val="007B2B1A"/>
    <w:rsid w:val="007B3233"/>
    <w:rsid w:val="007B4893"/>
    <w:rsid w:val="007B5FE1"/>
    <w:rsid w:val="007B612E"/>
    <w:rsid w:val="007C1179"/>
    <w:rsid w:val="007C12DC"/>
    <w:rsid w:val="007C1EFE"/>
    <w:rsid w:val="007C2429"/>
    <w:rsid w:val="007C3769"/>
    <w:rsid w:val="007C3951"/>
    <w:rsid w:val="007C418D"/>
    <w:rsid w:val="007C509B"/>
    <w:rsid w:val="007C524E"/>
    <w:rsid w:val="007C63E4"/>
    <w:rsid w:val="007C6DFE"/>
    <w:rsid w:val="007C7744"/>
    <w:rsid w:val="007D1A32"/>
    <w:rsid w:val="007D1BB9"/>
    <w:rsid w:val="007D1BCF"/>
    <w:rsid w:val="007D7371"/>
    <w:rsid w:val="007D75CF"/>
    <w:rsid w:val="007D7A29"/>
    <w:rsid w:val="007D7F27"/>
    <w:rsid w:val="007E0B80"/>
    <w:rsid w:val="007E0D35"/>
    <w:rsid w:val="007E1030"/>
    <w:rsid w:val="007E1C9E"/>
    <w:rsid w:val="007E2261"/>
    <w:rsid w:val="007E2C25"/>
    <w:rsid w:val="007E345B"/>
    <w:rsid w:val="007E3722"/>
    <w:rsid w:val="007E433C"/>
    <w:rsid w:val="007E476B"/>
    <w:rsid w:val="007E57C7"/>
    <w:rsid w:val="007E6754"/>
    <w:rsid w:val="007E6DC5"/>
    <w:rsid w:val="007E7DB6"/>
    <w:rsid w:val="007F1044"/>
    <w:rsid w:val="007F155A"/>
    <w:rsid w:val="007F1C4E"/>
    <w:rsid w:val="007F278C"/>
    <w:rsid w:val="007F37C1"/>
    <w:rsid w:val="007F3839"/>
    <w:rsid w:val="007F3E3B"/>
    <w:rsid w:val="007F3EBC"/>
    <w:rsid w:val="007F439B"/>
    <w:rsid w:val="007F7458"/>
    <w:rsid w:val="007F769D"/>
    <w:rsid w:val="007F7B8B"/>
    <w:rsid w:val="00800143"/>
    <w:rsid w:val="008005FE"/>
    <w:rsid w:val="008017CA"/>
    <w:rsid w:val="0080189E"/>
    <w:rsid w:val="00801E56"/>
    <w:rsid w:val="00802FC9"/>
    <w:rsid w:val="008048B7"/>
    <w:rsid w:val="00805AA7"/>
    <w:rsid w:val="0080662C"/>
    <w:rsid w:val="00806A0D"/>
    <w:rsid w:val="00806DA2"/>
    <w:rsid w:val="008070EF"/>
    <w:rsid w:val="0080777A"/>
    <w:rsid w:val="00807824"/>
    <w:rsid w:val="00807D3C"/>
    <w:rsid w:val="008116C9"/>
    <w:rsid w:val="008136ED"/>
    <w:rsid w:val="00813D87"/>
    <w:rsid w:val="00821037"/>
    <w:rsid w:val="00821C73"/>
    <w:rsid w:val="00822908"/>
    <w:rsid w:val="00823DA4"/>
    <w:rsid w:val="00823E10"/>
    <w:rsid w:val="00823EB3"/>
    <w:rsid w:val="00823FEB"/>
    <w:rsid w:val="0082426D"/>
    <w:rsid w:val="0082449E"/>
    <w:rsid w:val="008259EA"/>
    <w:rsid w:val="00825B9F"/>
    <w:rsid w:val="0082617B"/>
    <w:rsid w:val="0082790E"/>
    <w:rsid w:val="00827A5E"/>
    <w:rsid w:val="00827E7E"/>
    <w:rsid w:val="0083226F"/>
    <w:rsid w:val="00832405"/>
    <w:rsid w:val="00833F9A"/>
    <w:rsid w:val="00835BDB"/>
    <w:rsid w:val="00836C09"/>
    <w:rsid w:val="008379E6"/>
    <w:rsid w:val="00837E61"/>
    <w:rsid w:val="00840102"/>
    <w:rsid w:val="008401C9"/>
    <w:rsid w:val="00841351"/>
    <w:rsid w:val="00842982"/>
    <w:rsid w:val="008429B3"/>
    <w:rsid w:val="0084436D"/>
    <w:rsid w:val="0084445A"/>
    <w:rsid w:val="00845703"/>
    <w:rsid w:val="00845E52"/>
    <w:rsid w:val="008506D6"/>
    <w:rsid w:val="00851798"/>
    <w:rsid w:val="00851A02"/>
    <w:rsid w:val="008522B9"/>
    <w:rsid w:val="008534F4"/>
    <w:rsid w:val="008546E6"/>
    <w:rsid w:val="00854CD3"/>
    <w:rsid w:val="00854DEF"/>
    <w:rsid w:val="0085677A"/>
    <w:rsid w:val="00856B0C"/>
    <w:rsid w:val="00856D11"/>
    <w:rsid w:val="00860258"/>
    <w:rsid w:val="00860E19"/>
    <w:rsid w:val="00861B2D"/>
    <w:rsid w:val="00861B41"/>
    <w:rsid w:val="0086308C"/>
    <w:rsid w:val="00863491"/>
    <w:rsid w:val="00864EB5"/>
    <w:rsid w:val="008656D5"/>
    <w:rsid w:val="00870486"/>
    <w:rsid w:val="00871EA6"/>
    <w:rsid w:val="008721F6"/>
    <w:rsid w:val="00872C4C"/>
    <w:rsid w:val="00873E5F"/>
    <w:rsid w:val="008773C1"/>
    <w:rsid w:val="0088043C"/>
    <w:rsid w:val="00880910"/>
    <w:rsid w:val="008827D6"/>
    <w:rsid w:val="008829FA"/>
    <w:rsid w:val="00887476"/>
    <w:rsid w:val="008874BC"/>
    <w:rsid w:val="00887AAE"/>
    <w:rsid w:val="00887C48"/>
    <w:rsid w:val="00887D04"/>
    <w:rsid w:val="00887ECA"/>
    <w:rsid w:val="008902F0"/>
    <w:rsid w:val="0089047A"/>
    <w:rsid w:val="008906C9"/>
    <w:rsid w:val="008907DD"/>
    <w:rsid w:val="0089098A"/>
    <w:rsid w:val="00891485"/>
    <w:rsid w:val="00892610"/>
    <w:rsid w:val="00893BE1"/>
    <w:rsid w:val="008950B1"/>
    <w:rsid w:val="00895EA7"/>
    <w:rsid w:val="00896993"/>
    <w:rsid w:val="00897035"/>
    <w:rsid w:val="008973B9"/>
    <w:rsid w:val="008A0FA3"/>
    <w:rsid w:val="008A2586"/>
    <w:rsid w:val="008A4BDF"/>
    <w:rsid w:val="008A4F5A"/>
    <w:rsid w:val="008A5480"/>
    <w:rsid w:val="008A6F46"/>
    <w:rsid w:val="008A6F9D"/>
    <w:rsid w:val="008A7009"/>
    <w:rsid w:val="008A7990"/>
    <w:rsid w:val="008A7ECA"/>
    <w:rsid w:val="008B013D"/>
    <w:rsid w:val="008B0A5C"/>
    <w:rsid w:val="008B0FFE"/>
    <w:rsid w:val="008B1421"/>
    <w:rsid w:val="008B1454"/>
    <w:rsid w:val="008B189F"/>
    <w:rsid w:val="008B244E"/>
    <w:rsid w:val="008B26ED"/>
    <w:rsid w:val="008B32D6"/>
    <w:rsid w:val="008B3780"/>
    <w:rsid w:val="008B3FE1"/>
    <w:rsid w:val="008B4014"/>
    <w:rsid w:val="008B5126"/>
    <w:rsid w:val="008B5336"/>
    <w:rsid w:val="008B5FC2"/>
    <w:rsid w:val="008B71DD"/>
    <w:rsid w:val="008C1236"/>
    <w:rsid w:val="008C27FF"/>
    <w:rsid w:val="008C2A3F"/>
    <w:rsid w:val="008C3AF3"/>
    <w:rsid w:val="008C4493"/>
    <w:rsid w:val="008C4E19"/>
    <w:rsid w:val="008C5738"/>
    <w:rsid w:val="008C63C0"/>
    <w:rsid w:val="008C77F1"/>
    <w:rsid w:val="008D04F0"/>
    <w:rsid w:val="008D0AC4"/>
    <w:rsid w:val="008D11FE"/>
    <w:rsid w:val="008D1725"/>
    <w:rsid w:val="008D1A28"/>
    <w:rsid w:val="008D1CB4"/>
    <w:rsid w:val="008D20C5"/>
    <w:rsid w:val="008D2184"/>
    <w:rsid w:val="008D21AE"/>
    <w:rsid w:val="008D238A"/>
    <w:rsid w:val="008D27F0"/>
    <w:rsid w:val="008D2CA5"/>
    <w:rsid w:val="008D43DB"/>
    <w:rsid w:val="008D4609"/>
    <w:rsid w:val="008D4853"/>
    <w:rsid w:val="008D4ED8"/>
    <w:rsid w:val="008D5FA6"/>
    <w:rsid w:val="008D6A70"/>
    <w:rsid w:val="008E059D"/>
    <w:rsid w:val="008E06F7"/>
    <w:rsid w:val="008E0D5D"/>
    <w:rsid w:val="008E2D52"/>
    <w:rsid w:val="008E31A0"/>
    <w:rsid w:val="008E32FF"/>
    <w:rsid w:val="008E4014"/>
    <w:rsid w:val="008E4191"/>
    <w:rsid w:val="008E42AC"/>
    <w:rsid w:val="008E4FF3"/>
    <w:rsid w:val="008E5532"/>
    <w:rsid w:val="008E5D55"/>
    <w:rsid w:val="008E7855"/>
    <w:rsid w:val="008F04AA"/>
    <w:rsid w:val="008F0B05"/>
    <w:rsid w:val="008F0F4E"/>
    <w:rsid w:val="008F1E0B"/>
    <w:rsid w:val="008F2337"/>
    <w:rsid w:val="008F3500"/>
    <w:rsid w:val="008F3C7D"/>
    <w:rsid w:val="008F3FA0"/>
    <w:rsid w:val="008F40F2"/>
    <w:rsid w:val="008F60D0"/>
    <w:rsid w:val="008F6868"/>
    <w:rsid w:val="008F7379"/>
    <w:rsid w:val="008F7C47"/>
    <w:rsid w:val="00901543"/>
    <w:rsid w:val="00901ECE"/>
    <w:rsid w:val="0090233D"/>
    <w:rsid w:val="009026F1"/>
    <w:rsid w:val="00903C7F"/>
    <w:rsid w:val="0090477F"/>
    <w:rsid w:val="0090579B"/>
    <w:rsid w:val="00906030"/>
    <w:rsid w:val="00906179"/>
    <w:rsid w:val="0091125D"/>
    <w:rsid w:val="00911546"/>
    <w:rsid w:val="00911619"/>
    <w:rsid w:val="0091579A"/>
    <w:rsid w:val="00917D6E"/>
    <w:rsid w:val="00920252"/>
    <w:rsid w:val="009205C4"/>
    <w:rsid w:val="009214AC"/>
    <w:rsid w:val="0092228D"/>
    <w:rsid w:val="0092247A"/>
    <w:rsid w:val="0092286F"/>
    <w:rsid w:val="00923514"/>
    <w:rsid w:val="00924690"/>
    <w:rsid w:val="00924E3C"/>
    <w:rsid w:val="00925D30"/>
    <w:rsid w:val="00925D3C"/>
    <w:rsid w:val="009260F0"/>
    <w:rsid w:val="009266F0"/>
    <w:rsid w:val="00926E49"/>
    <w:rsid w:val="00927AF8"/>
    <w:rsid w:val="00927CA9"/>
    <w:rsid w:val="00930074"/>
    <w:rsid w:val="0093059C"/>
    <w:rsid w:val="00930F78"/>
    <w:rsid w:val="00931055"/>
    <w:rsid w:val="00934E5A"/>
    <w:rsid w:val="00936DDE"/>
    <w:rsid w:val="0093775D"/>
    <w:rsid w:val="0094013B"/>
    <w:rsid w:val="009404DD"/>
    <w:rsid w:val="00940C63"/>
    <w:rsid w:val="00940E81"/>
    <w:rsid w:val="009417BA"/>
    <w:rsid w:val="0094403A"/>
    <w:rsid w:val="0094481B"/>
    <w:rsid w:val="009468DB"/>
    <w:rsid w:val="00946BE5"/>
    <w:rsid w:val="00947AD8"/>
    <w:rsid w:val="00947BE0"/>
    <w:rsid w:val="00951291"/>
    <w:rsid w:val="009517EE"/>
    <w:rsid w:val="0095254D"/>
    <w:rsid w:val="00952E4E"/>
    <w:rsid w:val="00953E02"/>
    <w:rsid w:val="0095557F"/>
    <w:rsid w:val="00955B02"/>
    <w:rsid w:val="00956619"/>
    <w:rsid w:val="0095789C"/>
    <w:rsid w:val="00960D47"/>
    <w:rsid w:val="00960DF1"/>
    <w:rsid w:val="009612BB"/>
    <w:rsid w:val="00961DD3"/>
    <w:rsid w:val="00962094"/>
    <w:rsid w:val="009628B1"/>
    <w:rsid w:val="009664CF"/>
    <w:rsid w:val="00967846"/>
    <w:rsid w:val="009679CB"/>
    <w:rsid w:val="00967D9B"/>
    <w:rsid w:val="00971319"/>
    <w:rsid w:val="00971DDD"/>
    <w:rsid w:val="00974BAA"/>
    <w:rsid w:val="0097541B"/>
    <w:rsid w:val="00975906"/>
    <w:rsid w:val="009762AE"/>
    <w:rsid w:val="00976647"/>
    <w:rsid w:val="00976924"/>
    <w:rsid w:val="00977D6A"/>
    <w:rsid w:val="00980873"/>
    <w:rsid w:val="00980EF0"/>
    <w:rsid w:val="009825B1"/>
    <w:rsid w:val="00984BA2"/>
    <w:rsid w:val="00984E14"/>
    <w:rsid w:val="00985D0D"/>
    <w:rsid w:val="00990746"/>
    <w:rsid w:val="00990942"/>
    <w:rsid w:val="00990A87"/>
    <w:rsid w:val="00990CB4"/>
    <w:rsid w:val="009926F9"/>
    <w:rsid w:val="00994597"/>
    <w:rsid w:val="009947EC"/>
    <w:rsid w:val="00994953"/>
    <w:rsid w:val="009954EC"/>
    <w:rsid w:val="00996950"/>
    <w:rsid w:val="009974DD"/>
    <w:rsid w:val="00997A31"/>
    <w:rsid w:val="009A13A1"/>
    <w:rsid w:val="009A15A5"/>
    <w:rsid w:val="009A246D"/>
    <w:rsid w:val="009A3754"/>
    <w:rsid w:val="009A3BEA"/>
    <w:rsid w:val="009A4608"/>
    <w:rsid w:val="009A466E"/>
    <w:rsid w:val="009A504F"/>
    <w:rsid w:val="009A757B"/>
    <w:rsid w:val="009A75BB"/>
    <w:rsid w:val="009B010D"/>
    <w:rsid w:val="009B01B9"/>
    <w:rsid w:val="009B149D"/>
    <w:rsid w:val="009B2851"/>
    <w:rsid w:val="009B323D"/>
    <w:rsid w:val="009B3874"/>
    <w:rsid w:val="009B39B5"/>
    <w:rsid w:val="009B39DD"/>
    <w:rsid w:val="009B3B38"/>
    <w:rsid w:val="009B3EDC"/>
    <w:rsid w:val="009B4BEF"/>
    <w:rsid w:val="009B4F4C"/>
    <w:rsid w:val="009B5A1D"/>
    <w:rsid w:val="009B6741"/>
    <w:rsid w:val="009B6B16"/>
    <w:rsid w:val="009B706D"/>
    <w:rsid w:val="009B720C"/>
    <w:rsid w:val="009B7A61"/>
    <w:rsid w:val="009B7E9D"/>
    <w:rsid w:val="009C14CC"/>
    <w:rsid w:val="009C20A5"/>
    <w:rsid w:val="009C24BA"/>
    <w:rsid w:val="009C3CE5"/>
    <w:rsid w:val="009C457C"/>
    <w:rsid w:val="009C4D41"/>
    <w:rsid w:val="009C5958"/>
    <w:rsid w:val="009C612C"/>
    <w:rsid w:val="009C630A"/>
    <w:rsid w:val="009C644D"/>
    <w:rsid w:val="009C67E0"/>
    <w:rsid w:val="009C768E"/>
    <w:rsid w:val="009D00AD"/>
    <w:rsid w:val="009D1186"/>
    <w:rsid w:val="009D2192"/>
    <w:rsid w:val="009D234C"/>
    <w:rsid w:val="009D24A1"/>
    <w:rsid w:val="009D278F"/>
    <w:rsid w:val="009D3A4F"/>
    <w:rsid w:val="009D4770"/>
    <w:rsid w:val="009D603E"/>
    <w:rsid w:val="009D6EA6"/>
    <w:rsid w:val="009D6F93"/>
    <w:rsid w:val="009E0AE5"/>
    <w:rsid w:val="009E0B07"/>
    <w:rsid w:val="009E280D"/>
    <w:rsid w:val="009E382D"/>
    <w:rsid w:val="009E41F5"/>
    <w:rsid w:val="009E4850"/>
    <w:rsid w:val="009E7DCB"/>
    <w:rsid w:val="009F01B9"/>
    <w:rsid w:val="009F0742"/>
    <w:rsid w:val="009F07F4"/>
    <w:rsid w:val="009F301D"/>
    <w:rsid w:val="009F4294"/>
    <w:rsid w:val="009F6EF9"/>
    <w:rsid w:val="009F738E"/>
    <w:rsid w:val="009F7FAE"/>
    <w:rsid w:val="00A0083B"/>
    <w:rsid w:val="00A00BE2"/>
    <w:rsid w:val="00A01601"/>
    <w:rsid w:val="00A02F4F"/>
    <w:rsid w:val="00A06094"/>
    <w:rsid w:val="00A06E2D"/>
    <w:rsid w:val="00A0714C"/>
    <w:rsid w:val="00A10B11"/>
    <w:rsid w:val="00A11027"/>
    <w:rsid w:val="00A112FE"/>
    <w:rsid w:val="00A11467"/>
    <w:rsid w:val="00A125C5"/>
    <w:rsid w:val="00A13AA3"/>
    <w:rsid w:val="00A14BB7"/>
    <w:rsid w:val="00A17233"/>
    <w:rsid w:val="00A17F58"/>
    <w:rsid w:val="00A20E88"/>
    <w:rsid w:val="00A220A8"/>
    <w:rsid w:val="00A222E2"/>
    <w:rsid w:val="00A22EBB"/>
    <w:rsid w:val="00A2488D"/>
    <w:rsid w:val="00A24BA1"/>
    <w:rsid w:val="00A26291"/>
    <w:rsid w:val="00A268A3"/>
    <w:rsid w:val="00A27096"/>
    <w:rsid w:val="00A301FE"/>
    <w:rsid w:val="00A3048B"/>
    <w:rsid w:val="00A30A3E"/>
    <w:rsid w:val="00A30CF8"/>
    <w:rsid w:val="00A311AA"/>
    <w:rsid w:val="00A31909"/>
    <w:rsid w:val="00A32D26"/>
    <w:rsid w:val="00A33038"/>
    <w:rsid w:val="00A334DB"/>
    <w:rsid w:val="00A34413"/>
    <w:rsid w:val="00A34C65"/>
    <w:rsid w:val="00A35190"/>
    <w:rsid w:val="00A3611E"/>
    <w:rsid w:val="00A363BB"/>
    <w:rsid w:val="00A3752C"/>
    <w:rsid w:val="00A37B45"/>
    <w:rsid w:val="00A40B62"/>
    <w:rsid w:val="00A40C6E"/>
    <w:rsid w:val="00A410D0"/>
    <w:rsid w:val="00A414DA"/>
    <w:rsid w:val="00A41A41"/>
    <w:rsid w:val="00A41E6A"/>
    <w:rsid w:val="00A42C46"/>
    <w:rsid w:val="00A42E26"/>
    <w:rsid w:val="00A4307F"/>
    <w:rsid w:val="00A433FA"/>
    <w:rsid w:val="00A43AFD"/>
    <w:rsid w:val="00A4424D"/>
    <w:rsid w:val="00A44AFF"/>
    <w:rsid w:val="00A473E3"/>
    <w:rsid w:val="00A47932"/>
    <w:rsid w:val="00A47F5F"/>
    <w:rsid w:val="00A5039D"/>
    <w:rsid w:val="00A52312"/>
    <w:rsid w:val="00A523CA"/>
    <w:rsid w:val="00A52D57"/>
    <w:rsid w:val="00A53EAF"/>
    <w:rsid w:val="00A54458"/>
    <w:rsid w:val="00A54825"/>
    <w:rsid w:val="00A5531C"/>
    <w:rsid w:val="00A572CC"/>
    <w:rsid w:val="00A57B30"/>
    <w:rsid w:val="00A6090C"/>
    <w:rsid w:val="00A60DCB"/>
    <w:rsid w:val="00A61D8F"/>
    <w:rsid w:val="00A625E4"/>
    <w:rsid w:val="00A62D5D"/>
    <w:rsid w:val="00A63BCE"/>
    <w:rsid w:val="00A63E12"/>
    <w:rsid w:val="00A648AE"/>
    <w:rsid w:val="00A65863"/>
    <w:rsid w:val="00A65EE7"/>
    <w:rsid w:val="00A66193"/>
    <w:rsid w:val="00A66A7F"/>
    <w:rsid w:val="00A676C6"/>
    <w:rsid w:val="00A67DC5"/>
    <w:rsid w:val="00A70133"/>
    <w:rsid w:val="00A7077D"/>
    <w:rsid w:val="00A70D22"/>
    <w:rsid w:val="00A7267A"/>
    <w:rsid w:val="00A72BC8"/>
    <w:rsid w:val="00A72E72"/>
    <w:rsid w:val="00A730A6"/>
    <w:rsid w:val="00A731D6"/>
    <w:rsid w:val="00A7333A"/>
    <w:rsid w:val="00A737C1"/>
    <w:rsid w:val="00A7568B"/>
    <w:rsid w:val="00A75885"/>
    <w:rsid w:val="00A75CB5"/>
    <w:rsid w:val="00A77040"/>
    <w:rsid w:val="00A77BDB"/>
    <w:rsid w:val="00A80CE9"/>
    <w:rsid w:val="00A80FE6"/>
    <w:rsid w:val="00A810D0"/>
    <w:rsid w:val="00A81B07"/>
    <w:rsid w:val="00A82BE7"/>
    <w:rsid w:val="00A8336E"/>
    <w:rsid w:val="00A833FC"/>
    <w:rsid w:val="00A83D08"/>
    <w:rsid w:val="00A84C9F"/>
    <w:rsid w:val="00A861CB"/>
    <w:rsid w:val="00A87D27"/>
    <w:rsid w:val="00A87DC7"/>
    <w:rsid w:val="00A9179D"/>
    <w:rsid w:val="00A91C13"/>
    <w:rsid w:val="00A9530C"/>
    <w:rsid w:val="00A95E35"/>
    <w:rsid w:val="00A976B0"/>
    <w:rsid w:val="00A978A9"/>
    <w:rsid w:val="00AA033F"/>
    <w:rsid w:val="00AA0B66"/>
    <w:rsid w:val="00AA29BA"/>
    <w:rsid w:val="00AA373A"/>
    <w:rsid w:val="00AA4602"/>
    <w:rsid w:val="00AA4E2E"/>
    <w:rsid w:val="00AA57E4"/>
    <w:rsid w:val="00AA67A0"/>
    <w:rsid w:val="00AA6AB7"/>
    <w:rsid w:val="00AB06D6"/>
    <w:rsid w:val="00AB1025"/>
    <w:rsid w:val="00AB2090"/>
    <w:rsid w:val="00AB2157"/>
    <w:rsid w:val="00AB229E"/>
    <w:rsid w:val="00AB32F9"/>
    <w:rsid w:val="00AB48AD"/>
    <w:rsid w:val="00AB49FE"/>
    <w:rsid w:val="00AB7B11"/>
    <w:rsid w:val="00AC06E9"/>
    <w:rsid w:val="00AC1619"/>
    <w:rsid w:val="00AC20E9"/>
    <w:rsid w:val="00AC2465"/>
    <w:rsid w:val="00AC32B1"/>
    <w:rsid w:val="00AC3554"/>
    <w:rsid w:val="00AC356D"/>
    <w:rsid w:val="00AC4000"/>
    <w:rsid w:val="00AC4D60"/>
    <w:rsid w:val="00AC4E18"/>
    <w:rsid w:val="00AC5002"/>
    <w:rsid w:val="00AC5418"/>
    <w:rsid w:val="00AC731A"/>
    <w:rsid w:val="00AC7350"/>
    <w:rsid w:val="00AC77C4"/>
    <w:rsid w:val="00AD089C"/>
    <w:rsid w:val="00AD1CC4"/>
    <w:rsid w:val="00AD2364"/>
    <w:rsid w:val="00AD3BD9"/>
    <w:rsid w:val="00AD6254"/>
    <w:rsid w:val="00AD63E7"/>
    <w:rsid w:val="00AD72BD"/>
    <w:rsid w:val="00AE0FAE"/>
    <w:rsid w:val="00AE23E6"/>
    <w:rsid w:val="00AE2F19"/>
    <w:rsid w:val="00AE4C56"/>
    <w:rsid w:val="00AF0B66"/>
    <w:rsid w:val="00AF2310"/>
    <w:rsid w:val="00AF3AE5"/>
    <w:rsid w:val="00AF448B"/>
    <w:rsid w:val="00AF44A9"/>
    <w:rsid w:val="00AF459C"/>
    <w:rsid w:val="00AF4B79"/>
    <w:rsid w:val="00AF50FD"/>
    <w:rsid w:val="00AF5A50"/>
    <w:rsid w:val="00AF5A66"/>
    <w:rsid w:val="00AF6546"/>
    <w:rsid w:val="00B0106C"/>
    <w:rsid w:val="00B01476"/>
    <w:rsid w:val="00B01751"/>
    <w:rsid w:val="00B01AC6"/>
    <w:rsid w:val="00B01D20"/>
    <w:rsid w:val="00B02368"/>
    <w:rsid w:val="00B042B0"/>
    <w:rsid w:val="00B051F0"/>
    <w:rsid w:val="00B0572C"/>
    <w:rsid w:val="00B06101"/>
    <w:rsid w:val="00B079AA"/>
    <w:rsid w:val="00B105A9"/>
    <w:rsid w:val="00B124AA"/>
    <w:rsid w:val="00B12BDE"/>
    <w:rsid w:val="00B133ED"/>
    <w:rsid w:val="00B13EEF"/>
    <w:rsid w:val="00B1419D"/>
    <w:rsid w:val="00B15693"/>
    <w:rsid w:val="00B16451"/>
    <w:rsid w:val="00B16858"/>
    <w:rsid w:val="00B16EEA"/>
    <w:rsid w:val="00B17141"/>
    <w:rsid w:val="00B17BB0"/>
    <w:rsid w:val="00B217EC"/>
    <w:rsid w:val="00B21819"/>
    <w:rsid w:val="00B22830"/>
    <w:rsid w:val="00B23345"/>
    <w:rsid w:val="00B23768"/>
    <w:rsid w:val="00B23A6F"/>
    <w:rsid w:val="00B244E5"/>
    <w:rsid w:val="00B25244"/>
    <w:rsid w:val="00B279CA"/>
    <w:rsid w:val="00B30173"/>
    <w:rsid w:val="00B30C7F"/>
    <w:rsid w:val="00B30EEF"/>
    <w:rsid w:val="00B31239"/>
    <w:rsid w:val="00B3138F"/>
    <w:rsid w:val="00B31575"/>
    <w:rsid w:val="00B31B42"/>
    <w:rsid w:val="00B3285C"/>
    <w:rsid w:val="00B32A71"/>
    <w:rsid w:val="00B339B0"/>
    <w:rsid w:val="00B33AB1"/>
    <w:rsid w:val="00B34581"/>
    <w:rsid w:val="00B35560"/>
    <w:rsid w:val="00B375AA"/>
    <w:rsid w:val="00B3761F"/>
    <w:rsid w:val="00B40CDE"/>
    <w:rsid w:val="00B4113E"/>
    <w:rsid w:val="00B4321E"/>
    <w:rsid w:val="00B43E76"/>
    <w:rsid w:val="00B44524"/>
    <w:rsid w:val="00B4473E"/>
    <w:rsid w:val="00B447AA"/>
    <w:rsid w:val="00B46FAF"/>
    <w:rsid w:val="00B47443"/>
    <w:rsid w:val="00B500F5"/>
    <w:rsid w:val="00B518CC"/>
    <w:rsid w:val="00B51E16"/>
    <w:rsid w:val="00B51FF9"/>
    <w:rsid w:val="00B55411"/>
    <w:rsid w:val="00B55EF5"/>
    <w:rsid w:val="00B57490"/>
    <w:rsid w:val="00B57DCE"/>
    <w:rsid w:val="00B60B28"/>
    <w:rsid w:val="00B618DD"/>
    <w:rsid w:val="00B61AC7"/>
    <w:rsid w:val="00B61AD0"/>
    <w:rsid w:val="00B64040"/>
    <w:rsid w:val="00B6421F"/>
    <w:rsid w:val="00B644F5"/>
    <w:rsid w:val="00B646C9"/>
    <w:rsid w:val="00B658D4"/>
    <w:rsid w:val="00B66CA1"/>
    <w:rsid w:val="00B66E84"/>
    <w:rsid w:val="00B670F8"/>
    <w:rsid w:val="00B67E46"/>
    <w:rsid w:val="00B70B07"/>
    <w:rsid w:val="00B72000"/>
    <w:rsid w:val="00B7267A"/>
    <w:rsid w:val="00B72CD5"/>
    <w:rsid w:val="00B74484"/>
    <w:rsid w:val="00B74962"/>
    <w:rsid w:val="00B75B55"/>
    <w:rsid w:val="00B75DD2"/>
    <w:rsid w:val="00B7613F"/>
    <w:rsid w:val="00B7632E"/>
    <w:rsid w:val="00B765F8"/>
    <w:rsid w:val="00B80CCF"/>
    <w:rsid w:val="00B81438"/>
    <w:rsid w:val="00B8198A"/>
    <w:rsid w:val="00B82656"/>
    <w:rsid w:val="00B829F1"/>
    <w:rsid w:val="00B83891"/>
    <w:rsid w:val="00B83A4F"/>
    <w:rsid w:val="00B845B2"/>
    <w:rsid w:val="00B8547D"/>
    <w:rsid w:val="00B8554F"/>
    <w:rsid w:val="00B865E7"/>
    <w:rsid w:val="00B8695C"/>
    <w:rsid w:val="00B86C49"/>
    <w:rsid w:val="00B87031"/>
    <w:rsid w:val="00B87C04"/>
    <w:rsid w:val="00B91077"/>
    <w:rsid w:val="00B91567"/>
    <w:rsid w:val="00B919A5"/>
    <w:rsid w:val="00B91BD8"/>
    <w:rsid w:val="00B9532E"/>
    <w:rsid w:val="00B95595"/>
    <w:rsid w:val="00B96FD9"/>
    <w:rsid w:val="00B97D59"/>
    <w:rsid w:val="00BA13BC"/>
    <w:rsid w:val="00BA199C"/>
    <w:rsid w:val="00BA31B0"/>
    <w:rsid w:val="00BA34DB"/>
    <w:rsid w:val="00BA34EA"/>
    <w:rsid w:val="00BA537A"/>
    <w:rsid w:val="00BA6F53"/>
    <w:rsid w:val="00BB3572"/>
    <w:rsid w:val="00BB372C"/>
    <w:rsid w:val="00BB392E"/>
    <w:rsid w:val="00BB3FCA"/>
    <w:rsid w:val="00BB4742"/>
    <w:rsid w:val="00BB4AC7"/>
    <w:rsid w:val="00BB541D"/>
    <w:rsid w:val="00BB5761"/>
    <w:rsid w:val="00BB60EF"/>
    <w:rsid w:val="00BB644A"/>
    <w:rsid w:val="00BB6DCB"/>
    <w:rsid w:val="00BB737F"/>
    <w:rsid w:val="00BB7B32"/>
    <w:rsid w:val="00BC0D5B"/>
    <w:rsid w:val="00BC0F55"/>
    <w:rsid w:val="00BC0F6E"/>
    <w:rsid w:val="00BC13F0"/>
    <w:rsid w:val="00BC19DD"/>
    <w:rsid w:val="00BC2443"/>
    <w:rsid w:val="00BC2B07"/>
    <w:rsid w:val="00BC2B9E"/>
    <w:rsid w:val="00BC2C02"/>
    <w:rsid w:val="00BC2DD8"/>
    <w:rsid w:val="00BC34D0"/>
    <w:rsid w:val="00BC3865"/>
    <w:rsid w:val="00BC3B1C"/>
    <w:rsid w:val="00BC4AD2"/>
    <w:rsid w:val="00BC4E24"/>
    <w:rsid w:val="00BC57C1"/>
    <w:rsid w:val="00BC58A7"/>
    <w:rsid w:val="00BC6F23"/>
    <w:rsid w:val="00BC6F57"/>
    <w:rsid w:val="00BC6F9F"/>
    <w:rsid w:val="00BC720F"/>
    <w:rsid w:val="00BD0299"/>
    <w:rsid w:val="00BD039E"/>
    <w:rsid w:val="00BD04E5"/>
    <w:rsid w:val="00BD120E"/>
    <w:rsid w:val="00BD1607"/>
    <w:rsid w:val="00BD19EE"/>
    <w:rsid w:val="00BD2803"/>
    <w:rsid w:val="00BD2987"/>
    <w:rsid w:val="00BD2E94"/>
    <w:rsid w:val="00BD2EFE"/>
    <w:rsid w:val="00BD30D4"/>
    <w:rsid w:val="00BD3389"/>
    <w:rsid w:val="00BD3E4F"/>
    <w:rsid w:val="00BD6FCB"/>
    <w:rsid w:val="00BD79D0"/>
    <w:rsid w:val="00BE063C"/>
    <w:rsid w:val="00BE08FB"/>
    <w:rsid w:val="00BE12F1"/>
    <w:rsid w:val="00BE18E1"/>
    <w:rsid w:val="00BE2F1B"/>
    <w:rsid w:val="00BE51B5"/>
    <w:rsid w:val="00BE5771"/>
    <w:rsid w:val="00BE735D"/>
    <w:rsid w:val="00BF0C93"/>
    <w:rsid w:val="00BF1429"/>
    <w:rsid w:val="00BF1444"/>
    <w:rsid w:val="00BF2087"/>
    <w:rsid w:val="00BF30DA"/>
    <w:rsid w:val="00BF44F1"/>
    <w:rsid w:val="00BF486E"/>
    <w:rsid w:val="00BF51A4"/>
    <w:rsid w:val="00BF5685"/>
    <w:rsid w:val="00BF5B7A"/>
    <w:rsid w:val="00BF699C"/>
    <w:rsid w:val="00BF77CF"/>
    <w:rsid w:val="00BF7B24"/>
    <w:rsid w:val="00BF7FA7"/>
    <w:rsid w:val="00C00FDC"/>
    <w:rsid w:val="00C01551"/>
    <w:rsid w:val="00C01ACF"/>
    <w:rsid w:val="00C02259"/>
    <w:rsid w:val="00C04309"/>
    <w:rsid w:val="00C04BF5"/>
    <w:rsid w:val="00C052E5"/>
    <w:rsid w:val="00C05B59"/>
    <w:rsid w:val="00C05EE5"/>
    <w:rsid w:val="00C060EA"/>
    <w:rsid w:val="00C0685E"/>
    <w:rsid w:val="00C07FAF"/>
    <w:rsid w:val="00C10E13"/>
    <w:rsid w:val="00C1155F"/>
    <w:rsid w:val="00C11EAE"/>
    <w:rsid w:val="00C1380B"/>
    <w:rsid w:val="00C143CE"/>
    <w:rsid w:val="00C149FE"/>
    <w:rsid w:val="00C15277"/>
    <w:rsid w:val="00C1606D"/>
    <w:rsid w:val="00C1735D"/>
    <w:rsid w:val="00C174FA"/>
    <w:rsid w:val="00C177D9"/>
    <w:rsid w:val="00C2256A"/>
    <w:rsid w:val="00C2287A"/>
    <w:rsid w:val="00C22922"/>
    <w:rsid w:val="00C23F88"/>
    <w:rsid w:val="00C24065"/>
    <w:rsid w:val="00C24D0E"/>
    <w:rsid w:val="00C250D5"/>
    <w:rsid w:val="00C257AD"/>
    <w:rsid w:val="00C25C1D"/>
    <w:rsid w:val="00C25CED"/>
    <w:rsid w:val="00C26DCE"/>
    <w:rsid w:val="00C27F64"/>
    <w:rsid w:val="00C31292"/>
    <w:rsid w:val="00C32B20"/>
    <w:rsid w:val="00C334B5"/>
    <w:rsid w:val="00C3371C"/>
    <w:rsid w:val="00C33D59"/>
    <w:rsid w:val="00C34169"/>
    <w:rsid w:val="00C36F0F"/>
    <w:rsid w:val="00C37007"/>
    <w:rsid w:val="00C379E2"/>
    <w:rsid w:val="00C40086"/>
    <w:rsid w:val="00C4071E"/>
    <w:rsid w:val="00C417E3"/>
    <w:rsid w:val="00C43770"/>
    <w:rsid w:val="00C450D8"/>
    <w:rsid w:val="00C45380"/>
    <w:rsid w:val="00C453C9"/>
    <w:rsid w:val="00C4547E"/>
    <w:rsid w:val="00C45E4A"/>
    <w:rsid w:val="00C464D8"/>
    <w:rsid w:val="00C52240"/>
    <w:rsid w:val="00C52AED"/>
    <w:rsid w:val="00C52CB0"/>
    <w:rsid w:val="00C53E36"/>
    <w:rsid w:val="00C54255"/>
    <w:rsid w:val="00C54D58"/>
    <w:rsid w:val="00C54E21"/>
    <w:rsid w:val="00C55A82"/>
    <w:rsid w:val="00C55C27"/>
    <w:rsid w:val="00C5651A"/>
    <w:rsid w:val="00C56639"/>
    <w:rsid w:val="00C57D2C"/>
    <w:rsid w:val="00C57DF2"/>
    <w:rsid w:val="00C61227"/>
    <w:rsid w:val="00C6136F"/>
    <w:rsid w:val="00C61A66"/>
    <w:rsid w:val="00C626EB"/>
    <w:rsid w:val="00C62B2D"/>
    <w:rsid w:val="00C63643"/>
    <w:rsid w:val="00C637E9"/>
    <w:rsid w:val="00C63877"/>
    <w:rsid w:val="00C6417F"/>
    <w:rsid w:val="00C65093"/>
    <w:rsid w:val="00C65860"/>
    <w:rsid w:val="00C666B5"/>
    <w:rsid w:val="00C67722"/>
    <w:rsid w:val="00C70633"/>
    <w:rsid w:val="00C709AC"/>
    <w:rsid w:val="00C70A02"/>
    <w:rsid w:val="00C70E4C"/>
    <w:rsid w:val="00C71EB5"/>
    <w:rsid w:val="00C720A7"/>
    <w:rsid w:val="00C72F9A"/>
    <w:rsid w:val="00C72FD5"/>
    <w:rsid w:val="00C732E6"/>
    <w:rsid w:val="00C75522"/>
    <w:rsid w:val="00C769A6"/>
    <w:rsid w:val="00C76CC1"/>
    <w:rsid w:val="00C76D25"/>
    <w:rsid w:val="00C7700B"/>
    <w:rsid w:val="00C771F9"/>
    <w:rsid w:val="00C773BE"/>
    <w:rsid w:val="00C81BC3"/>
    <w:rsid w:val="00C8345F"/>
    <w:rsid w:val="00C83D1B"/>
    <w:rsid w:val="00C83FF2"/>
    <w:rsid w:val="00C842E4"/>
    <w:rsid w:val="00C85B1B"/>
    <w:rsid w:val="00C85F77"/>
    <w:rsid w:val="00C86FE2"/>
    <w:rsid w:val="00C8717E"/>
    <w:rsid w:val="00C8730F"/>
    <w:rsid w:val="00C87649"/>
    <w:rsid w:val="00C87D5B"/>
    <w:rsid w:val="00C90D3B"/>
    <w:rsid w:val="00C92898"/>
    <w:rsid w:val="00C93EFC"/>
    <w:rsid w:val="00C941D9"/>
    <w:rsid w:val="00C94E6B"/>
    <w:rsid w:val="00C94F56"/>
    <w:rsid w:val="00C95BBC"/>
    <w:rsid w:val="00C96058"/>
    <w:rsid w:val="00C9753A"/>
    <w:rsid w:val="00CA0161"/>
    <w:rsid w:val="00CA0BD8"/>
    <w:rsid w:val="00CA0D67"/>
    <w:rsid w:val="00CA3F87"/>
    <w:rsid w:val="00CA4C52"/>
    <w:rsid w:val="00CA506A"/>
    <w:rsid w:val="00CA51A6"/>
    <w:rsid w:val="00CA610B"/>
    <w:rsid w:val="00CA678E"/>
    <w:rsid w:val="00CA6D8D"/>
    <w:rsid w:val="00CA73A0"/>
    <w:rsid w:val="00CA75CD"/>
    <w:rsid w:val="00CB037B"/>
    <w:rsid w:val="00CB04BD"/>
    <w:rsid w:val="00CB0CB2"/>
    <w:rsid w:val="00CB125F"/>
    <w:rsid w:val="00CB3E54"/>
    <w:rsid w:val="00CB66C3"/>
    <w:rsid w:val="00CB6B79"/>
    <w:rsid w:val="00CB6F43"/>
    <w:rsid w:val="00CC0AA5"/>
    <w:rsid w:val="00CC0D42"/>
    <w:rsid w:val="00CC13C8"/>
    <w:rsid w:val="00CC181A"/>
    <w:rsid w:val="00CC268A"/>
    <w:rsid w:val="00CC4547"/>
    <w:rsid w:val="00CC4C1B"/>
    <w:rsid w:val="00CC573F"/>
    <w:rsid w:val="00CC5F6F"/>
    <w:rsid w:val="00CC7AC6"/>
    <w:rsid w:val="00CC7E57"/>
    <w:rsid w:val="00CD08B8"/>
    <w:rsid w:val="00CD1138"/>
    <w:rsid w:val="00CD1940"/>
    <w:rsid w:val="00CD3D22"/>
    <w:rsid w:val="00CD3D48"/>
    <w:rsid w:val="00CD4EB9"/>
    <w:rsid w:val="00CD522C"/>
    <w:rsid w:val="00CD585B"/>
    <w:rsid w:val="00CD5FA3"/>
    <w:rsid w:val="00CD6C94"/>
    <w:rsid w:val="00CE04ED"/>
    <w:rsid w:val="00CE15B9"/>
    <w:rsid w:val="00CE3096"/>
    <w:rsid w:val="00CE3C17"/>
    <w:rsid w:val="00CE40F2"/>
    <w:rsid w:val="00CE41C4"/>
    <w:rsid w:val="00CE438C"/>
    <w:rsid w:val="00CE46FC"/>
    <w:rsid w:val="00CE5076"/>
    <w:rsid w:val="00CE5590"/>
    <w:rsid w:val="00CE57EA"/>
    <w:rsid w:val="00CE58E9"/>
    <w:rsid w:val="00CE59C8"/>
    <w:rsid w:val="00CE5E12"/>
    <w:rsid w:val="00CE7514"/>
    <w:rsid w:val="00CF04EF"/>
    <w:rsid w:val="00CF1025"/>
    <w:rsid w:val="00CF35C6"/>
    <w:rsid w:val="00CF384F"/>
    <w:rsid w:val="00CF3F16"/>
    <w:rsid w:val="00CF3FB0"/>
    <w:rsid w:val="00CF4580"/>
    <w:rsid w:val="00CF4CCF"/>
    <w:rsid w:val="00CF6311"/>
    <w:rsid w:val="00CF6F8B"/>
    <w:rsid w:val="00D00BB3"/>
    <w:rsid w:val="00D023B6"/>
    <w:rsid w:val="00D024CA"/>
    <w:rsid w:val="00D02AA5"/>
    <w:rsid w:val="00D02C3C"/>
    <w:rsid w:val="00D02C6B"/>
    <w:rsid w:val="00D03160"/>
    <w:rsid w:val="00D03B2A"/>
    <w:rsid w:val="00D03C1E"/>
    <w:rsid w:val="00D03F64"/>
    <w:rsid w:val="00D07432"/>
    <w:rsid w:val="00D0747F"/>
    <w:rsid w:val="00D07C38"/>
    <w:rsid w:val="00D1002D"/>
    <w:rsid w:val="00D1002E"/>
    <w:rsid w:val="00D10579"/>
    <w:rsid w:val="00D113C8"/>
    <w:rsid w:val="00D117CE"/>
    <w:rsid w:val="00D13384"/>
    <w:rsid w:val="00D134F5"/>
    <w:rsid w:val="00D139F9"/>
    <w:rsid w:val="00D158E9"/>
    <w:rsid w:val="00D16253"/>
    <w:rsid w:val="00D1794F"/>
    <w:rsid w:val="00D17CF3"/>
    <w:rsid w:val="00D20800"/>
    <w:rsid w:val="00D20B08"/>
    <w:rsid w:val="00D2208C"/>
    <w:rsid w:val="00D22B8F"/>
    <w:rsid w:val="00D233DE"/>
    <w:rsid w:val="00D2407B"/>
    <w:rsid w:val="00D241AB"/>
    <w:rsid w:val="00D248DE"/>
    <w:rsid w:val="00D24C41"/>
    <w:rsid w:val="00D2588E"/>
    <w:rsid w:val="00D25E38"/>
    <w:rsid w:val="00D3004F"/>
    <w:rsid w:val="00D304F1"/>
    <w:rsid w:val="00D31065"/>
    <w:rsid w:val="00D33B51"/>
    <w:rsid w:val="00D3418D"/>
    <w:rsid w:val="00D34D02"/>
    <w:rsid w:val="00D34F0A"/>
    <w:rsid w:val="00D35AF1"/>
    <w:rsid w:val="00D36FB6"/>
    <w:rsid w:val="00D371AC"/>
    <w:rsid w:val="00D373F3"/>
    <w:rsid w:val="00D37FD5"/>
    <w:rsid w:val="00D40209"/>
    <w:rsid w:val="00D40647"/>
    <w:rsid w:val="00D40735"/>
    <w:rsid w:val="00D41066"/>
    <w:rsid w:val="00D42E8F"/>
    <w:rsid w:val="00D431F7"/>
    <w:rsid w:val="00D449C8"/>
    <w:rsid w:val="00D44A0F"/>
    <w:rsid w:val="00D45216"/>
    <w:rsid w:val="00D459DD"/>
    <w:rsid w:val="00D45C8E"/>
    <w:rsid w:val="00D465EA"/>
    <w:rsid w:val="00D469D8"/>
    <w:rsid w:val="00D46F09"/>
    <w:rsid w:val="00D47B70"/>
    <w:rsid w:val="00D506E7"/>
    <w:rsid w:val="00D50921"/>
    <w:rsid w:val="00D50948"/>
    <w:rsid w:val="00D50D5D"/>
    <w:rsid w:val="00D510CE"/>
    <w:rsid w:val="00D51728"/>
    <w:rsid w:val="00D518E7"/>
    <w:rsid w:val="00D526BE"/>
    <w:rsid w:val="00D526DA"/>
    <w:rsid w:val="00D52E9D"/>
    <w:rsid w:val="00D53072"/>
    <w:rsid w:val="00D5319B"/>
    <w:rsid w:val="00D55425"/>
    <w:rsid w:val="00D56075"/>
    <w:rsid w:val="00D57A73"/>
    <w:rsid w:val="00D57EDF"/>
    <w:rsid w:val="00D60728"/>
    <w:rsid w:val="00D60E7A"/>
    <w:rsid w:val="00D60EE1"/>
    <w:rsid w:val="00D61611"/>
    <w:rsid w:val="00D61732"/>
    <w:rsid w:val="00D61824"/>
    <w:rsid w:val="00D61F1E"/>
    <w:rsid w:val="00D620BB"/>
    <w:rsid w:val="00D62694"/>
    <w:rsid w:val="00D64403"/>
    <w:rsid w:val="00D644F2"/>
    <w:rsid w:val="00D658BD"/>
    <w:rsid w:val="00D66B37"/>
    <w:rsid w:val="00D6713B"/>
    <w:rsid w:val="00D71EEC"/>
    <w:rsid w:val="00D72DF3"/>
    <w:rsid w:val="00D732E3"/>
    <w:rsid w:val="00D73311"/>
    <w:rsid w:val="00D74112"/>
    <w:rsid w:val="00D74724"/>
    <w:rsid w:val="00D747F1"/>
    <w:rsid w:val="00D75721"/>
    <w:rsid w:val="00D7602D"/>
    <w:rsid w:val="00D7616B"/>
    <w:rsid w:val="00D8055B"/>
    <w:rsid w:val="00D80803"/>
    <w:rsid w:val="00D80934"/>
    <w:rsid w:val="00D821EF"/>
    <w:rsid w:val="00D84C68"/>
    <w:rsid w:val="00D8542D"/>
    <w:rsid w:val="00D858AE"/>
    <w:rsid w:val="00D8644B"/>
    <w:rsid w:val="00D86838"/>
    <w:rsid w:val="00D870FC"/>
    <w:rsid w:val="00D90D4B"/>
    <w:rsid w:val="00D9275E"/>
    <w:rsid w:val="00D942E0"/>
    <w:rsid w:val="00D943E4"/>
    <w:rsid w:val="00D96E1E"/>
    <w:rsid w:val="00D97702"/>
    <w:rsid w:val="00DA1081"/>
    <w:rsid w:val="00DA2E2B"/>
    <w:rsid w:val="00DA2F01"/>
    <w:rsid w:val="00DA4E03"/>
    <w:rsid w:val="00DA55DE"/>
    <w:rsid w:val="00DA684F"/>
    <w:rsid w:val="00DB081E"/>
    <w:rsid w:val="00DB2B1D"/>
    <w:rsid w:val="00DB2F04"/>
    <w:rsid w:val="00DB30EB"/>
    <w:rsid w:val="00DB34A8"/>
    <w:rsid w:val="00DB606C"/>
    <w:rsid w:val="00DB665B"/>
    <w:rsid w:val="00DB6F36"/>
    <w:rsid w:val="00DC044E"/>
    <w:rsid w:val="00DC2E9A"/>
    <w:rsid w:val="00DC4C41"/>
    <w:rsid w:val="00DC55D7"/>
    <w:rsid w:val="00DC692A"/>
    <w:rsid w:val="00DC6A71"/>
    <w:rsid w:val="00DD009E"/>
    <w:rsid w:val="00DD0391"/>
    <w:rsid w:val="00DD1B13"/>
    <w:rsid w:val="00DD32F8"/>
    <w:rsid w:val="00DD46E1"/>
    <w:rsid w:val="00DD50B9"/>
    <w:rsid w:val="00DD777C"/>
    <w:rsid w:val="00DE1905"/>
    <w:rsid w:val="00DE1E06"/>
    <w:rsid w:val="00DE43E7"/>
    <w:rsid w:val="00DE5244"/>
    <w:rsid w:val="00DE5B46"/>
    <w:rsid w:val="00DE70F3"/>
    <w:rsid w:val="00DE797A"/>
    <w:rsid w:val="00DF0844"/>
    <w:rsid w:val="00DF1580"/>
    <w:rsid w:val="00DF3E65"/>
    <w:rsid w:val="00DF47D6"/>
    <w:rsid w:val="00DF4E27"/>
    <w:rsid w:val="00DF5049"/>
    <w:rsid w:val="00DF568F"/>
    <w:rsid w:val="00DF6428"/>
    <w:rsid w:val="00DF69DC"/>
    <w:rsid w:val="00DF73A8"/>
    <w:rsid w:val="00DF7CBC"/>
    <w:rsid w:val="00E00BB5"/>
    <w:rsid w:val="00E01DFA"/>
    <w:rsid w:val="00E0357D"/>
    <w:rsid w:val="00E04B71"/>
    <w:rsid w:val="00E05E20"/>
    <w:rsid w:val="00E064B7"/>
    <w:rsid w:val="00E06F04"/>
    <w:rsid w:val="00E1155B"/>
    <w:rsid w:val="00E12ED3"/>
    <w:rsid w:val="00E1327A"/>
    <w:rsid w:val="00E14D64"/>
    <w:rsid w:val="00E15EDE"/>
    <w:rsid w:val="00E1602A"/>
    <w:rsid w:val="00E161E3"/>
    <w:rsid w:val="00E165A1"/>
    <w:rsid w:val="00E17BEE"/>
    <w:rsid w:val="00E20B48"/>
    <w:rsid w:val="00E213AC"/>
    <w:rsid w:val="00E2208C"/>
    <w:rsid w:val="00E23E4B"/>
    <w:rsid w:val="00E248A5"/>
    <w:rsid w:val="00E24EC2"/>
    <w:rsid w:val="00E2542E"/>
    <w:rsid w:val="00E2544B"/>
    <w:rsid w:val="00E25B56"/>
    <w:rsid w:val="00E25F67"/>
    <w:rsid w:val="00E26609"/>
    <w:rsid w:val="00E27F17"/>
    <w:rsid w:val="00E30EA7"/>
    <w:rsid w:val="00E31C54"/>
    <w:rsid w:val="00E3224C"/>
    <w:rsid w:val="00E32358"/>
    <w:rsid w:val="00E32773"/>
    <w:rsid w:val="00E33D97"/>
    <w:rsid w:val="00E35801"/>
    <w:rsid w:val="00E359F1"/>
    <w:rsid w:val="00E36A64"/>
    <w:rsid w:val="00E37696"/>
    <w:rsid w:val="00E37B1E"/>
    <w:rsid w:val="00E400B5"/>
    <w:rsid w:val="00E401EB"/>
    <w:rsid w:val="00E409BB"/>
    <w:rsid w:val="00E4229C"/>
    <w:rsid w:val="00E42767"/>
    <w:rsid w:val="00E43099"/>
    <w:rsid w:val="00E43BC7"/>
    <w:rsid w:val="00E44973"/>
    <w:rsid w:val="00E44ECF"/>
    <w:rsid w:val="00E4528A"/>
    <w:rsid w:val="00E45781"/>
    <w:rsid w:val="00E45B17"/>
    <w:rsid w:val="00E46689"/>
    <w:rsid w:val="00E520D0"/>
    <w:rsid w:val="00E53D87"/>
    <w:rsid w:val="00E55455"/>
    <w:rsid w:val="00E5636A"/>
    <w:rsid w:val="00E56D8A"/>
    <w:rsid w:val="00E56FD9"/>
    <w:rsid w:val="00E572E6"/>
    <w:rsid w:val="00E57785"/>
    <w:rsid w:val="00E60702"/>
    <w:rsid w:val="00E60A2B"/>
    <w:rsid w:val="00E61F51"/>
    <w:rsid w:val="00E62E1B"/>
    <w:rsid w:val="00E67272"/>
    <w:rsid w:val="00E6742D"/>
    <w:rsid w:val="00E67DBE"/>
    <w:rsid w:val="00E67F1C"/>
    <w:rsid w:val="00E707E6"/>
    <w:rsid w:val="00E72CAE"/>
    <w:rsid w:val="00E72E26"/>
    <w:rsid w:val="00E73C9E"/>
    <w:rsid w:val="00E73FB6"/>
    <w:rsid w:val="00E74A64"/>
    <w:rsid w:val="00E75A65"/>
    <w:rsid w:val="00E80B6D"/>
    <w:rsid w:val="00E811C6"/>
    <w:rsid w:val="00E811C7"/>
    <w:rsid w:val="00E8271B"/>
    <w:rsid w:val="00E82749"/>
    <w:rsid w:val="00E8367B"/>
    <w:rsid w:val="00E84117"/>
    <w:rsid w:val="00E84338"/>
    <w:rsid w:val="00E845A7"/>
    <w:rsid w:val="00E84677"/>
    <w:rsid w:val="00E8494D"/>
    <w:rsid w:val="00E8568D"/>
    <w:rsid w:val="00E875D4"/>
    <w:rsid w:val="00E879DE"/>
    <w:rsid w:val="00E87F1D"/>
    <w:rsid w:val="00E912B7"/>
    <w:rsid w:val="00E93AFC"/>
    <w:rsid w:val="00E94E17"/>
    <w:rsid w:val="00E95E51"/>
    <w:rsid w:val="00E96041"/>
    <w:rsid w:val="00E9605E"/>
    <w:rsid w:val="00E97619"/>
    <w:rsid w:val="00E979FD"/>
    <w:rsid w:val="00EA04C3"/>
    <w:rsid w:val="00EA168A"/>
    <w:rsid w:val="00EA1AC9"/>
    <w:rsid w:val="00EA248C"/>
    <w:rsid w:val="00EA2BCB"/>
    <w:rsid w:val="00EA2D3C"/>
    <w:rsid w:val="00EA34A4"/>
    <w:rsid w:val="00EA56F6"/>
    <w:rsid w:val="00EA5723"/>
    <w:rsid w:val="00EA7788"/>
    <w:rsid w:val="00EA7884"/>
    <w:rsid w:val="00EB077E"/>
    <w:rsid w:val="00EB0958"/>
    <w:rsid w:val="00EB0B87"/>
    <w:rsid w:val="00EB0BB4"/>
    <w:rsid w:val="00EB246C"/>
    <w:rsid w:val="00EB29D6"/>
    <w:rsid w:val="00EB31ED"/>
    <w:rsid w:val="00EB5279"/>
    <w:rsid w:val="00EB594A"/>
    <w:rsid w:val="00EB5F4F"/>
    <w:rsid w:val="00EB6C42"/>
    <w:rsid w:val="00EB6FF3"/>
    <w:rsid w:val="00EC104B"/>
    <w:rsid w:val="00EC1CD2"/>
    <w:rsid w:val="00EC2EEF"/>
    <w:rsid w:val="00EC4E6A"/>
    <w:rsid w:val="00EC5AE8"/>
    <w:rsid w:val="00EC64D1"/>
    <w:rsid w:val="00EC7216"/>
    <w:rsid w:val="00EC7645"/>
    <w:rsid w:val="00ED0C6A"/>
    <w:rsid w:val="00ED10F2"/>
    <w:rsid w:val="00ED1514"/>
    <w:rsid w:val="00ED462B"/>
    <w:rsid w:val="00ED49E0"/>
    <w:rsid w:val="00ED63A6"/>
    <w:rsid w:val="00ED79D5"/>
    <w:rsid w:val="00EE00D4"/>
    <w:rsid w:val="00EE11DA"/>
    <w:rsid w:val="00EE1416"/>
    <w:rsid w:val="00EE1599"/>
    <w:rsid w:val="00EE201D"/>
    <w:rsid w:val="00EE3FEB"/>
    <w:rsid w:val="00EE42AF"/>
    <w:rsid w:val="00EE5579"/>
    <w:rsid w:val="00EE57E7"/>
    <w:rsid w:val="00EE5AD9"/>
    <w:rsid w:val="00EE6698"/>
    <w:rsid w:val="00EE6F61"/>
    <w:rsid w:val="00EE774F"/>
    <w:rsid w:val="00EF0B07"/>
    <w:rsid w:val="00EF0DD7"/>
    <w:rsid w:val="00EF1386"/>
    <w:rsid w:val="00EF183C"/>
    <w:rsid w:val="00EF3030"/>
    <w:rsid w:val="00EF450A"/>
    <w:rsid w:val="00EF50CF"/>
    <w:rsid w:val="00EF5BC6"/>
    <w:rsid w:val="00EF621C"/>
    <w:rsid w:val="00EF63E6"/>
    <w:rsid w:val="00EF7174"/>
    <w:rsid w:val="00EF7922"/>
    <w:rsid w:val="00F020CC"/>
    <w:rsid w:val="00F02B8D"/>
    <w:rsid w:val="00F02C0E"/>
    <w:rsid w:val="00F031EE"/>
    <w:rsid w:val="00F03866"/>
    <w:rsid w:val="00F03A2C"/>
    <w:rsid w:val="00F040BB"/>
    <w:rsid w:val="00F046D8"/>
    <w:rsid w:val="00F046EC"/>
    <w:rsid w:val="00F0475C"/>
    <w:rsid w:val="00F04DAD"/>
    <w:rsid w:val="00F06076"/>
    <w:rsid w:val="00F105B4"/>
    <w:rsid w:val="00F108F1"/>
    <w:rsid w:val="00F115BD"/>
    <w:rsid w:val="00F1170F"/>
    <w:rsid w:val="00F11A74"/>
    <w:rsid w:val="00F13383"/>
    <w:rsid w:val="00F137BF"/>
    <w:rsid w:val="00F14052"/>
    <w:rsid w:val="00F1538A"/>
    <w:rsid w:val="00F17968"/>
    <w:rsid w:val="00F211C5"/>
    <w:rsid w:val="00F22EB9"/>
    <w:rsid w:val="00F22EE6"/>
    <w:rsid w:val="00F23209"/>
    <w:rsid w:val="00F2361C"/>
    <w:rsid w:val="00F2388B"/>
    <w:rsid w:val="00F23FAC"/>
    <w:rsid w:val="00F240BB"/>
    <w:rsid w:val="00F25603"/>
    <w:rsid w:val="00F259B6"/>
    <w:rsid w:val="00F25CEB"/>
    <w:rsid w:val="00F27F84"/>
    <w:rsid w:val="00F30232"/>
    <w:rsid w:val="00F313E9"/>
    <w:rsid w:val="00F313EE"/>
    <w:rsid w:val="00F316A1"/>
    <w:rsid w:val="00F319F8"/>
    <w:rsid w:val="00F321FE"/>
    <w:rsid w:val="00F32B36"/>
    <w:rsid w:val="00F34437"/>
    <w:rsid w:val="00F35DBB"/>
    <w:rsid w:val="00F35FA0"/>
    <w:rsid w:val="00F37695"/>
    <w:rsid w:val="00F376C0"/>
    <w:rsid w:val="00F408BC"/>
    <w:rsid w:val="00F41960"/>
    <w:rsid w:val="00F437CC"/>
    <w:rsid w:val="00F45C61"/>
    <w:rsid w:val="00F46574"/>
    <w:rsid w:val="00F46724"/>
    <w:rsid w:val="00F507B2"/>
    <w:rsid w:val="00F50C40"/>
    <w:rsid w:val="00F51817"/>
    <w:rsid w:val="00F52BF8"/>
    <w:rsid w:val="00F53E04"/>
    <w:rsid w:val="00F5596D"/>
    <w:rsid w:val="00F55AF1"/>
    <w:rsid w:val="00F57ECD"/>
    <w:rsid w:val="00F57FED"/>
    <w:rsid w:val="00F60EFE"/>
    <w:rsid w:val="00F61835"/>
    <w:rsid w:val="00F62A45"/>
    <w:rsid w:val="00F6359D"/>
    <w:rsid w:val="00F63DD3"/>
    <w:rsid w:val="00F64586"/>
    <w:rsid w:val="00F64EC0"/>
    <w:rsid w:val="00F64FC5"/>
    <w:rsid w:val="00F658EF"/>
    <w:rsid w:val="00F67EE4"/>
    <w:rsid w:val="00F71EC3"/>
    <w:rsid w:val="00F72BCF"/>
    <w:rsid w:val="00F72C11"/>
    <w:rsid w:val="00F75476"/>
    <w:rsid w:val="00F76525"/>
    <w:rsid w:val="00F76681"/>
    <w:rsid w:val="00F77A95"/>
    <w:rsid w:val="00F77DDD"/>
    <w:rsid w:val="00F80438"/>
    <w:rsid w:val="00F8092F"/>
    <w:rsid w:val="00F825A3"/>
    <w:rsid w:val="00F82F22"/>
    <w:rsid w:val="00F84A95"/>
    <w:rsid w:val="00F84F74"/>
    <w:rsid w:val="00F85B13"/>
    <w:rsid w:val="00F85CDC"/>
    <w:rsid w:val="00F86A94"/>
    <w:rsid w:val="00F87B06"/>
    <w:rsid w:val="00F90810"/>
    <w:rsid w:val="00F90A15"/>
    <w:rsid w:val="00F92327"/>
    <w:rsid w:val="00F92927"/>
    <w:rsid w:val="00F944C6"/>
    <w:rsid w:val="00F959F7"/>
    <w:rsid w:val="00F976B5"/>
    <w:rsid w:val="00F97D48"/>
    <w:rsid w:val="00FA3104"/>
    <w:rsid w:val="00FA3197"/>
    <w:rsid w:val="00FA3F27"/>
    <w:rsid w:val="00FA44E9"/>
    <w:rsid w:val="00FA4E15"/>
    <w:rsid w:val="00FA5260"/>
    <w:rsid w:val="00FA62A6"/>
    <w:rsid w:val="00FB0B60"/>
    <w:rsid w:val="00FB1CFA"/>
    <w:rsid w:val="00FB248B"/>
    <w:rsid w:val="00FB2F43"/>
    <w:rsid w:val="00FB3AB0"/>
    <w:rsid w:val="00FB4EE2"/>
    <w:rsid w:val="00FB4FFA"/>
    <w:rsid w:val="00FB6EF4"/>
    <w:rsid w:val="00FC11CC"/>
    <w:rsid w:val="00FC21E6"/>
    <w:rsid w:val="00FC2FFF"/>
    <w:rsid w:val="00FC4D54"/>
    <w:rsid w:val="00FC52B0"/>
    <w:rsid w:val="00FC57B1"/>
    <w:rsid w:val="00FC5931"/>
    <w:rsid w:val="00FC5967"/>
    <w:rsid w:val="00FC5D1E"/>
    <w:rsid w:val="00FC7952"/>
    <w:rsid w:val="00FD08F6"/>
    <w:rsid w:val="00FD2FA0"/>
    <w:rsid w:val="00FD3C14"/>
    <w:rsid w:val="00FD4A1F"/>
    <w:rsid w:val="00FD723E"/>
    <w:rsid w:val="00FD72A1"/>
    <w:rsid w:val="00FD72B5"/>
    <w:rsid w:val="00FD754D"/>
    <w:rsid w:val="00FE1EDC"/>
    <w:rsid w:val="00FE1EF4"/>
    <w:rsid w:val="00FE2436"/>
    <w:rsid w:val="00FE330B"/>
    <w:rsid w:val="00FE4704"/>
    <w:rsid w:val="00FE6595"/>
    <w:rsid w:val="00FE7CA5"/>
    <w:rsid w:val="00FF0969"/>
    <w:rsid w:val="00FF2079"/>
    <w:rsid w:val="00FF2AC5"/>
    <w:rsid w:val="00FF59ED"/>
    <w:rsid w:val="00FF5D5F"/>
    <w:rsid w:val="00FF6068"/>
    <w:rsid w:val="00FF6244"/>
    <w:rsid w:val="00FF68BC"/>
    <w:rsid w:val="00FF7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C7E3D8"/>
  <w14:defaultImageDpi w14:val="0"/>
  <w15:docId w15:val="{61B53304-BBB2-4CD5-9A70-9F2C2C9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26DA"/>
    <w:pPr>
      <w:spacing w:line="260" w:lineRule="exact"/>
    </w:pPr>
    <w:rPr>
      <w:rFonts w:ascii="Arial" w:hAnsi="Arial"/>
      <w:sz w:val="20"/>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D747F1"/>
    <w:pPr>
      <w:keepNext/>
      <w:numPr>
        <w:numId w:val="11"/>
      </w:numPr>
      <w:spacing w:before="240" w:after="60"/>
      <w:outlineLvl w:val="0"/>
    </w:pPr>
    <w:rPr>
      <w:rFonts w:ascii="Tahoma" w:hAnsi="Tahoma" w:cs="Tahoma"/>
      <w:b/>
      <w:color w:val="000000" w:themeColor="text1"/>
      <w:kern w:val="32"/>
      <w:sz w:val="22"/>
      <w:szCs w:val="22"/>
      <w:lang w:eastAsia="sl-SI"/>
    </w:rPr>
  </w:style>
  <w:style w:type="paragraph" w:styleId="Naslov2">
    <w:name w:val="heading 2"/>
    <w:aliases w:val="HD2"/>
    <w:basedOn w:val="Navaden"/>
    <w:next w:val="Navaden"/>
    <w:link w:val="Naslov2Znak"/>
    <w:uiPriority w:val="99"/>
    <w:qFormat/>
    <w:rsid w:val="0094013B"/>
    <w:pPr>
      <w:widowControl w:val="0"/>
      <w:numPr>
        <w:ilvl w:val="1"/>
        <w:numId w:val="11"/>
      </w:numPr>
      <w:suppressAutoHyphens/>
      <w:spacing w:line="240" w:lineRule="auto"/>
      <w:outlineLvl w:val="1"/>
    </w:pPr>
    <w:rPr>
      <w:rFonts w:ascii="Times New Roman" w:hAnsi="Times New Roman"/>
      <w:sz w:val="24"/>
    </w:rPr>
  </w:style>
  <w:style w:type="paragraph" w:styleId="Naslov3">
    <w:name w:val="heading 3"/>
    <w:aliases w:val="APEK-3"/>
    <w:basedOn w:val="Navaden"/>
    <w:next w:val="Navaden"/>
    <w:link w:val="Naslov3Znak"/>
    <w:uiPriority w:val="99"/>
    <w:qFormat/>
    <w:locked/>
    <w:rsid w:val="0094013B"/>
    <w:pPr>
      <w:keepNext/>
      <w:numPr>
        <w:ilvl w:val="2"/>
        <w:numId w:val="11"/>
      </w:numPr>
      <w:spacing w:before="240" w:after="60" w:line="240" w:lineRule="auto"/>
      <w:outlineLvl w:val="2"/>
    </w:pPr>
    <w:rPr>
      <w:rFonts w:cs="Arial"/>
      <w:b/>
      <w:bCs/>
      <w:sz w:val="26"/>
      <w:szCs w:val="26"/>
    </w:rPr>
  </w:style>
  <w:style w:type="paragraph" w:styleId="Naslov4">
    <w:name w:val="heading 4"/>
    <w:basedOn w:val="Navaden"/>
    <w:next w:val="Navaden"/>
    <w:link w:val="Naslov4Znak"/>
    <w:uiPriority w:val="99"/>
    <w:qFormat/>
    <w:locked/>
    <w:rsid w:val="0094013B"/>
    <w:pPr>
      <w:keepNext/>
      <w:numPr>
        <w:ilvl w:val="3"/>
        <w:numId w:val="11"/>
      </w:numPr>
      <w:spacing w:before="240" w:after="60" w:line="260" w:lineRule="atLeast"/>
      <w:outlineLvl w:val="3"/>
    </w:pPr>
    <w:rPr>
      <w:rFonts w:ascii="Times New Roman" w:hAnsi="Times New Roman"/>
      <w:b/>
      <w:bCs/>
      <w:sz w:val="28"/>
      <w:szCs w:val="28"/>
    </w:rPr>
  </w:style>
  <w:style w:type="paragraph" w:styleId="Naslov5">
    <w:name w:val="heading 5"/>
    <w:basedOn w:val="Navaden"/>
    <w:next w:val="Navaden"/>
    <w:link w:val="Naslov5Znak"/>
    <w:uiPriority w:val="99"/>
    <w:qFormat/>
    <w:locked/>
    <w:rsid w:val="0094013B"/>
    <w:pPr>
      <w:numPr>
        <w:ilvl w:val="4"/>
        <w:numId w:val="11"/>
      </w:numPr>
      <w:spacing w:before="240" w:after="60" w:line="260" w:lineRule="atLeast"/>
      <w:outlineLvl w:val="4"/>
    </w:pPr>
    <w:rPr>
      <w:b/>
      <w:bCs/>
      <w:i/>
      <w:iCs/>
      <w:sz w:val="26"/>
      <w:szCs w:val="26"/>
    </w:rPr>
  </w:style>
  <w:style w:type="paragraph" w:styleId="Naslov6">
    <w:name w:val="heading 6"/>
    <w:basedOn w:val="Navaden"/>
    <w:next w:val="Navaden"/>
    <w:link w:val="Naslov6Znak"/>
    <w:uiPriority w:val="99"/>
    <w:qFormat/>
    <w:locked/>
    <w:rsid w:val="0094013B"/>
    <w:pPr>
      <w:numPr>
        <w:ilvl w:val="5"/>
        <w:numId w:val="11"/>
      </w:numPr>
      <w:suppressAutoHyphens/>
      <w:spacing w:before="240" w:after="60" w:line="240" w:lineRule="auto"/>
      <w:outlineLvl w:val="5"/>
    </w:pPr>
    <w:rPr>
      <w:rFonts w:ascii="Times New Roman" w:hAnsi="Times New Roman"/>
      <w:b/>
      <w:bCs/>
      <w:sz w:val="22"/>
      <w:szCs w:val="22"/>
      <w:lang w:eastAsia="ar-SA"/>
    </w:rPr>
  </w:style>
  <w:style w:type="paragraph" w:styleId="Naslov7">
    <w:name w:val="heading 7"/>
    <w:basedOn w:val="Navaden"/>
    <w:next w:val="Navaden"/>
    <w:link w:val="Naslov7Znak"/>
    <w:uiPriority w:val="99"/>
    <w:qFormat/>
    <w:locked/>
    <w:rsid w:val="0094013B"/>
    <w:pPr>
      <w:widowControl w:val="0"/>
      <w:numPr>
        <w:ilvl w:val="6"/>
        <w:numId w:val="11"/>
      </w:numPr>
      <w:suppressAutoHyphens/>
      <w:spacing w:before="240" w:after="60" w:line="240" w:lineRule="auto"/>
      <w:outlineLvl w:val="6"/>
    </w:pPr>
    <w:rPr>
      <w:rFonts w:ascii="Times New Roman" w:hAnsi="Times New Roman"/>
      <w:sz w:val="24"/>
    </w:rPr>
  </w:style>
  <w:style w:type="paragraph" w:styleId="Naslov8">
    <w:name w:val="heading 8"/>
    <w:basedOn w:val="Navaden"/>
    <w:next w:val="Navaden"/>
    <w:link w:val="Naslov8Znak"/>
    <w:uiPriority w:val="99"/>
    <w:qFormat/>
    <w:locked/>
    <w:rsid w:val="0094013B"/>
    <w:pPr>
      <w:numPr>
        <w:ilvl w:val="7"/>
        <w:numId w:val="11"/>
      </w:numPr>
      <w:spacing w:before="240" w:after="60" w:line="240" w:lineRule="auto"/>
      <w:outlineLvl w:val="7"/>
    </w:pPr>
    <w:rPr>
      <w:rFonts w:ascii="Times New Roman" w:hAnsi="Times New Roman"/>
      <w:i/>
      <w:iCs/>
      <w:sz w:val="24"/>
    </w:rPr>
  </w:style>
  <w:style w:type="paragraph" w:styleId="Naslov9">
    <w:name w:val="heading 9"/>
    <w:basedOn w:val="Navaden"/>
    <w:next w:val="Navaden"/>
    <w:link w:val="Naslov9Znak"/>
    <w:uiPriority w:val="99"/>
    <w:qFormat/>
    <w:locked/>
    <w:rsid w:val="0094013B"/>
    <w:pPr>
      <w:widowControl w:val="0"/>
      <w:numPr>
        <w:ilvl w:val="8"/>
        <w:numId w:val="11"/>
      </w:numPr>
      <w:suppressAutoHyphens/>
      <w:spacing w:before="240" w:after="60" w:line="240" w:lineRule="auto"/>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9"/>
    <w:locked/>
    <w:rsid w:val="00D747F1"/>
    <w:rPr>
      <w:rFonts w:ascii="Tahoma" w:hAnsi="Tahoma" w:cs="Tahoma"/>
      <w:b/>
      <w:color w:val="000000" w:themeColor="text1"/>
      <w:kern w:val="32"/>
    </w:rPr>
  </w:style>
  <w:style w:type="character" w:customStyle="1" w:styleId="Naslov2Znak">
    <w:name w:val="Naslov 2 Znak"/>
    <w:aliases w:val="HD2 Znak"/>
    <w:basedOn w:val="Privzetapisavaodstavka"/>
    <w:link w:val="Naslov2"/>
    <w:uiPriority w:val="99"/>
    <w:locked/>
    <w:rsid w:val="00211BA1"/>
    <w:rPr>
      <w:sz w:val="24"/>
      <w:szCs w:val="24"/>
      <w:lang w:eastAsia="en-US"/>
    </w:rPr>
  </w:style>
  <w:style w:type="character" w:customStyle="1" w:styleId="Naslov3Znak">
    <w:name w:val="Naslov 3 Znak"/>
    <w:aliases w:val="APEK-3 Znak"/>
    <w:basedOn w:val="Privzetapisavaodstavka"/>
    <w:link w:val="Naslov3"/>
    <w:uiPriority w:val="99"/>
    <w:locked/>
    <w:rsid w:val="0094013B"/>
    <w:rPr>
      <w:rFonts w:ascii="Arial" w:hAnsi="Arial" w:cs="Arial"/>
      <w:b/>
      <w:bCs/>
      <w:sz w:val="26"/>
      <w:szCs w:val="26"/>
      <w:lang w:eastAsia="en-US"/>
    </w:rPr>
  </w:style>
  <w:style w:type="character" w:customStyle="1" w:styleId="Naslov4Znak">
    <w:name w:val="Naslov 4 Znak"/>
    <w:basedOn w:val="Privzetapisavaodstavka"/>
    <w:link w:val="Naslov4"/>
    <w:uiPriority w:val="99"/>
    <w:locked/>
    <w:rsid w:val="0094013B"/>
    <w:rPr>
      <w:b/>
      <w:bCs/>
      <w:sz w:val="28"/>
      <w:szCs w:val="28"/>
      <w:lang w:eastAsia="en-US"/>
    </w:rPr>
  </w:style>
  <w:style w:type="character" w:customStyle="1" w:styleId="Naslov5Znak">
    <w:name w:val="Naslov 5 Znak"/>
    <w:basedOn w:val="Privzetapisavaodstavka"/>
    <w:link w:val="Naslov5"/>
    <w:uiPriority w:val="99"/>
    <w:locked/>
    <w:rsid w:val="0094013B"/>
    <w:rPr>
      <w:rFonts w:ascii="Arial" w:hAnsi="Arial"/>
      <w:b/>
      <w:bCs/>
      <w:i/>
      <w:iCs/>
      <w:sz w:val="26"/>
      <w:szCs w:val="26"/>
      <w:lang w:eastAsia="en-US"/>
    </w:rPr>
  </w:style>
  <w:style w:type="character" w:customStyle="1" w:styleId="Naslov6Znak">
    <w:name w:val="Naslov 6 Znak"/>
    <w:basedOn w:val="Privzetapisavaodstavka"/>
    <w:link w:val="Naslov6"/>
    <w:uiPriority w:val="99"/>
    <w:locked/>
    <w:rsid w:val="0094013B"/>
    <w:rPr>
      <w:b/>
      <w:bCs/>
      <w:lang w:eastAsia="ar-SA"/>
    </w:rPr>
  </w:style>
  <w:style w:type="character" w:customStyle="1" w:styleId="Naslov7Znak">
    <w:name w:val="Naslov 7 Znak"/>
    <w:basedOn w:val="Privzetapisavaodstavka"/>
    <w:link w:val="Naslov7"/>
    <w:uiPriority w:val="99"/>
    <w:locked/>
    <w:rsid w:val="0094013B"/>
    <w:rPr>
      <w:sz w:val="24"/>
      <w:szCs w:val="24"/>
      <w:lang w:eastAsia="en-US"/>
    </w:rPr>
  </w:style>
  <w:style w:type="character" w:customStyle="1" w:styleId="Naslov8Znak">
    <w:name w:val="Naslov 8 Znak"/>
    <w:basedOn w:val="Privzetapisavaodstavka"/>
    <w:link w:val="Naslov8"/>
    <w:uiPriority w:val="99"/>
    <w:locked/>
    <w:rsid w:val="0094013B"/>
    <w:rPr>
      <w:i/>
      <w:iCs/>
      <w:sz w:val="24"/>
      <w:szCs w:val="24"/>
      <w:lang w:eastAsia="en-US"/>
    </w:rPr>
  </w:style>
  <w:style w:type="character" w:customStyle="1" w:styleId="Naslov9Znak">
    <w:name w:val="Naslov 9 Znak"/>
    <w:basedOn w:val="Privzetapisavaodstavka"/>
    <w:link w:val="Naslov9"/>
    <w:uiPriority w:val="99"/>
    <w:locked/>
    <w:rsid w:val="0094013B"/>
    <w:rPr>
      <w:rFonts w:ascii="Arial" w:hAnsi="Arial"/>
      <w:lang w:eastAsia="en-US"/>
    </w:rPr>
  </w:style>
  <w:style w:type="paragraph" w:styleId="Glava">
    <w:name w:val="header"/>
    <w:aliases w:val="Header1,APEK-4"/>
    <w:basedOn w:val="Navaden"/>
    <w:link w:val="GlavaZnak"/>
    <w:rsid w:val="00EA168A"/>
    <w:pPr>
      <w:tabs>
        <w:tab w:val="center" w:pos="4320"/>
        <w:tab w:val="right" w:pos="8640"/>
      </w:tabs>
    </w:pPr>
    <w:rPr>
      <w:sz w:val="24"/>
      <w:lang w:val="en-US"/>
    </w:rPr>
  </w:style>
  <w:style w:type="character" w:customStyle="1" w:styleId="GlavaZnak">
    <w:name w:val="Glava Znak"/>
    <w:aliases w:val="Header1 Znak,APEK-4 Znak"/>
    <w:basedOn w:val="Privzetapisavaodstavka"/>
    <w:link w:val="Glava"/>
    <w:locked/>
    <w:rsid w:val="008D1A28"/>
    <w:rPr>
      <w:rFonts w:ascii="Arial" w:hAnsi="Arial"/>
      <w:sz w:val="24"/>
      <w:lang w:val="en-US" w:eastAsia="en-US"/>
    </w:rPr>
  </w:style>
  <w:style w:type="paragraph" w:styleId="Noga">
    <w:name w:val="footer"/>
    <w:basedOn w:val="Navaden"/>
    <w:link w:val="NogaZnak"/>
    <w:uiPriority w:val="99"/>
    <w:rsid w:val="00EA168A"/>
    <w:pPr>
      <w:tabs>
        <w:tab w:val="center" w:pos="4320"/>
        <w:tab w:val="right" w:pos="8640"/>
      </w:tabs>
    </w:pPr>
    <w:rPr>
      <w:sz w:val="24"/>
      <w:szCs w:val="20"/>
    </w:rPr>
  </w:style>
  <w:style w:type="character" w:customStyle="1" w:styleId="NogaZnak">
    <w:name w:val="Noga Znak"/>
    <w:basedOn w:val="Privzetapisavaodstavka"/>
    <w:link w:val="Noga"/>
    <w:uiPriority w:val="99"/>
    <w:locked/>
    <w:rsid w:val="00211BA1"/>
    <w:rPr>
      <w:rFonts w:ascii="Arial" w:hAnsi="Arial"/>
      <w:sz w:val="24"/>
      <w:lang w:val="x-none" w:eastAsia="en-US"/>
    </w:rPr>
  </w:style>
  <w:style w:type="paragraph" w:styleId="Zgradbadokumenta">
    <w:name w:val="Document Map"/>
    <w:basedOn w:val="Navaden"/>
    <w:link w:val="ZgradbadokumentaZnak"/>
    <w:uiPriority w:val="99"/>
    <w:rsid w:val="00B31575"/>
    <w:rPr>
      <w:rFonts w:ascii="Tahoma" w:hAnsi="Tahoma"/>
      <w:sz w:val="16"/>
      <w:szCs w:val="20"/>
      <w:lang w:val="en-US"/>
    </w:rPr>
  </w:style>
  <w:style w:type="character" w:customStyle="1" w:styleId="ZgradbadokumentaZnak">
    <w:name w:val="Zgradba dokumenta Znak"/>
    <w:basedOn w:val="Privzetapisavaodstavka"/>
    <w:link w:val="Zgradbadokumenta"/>
    <w:uiPriority w:val="99"/>
    <w:locked/>
    <w:rsid w:val="00B31575"/>
    <w:rPr>
      <w:rFonts w:ascii="Tahoma" w:hAnsi="Tahoma"/>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naslov 1,Bullet 1,Bullet Points,Bullet layer,Colorful List - Accent 11,Dot pt,F5 List Paragraph,Indicator Text,Issue Action POC,List Paragraph Char Char Char,MAIN CONTENT,No Spacing1,Normal numbered,K1,3,Bullet,Numbered Para 1,Paragraph"/>
    <w:basedOn w:val="Navaden"/>
    <w:link w:val="OdstavekseznamaZnak"/>
    <w:uiPriority w:val="34"/>
    <w:qFormat/>
    <w:rsid w:val="004626C1"/>
    <w:pPr>
      <w:ind w:left="720"/>
      <w:contextualSpacing/>
    </w:pPr>
  </w:style>
  <w:style w:type="paragraph" w:customStyle="1" w:styleId="Telobesedila21">
    <w:name w:val="Telo besedila 21"/>
    <w:basedOn w:val="Navaden"/>
    <w:uiPriority w:val="99"/>
    <w:rsid w:val="001110F5"/>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datum1">
    <w:name w:val="datum1"/>
    <w:uiPriority w:val="99"/>
    <w:rsid w:val="001110F5"/>
    <w:rPr>
      <w:rFonts w:ascii="Verdana" w:hAnsi="Verdana"/>
      <w:color w:val="000000"/>
      <w:sz w:val="15"/>
      <w:u w:val="none"/>
      <w:effect w:val="none"/>
    </w:rPr>
  </w:style>
  <w:style w:type="paragraph" w:styleId="Navadensplet">
    <w:name w:val="Normal (Web)"/>
    <w:basedOn w:val="Navaden"/>
    <w:uiPriority w:val="99"/>
    <w:rsid w:val="001110F5"/>
    <w:pPr>
      <w:spacing w:after="212" w:line="240" w:lineRule="auto"/>
    </w:pPr>
    <w:rPr>
      <w:rFonts w:ascii="Times New Roman" w:hAnsi="Times New Roman"/>
      <w:color w:val="333333"/>
      <w:sz w:val="18"/>
      <w:szCs w:val="18"/>
      <w:lang w:eastAsia="sl-SI"/>
    </w:rPr>
  </w:style>
  <w:style w:type="character" w:styleId="Poudarek">
    <w:name w:val="Emphasis"/>
    <w:basedOn w:val="Privzetapisavaodstavka"/>
    <w:uiPriority w:val="99"/>
    <w:qFormat/>
    <w:rsid w:val="00D52E9D"/>
    <w:rPr>
      <w:rFonts w:cs="Times New Roman"/>
      <w:i/>
    </w:rPr>
  </w:style>
  <w:style w:type="paragraph" w:customStyle="1" w:styleId="Default">
    <w:name w:val="Default"/>
    <w:uiPriority w:val="99"/>
    <w:rsid w:val="00D52E9D"/>
    <w:pPr>
      <w:autoSpaceDE w:val="0"/>
      <w:autoSpaceDN w:val="0"/>
      <w:adjustRightInd w:val="0"/>
    </w:pPr>
    <w:rPr>
      <w:rFonts w:ascii="Arial" w:hAnsi="Arial" w:cs="Arial"/>
      <w:color w:val="000000"/>
      <w:sz w:val="24"/>
      <w:szCs w:val="24"/>
    </w:rPr>
  </w:style>
  <w:style w:type="paragraph" w:customStyle="1" w:styleId="Neotevilenodstavek">
    <w:name w:val="Neoštevilčen odstavek"/>
    <w:basedOn w:val="Navaden"/>
    <w:link w:val="NeotevilenodstavekZnak"/>
    <w:uiPriority w:val="99"/>
    <w:rsid w:val="00D52E9D"/>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uiPriority w:val="99"/>
    <w:locked/>
    <w:rsid w:val="00D52E9D"/>
    <w:rPr>
      <w:rFonts w:ascii="Arial" w:hAnsi="Arial"/>
      <w:sz w:val="22"/>
    </w:rPr>
  </w:style>
  <w:style w:type="paragraph" w:styleId="Telobesedila">
    <w:name w:val="Body Text"/>
    <w:aliases w:val="Znak Znak Znak,Body,Znak,Body Text Char"/>
    <w:basedOn w:val="Navaden"/>
    <w:link w:val="TelobesedilaZnak"/>
    <w:uiPriority w:val="99"/>
    <w:rsid w:val="00951291"/>
    <w:pPr>
      <w:tabs>
        <w:tab w:val="left" w:pos="284"/>
      </w:tabs>
      <w:spacing w:line="240" w:lineRule="auto"/>
      <w:jc w:val="both"/>
    </w:pPr>
    <w:rPr>
      <w:rFonts w:ascii="Times New Roman" w:hAnsi="Times New Roman"/>
      <w:b/>
      <w:sz w:val="22"/>
      <w:szCs w:val="20"/>
      <w:lang w:eastAsia="sl-SI"/>
    </w:rPr>
  </w:style>
  <w:style w:type="character" w:customStyle="1" w:styleId="BodyTextChar1">
    <w:name w:val="Body Text Char1"/>
    <w:aliases w:val="Znak Znak Znak Char,Body Char,Znak Char,Body Text Char Char"/>
    <w:basedOn w:val="Privzetapisavaodstavka"/>
    <w:uiPriority w:val="99"/>
    <w:semiHidden/>
    <w:locked/>
    <w:rsid w:val="006D12B1"/>
    <w:rPr>
      <w:rFonts w:ascii="Arial" w:hAnsi="Arial"/>
      <w:sz w:val="24"/>
      <w:lang w:val="x-none" w:eastAsia="en-US"/>
    </w:rPr>
  </w:style>
  <w:style w:type="character" w:customStyle="1" w:styleId="TelobesedilaZnak">
    <w:name w:val="Telo besedila Znak"/>
    <w:aliases w:val="Znak Znak Znak Znak,Body Znak,Znak Znak1,Body Text Char Znak"/>
    <w:link w:val="Telobesedila"/>
    <w:uiPriority w:val="99"/>
    <w:locked/>
    <w:rsid w:val="00951291"/>
    <w:rPr>
      <w:b/>
      <w:sz w:val="22"/>
    </w:rPr>
  </w:style>
  <w:style w:type="paragraph" w:customStyle="1" w:styleId="Vrstapredpisa">
    <w:name w:val="Vrsta predpisa"/>
    <w:basedOn w:val="Navaden"/>
    <w:link w:val="VrstapredpisaZnak"/>
    <w:uiPriority w:val="99"/>
    <w:rsid w:val="00375CB8"/>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375CB8"/>
    <w:rPr>
      <w:rFonts w:ascii="Arial" w:hAnsi="Arial"/>
      <w:b/>
      <w:color w:val="000000"/>
      <w:spacing w:val="40"/>
      <w:sz w:val="22"/>
    </w:rPr>
  </w:style>
  <w:style w:type="paragraph" w:customStyle="1" w:styleId="Naslovpredpisa">
    <w:name w:val="Naslov_predpisa"/>
    <w:basedOn w:val="Navaden"/>
    <w:link w:val="NaslovpredpisaZnak"/>
    <w:uiPriority w:val="99"/>
    <w:rsid w:val="00375CB8"/>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375CB8"/>
    <w:rPr>
      <w:rFonts w:ascii="Arial" w:hAnsi="Arial"/>
      <w:b/>
      <w:sz w:val="22"/>
    </w:rPr>
  </w:style>
  <w:style w:type="paragraph" w:customStyle="1" w:styleId="Oddelek">
    <w:name w:val="Oddelek"/>
    <w:basedOn w:val="Navaden"/>
    <w:link w:val="OddelekZnak1"/>
    <w:uiPriority w:val="99"/>
    <w:rsid w:val="00375CB8"/>
    <w:pPr>
      <w:numPr>
        <w:numId w:val="2"/>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uiPriority w:val="99"/>
    <w:locked/>
    <w:rsid w:val="00375CB8"/>
    <w:rPr>
      <w:rFonts w:ascii="Arial" w:hAnsi="Arial"/>
      <w:b/>
      <w:sz w:val="20"/>
      <w:szCs w:val="20"/>
    </w:rPr>
  </w:style>
  <w:style w:type="paragraph" w:customStyle="1" w:styleId="Alineazaodstavkom">
    <w:name w:val="Alinea za odstavkom"/>
    <w:basedOn w:val="Navaden"/>
    <w:link w:val="AlineazaodstavkomZnak"/>
    <w:uiPriority w:val="99"/>
    <w:rsid w:val="00375CB8"/>
    <w:pPr>
      <w:tabs>
        <w:tab w:val="num" w:pos="360"/>
      </w:tabs>
      <w:overflowPunct w:val="0"/>
      <w:autoSpaceDE w:val="0"/>
      <w:autoSpaceDN w:val="0"/>
      <w:adjustRightInd w:val="0"/>
      <w:spacing w:line="200" w:lineRule="exact"/>
      <w:ind w:left="709" w:hanging="284"/>
      <w:jc w:val="both"/>
      <w:textAlignment w:val="baseline"/>
    </w:pPr>
    <w:rPr>
      <w:sz w:val="22"/>
      <w:szCs w:val="20"/>
      <w:lang w:eastAsia="sl-SI"/>
    </w:rPr>
  </w:style>
  <w:style w:type="character" w:customStyle="1" w:styleId="AlineazaodstavkomZnak">
    <w:name w:val="Alinea za odstavkom Znak"/>
    <w:link w:val="Alineazaodstavkom"/>
    <w:uiPriority w:val="99"/>
    <w:locked/>
    <w:rsid w:val="00375CB8"/>
    <w:rPr>
      <w:rFonts w:ascii="Arial" w:hAnsi="Arial"/>
      <w:sz w:val="22"/>
    </w:rPr>
  </w:style>
  <w:style w:type="paragraph" w:customStyle="1" w:styleId="OddelekZnak">
    <w:name w:val="Oddelek Znak"/>
    <w:basedOn w:val="Navaden"/>
    <w:uiPriority w:val="99"/>
    <w:rsid w:val="00375CB8"/>
    <w:p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paragraph" w:customStyle="1" w:styleId="Poglavje">
    <w:name w:val="Poglavje"/>
    <w:basedOn w:val="Navaden"/>
    <w:uiPriority w:val="99"/>
    <w:rsid w:val="00F1170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rkovnatokazaodstavkomZnak">
    <w:name w:val="Črkovna točka_za odstavkom Znak"/>
    <w:link w:val="rkovnatokazaodstavkom"/>
    <w:uiPriority w:val="99"/>
    <w:locked/>
    <w:rsid w:val="009A504F"/>
    <w:rPr>
      <w:rFonts w:ascii="Arial" w:hAnsi="Arial"/>
      <w:sz w:val="20"/>
      <w:szCs w:val="20"/>
    </w:rPr>
  </w:style>
  <w:style w:type="paragraph" w:customStyle="1" w:styleId="rkovnatokazaodstavkom">
    <w:name w:val="Črkovna točka_za odstavkom"/>
    <w:basedOn w:val="Navaden"/>
    <w:link w:val="rkovnatokazaodstavkomZnak"/>
    <w:uiPriority w:val="99"/>
    <w:rsid w:val="009A504F"/>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tavekseznama1">
    <w:name w:val="Odstavek seznama1"/>
    <w:basedOn w:val="Navaden"/>
    <w:uiPriority w:val="99"/>
    <w:rsid w:val="00211BA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uiPriority w:val="99"/>
    <w:rsid w:val="00211BA1"/>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uiPriority w:val="99"/>
    <w:locked/>
    <w:rsid w:val="00211BA1"/>
    <w:rPr>
      <w:rFonts w:ascii="Arial" w:hAnsi="Arial"/>
      <w:sz w:val="22"/>
    </w:rPr>
  </w:style>
  <w:style w:type="paragraph" w:customStyle="1" w:styleId="Odsek">
    <w:name w:val="Odsek"/>
    <w:basedOn w:val="Oddelek"/>
    <w:link w:val="OdsekZnak"/>
    <w:uiPriority w:val="99"/>
    <w:rsid w:val="00211BA1"/>
    <w:pPr>
      <w:tabs>
        <w:tab w:val="num" w:pos="720"/>
      </w:tabs>
      <w:ind w:left="720"/>
    </w:pPr>
    <w:rPr>
      <w:sz w:val="22"/>
    </w:rPr>
  </w:style>
  <w:style w:type="character" w:customStyle="1" w:styleId="OdsekZnak">
    <w:name w:val="Odsek Znak"/>
    <w:link w:val="Odsek"/>
    <w:uiPriority w:val="99"/>
    <w:locked/>
    <w:rsid w:val="00211BA1"/>
    <w:rPr>
      <w:rFonts w:ascii="Arial" w:hAnsi="Arial"/>
      <w:b/>
      <w:szCs w:val="20"/>
    </w:rPr>
  </w:style>
  <w:style w:type="paragraph" w:customStyle="1" w:styleId="esegmentt">
    <w:name w:val="esegment_t"/>
    <w:basedOn w:val="Navaden"/>
    <w:uiPriority w:val="99"/>
    <w:rsid w:val="00211BA1"/>
    <w:pPr>
      <w:spacing w:after="140" w:line="360" w:lineRule="atLeast"/>
      <w:jc w:val="center"/>
    </w:pPr>
    <w:rPr>
      <w:rFonts w:ascii="Times New Roman" w:hAnsi="Times New Roman"/>
      <w:b/>
      <w:bCs/>
      <w:color w:val="6B7E9D"/>
      <w:sz w:val="31"/>
      <w:szCs w:val="31"/>
      <w:lang w:eastAsia="sl-SI"/>
    </w:rPr>
  </w:style>
  <w:style w:type="paragraph" w:customStyle="1" w:styleId="esegmentp1">
    <w:name w:val="esegment_p1"/>
    <w:basedOn w:val="Navaden"/>
    <w:uiPriority w:val="99"/>
    <w:rsid w:val="00211BA1"/>
    <w:pPr>
      <w:spacing w:after="140" w:line="240" w:lineRule="auto"/>
      <w:jc w:val="center"/>
    </w:pPr>
    <w:rPr>
      <w:rFonts w:ascii="Times New Roman" w:hAnsi="Times New Roman"/>
      <w:color w:val="333333"/>
      <w:sz w:val="12"/>
      <w:szCs w:val="12"/>
      <w:lang w:eastAsia="sl-SI"/>
    </w:rPr>
  </w:style>
  <w:style w:type="paragraph" w:customStyle="1" w:styleId="esegmenth4">
    <w:name w:val="esegment_h4"/>
    <w:basedOn w:val="Navaden"/>
    <w:uiPriority w:val="99"/>
    <w:rsid w:val="00211BA1"/>
    <w:pPr>
      <w:spacing w:after="140" w:line="240" w:lineRule="auto"/>
      <w:jc w:val="center"/>
    </w:pPr>
    <w:rPr>
      <w:rFonts w:ascii="Times New Roman" w:hAnsi="Times New Roman"/>
      <w:b/>
      <w:bCs/>
      <w:color w:val="333333"/>
      <w:sz w:val="12"/>
      <w:szCs w:val="12"/>
      <w:lang w:eastAsia="sl-SI"/>
    </w:rPr>
  </w:style>
  <w:style w:type="paragraph" w:customStyle="1" w:styleId="esegmentc1">
    <w:name w:val="esegment_c1"/>
    <w:basedOn w:val="Navaden"/>
    <w:uiPriority w:val="99"/>
    <w:rsid w:val="00211BA1"/>
    <w:pPr>
      <w:spacing w:after="140" w:line="240" w:lineRule="auto"/>
    </w:pPr>
    <w:rPr>
      <w:rFonts w:ascii="Times New Roman" w:hAnsi="Times New Roman"/>
      <w:color w:val="333333"/>
      <w:sz w:val="12"/>
      <w:szCs w:val="12"/>
      <w:lang w:eastAsia="sl-SI"/>
    </w:rPr>
  </w:style>
  <w:style w:type="paragraph" w:customStyle="1" w:styleId="len">
    <w:name w:val="Člen"/>
    <w:basedOn w:val="Navaden"/>
    <w:link w:val="lenZnak"/>
    <w:uiPriority w:val="99"/>
    <w:rsid w:val="00211BA1"/>
    <w:pPr>
      <w:suppressAutoHyphens/>
      <w:overflowPunct w:val="0"/>
      <w:autoSpaceDE w:val="0"/>
      <w:autoSpaceDN w:val="0"/>
      <w:adjustRightInd w:val="0"/>
      <w:spacing w:before="480" w:line="240" w:lineRule="auto"/>
      <w:jc w:val="center"/>
      <w:textAlignment w:val="baseline"/>
    </w:pPr>
    <w:rPr>
      <w:b/>
      <w:sz w:val="22"/>
      <w:szCs w:val="20"/>
      <w:lang w:eastAsia="sl-SI"/>
    </w:rPr>
  </w:style>
  <w:style w:type="character" w:customStyle="1" w:styleId="lenZnak">
    <w:name w:val="Člen Znak"/>
    <w:link w:val="len"/>
    <w:uiPriority w:val="99"/>
    <w:locked/>
    <w:rsid w:val="00211BA1"/>
    <w:rPr>
      <w:rFonts w:ascii="Arial" w:hAnsi="Arial"/>
      <w:b/>
      <w:sz w:val="22"/>
    </w:rPr>
  </w:style>
  <w:style w:type="paragraph" w:customStyle="1" w:styleId="Odstavek">
    <w:name w:val="Odstavek"/>
    <w:basedOn w:val="Navaden"/>
    <w:link w:val="OdstavekZnak"/>
    <w:uiPriority w:val="99"/>
    <w:rsid w:val="00211BA1"/>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uiPriority w:val="99"/>
    <w:locked/>
    <w:rsid w:val="00211BA1"/>
    <w:rPr>
      <w:rFonts w:ascii="Arial" w:hAnsi="Arial"/>
      <w:sz w:val="22"/>
    </w:rPr>
  </w:style>
  <w:style w:type="paragraph" w:customStyle="1" w:styleId="Alineazatevilnotoko">
    <w:name w:val="Alinea za številčno točko"/>
    <w:basedOn w:val="Alineazaodstavkom"/>
    <w:link w:val="AlineazatevilnotokoZnak"/>
    <w:uiPriority w:val="99"/>
    <w:rsid w:val="00211BA1"/>
    <w:pPr>
      <w:tabs>
        <w:tab w:val="clear" w:pos="360"/>
        <w:tab w:val="num" w:pos="397"/>
        <w:tab w:val="left" w:pos="540"/>
        <w:tab w:val="left" w:pos="900"/>
      </w:tabs>
      <w:overflowPunct/>
      <w:autoSpaceDE/>
      <w:autoSpaceDN/>
      <w:adjustRightInd/>
      <w:spacing w:line="240" w:lineRule="auto"/>
      <w:ind w:left="567" w:hanging="170"/>
      <w:textAlignment w:val="auto"/>
    </w:pPr>
  </w:style>
  <w:style w:type="paragraph" w:customStyle="1" w:styleId="tevilnatoka">
    <w:name w:val="Številčna točka"/>
    <w:basedOn w:val="Navaden"/>
    <w:link w:val="tevilnatokaZnak"/>
    <w:uiPriority w:val="99"/>
    <w:rsid w:val="00211BA1"/>
    <w:pPr>
      <w:numPr>
        <w:numId w:val="5"/>
      </w:numPr>
      <w:tabs>
        <w:tab w:val="left" w:pos="540"/>
        <w:tab w:val="left" w:pos="900"/>
      </w:tabs>
      <w:spacing w:line="240" w:lineRule="auto"/>
      <w:jc w:val="both"/>
    </w:pPr>
    <w:rPr>
      <w:szCs w:val="20"/>
      <w:lang w:eastAsia="sl-SI"/>
    </w:rPr>
  </w:style>
  <w:style w:type="character" w:customStyle="1" w:styleId="AlineazatevilnotokoZnak">
    <w:name w:val="Alinea za številčno točko Znak"/>
    <w:link w:val="Alineazatevilnotoko"/>
    <w:uiPriority w:val="99"/>
    <w:locked/>
    <w:rsid w:val="00211BA1"/>
    <w:rPr>
      <w:rFonts w:ascii="Arial" w:hAnsi="Arial"/>
      <w:sz w:val="22"/>
    </w:rPr>
  </w:style>
  <w:style w:type="character" w:customStyle="1" w:styleId="tevilnatokaZnak">
    <w:name w:val="Številčna točka Znak"/>
    <w:link w:val="tevilnatoka"/>
    <w:uiPriority w:val="99"/>
    <w:locked/>
    <w:rsid w:val="00211BA1"/>
    <w:rPr>
      <w:rFonts w:ascii="Arial" w:hAnsi="Arial"/>
      <w:sz w:val="20"/>
      <w:szCs w:val="20"/>
    </w:rPr>
  </w:style>
  <w:style w:type="paragraph" w:customStyle="1" w:styleId="lennaslov">
    <w:name w:val="Člen_naslov"/>
    <w:basedOn w:val="len"/>
    <w:uiPriority w:val="99"/>
    <w:rsid w:val="00211BA1"/>
    <w:pPr>
      <w:spacing w:before="0"/>
    </w:pPr>
  </w:style>
  <w:style w:type="paragraph" w:styleId="Besedilooblaka">
    <w:name w:val="Balloon Text"/>
    <w:basedOn w:val="Navaden"/>
    <w:link w:val="BesedilooblakaZnak"/>
    <w:uiPriority w:val="99"/>
    <w:rsid w:val="00211BA1"/>
    <w:pPr>
      <w:suppressAutoHyphens/>
      <w:spacing w:line="240" w:lineRule="auto"/>
    </w:pPr>
    <w:rPr>
      <w:rFonts w:ascii="Tahoma" w:hAnsi="Tahoma"/>
      <w:sz w:val="16"/>
      <w:szCs w:val="16"/>
      <w:lang w:eastAsia="ar-SA"/>
    </w:rPr>
  </w:style>
  <w:style w:type="character" w:customStyle="1" w:styleId="BesedilooblakaZnak">
    <w:name w:val="Besedilo oblačka Znak"/>
    <w:basedOn w:val="Privzetapisavaodstavka"/>
    <w:link w:val="Besedilooblaka"/>
    <w:uiPriority w:val="99"/>
    <w:locked/>
    <w:rsid w:val="00211BA1"/>
    <w:rPr>
      <w:rFonts w:ascii="Tahoma" w:hAnsi="Tahoma"/>
      <w:sz w:val="16"/>
      <w:lang w:val="x-none" w:eastAsia="ar-SA" w:bidi="ar-SA"/>
    </w:rPr>
  </w:style>
  <w:style w:type="character" w:styleId="Pripombasklic">
    <w:name w:val="annotation reference"/>
    <w:basedOn w:val="Privzetapisavaodstavka"/>
    <w:uiPriority w:val="99"/>
    <w:rsid w:val="00211BA1"/>
    <w:rPr>
      <w:rFonts w:cs="Times New Roman"/>
      <w:sz w:val="16"/>
    </w:rPr>
  </w:style>
  <w:style w:type="paragraph" w:styleId="Pripombabesedilo">
    <w:name w:val="annotation text"/>
    <w:basedOn w:val="Navaden"/>
    <w:link w:val="PripombabesediloZnak"/>
    <w:uiPriority w:val="99"/>
    <w:rsid w:val="00211BA1"/>
    <w:pPr>
      <w:suppressAutoHyphens/>
      <w:spacing w:line="240" w:lineRule="auto"/>
    </w:pPr>
    <w:rPr>
      <w:rFonts w:ascii="Times New Roman" w:hAnsi="Times New Roman"/>
      <w:szCs w:val="20"/>
      <w:lang w:eastAsia="ar-SA"/>
    </w:rPr>
  </w:style>
  <w:style w:type="character" w:customStyle="1" w:styleId="PripombabesediloZnak">
    <w:name w:val="Pripomba – besedilo Znak"/>
    <w:basedOn w:val="Privzetapisavaodstavka"/>
    <w:link w:val="Pripombabesedilo"/>
    <w:uiPriority w:val="99"/>
    <w:locked/>
    <w:rsid w:val="00211BA1"/>
    <w:rPr>
      <w:lang w:val="x-none" w:eastAsia="ar-SA" w:bidi="ar-SA"/>
    </w:rPr>
  </w:style>
  <w:style w:type="paragraph" w:styleId="Zadevapripombe">
    <w:name w:val="annotation subject"/>
    <w:basedOn w:val="Pripombabesedilo"/>
    <w:next w:val="Pripombabesedilo"/>
    <w:link w:val="ZadevapripombeZnak"/>
    <w:uiPriority w:val="99"/>
    <w:rsid w:val="00211BA1"/>
    <w:rPr>
      <w:b/>
      <w:bCs/>
    </w:rPr>
  </w:style>
  <w:style w:type="character" w:customStyle="1" w:styleId="ZadevapripombeZnak">
    <w:name w:val="Zadeva pripombe Znak"/>
    <w:basedOn w:val="PripombabesediloZnak"/>
    <w:link w:val="Zadevapripombe"/>
    <w:uiPriority w:val="99"/>
    <w:locked/>
    <w:rsid w:val="00211BA1"/>
    <w:rPr>
      <w:b/>
      <w:lang w:val="x-none" w:eastAsia="ar-SA" w:bidi="ar-SA"/>
    </w:rPr>
  </w:style>
  <w:style w:type="paragraph" w:customStyle="1" w:styleId="esegmenth41">
    <w:name w:val="esegment_h41"/>
    <w:basedOn w:val="Navaden"/>
    <w:uiPriority w:val="99"/>
    <w:rsid w:val="00211BA1"/>
    <w:pPr>
      <w:spacing w:after="210" w:line="240" w:lineRule="auto"/>
      <w:jc w:val="center"/>
    </w:pPr>
    <w:rPr>
      <w:rFonts w:ascii="Times New Roman" w:hAnsi="Times New Roman"/>
      <w:b/>
      <w:bCs/>
      <w:color w:val="333333"/>
      <w:sz w:val="18"/>
      <w:szCs w:val="18"/>
      <w:lang w:eastAsia="sl-SI"/>
    </w:rPr>
  </w:style>
  <w:style w:type="paragraph" w:customStyle="1" w:styleId="esegmentp11">
    <w:name w:val="esegment_p11"/>
    <w:basedOn w:val="Navaden"/>
    <w:uiPriority w:val="99"/>
    <w:rsid w:val="00211BA1"/>
    <w:pPr>
      <w:spacing w:after="210" w:line="240" w:lineRule="auto"/>
      <w:jc w:val="center"/>
    </w:pPr>
    <w:rPr>
      <w:rFonts w:ascii="Times New Roman" w:hAnsi="Times New Roman"/>
      <w:color w:val="333333"/>
      <w:sz w:val="18"/>
      <w:szCs w:val="18"/>
      <w:lang w:eastAsia="sl-SI"/>
    </w:rPr>
  </w:style>
  <w:style w:type="character" w:customStyle="1" w:styleId="st1">
    <w:name w:val="st1"/>
    <w:uiPriority w:val="99"/>
    <w:rsid w:val="00211BA1"/>
  </w:style>
  <w:style w:type="paragraph" w:styleId="HTML-oblikovano">
    <w:name w:val="HTML Preformatted"/>
    <w:basedOn w:val="Navaden"/>
    <w:link w:val="HTML-oblikovanoZnak"/>
    <w:uiPriority w:val="99"/>
    <w:rsid w:val="00211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en-GB"/>
    </w:rPr>
  </w:style>
  <w:style w:type="character" w:customStyle="1" w:styleId="HTML-oblikovanoZnak">
    <w:name w:val="HTML-oblikovano Znak"/>
    <w:basedOn w:val="Privzetapisavaodstavka"/>
    <w:link w:val="HTML-oblikovano"/>
    <w:uiPriority w:val="99"/>
    <w:locked/>
    <w:rsid w:val="00211BA1"/>
    <w:rPr>
      <w:rFonts w:ascii="Courier New" w:hAnsi="Courier New"/>
      <w:color w:val="000000"/>
      <w:sz w:val="18"/>
      <w:lang w:val="en-GB" w:eastAsia="en-US"/>
    </w:rPr>
  </w:style>
  <w:style w:type="paragraph" w:styleId="Seznam">
    <w:name w:val="List"/>
    <w:basedOn w:val="Telobesedila"/>
    <w:uiPriority w:val="99"/>
    <w:rsid w:val="00211BA1"/>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customStyle="1" w:styleId="ZnakZnak3">
    <w:name w:val="Znak Znak3"/>
    <w:uiPriority w:val="99"/>
    <w:rsid w:val="00211BA1"/>
    <w:rPr>
      <w:sz w:val="16"/>
      <w:lang w:val="en-US" w:eastAsia="en-US"/>
    </w:rPr>
  </w:style>
  <w:style w:type="paragraph" w:customStyle="1" w:styleId="NeotevilenodstavekZnakZnakZnak">
    <w:name w:val="Neoštevilčen odstavek Znak Znak Znak"/>
    <w:basedOn w:val="Navaden"/>
    <w:uiPriority w:val="99"/>
    <w:rsid w:val="00211BA1"/>
    <w:pPr>
      <w:overflowPunct w:val="0"/>
      <w:autoSpaceDE w:val="0"/>
      <w:autoSpaceDN w:val="0"/>
      <w:adjustRightInd w:val="0"/>
      <w:spacing w:before="60" w:after="60" w:line="200" w:lineRule="exact"/>
      <w:jc w:val="both"/>
      <w:textAlignment w:val="baseline"/>
    </w:pPr>
    <w:rPr>
      <w:rFonts w:cs="Arial"/>
      <w:sz w:val="22"/>
      <w:szCs w:val="22"/>
      <w:lang w:eastAsia="sl-SI"/>
    </w:rPr>
  </w:style>
  <w:style w:type="paragraph" w:customStyle="1" w:styleId="Odstavekseznama2">
    <w:name w:val="Odstavek seznama2"/>
    <w:basedOn w:val="Navaden"/>
    <w:uiPriority w:val="99"/>
    <w:rsid w:val="00211BA1"/>
    <w:pPr>
      <w:spacing w:line="240" w:lineRule="auto"/>
      <w:ind w:left="720"/>
      <w:contextualSpacing/>
    </w:pPr>
    <w:rPr>
      <w:rFonts w:ascii="Times New Roman" w:hAnsi="Times New Roman"/>
      <w:sz w:val="24"/>
      <w:lang w:eastAsia="sl-SI"/>
    </w:rPr>
  </w:style>
  <w:style w:type="paragraph" w:customStyle="1" w:styleId="Pa3">
    <w:name w:val="Pa3"/>
    <w:basedOn w:val="Navaden"/>
    <w:next w:val="Navaden"/>
    <w:uiPriority w:val="99"/>
    <w:rsid w:val="00211BA1"/>
    <w:pPr>
      <w:autoSpaceDE w:val="0"/>
      <w:autoSpaceDN w:val="0"/>
      <w:adjustRightInd w:val="0"/>
      <w:spacing w:line="171" w:lineRule="atLeast"/>
    </w:pPr>
    <w:rPr>
      <w:sz w:val="24"/>
      <w:lang w:eastAsia="sl-SI"/>
    </w:rPr>
  </w:style>
  <w:style w:type="paragraph" w:styleId="Sprotnaopomba-besedilo">
    <w:name w:val="footnote text"/>
    <w:basedOn w:val="Navaden"/>
    <w:link w:val="Sprotnaopomba-besediloZnak"/>
    <w:uiPriority w:val="99"/>
    <w:rsid w:val="00211BA1"/>
    <w:pPr>
      <w:spacing w:line="240" w:lineRule="auto"/>
    </w:pPr>
    <w:rPr>
      <w:rFonts w:ascii="Times New Roman" w:hAnsi="Times New Roman"/>
      <w:szCs w:val="20"/>
    </w:rPr>
  </w:style>
  <w:style w:type="character" w:customStyle="1" w:styleId="Sprotnaopomba-besediloZnak">
    <w:name w:val="Sprotna opomba - besedilo Znak"/>
    <w:basedOn w:val="Privzetapisavaodstavka"/>
    <w:link w:val="Sprotnaopomba-besedilo"/>
    <w:uiPriority w:val="99"/>
    <w:locked/>
    <w:rsid w:val="00211BA1"/>
    <w:rPr>
      <w:lang w:val="x-none" w:eastAsia="en-US"/>
    </w:rPr>
  </w:style>
  <w:style w:type="character" w:styleId="Sprotnaopomba-sklic">
    <w:name w:val="footnote reference"/>
    <w:basedOn w:val="Privzetapisavaodstavka"/>
    <w:uiPriority w:val="99"/>
    <w:rsid w:val="00211BA1"/>
    <w:rPr>
      <w:rFonts w:cs="Times New Roman"/>
      <w:vertAlign w:val="superscript"/>
    </w:rPr>
  </w:style>
  <w:style w:type="paragraph" w:styleId="Telobesedila3">
    <w:name w:val="Body Text 3"/>
    <w:basedOn w:val="Navaden"/>
    <w:link w:val="Telobesedila3Znak"/>
    <w:uiPriority w:val="99"/>
    <w:rsid w:val="00211BA1"/>
    <w:pPr>
      <w:suppressAutoHyphens/>
      <w:spacing w:after="120" w:line="240" w:lineRule="auto"/>
    </w:pPr>
    <w:rPr>
      <w:rFonts w:ascii="Times New Roman" w:hAnsi="Times New Roman"/>
      <w:sz w:val="16"/>
      <w:szCs w:val="16"/>
      <w:lang w:eastAsia="ar-SA"/>
    </w:rPr>
  </w:style>
  <w:style w:type="character" w:customStyle="1" w:styleId="Telobesedila3Znak">
    <w:name w:val="Telo besedila 3 Znak"/>
    <w:basedOn w:val="Privzetapisavaodstavka"/>
    <w:link w:val="Telobesedila3"/>
    <w:uiPriority w:val="99"/>
    <w:locked/>
    <w:rsid w:val="00211BA1"/>
    <w:rPr>
      <w:sz w:val="16"/>
      <w:lang w:val="x-none" w:eastAsia="ar-SA" w:bidi="ar-SA"/>
    </w:rPr>
  </w:style>
  <w:style w:type="character" w:styleId="tevilkastrani">
    <w:name w:val="page number"/>
    <w:basedOn w:val="Privzetapisavaodstavka"/>
    <w:uiPriority w:val="99"/>
    <w:rsid w:val="00211BA1"/>
    <w:rPr>
      <w:rFonts w:cs="Times New Roman"/>
    </w:rPr>
  </w:style>
  <w:style w:type="character" w:customStyle="1" w:styleId="ZnakZnak31">
    <w:name w:val="Znak Znak31"/>
    <w:uiPriority w:val="99"/>
    <w:rsid w:val="00736F5D"/>
    <w:rPr>
      <w:sz w:val="16"/>
      <w:lang w:val="en-US" w:eastAsia="en-US"/>
    </w:rPr>
  </w:style>
  <w:style w:type="paragraph" w:customStyle="1" w:styleId="ListParagraph1">
    <w:name w:val="List Paragraph1"/>
    <w:basedOn w:val="Navaden"/>
    <w:uiPriority w:val="99"/>
    <w:rsid w:val="00736F5D"/>
    <w:pPr>
      <w:spacing w:line="240" w:lineRule="auto"/>
      <w:ind w:left="720"/>
      <w:contextualSpacing/>
    </w:pPr>
    <w:rPr>
      <w:rFonts w:ascii="Times New Roman" w:hAnsi="Times New Roman"/>
      <w:sz w:val="24"/>
      <w:lang w:eastAsia="sl-SI"/>
    </w:rPr>
  </w:style>
  <w:style w:type="character" w:customStyle="1" w:styleId="TelobesedilaZnak1">
    <w:name w:val="Telo besedila Znak1"/>
    <w:uiPriority w:val="99"/>
    <w:semiHidden/>
    <w:rsid w:val="00CD6C94"/>
    <w:rPr>
      <w:rFonts w:ascii="Arial" w:hAnsi="Arial"/>
      <w:sz w:val="24"/>
      <w:lang w:val="x-none" w:eastAsia="en-US"/>
    </w:rPr>
  </w:style>
  <w:style w:type="paragraph" w:styleId="Telobesedila-zamik">
    <w:name w:val="Body Text Indent"/>
    <w:basedOn w:val="Navaden"/>
    <w:link w:val="Telobesedila-zamikZnak"/>
    <w:uiPriority w:val="99"/>
    <w:semiHidden/>
    <w:rsid w:val="00F61835"/>
    <w:pPr>
      <w:spacing w:after="120"/>
      <w:ind w:left="283"/>
    </w:pPr>
  </w:style>
  <w:style w:type="character" w:customStyle="1" w:styleId="Telobesedila-zamikZnak">
    <w:name w:val="Telo besedila - zamik Znak"/>
    <w:basedOn w:val="Privzetapisavaodstavka"/>
    <w:link w:val="Telobesedila-zamik"/>
    <w:uiPriority w:val="99"/>
    <w:semiHidden/>
    <w:locked/>
    <w:rsid w:val="00F61835"/>
    <w:rPr>
      <w:rFonts w:ascii="Arial" w:hAnsi="Arial"/>
      <w:sz w:val="24"/>
      <w:lang w:val="x-none" w:eastAsia="en-US"/>
    </w:rPr>
  </w:style>
  <w:style w:type="character" w:customStyle="1" w:styleId="ZnakZnak">
    <w:name w:val="Znak Znak"/>
    <w:uiPriority w:val="99"/>
    <w:rsid w:val="0094013B"/>
    <w:rPr>
      <w:sz w:val="24"/>
      <w:lang w:val="x-none" w:eastAsia="ar-SA" w:bidi="ar-SA"/>
    </w:rPr>
  </w:style>
  <w:style w:type="paragraph" w:customStyle="1" w:styleId="BodyText24">
    <w:name w:val="Body Text 24"/>
    <w:basedOn w:val="Navaden"/>
    <w:rsid w:val="0094013B"/>
    <w:pPr>
      <w:widowControl w:val="0"/>
      <w:tabs>
        <w:tab w:val="left" w:pos="720"/>
        <w:tab w:val="right" w:pos="6451"/>
      </w:tabs>
      <w:suppressAutoHyphens/>
      <w:overflowPunct w:val="0"/>
      <w:autoSpaceDE w:val="0"/>
      <w:spacing w:line="240" w:lineRule="auto"/>
      <w:textAlignment w:val="baseline"/>
    </w:pPr>
    <w:rPr>
      <w:rFonts w:ascii="Times New Roman" w:hAnsi="Times New Roman"/>
      <w:sz w:val="22"/>
    </w:rPr>
  </w:style>
  <w:style w:type="paragraph" w:customStyle="1" w:styleId="BodyText28">
    <w:name w:val="Body Text 28"/>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paragraph" w:styleId="Telobesedila2">
    <w:name w:val="Body Text 2"/>
    <w:basedOn w:val="Navaden"/>
    <w:link w:val="Telobesedila2Znak"/>
    <w:uiPriority w:val="99"/>
    <w:semiHidden/>
    <w:rsid w:val="0094013B"/>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uiPriority w:val="99"/>
    <w:semiHidden/>
    <w:locked/>
    <w:rsid w:val="0094013B"/>
    <w:rPr>
      <w:sz w:val="24"/>
      <w:lang w:val="x-none" w:eastAsia="en-US"/>
    </w:rPr>
  </w:style>
  <w:style w:type="paragraph" w:customStyle="1" w:styleId="BodyText21">
    <w:name w:val="Body Text 21"/>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postbody1">
    <w:name w:val="postbody1"/>
    <w:uiPriority w:val="99"/>
    <w:rsid w:val="0094013B"/>
    <w:rPr>
      <w:sz w:val="18"/>
    </w:rPr>
  </w:style>
  <w:style w:type="paragraph" w:customStyle="1" w:styleId="BodyText32">
    <w:name w:val="Body Text 32"/>
    <w:basedOn w:val="Navaden"/>
    <w:uiPriority w:val="99"/>
    <w:rsid w:val="0094013B"/>
    <w:pPr>
      <w:overflowPunct w:val="0"/>
      <w:autoSpaceDE w:val="0"/>
      <w:autoSpaceDN w:val="0"/>
      <w:adjustRightInd w:val="0"/>
      <w:spacing w:line="240" w:lineRule="auto"/>
      <w:jc w:val="both"/>
      <w:textAlignment w:val="baseline"/>
    </w:pPr>
    <w:rPr>
      <w:rFonts w:ascii="Tahoma" w:hAnsi="Tahoma"/>
      <w:sz w:val="22"/>
      <w:szCs w:val="20"/>
      <w:lang w:eastAsia="sl-SI"/>
    </w:rPr>
  </w:style>
  <w:style w:type="paragraph" w:styleId="Telobesedila-zamik2">
    <w:name w:val="Body Text Indent 2"/>
    <w:basedOn w:val="Navaden"/>
    <w:link w:val="Telobesedila-zamik2Znak"/>
    <w:uiPriority w:val="99"/>
    <w:semiHidden/>
    <w:rsid w:val="0094013B"/>
    <w:pPr>
      <w:spacing w:after="120" w:line="480" w:lineRule="auto"/>
      <w:ind w:left="283"/>
    </w:pPr>
    <w:rPr>
      <w:rFonts w:ascii="Times New Roman" w:hAnsi="Times New Roman"/>
      <w:sz w:val="24"/>
    </w:rPr>
  </w:style>
  <w:style w:type="character" w:customStyle="1" w:styleId="Telobesedila-zamik2Znak">
    <w:name w:val="Telo besedila - zamik 2 Znak"/>
    <w:basedOn w:val="Privzetapisavaodstavka"/>
    <w:link w:val="Telobesedila-zamik2"/>
    <w:uiPriority w:val="99"/>
    <w:semiHidden/>
    <w:locked/>
    <w:rsid w:val="0094013B"/>
    <w:rPr>
      <w:sz w:val="24"/>
      <w:lang w:val="x-none" w:eastAsia="en-US"/>
    </w:rPr>
  </w:style>
  <w:style w:type="character" w:customStyle="1" w:styleId="WW8Num2z0">
    <w:name w:val="WW8Num2z0"/>
    <w:uiPriority w:val="99"/>
    <w:rsid w:val="0094013B"/>
    <w:rPr>
      <w:rFonts w:ascii="Symbol" w:hAnsi="Symbol"/>
    </w:rPr>
  </w:style>
  <w:style w:type="character" w:customStyle="1" w:styleId="Absatz-Standardschriftart">
    <w:name w:val="Absatz-Standardschriftart"/>
    <w:uiPriority w:val="99"/>
    <w:rsid w:val="0094013B"/>
  </w:style>
  <w:style w:type="character" w:customStyle="1" w:styleId="WW8Num3z0">
    <w:name w:val="WW8Num3z0"/>
    <w:uiPriority w:val="99"/>
    <w:rsid w:val="0094013B"/>
    <w:rPr>
      <w:rFonts w:ascii="Symbol" w:hAnsi="Symbol"/>
    </w:rPr>
  </w:style>
  <w:style w:type="character" w:customStyle="1" w:styleId="WW8Num4z0">
    <w:name w:val="WW8Num4z0"/>
    <w:uiPriority w:val="99"/>
    <w:rsid w:val="0094013B"/>
    <w:rPr>
      <w:rFonts w:ascii="Symbol" w:hAnsi="Symbol"/>
    </w:rPr>
  </w:style>
  <w:style w:type="character" w:customStyle="1" w:styleId="WW8Num5z0">
    <w:name w:val="WW8Num5z0"/>
    <w:uiPriority w:val="99"/>
    <w:rsid w:val="0094013B"/>
    <w:rPr>
      <w:rFonts w:ascii="Symbol" w:hAnsi="Symbol"/>
    </w:rPr>
  </w:style>
  <w:style w:type="character" w:customStyle="1" w:styleId="WW8Num5z1">
    <w:name w:val="WW8Num5z1"/>
    <w:uiPriority w:val="99"/>
    <w:rsid w:val="0094013B"/>
    <w:rPr>
      <w:rFonts w:ascii="Courier New" w:hAnsi="Courier New"/>
    </w:rPr>
  </w:style>
  <w:style w:type="character" w:customStyle="1" w:styleId="WW8Num5z2">
    <w:name w:val="WW8Num5z2"/>
    <w:uiPriority w:val="99"/>
    <w:rsid w:val="0094013B"/>
    <w:rPr>
      <w:rFonts w:ascii="Wingdings" w:hAnsi="Wingdings"/>
    </w:rPr>
  </w:style>
  <w:style w:type="character" w:customStyle="1" w:styleId="WW-Absatz-Standardschriftart">
    <w:name w:val="WW-Absatz-Standardschriftart"/>
    <w:uiPriority w:val="99"/>
    <w:rsid w:val="0094013B"/>
  </w:style>
  <w:style w:type="character" w:customStyle="1" w:styleId="WW-Absatz-Standardschriftart1">
    <w:name w:val="WW-Absatz-Standardschriftart1"/>
    <w:uiPriority w:val="99"/>
    <w:rsid w:val="0094013B"/>
  </w:style>
  <w:style w:type="character" w:customStyle="1" w:styleId="WW-Absatz-Standardschriftart11">
    <w:name w:val="WW-Absatz-Standardschriftart11"/>
    <w:uiPriority w:val="99"/>
    <w:rsid w:val="0094013B"/>
  </w:style>
  <w:style w:type="character" w:customStyle="1" w:styleId="WW-Absatz-Standardschriftart111">
    <w:name w:val="WW-Absatz-Standardschriftart111"/>
    <w:uiPriority w:val="99"/>
    <w:rsid w:val="0094013B"/>
  </w:style>
  <w:style w:type="character" w:customStyle="1" w:styleId="WW-Absatz-Standardschriftart1111">
    <w:name w:val="WW-Absatz-Standardschriftart1111"/>
    <w:uiPriority w:val="99"/>
    <w:rsid w:val="0094013B"/>
  </w:style>
  <w:style w:type="character" w:customStyle="1" w:styleId="WW8Num49z0">
    <w:name w:val="WW8Num49z0"/>
    <w:uiPriority w:val="99"/>
    <w:rsid w:val="0094013B"/>
    <w:rPr>
      <w:rFonts w:ascii="Symbol" w:hAnsi="Symbol"/>
    </w:rPr>
  </w:style>
  <w:style w:type="character" w:customStyle="1" w:styleId="WW8Num49z1">
    <w:name w:val="WW8Num49z1"/>
    <w:uiPriority w:val="99"/>
    <w:rsid w:val="0094013B"/>
    <w:rPr>
      <w:rFonts w:ascii="Courier New" w:hAnsi="Courier New"/>
    </w:rPr>
  </w:style>
  <w:style w:type="character" w:customStyle="1" w:styleId="WW8Num49z2">
    <w:name w:val="WW8Num49z2"/>
    <w:uiPriority w:val="99"/>
    <w:rsid w:val="0094013B"/>
    <w:rPr>
      <w:rFonts w:ascii="Wingdings" w:hAnsi="Wingdings"/>
    </w:rPr>
  </w:style>
  <w:style w:type="character" w:customStyle="1" w:styleId="WW8Num14z0">
    <w:name w:val="WW8Num14z0"/>
    <w:uiPriority w:val="99"/>
    <w:rsid w:val="0094013B"/>
    <w:rPr>
      <w:rFonts w:ascii="Symbol" w:hAnsi="Symbol"/>
    </w:rPr>
  </w:style>
  <w:style w:type="character" w:customStyle="1" w:styleId="WW8Num14z1">
    <w:name w:val="WW8Num14z1"/>
    <w:uiPriority w:val="99"/>
    <w:rsid w:val="0094013B"/>
    <w:rPr>
      <w:rFonts w:ascii="Courier New" w:hAnsi="Courier New"/>
    </w:rPr>
  </w:style>
  <w:style w:type="character" w:customStyle="1" w:styleId="WW8Num14z2">
    <w:name w:val="WW8Num14z2"/>
    <w:uiPriority w:val="99"/>
    <w:rsid w:val="0094013B"/>
    <w:rPr>
      <w:rFonts w:ascii="Wingdings" w:hAnsi="Wingdings"/>
    </w:rPr>
  </w:style>
  <w:style w:type="character" w:customStyle="1" w:styleId="WW8Num47z0">
    <w:name w:val="WW8Num47z0"/>
    <w:uiPriority w:val="99"/>
    <w:rsid w:val="0094013B"/>
    <w:rPr>
      <w:rFonts w:ascii="Symbol" w:hAnsi="Symbol"/>
    </w:rPr>
  </w:style>
  <w:style w:type="character" w:customStyle="1" w:styleId="WW8Num47z1">
    <w:name w:val="WW8Num47z1"/>
    <w:uiPriority w:val="99"/>
    <w:rsid w:val="0094013B"/>
    <w:rPr>
      <w:rFonts w:ascii="Courier New" w:hAnsi="Courier New"/>
    </w:rPr>
  </w:style>
  <w:style w:type="character" w:customStyle="1" w:styleId="WW8Num47z2">
    <w:name w:val="WW8Num47z2"/>
    <w:uiPriority w:val="99"/>
    <w:rsid w:val="0094013B"/>
    <w:rPr>
      <w:rFonts w:ascii="Wingdings" w:hAnsi="Wingdings"/>
    </w:rPr>
  </w:style>
  <w:style w:type="paragraph" w:customStyle="1" w:styleId="Heading">
    <w:name w:val="Heading"/>
    <w:basedOn w:val="Navaden"/>
    <w:next w:val="Telobesedila"/>
    <w:uiPriority w:val="99"/>
    <w:rsid w:val="0094013B"/>
    <w:pPr>
      <w:keepNext/>
      <w:widowControl w:val="0"/>
      <w:suppressAutoHyphens/>
      <w:spacing w:before="240" w:after="120" w:line="240" w:lineRule="auto"/>
    </w:pPr>
    <w:rPr>
      <w:rFonts w:cs="Arial"/>
      <w:sz w:val="28"/>
      <w:szCs w:val="28"/>
    </w:rPr>
  </w:style>
  <w:style w:type="paragraph" w:customStyle="1" w:styleId="Index">
    <w:name w:val="Index"/>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BodyText25">
    <w:name w:val="Body Text 25"/>
    <w:basedOn w:val="Navaden"/>
    <w:uiPriority w:val="99"/>
    <w:rsid w:val="0094013B"/>
    <w:pPr>
      <w:widowControl w:val="0"/>
      <w:suppressAutoHyphens/>
      <w:overflowPunct w:val="0"/>
      <w:autoSpaceDE w:val="0"/>
      <w:spacing w:line="240" w:lineRule="auto"/>
      <w:textAlignment w:val="baseline"/>
    </w:pPr>
    <w:rPr>
      <w:rFonts w:ascii="Times New Roman" w:hAnsi="Times New Roman"/>
      <w:sz w:val="22"/>
    </w:rPr>
  </w:style>
  <w:style w:type="paragraph" w:customStyle="1" w:styleId="WW-BodyText2">
    <w:name w:val="WW-Body Text 2"/>
    <w:basedOn w:val="Navaden"/>
    <w:uiPriority w:val="99"/>
    <w:rsid w:val="0094013B"/>
    <w:pPr>
      <w:widowControl w:val="0"/>
      <w:suppressAutoHyphens/>
      <w:overflowPunct w:val="0"/>
      <w:autoSpaceDE w:val="0"/>
      <w:spacing w:line="240" w:lineRule="auto"/>
      <w:textAlignment w:val="baseline"/>
    </w:pPr>
    <w:rPr>
      <w:sz w:val="24"/>
      <w:szCs w:val="20"/>
    </w:rPr>
  </w:style>
  <w:style w:type="paragraph" w:customStyle="1" w:styleId="TableContents">
    <w:name w:val="Table Contents"/>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TableHeading">
    <w:name w:val="Table Heading"/>
    <w:basedOn w:val="TableContents"/>
    <w:uiPriority w:val="99"/>
    <w:rsid w:val="0094013B"/>
    <w:pPr>
      <w:jc w:val="center"/>
    </w:pPr>
    <w:rPr>
      <w:b/>
      <w:bCs/>
    </w:rPr>
  </w:style>
  <w:style w:type="paragraph" w:customStyle="1" w:styleId="Framecontents">
    <w:name w:val="Frame contents"/>
    <w:basedOn w:val="Telobesedila"/>
    <w:uiPriority w:val="99"/>
    <w:rsid w:val="0094013B"/>
    <w:pPr>
      <w:widowControl w:val="0"/>
      <w:tabs>
        <w:tab w:val="clear" w:pos="284"/>
      </w:tabs>
      <w:suppressAutoHyphens/>
      <w:spacing w:after="120"/>
      <w:jc w:val="left"/>
    </w:pPr>
    <w:rPr>
      <w:b w:val="0"/>
      <w:sz w:val="24"/>
      <w:szCs w:val="24"/>
    </w:rPr>
  </w:style>
  <w:style w:type="character" w:styleId="Krepko">
    <w:name w:val="Strong"/>
    <w:basedOn w:val="Privzetapisavaodstavka"/>
    <w:uiPriority w:val="99"/>
    <w:qFormat/>
    <w:locked/>
    <w:rsid w:val="0094013B"/>
    <w:rPr>
      <w:rFonts w:cs="Times New Roman"/>
      <w:b/>
    </w:rPr>
  </w:style>
  <w:style w:type="paragraph" w:customStyle="1" w:styleId="Slog1">
    <w:name w:val="Slog1"/>
    <w:basedOn w:val="Naslov1"/>
    <w:uiPriority w:val="99"/>
    <w:rsid w:val="0094013B"/>
    <w:pPr>
      <w:widowControl w:val="0"/>
      <w:suppressAutoHyphens/>
      <w:spacing w:before="0" w:after="0" w:line="240" w:lineRule="auto"/>
      <w:ind w:left="1068" w:hanging="360"/>
    </w:pPr>
    <w:rPr>
      <w:rFonts w:ascii="Times New Roman" w:hAnsi="Times New Roman"/>
      <w:b w:val="0"/>
      <w:i/>
      <w:kern w:val="0"/>
      <w:u w:val="single"/>
    </w:rPr>
  </w:style>
  <w:style w:type="paragraph" w:customStyle="1" w:styleId="Natevanje2">
    <w:name w:val="Naštevanje2"/>
    <w:basedOn w:val="Navaden"/>
    <w:uiPriority w:val="99"/>
    <w:rsid w:val="0094013B"/>
    <w:pPr>
      <w:spacing w:after="160" w:line="240" w:lineRule="auto"/>
      <w:ind w:left="454" w:hanging="454"/>
    </w:pPr>
    <w:rPr>
      <w:rFonts w:ascii="Times New Roman" w:hAnsi="Times New Roman"/>
      <w:b/>
      <w:sz w:val="24"/>
      <w:szCs w:val="20"/>
    </w:rPr>
  </w:style>
  <w:style w:type="paragraph" w:customStyle="1" w:styleId="Zamik1">
    <w:name w:val="Zamik1"/>
    <w:basedOn w:val="Zamik2"/>
    <w:uiPriority w:val="99"/>
    <w:rsid w:val="0094013B"/>
    <w:pPr>
      <w:numPr>
        <w:numId w:val="0"/>
      </w:numPr>
      <w:tabs>
        <w:tab w:val="num" w:pos="397"/>
        <w:tab w:val="num" w:pos="720"/>
        <w:tab w:val="num" w:pos="928"/>
      </w:tabs>
      <w:ind w:left="284" w:hanging="360"/>
    </w:pPr>
  </w:style>
  <w:style w:type="paragraph" w:customStyle="1" w:styleId="Zamik2">
    <w:name w:val="Zamik2"/>
    <w:basedOn w:val="Navaden"/>
    <w:uiPriority w:val="99"/>
    <w:rsid w:val="0094013B"/>
    <w:pPr>
      <w:numPr>
        <w:numId w:val="7"/>
      </w:numPr>
      <w:tabs>
        <w:tab w:val="clear" w:pos="360"/>
        <w:tab w:val="left" w:pos="3969"/>
        <w:tab w:val="left" w:pos="5103"/>
      </w:tabs>
      <w:spacing w:line="240" w:lineRule="auto"/>
      <w:ind w:left="794" w:hanging="284"/>
    </w:pPr>
    <w:rPr>
      <w:rFonts w:ascii="Times New Roman" w:hAnsi="Times New Roman"/>
      <w:sz w:val="24"/>
      <w:szCs w:val="20"/>
    </w:rPr>
  </w:style>
  <w:style w:type="paragraph" w:customStyle="1" w:styleId="Natevanje1">
    <w:name w:val="Naštevanje1"/>
    <w:basedOn w:val="Navaden"/>
    <w:uiPriority w:val="99"/>
    <w:rsid w:val="0094013B"/>
    <w:pPr>
      <w:spacing w:line="240" w:lineRule="auto"/>
      <w:ind w:left="454" w:hanging="454"/>
    </w:pPr>
    <w:rPr>
      <w:rFonts w:ascii="Times New Roman" w:hAnsi="Times New Roman"/>
      <w:sz w:val="24"/>
      <w:szCs w:val="20"/>
    </w:rPr>
  </w:style>
  <w:style w:type="paragraph" w:customStyle="1" w:styleId="Zamik3">
    <w:name w:val="Zamik3"/>
    <w:basedOn w:val="Zamik2"/>
    <w:uiPriority w:val="99"/>
    <w:rsid w:val="0094013B"/>
    <w:pPr>
      <w:ind w:left="1135"/>
    </w:pPr>
  </w:style>
  <w:style w:type="paragraph" w:customStyle="1" w:styleId="Zamik4">
    <w:name w:val="Zamik4"/>
    <w:basedOn w:val="Zamik2"/>
    <w:uiPriority w:val="99"/>
    <w:rsid w:val="0094013B"/>
    <w:pPr>
      <w:tabs>
        <w:tab w:val="clear" w:pos="3969"/>
        <w:tab w:val="clear" w:pos="5103"/>
      </w:tabs>
      <w:ind w:left="454" w:hanging="454"/>
      <w:jc w:val="both"/>
    </w:pPr>
  </w:style>
  <w:style w:type="paragraph" w:customStyle="1" w:styleId="Natevanje123">
    <w:name w:val="Naštevanje 1. 2. 3."/>
    <w:basedOn w:val="Navaden"/>
    <w:uiPriority w:val="99"/>
    <w:rsid w:val="0094013B"/>
    <w:pPr>
      <w:tabs>
        <w:tab w:val="left" w:pos="567"/>
      </w:tabs>
      <w:spacing w:line="240" w:lineRule="auto"/>
      <w:jc w:val="both"/>
    </w:pPr>
    <w:rPr>
      <w:rFonts w:ascii="Times New Roman" w:hAnsi="Times New Roman"/>
      <w:sz w:val="22"/>
      <w:szCs w:val="20"/>
      <w:lang w:eastAsia="sl-SI"/>
    </w:rPr>
  </w:style>
  <w:style w:type="paragraph" w:customStyle="1" w:styleId="p">
    <w:name w:val="p"/>
    <w:basedOn w:val="Navaden"/>
    <w:uiPriority w:val="99"/>
    <w:rsid w:val="0094013B"/>
    <w:pPr>
      <w:spacing w:before="60" w:after="15" w:line="240" w:lineRule="auto"/>
      <w:ind w:left="15" w:right="15" w:firstLine="240"/>
      <w:jc w:val="both"/>
    </w:pPr>
    <w:rPr>
      <w:color w:val="222222"/>
      <w:sz w:val="22"/>
      <w:szCs w:val="22"/>
      <w:lang w:eastAsia="sl-SI"/>
    </w:rPr>
  </w:style>
  <w:style w:type="paragraph" w:customStyle="1" w:styleId="odstbrezpresledka">
    <w:name w:val="odst. brez presledka"/>
    <w:uiPriority w:val="99"/>
    <w:rsid w:val="0094013B"/>
    <w:pPr>
      <w:widowControl w:val="0"/>
      <w:overflowPunct w:val="0"/>
      <w:autoSpaceDE w:val="0"/>
      <w:autoSpaceDN w:val="0"/>
      <w:adjustRightInd w:val="0"/>
      <w:spacing w:line="240" w:lineRule="exact"/>
      <w:textAlignment w:val="baseline"/>
    </w:pPr>
    <w:rPr>
      <w:rFonts w:ascii="SL Dutch" w:hAnsi="SL Dutch"/>
      <w:sz w:val="24"/>
      <w:szCs w:val="20"/>
    </w:rPr>
  </w:style>
  <w:style w:type="paragraph" w:customStyle="1" w:styleId="Preformatted">
    <w:name w:val="Preformatted"/>
    <w:basedOn w:val="Navaden"/>
    <w:uiPriority w:val="99"/>
    <w:rsid w:val="009401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eastAsia="sl-SI"/>
    </w:rPr>
  </w:style>
  <w:style w:type="character" w:customStyle="1" w:styleId="a131">
    <w:name w:val="a131"/>
    <w:uiPriority w:val="99"/>
    <w:rsid w:val="0094013B"/>
    <w:rPr>
      <w:rFonts w:ascii="Verdana" w:hAnsi="Verdana"/>
      <w:color w:val="000000"/>
      <w:sz w:val="20"/>
    </w:rPr>
  </w:style>
  <w:style w:type="paragraph" w:styleId="Telobesedila-zamik3">
    <w:name w:val="Body Text Indent 3"/>
    <w:basedOn w:val="Navaden"/>
    <w:link w:val="Telobesedila-zamik3Znak"/>
    <w:uiPriority w:val="99"/>
    <w:semiHidden/>
    <w:rsid w:val="0094013B"/>
    <w:pPr>
      <w:spacing w:line="240" w:lineRule="auto"/>
      <w:ind w:left="540"/>
      <w:jc w:val="both"/>
    </w:pPr>
    <w:rPr>
      <w:sz w:val="24"/>
      <w:szCs w:val="22"/>
      <w:lang w:val="de-DE"/>
    </w:rPr>
  </w:style>
  <w:style w:type="character" w:customStyle="1" w:styleId="Telobesedila-zamik3Znak">
    <w:name w:val="Telo besedila - zamik 3 Znak"/>
    <w:basedOn w:val="Privzetapisavaodstavka"/>
    <w:link w:val="Telobesedila-zamik3"/>
    <w:uiPriority w:val="99"/>
    <w:semiHidden/>
    <w:locked/>
    <w:rsid w:val="0094013B"/>
    <w:rPr>
      <w:rFonts w:ascii="Arial" w:hAnsi="Arial"/>
      <w:sz w:val="22"/>
      <w:lang w:val="de-DE" w:eastAsia="en-US"/>
    </w:rPr>
  </w:style>
  <w:style w:type="paragraph" w:customStyle="1" w:styleId="Oznac">
    <w:name w:val="Oznac"/>
    <w:basedOn w:val="Navaden"/>
    <w:uiPriority w:val="99"/>
    <w:rsid w:val="0094013B"/>
    <w:pPr>
      <w:tabs>
        <w:tab w:val="num" w:pos="720"/>
      </w:tabs>
      <w:spacing w:line="240" w:lineRule="auto"/>
      <w:ind w:left="720" w:hanging="360"/>
    </w:pPr>
    <w:rPr>
      <w:rFonts w:ascii="Times New Roman" w:hAnsi="Times New Roman"/>
      <w:sz w:val="24"/>
      <w:lang w:eastAsia="sl-SI"/>
    </w:rPr>
  </w:style>
  <w:style w:type="paragraph" w:customStyle="1" w:styleId="BodyText31">
    <w:name w:val="Body Text 31"/>
    <w:basedOn w:val="Navaden"/>
    <w:uiPriority w:val="99"/>
    <w:rsid w:val="0094013B"/>
    <w:pPr>
      <w:widowControl w:val="0"/>
      <w:numPr>
        <w:numId w:val="3"/>
      </w:numPr>
      <w:tabs>
        <w:tab w:val="num" w:pos="397"/>
        <w:tab w:val="num" w:pos="720"/>
      </w:tabs>
      <w:overflowPunct w:val="0"/>
      <w:autoSpaceDE w:val="0"/>
      <w:autoSpaceDN w:val="0"/>
      <w:adjustRightInd w:val="0"/>
      <w:spacing w:line="240" w:lineRule="auto"/>
      <w:jc w:val="both"/>
      <w:textAlignment w:val="baseline"/>
    </w:pPr>
    <w:rPr>
      <w:rFonts w:ascii="Times New Roman" w:hAnsi="Times New Roman"/>
      <w:sz w:val="22"/>
      <w:szCs w:val="22"/>
      <w:lang w:eastAsia="sl-SI"/>
    </w:rPr>
  </w:style>
  <w:style w:type="paragraph" w:customStyle="1" w:styleId="Pika">
    <w:name w:val="Pika"/>
    <w:basedOn w:val="Navaden"/>
    <w:uiPriority w:val="99"/>
    <w:rsid w:val="0094013B"/>
    <w:pPr>
      <w:tabs>
        <w:tab w:val="left" w:pos="360"/>
      </w:tabs>
      <w:spacing w:line="240" w:lineRule="auto"/>
      <w:ind w:left="360" w:hanging="360"/>
    </w:pPr>
    <w:rPr>
      <w:rFonts w:cs="Arial"/>
      <w:sz w:val="22"/>
      <w:szCs w:val="22"/>
      <w:lang w:eastAsia="sl-SI"/>
    </w:rPr>
  </w:style>
  <w:style w:type="paragraph" w:customStyle="1" w:styleId="BodyText22">
    <w:name w:val="Body Text 22"/>
    <w:basedOn w:val="Navaden"/>
    <w:uiPriority w:val="99"/>
    <w:rsid w:val="0094013B"/>
    <w:pPr>
      <w:widowControl w:val="0"/>
      <w:numPr>
        <w:numId w:val="6"/>
      </w:numPr>
      <w:tabs>
        <w:tab w:val="left" w:pos="720"/>
        <w:tab w:val="right" w:pos="6451"/>
      </w:tabs>
      <w:overflowPunct w:val="0"/>
      <w:autoSpaceDE w:val="0"/>
      <w:autoSpaceDN w:val="0"/>
      <w:adjustRightInd w:val="0"/>
      <w:spacing w:line="240" w:lineRule="auto"/>
      <w:textAlignment w:val="baseline"/>
    </w:pPr>
    <w:rPr>
      <w:rFonts w:ascii="Times New Roman" w:hAnsi="Times New Roman"/>
      <w:sz w:val="22"/>
      <w:szCs w:val="22"/>
      <w:lang w:eastAsia="sl-SI"/>
    </w:rPr>
  </w:style>
  <w:style w:type="paragraph" w:customStyle="1" w:styleId="H2">
    <w:name w:val="H2"/>
    <w:basedOn w:val="Navaden"/>
    <w:next w:val="Navaden"/>
    <w:uiPriority w:val="99"/>
    <w:rsid w:val="0094013B"/>
    <w:pPr>
      <w:keepNext/>
      <w:widowControl w:val="0"/>
      <w:numPr>
        <w:numId w:val="8"/>
      </w:numPr>
      <w:tabs>
        <w:tab w:val="clear" w:pos="360"/>
      </w:tabs>
      <w:overflowPunct w:val="0"/>
      <w:autoSpaceDE w:val="0"/>
      <w:autoSpaceDN w:val="0"/>
      <w:adjustRightInd w:val="0"/>
      <w:spacing w:before="100" w:after="100" w:line="240" w:lineRule="auto"/>
      <w:ind w:left="0" w:firstLine="0"/>
      <w:textAlignment w:val="baseline"/>
    </w:pPr>
    <w:rPr>
      <w:rFonts w:ascii="Times New Roman" w:hAnsi="Times New Roman"/>
      <w:b/>
      <w:bCs/>
      <w:sz w:val="36"/>
      <w:szCs w:val="36"/>
      <w:lang w:eastAsia="sl-SI"/>
    </w:rPr>
  </w:style>
  <w:style w:type="paragraph" w:customStyle="1" w:styleId="pika0">
    <w:name w:val="pika"/>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val="en-GB"/>
    </w:rPr>
  </w:style>
  <w:style w:type="paragraph" w:customStyle="1" w:styleId="ostevilcba">
    <w:name w:val="ostevilcba"/>
    <w:basedOn w:val="Navaden"/>
    <w:uiPriority w:val="99"/>
    <w:rsid w:val="0094013B"/>
    <w:pPr>
      <w:tabs>
        <w:tab w:val="num" w:pos="720"/>
      </w:tabs>
      <w:spacing w:line="240" w:lineRule="auto"/>
      <w:ind w:left="720" w:hanging="360"/>
    </w:pPr>
    <w:rPr>
      <w:rFonts w:ascii="Times New Roman" w:hAnsi="Times New Roman"/>
      <w:sz w:val="24"/>
    </w:rPr>
  </w:style>
  <w:style w:type="paragraph" w:customStyle="1" w:styleId="bodytext240">
    <w:name w:val="bodytext24"/>
    <w:basedOn w:val="Navaden"/>
    <w:uiPriority w:val="99"/>
    <w:rsid w:val="0094013B"/>
    <w:pPr>
      <w:spacing w:before="100" w:beforeAutospacing="1" w:after="100" w:afterAutospacing="1" w:line="240" w:lineRule="auto"/>
    </w:pPr>
    <w:rPr>
      <w:rFonts w:ascii="Times New Roman" w:hAnsi="Times New Roman"/>
      <w:sz w:val="24"/>
      <w:lang w:val="en-GB"/>
    </w:rPr>
  </w:style>
  <w:style w:type="paragraph" w:styleId="Blokbesedila">
    <w:name w:val="Block Text"/>
    <w:basedOn w:val="Navaden"/>
    <w:uiPriority w:val="99"/>
    <w:semiHidden/>
    <w:rsid w:val="0094013B"/>
    <w:pPr>
      <w:keepNext/>
      <w:keepLines/>
      <w:autoSpaceDE w:val="0"/>
      <w:autoSpaceDN w:val="0"/>
      <w:adjustRightInd w:val="0"/>
      <w:spacing w:line="240" w:lineRule="atLeast"/>
      <w:ind w:left="15" w:right="71"/>
      <w:jc w:val="both"/>
    </w:pPr>
    <w:rPr>
      <w:rFonts w:ascii="Times New Roman" w:hAnsi="Times New Roman"/>
      <w:sz w:val="22"/>
      <w:szCs w:val="22"/>
      <w:lang w:eastAsia="sl-SI"/>
    </w:rPr>
  </w:style>
  <w:style w:type="paragraph" w:customStyle="1" w:styleId="navadno">
    <w:name w:val="navadno"/>
    <w:basedOn w:val="Telobesedila"/>
    <w:uiPriority w:val="99"/>
    <w:rsid w:val="0094013B"/>
    <w:pPr>
      <w:tabs>
        <w:tab w:val="clear" w:pos="284"/>
      </w:tabs>
      <w:spacing w:line="288" w:lineRule="auto"/>
    </w:pPr>
    <w:rPr>
      <w:b w:val="0"/>
      <w:szCs w:val="22"/>
      <w:lang w:eastAsia="en-US"/>
    </w:rPr>
  </w:style>
  <w:style w:type="paragraph" w:styleId="Oznaenseznam">
    <w:name w:val="List Bullet"/>
    <w:basedOn w:val="Navaden"/>
    <w:autoRedefine/>
    <w:uiPriority w:val="99"/>
    <w:semiHidden/>
    <w:rsid w:val="0094013B"/>
    <w:pPr>
      <w:tabs>
        <w:tab w:val="num" w:pos="425"/>
        <w:tab w:val="num" w:pos="900"/>
      </w:tabs>
      <w:spacing w:line="240" w:lineRule="auto"/>
      <w:ind w:left="360" w:hanging="425"/>
      <w:jc w:val="both"/>
    </w:pPr>
    <w:rPr>
      <w:rFonts w:cs="Arial"/>
      <w:sz w:val="22"/>
      <w:szCs w:val="22"/>
      <w:lang w:eastAsia="sl-SI"/>
    </w:rPr>
  </w:style>
  <w:style w:type="paragraph" w:styleId="Naslov">
    <w:name w:val="Title"/>
    <w:basedOn w:val="Naslov1"/>
    <w:link w:val="NaslovZnak"/>
    <w:uiPriority w:val="99"/>
    <w:qFormat/>
    <w:locked/>
    <w:rsid w:val="0094013B"/>
    <w:pPr>
      <w:spacing w:line="240" w:lineRule="auto"/>
      <w:jc w:val="center"/>
      <w:outlineLvl w:val="9"/>
    </w:pPr>
    <w:rPr>
      <w:rFonts w:ascii="Times New Roman" w:hAnsi="Times New Roman"/>
      <w:b w:val="0"/>
      <w:i/>
      <w:kern w:val="28"/>
      <w:szCs w:val="28"/>
      <w:u w:val="single"/>
      <w:lang w:eastAsia="en-US"/>
    </w:rPr>
  </w:style>
  <w:style w:type="character" w:customStyle="1" w:styleId="NaslovZnak">
    <w:name w:val="Naslov Znak"/>
    <w:basedOn w:val="Privzetapisavaodstavka"/>
    <w:link w:val="Naslov"/>
    <w:uiPriority w:val="99"/>
    <w:locked/>
    <w:rsid w:val="0094013B"/>
    <w:rPr>
      <w:rFonts w:cs="Tahoma"/>
      <w:i/>
      <w:color w:val="000000" w:themeColor="text1"/>
      <w:kern w:val="28"/>
      <w:szCs w:val="28"/>
      <w:u w:val="single"/>
      <w:lang w:eastAsia="en-US"/>
    </w:rPr>
  </w:style>
  <w:style w:type="paragraph" w:customStyle="1" w:styleId="BodyText26">
    <w:name w:val="Body Text 26"/>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tevilkastraniDa44GyXc">
    <w:name w:val="Številka straniDa4&amp;4&amp;/â„/Gyú/Xc"/>
    <w:uiPriority w:val="99"/>
    <w:rsid w:val="0094013B"/>
    <w:rPr>
      <w:sz w:val="20"/>
    </w:rPr>
  </w:style>
  <w:style w:type="paragraph" w:customStyle="1" w:styleId="BodyText27">
    <w:name w:val="Body Text 27"/>
    <w:basedOn w:val="Navaden"/>
    <w:uiPriority w:val="99"/>
    <w:rsid w:val="0094013B"/>
    <w:pPr>
      <w:widowControl w:val="0"/>
      <w:overflowPunct w:val="0"/>
      <w:autoSpaceDE w:val="0"/>
      <w:autoSpaceDN w:val="0"/>
      <w:adjustRightInd w:val="0"/>
      <w:spacing w:line="240" w:lineRule="auto"/>
      <w:jc w:val="center"/>
      <w:textAlignment w:val="baseline"/>
    </w:pPr>
    <w:rPr>
      <w:rFonts w:cs="Arial"/>
      <w:b/>
      <w:bCs/>
      <w:sz w:val="32"/>
      <w:szCs w:val="32"/>
      <w:lang w:eastAsia="sl-SI"/>
    </w:rPr>
  </w:style>
  <w:style w:type="character" w:customStyle="1" w:styleId="Hyperlink1">
    <w:name w:val="Hyperlink1"/>
    <w:uiPriority w:val="99"/>
    <w:rsid w:val="0094013B"/>
    <w:rPr>
      <w:color w:val="0000FF"/>
      <w:sz w:val="20"/>
      <w:u w:val="single"/>
    </w:rPr>
  </w:style>
  <w:style w:type="paragraph" w:customStyle="1" w:styleId="BodyText23">
    <w:name w:val="Body Text 23"/>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lang w:eastAsia="sl-SI"/>
    </w:rPr>
  </w:style>
  <w:style w:type="paragraph" w:customStyle="1" w:styleId="BlockQuotation1">
    <w:name w:val="Block Quotation1"/>
    <w:basedOn w:val="Navaden"/>
    <w:uiPriority w:val="99"/>
    <w:rsid w:val="0094013B"/>
    <w:pPr>
      <w:widowControl w:val="0"/>
      <w:overflowPunct w:val="0"/>
      <w:autoSpaceDE w:val="0"/>
      <w:autoSpaceDN w:val="0"/>
      <w:adjustRightInd w:val="0"/>
      <w:spacing w:line="240" w:lineRule="atLeast"/>
      <w:ind w:left="743" w:right="311" w:hanging="34"/>
      <w:jc w:val="both"/>
      <w:textAlignment w:val="baseline"/>
    </w:pPr>
    <w:rPr>
      <w:rFonts w:ascii="Times New Roman" w:hAnsi="Times New Roman"/>
      <w:i/>
      <w:iCs/>
      <w:color w:val="000000"/>
      <w:sz w:val="24"/>
      <w:lang w:eastAsia="sl-SI"/>
    </w:rPr>
  </w:style>
  <w:style w:type="paragraph" w:customStyle="1" w:styleId="xl27">
    <w:name w:val="xl27"/>
    <w:basedOn w:val="Navaden"/>
    <w:uiPriority w:val="99"/>
    <w:rsid w:val="0094013B"/>
    <w:pPr>
      <w:pBdr>
        <w:bottom w:val="single" w:sz="4" w:space="0" w:color="auto"/>
        <w:right w:val="single" w:sz="4" w:space="0" w:color="auto"/>
      </w:pBdr>
      <w:spacing w:before="100" w:after="100" w:line="240" w:lineRule="auto"/>
      <w:jc w:val="right"/>
      <w:textAlignment w:val="top"/>
    </w:pPr>
    <w:rPr>
      <w:rFonts w:eastAsia="Arial Unicode MS" w:cs="Arial"/>
      <w:sz w:val="16"/>
      <w:szCs w:val="16"/>
      <w:lang w:val="en-GB" w:eastAsia="sl-SI"/>
    </w:rPr>
  </w:style>
  <w:style w:type="paragraph" w:customStyle="1" w:styleId="font5">
    <w:name w:val="font5"/>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eastAsia="sl-SI"/>
    </w:rPr>
  </w:style>
  <w:style w:type="paragraph" w:customStyle="1" w:styleId="xl24">
    <w:name w:val="xl24"/>
    <w:basedOn w:val="Navaden"/>
    <w:uiPriority w:val="99"/>
    <w:rsid w:val="0094013B"/>
    <w:pPr>
      <w:pBdr>
        <w:top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5">
    <w:name w:val="xl25"/>
    <w:basedOn w:val="Navaden"/>
    <w:uiPriority w:val="99"/>
    <w:rsid w:val="0094013B"/>
    <w:pPr>
      <w:pBdr>
        <w:top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6">
    <w:name w:val="xl26"/>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8">
    <w:name w:val="xl28"/>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9">
    <w:name w:val="xl2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0">
    <w:name w:val="xl30"/>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31">
    <w:name w:val="xl31"/>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2">
    <w:name w:val="xl32"/>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33">
    <w:name w:val="xl33"/>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4">
    <w:name w:val="xl34"/>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5">
    <w:name w:val="xl35"/>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6">
    <w:name w:val="xl36"/>
    <w:basedOn w:val="Navaden"/>
    <w:uiPriority w:val="99"/>
    <w:rsid w:val="0094013B"/>
    <w:pPr>
      <w:spacing w:before="100" w:beforeAutospacing="1" w:after="100" w:afterAutospacing="1" w:line="240" w:lineRule="auto"/>
      <w:textAlignment w:val="top"/>
    </w:pPr>
    <w:rPr>
      <w:rFonts w:eastAsia="Arial Unicode MS" w:cs="Arial"/>
      <w:sz w:val="16"/>
      <w:szCs w:val="16"/>
      <w:lang w:eastAsia="sl-SI"/>
    </w:rPr>
  </w:style>
  <w:style w:type="paragraph" w:customStyle="1" w:styleId="xl37">
    <w:name w:val="xl37"/>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8">
    <w:name w:val="xl38"/>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39">
    <w:name w:val="xl39"/>
    <w:basedOn w:val="Navaden"/>
    <w:uiPriority w:val="99"/>
    <w:rsid w:val="0094013B"/>
    <w:pP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40">
    <w:name w:val="xl40"/>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1">
    <w:name w:val="xl41"/>
    <w:basedOn w:val="Navaden"/>
    <w:uiPriority w:val="99"/>
    <w:rsid w:val="0094013B"/>
    <w:pPr>
      <w:pBdr>
        <w:top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2">
    <w:name w:val="xl42"/>
    <w:basedOn w:val="Navaden"/>
    <w:uiPriority w:val="99"/>
    <w:rsid w:val="0094013B"/>
    <w:pPr>
      <w:pBdr>
        <w:right w:val="single" w:sz="4" w:space="0" w:color="auto"/>
      </w:pBdr>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43">
    <w:name w:val="xl43"/>
    <w:basedOn w:val="Navaden"/>
    <w:uiPriority w:val="99"/>
    <w:rsid w:val="0094013B"/>
    <w:pPr>
      <w:pBdr>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4">
    <w:name w:val="xl44"/>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5">
    <w:name w:val="xl45"/>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6">
    <w:name w:val="xl46"/>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7">
    <w:name w:val="xl47"/>
    <w:basedOn w:val="Navaden"/>
    <w:uiPriority w:val="99"/>
    <w:rsid w:val="0094013B"/>
    <w:pPr>
      <w:pBdr>
        <w:top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8">
    <w:name w:val="xl48"/>
    <w:basedOn w:val="Navaden"/>
    <w:uiPriority w:val="99"/>
    <w:rsid w:val="0094013B"/>
    <w:pPr>
      <w:pBdr>
        <w:top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49">
    <w:name w:val="xl49"/>
    <w:basedOn w:val="Navaden"/>
    <w:uiPriority w:val="99"/>
    <w:rsid w:val="0094013B"/>
    <w:pPr>
      <w:spacing w:before="100" w:beforeAutospacing="1" w:after="100" w:afterAutospacing="1" w:line="240" w:lineRule="auto"/>
      <w:jc w:val="right"/>
    </w:pPr>
    <w:rPr>
      <w:rFonts w:eastAsia="Arial Unicode MS" w:cs="Arial"/>
      <w:sz w:val="16"/>
      <w:szCs w:val="16"/>
      <w:lang w:eastAsia="sl-SI"/>
    </w:rPr>
  </w:style>
  <w:style w:type="paragraph" w:customStyle="1" w:styleId="xl50">
    <w:name w:val="xl50"/>
    <w:basedOn w:val="Navaden"/>
    <w:uiPriority w:val="99"/>
    <w:rsid w:val="0094013B"/>
    <w:pPr>
      <w:pBdr>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1">
    <w:name w:val="xl51"/>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2">
    <w:name w:val="xl52"/>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53">
    <w:name w:val="xl53"/>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4">
    <w:name w:val="xl54"/>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5">
    <w:name w:val="xl55"/>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6">
    <w:name w:val="xl56"/>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7">
    <w:name w:val="xl5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8">
    <w:name w:val="xl58"/>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9">
    <w:name w:val="xl5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0">
    <w:name w:val="xl60"/>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1">
    <w:name w:val="xl61"/>
    <w:basedOn w:val="Navaden"/>
    <w:uiPriority w:val="99"/>
    <w:rsid w:val="0094013B"/>
    <w:pPr>
      <w:pBdr>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62">
    <w:name w:val="xl6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3">
    <w:name w:val="xl6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64">
    <w:name w:val="xl64"/>
    <w:basedOn w:val="Navaden"/>
    <w:uiPriority w:val="99"/>
    <w:rsid w:val="0094013B"/>
    <w:pPr>
      <w:pBdr>
        <w:top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5">
    <w:name w:val="xl65"/>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6">
    <w:name w:val="xl66"/>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7">
    <w:name w:val="xl67"/>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68">
    <w:name w:val="xl6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9">
    <w:name w:val="xl69"/>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70">
    <w:name w:val="xl70"/>
    <w:basedOn w:val="Navaden"/>
    <w:uiPriority w:val="99"/>
    <w:rsid w:val="0094013B"/>
    <w:pPr>
      <w:pBdr>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71">
    <w:name w:val="xl7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72">
    <w:name w:val="xl72"/>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3">
    <w:name w:val="xl7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4">
    <w:name w:val="xl74"/>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5">
    <w:name w:val="xl75"/>
    <w:basedOn w:val="Navaden"/>
    <w:uiPriority w:val="99"/>
    <w:rsid w:val="0094013B"/>
    <w:pPr>
      <w:pBdr>
        <w:top w:val="single" w:sz="4" w:space="0" w:color="auto"/>
        <w:left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76">
    <w:name w:val="xl76"/>
    <w:basedOn w:val="Navaden"/>
    <w:uiPriority w:val="99"/>
    <w:rsid w:val="0094013B"/>
    <w:pPr>
      <w:pBdr>
        <w:top w:val="single" w:sz="4" w:space="0" w:color="auto"/>
        <w:bottom w:val="double" w:sz="6"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7">
    <w:name w:val="xl77"/>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8">
    <w:name w:val="xl78"/>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9">
    <w:name w:val="xl79"/>
    <w:basedOn w:val="Navaden"/>
    <w:uiPriority w:val="99"/>
    <w:rsid w:val="0094013B"/>
    <w:pPr>
      <w:pBdr>
        <w:bottom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80">
    <w:name w:val="xl80"/>
    <w:basedOn w:val="Navaden"/>
    <w:uiPriority w:val="99"/>
    <w:rsid w:val="0094013B"/>
    <w:pPr>
      <w:pBdr>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1">
    <w:name w:val="xl8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pPr>
    <w:rPr>
      <w:rFonts w:eastAsia="Arial Unicode MS" w:cs="Arial"/>
      <w:b/>
      <w:bCs/>
      <w:sz w:val="16"/>
      <w:szCs w:val="16"/>
      <w:lang w:eastAsia="sl-SI"/>
    </w:rPr>
  </w:style>
  <w:style w:type="paragraph" w:customStyle="1" w:styleId="xl82">
    <w:name w:val="xl82"/>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3">
    <w:name w:val="xl83"/>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4">
    <w:name w:val="xl84"/>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5">
    <w:name w:val="xl85"/>
    <w:basedOn w:val="Navaden"/>
    <w:uiPriority w:val="99"/>
    <w:rsid w:val="0094013B"/>
    <w:pPr>
      <w:spacing w:before="100" w:beforeAutospacing="1" w:after="100" w:afterAutospacing="1" w:line="240" w:lineRule="auto"/>
    </w:pPr>
    <w:rPr>
      <w:rFonts w:eastAsia="Arial Unicode MS" w:cs="Arial"/>
      <w:b/>
      <w:bCs/>
      <w:sz w:val="16"/>
      <w:szCs w:val="16"/>
      <w:lang w:eastAsia="sl-SI"/>
    </w:rPr>
  </w:style>
  <w:style w:type="paragraph" w:customStyle="1" w:styleId="xl86">
    <w:name w:val="xl86"/>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7">
    <w:name w:val="xl8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8">
    <w:name w:val="xl88"/>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9">
    <w:name w:val="xl89"/>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0">
    <w:name w:val="xl9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1">
    <w:name w:val="xl91"/>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2">
    <w:name w:val="xl9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3">
    <w:name w:val="xl93"/>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4">
    <w:name w:val="xl94"/>
    <w:basedOn w:val="Navaden"/>
    <w:uiPriority w:val="99"/>
    <w:rsid w:val="0094013B"/>
    <w:pPr>
      <w:pBdr>
        <w:left w:val="single" w:sz="4" w:space="31" w:color="auto"/>
        <w:bottom w:val="single" w:sz="4" w:space="0" w:color="auto"/>
      </w:pBdr>
      <w:shd w:val="clear" w:color="auto" w:fill="C0C0C0"/>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95">
    <w:name w:val="xl95"/>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96">
    <w:name w:val="xl96"/>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7">
    <w:name w:val="xl97"/>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98">
    <w:name w:val="xl98"/>
    <w:basedOn w:val="Navaden"/>
    <w:uiPriority w:val="99"/>
    <w:rsid w:val="0094013B"/>
    <w:pPr>
      <w:pBdr>
        <w:lef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9">
    <w:name w:val="xl99"/>
    <w:basedOn w:val="Navaden"/>
    <w:uiPriority w:val="99"/>
    <w:rsid w:val="0094013B"/>
    <w:pPr>
      <w:pBdr>
        <w:righ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100">
    <w:name w:val="xl100"/>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1">
    <w:name w:val="xl101"/>
    <w:basedOn w:val="Navaden"/>
    <w:uiPriority w:val="99"/>
    <w:rsid w:val="0094013B"/>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2">
    <w:name w:val="xl102"/>
    <w:basedOn w:val="Navaden"/>
    <w:uiPriority w:val="99"/>
    <w:rsid w:val="0094013B"/>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val="en-GB"/>
    </w:rPr>
  </w:style>
  <w:style w:type="paragraph" w:customStyle="1" w:styleId="font6">
    <w:name w:val="font6"/>
    <w:basedOn w:val="Navaden"/>
    <w:uiPriority w:val="99"/>
    <w:rsid w:val="0094013B"/>
    <w:pPr>
      <w:spacing w:before="100" w:beforeAutospacing="1" w:after="100" w:afterAutospacing="1" w:line="240" w:lineRule="auto"/>
    </w:pPr>
    <w:rPr>
      <w:rFonts w:ascii="Tahoma" w:eastAsia="Arial Unicode MS" w:hAnsi="Tahoma" w:cs="Tahoma"/>
      <w:b/>
      <w:bCs/>
      <w:color w:val="000000"/>
      <w:sz w:val="16"/>
      <w:szCs w:val="16"/>
      <w:lang w:val="en-GB"/>
    </w:rPr>
  </w:style>
  <w:style w:type="paragraph" w:customStyle="1" w:styleId="font7">
    <w:name w:val="font7"/>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navaden1">
    <w:name w:val="navaden1"/>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eastAsia="sl-SI"/>
    </w:rPr>
  </w:style>
  <w:style w:type="paragraph" w:customStyle="1" w:styleId="xl103">
    <w:name w:val="xl103"/>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4">
    <w:name w:val="xl104"/>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5">
    <w:name w:val="xl105"/>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6">
    <w:name w:val="xl106"/>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7">
    <w:name w:val="xl107"/>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8">
    <w:name w:val="xl108"/>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b/>
      <w:bCs/>
      <w:sz w:val="16"/>
      <w:szCs w:val="16"/>
      <w:lang w:val="en-GB"/>
    </w:rPr>
  </w:style>
  <w:style w:type="paragraph" w:customStyle="1" w:styleId="xl109">
    <w:name w:val="xl109"/>
    <w:basedOn w:val="Navaden"/>
    <w:uiPriority w:val="99"/>
    <w:rsid w:val="0094013B"/>
    <w:pPr>
      <w:spacing w:before="100" w:beforeAutospacing="1" w:after="100" w:afterAutospacing="1" w:line="240" w:lineRule="auto"/>
      <w:textAlignment w:val="center"/>
    </w:pPr>
    <w:rPr>
      <w:rFonts w:eastAsia="Arial Unicode MS" w:cs="Arial"/>
      <w:sz w:val="16"/>
      <w:szCs w:val="16"/>
      <w:lang w:val="en-GB"/>
    </w:rPr>
  </w:style>
  <w:style w:type="paragraph" w:customStyle="1" w:styleId="xl110">
    <w:name w:val="xl110"/>
    <w:basedOn w:val="Navaden"/>
    <w:uiPriority w:val="99"/>
    <w:rsid w:val="0094013B"/>
    <w:pPr>
      <w:pBdr>
        <w:top w:val="single" w:sz="4"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1">
    <w:name w:val="xl111"/>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2">
    <w:name w:val="xl112"/>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3">
    <w:name w:val="xl113"/>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4">
    <w:name w:val="xl114"/>
    <w:basedOn w:val="Navaden"/>
    <w:uiPriority w:val="99"/>
    <w:rsid w:val="0094013B"/>
    <w:pPr>
      <w:pBdr>
        <w:top w:val="single" w:sz="8" w:space="0" w:color="auto"/>
        <w:left w:val="single" w:sz="4" w:space="0" w:color="auto"/>
        <w:bottom w:val="single" w:sz="4" w:space="0" w:color="auto"/>
      </w:pBdr>
      <w:shd w:val="clear" w:color="auto" w:fill="C0C0C0"/>
      <w:spacing w:before="100" w:beforeAutospacing="1" w:after="100" w:afterAutospacing="1" w:line="240" w:lineRule="auto"/>
      <w:jc w:val="right"/>
    </w:pPr>
    <w:rPr>
      <w:rFonts w:eastAsia="Arial Unicode MS" w:cs="Arial"/>
      <w:sz w:val="16"/>
      <w:szCs w:val="16"/>
      <w:lang w:val="en-GB"/>
    </w:rPr>
  </w:style>
  <w:style w:type="paragraph" w:customStyle="1" w:styleId="xl115">
    <w:name w:val="xl11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6">
    <w:name w:val="xl116"/>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7">
    <w:name w:val="xl117"/>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val="en-GB"/>
    </w:rPr>
  </w:style>
  <w:style w:type="paragraph" w:customStyle="1" w:styleId="xl118">
    <w:name w:val="xl118"/>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19">
    <w:name w:val="xl119"/>
    <w:basedOn w:val="Navaden"/>
    <w:uiPriority w:val="99"/>
    <w:rsid w:val="009401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0">
    <w:name w:val="xl120"/>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1">
    <w:name w:val="xl121"/>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2">
    <w:name w:val="xl12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3">
    <w:name w:val="xl123"/>
    <w:basedOn w:val="Navaden"/>
    <w:uiPriority w:val="99"/>
    <w:rsid w:val="0094013B"/>
    <w:pPr>
      <w:pBdr>
        <w:top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4">
    <w:name w:val="xl124"/>
    <w:basedOn w:val="Navaden"/>
    <w:uiPriority w:val="99"/>
    <w:rsid w:val="0094013B"/>
    <w:pPr>
      <w:pBdr>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5">
    <w:name w:val="xl125"/>
    <w:basedOn w:val="Navaden"/>
    <w:uiPriority w:val="99"/>
    <w:rsid w:val="0094013B"/>
    <w:pPr>
      <w:pBdr>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6">
    <w:name w:val="xl126"/>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27">
    <w:name w:val="xl127"/>
    <w:basedOn w:val="Navaden"/>
    <w:uiPriority w:val="99"/>
    <w:rsid w:val="009401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eastAsia="Arial Unicode MS" w:cs="Arial"/>
      <w:sz w:val="16"/>
      <w:szCs w:val="16"/>
      <w:lang w:val="en-GB"/>
    </w:rPr>
  </w:style>
  <w:style w:type="paragraph" w:customStyle="1" w:styleId="xl128">
    <w:name w:val="xl128"/>
    <w:basedOn w:val="Navaden"/>
    <w:uiPriority w:val="99"/>
    <w:rsid w:val="0094013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9">
    <w:name w:val="xl12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0">
    <w:name w:val="xl130"/>
    <w:basedOn w:val="Navaden"/>
    <w:uiPriority w:val="99"/>
    <w:rsid w:val="0094013B"/>
    <w:pPr>
      <w:pBdr>
        <w:lef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1">
    <w:name w:val="xl13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2">
    <w:name w:val="xl132"/>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3">
    <w:name w:val="xl133"/>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4">
    <w:name w:val="xl13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5">
    <w:name w:val="xl135"/>
    <w:basedOn w:val="Navaden"/>
    <w:uiPriority w:val="99"/>
    <w:rsid w:val="0094013B"/>
    <w:pPr>
      <w:pBdr>
        <w:top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6">
    <w:name w:val="xl136"/>
    <w:basedOn w:val="Navaden"/>
    <w:uiPriority w:val="99"/>
    <w:rsid w:val="0094013B"/>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7">
    <w:name w:val="xl137"/>
    <w:basedOn w:val="Navaden"/>
    <w:uiPriority w:val="99"/>
    <w:rsid w:val="0094013B"/>
    <w:pPr>
      <w:pBdr>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8">
    <w:name w:val="xl138"/>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9">
    <w:name w:val="xl139"/>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0">
    <w:name w:val="xl140"/>
    <w:basedOn w:val="Navaden"/>
    <w:uiPriority w:val="99"/>
    <w:rsid w:val="0094013B"/>
    <w:pPr>
      <w:pBdr>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1">
    <w:name w:val="xl141"/>
    <w:basedOn w:val="Navaden"/>
    <w:uiPriority w:val="99"/>
    <w:rsid w:val="0094013B"/>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2">
    <w:name w:val="xl142"/>
    <w:basedOn w:val="Navaden"/>
    <w:uiPriority w:val="99"/>
    <w:rsid w:val="0094013B"/>
    <w:pPr>
      <w:pBdr>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3">
    <w:name w:val="xl143"/>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4">
    <w:name w:val="xl144"/>
    <w:basedOn w:val="Navaden"/>
    <w:uiPriority w:val="99"/>
    <w:rsid w:val="0094013B"/>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5">
    <w:name w:val="xl145"/>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6">
    <w:name w:val="xl146"/>
    <w:basedOn w:val="Navaden"/>
    <w:uiPriority w:val="99"/>
    <w:rsid w:val="0094013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47">
    <w:name w:val="xl147"/>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8">
    <w:name w:val="xl148"/>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49">
    <w:name w:val="xl14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0">
    <w:name w:val="xl15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1">
    <w:name w:val="xl151"/>
    <w:basedOn w:val="Navaden"/>
    <w:uiPriority w:val="99"/>
    <w:rsid w:val="0094013B"/>
    <w:pPr>
      <w:pBdr>
        <w:top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2">
    <w:name w:val="xl152"/>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53">
    <w:name w:val="xl153"/>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54">
    <w:name w:val="xl154"/>
    <w:basedOn w:val="Navaden"/>
    <w:uiPriority w:val="99"/>
    <w:rsid w:val="0094013B"/>
    <w:pPr>
      <w:pBdr>
        <w:top w:val="single" w:sz="8"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5">
    <w:name w:val="xl155"/>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both"/>
      <w:textAlignment w:val="center"/>
    </w:pPr>
    <w:rPr>
      <w:rFonts w:eastAsia="Arial Unicode MS" w:cs="Arial"/>
      <w:b/>
      <w:bCs/>
      <w:sz w:val="16"/>
      <w:szCs w:val="16"/>
      <w:lang w:val="en-GB"/>
    </w:rPr>
  </w:style>
  <w:style w:type="paragraph" w:customStyle="1" w:styleId="xl156">
    <w:name w:val="xl156"/>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7">
    <w:name w:val="xl157"/>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8">
    <w:name w:val="xl158"/>
    <w:basedOn w:val="Navaden"/>
    <w:uiPriority w:val="99"/>
    <w:rsid w:val="0094013B"/>
    <w:pPr>
      <w:pBdr>
        <w:top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59">
    <w:name w:val="xl159"/>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0">
    <w:name w:val="xl160"/>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1">
    <w:name w:val="xl161"/>
    <w:basedOn w:val="Navaden"/>
    <w:uiPriority w:val="99"/>
    <w:rsid w:val="0094013B"/>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2">
    <w:name w:val="xl162"/>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Arial Unicode MS" w:cs="Arial"/>
      <w:sz w:val="16"/>
      <w:szCs w:val="16"/>
      <w:lang w:val="en-GB"/>
    </w:rPr>
  </w:style>
  <w:style w:type="paragraph" w:customStyle="1" w:styleId="xl163">
    <w:name w:val="xl163"/>
    <w:basedOn w:val="Navaden"/>
    <w:uiPriority w:val="99"/>
    <w:rsid w:val="0094013B"/>
    <w:pPr>
      <w:pBdr>
        <w:bottom w:val="single" w:sz="8"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4">
    <w:name w:val="xl164"/>
    <w:basedOn w:val="Navaden"/>
    <w:uiPriority w:val="99"/>
    <w:rsid w:val="0094013B"/>
    <w:pPr>
      <w:pBdr>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5">
    <w:name w:val="xl165"/>
    <w:basedOn w:val="Navaden"/>
    <w:uiPriority w:val="99"/>
    <w:rsid w:val="0094013B"/>
    <w:pPr>
      <w:pBdr>
        <w:left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6">
    <w:name w:val="xl166"/>
    <w:basedOn w:val="Navaden"/>
    <w:uiPriority w:val="99"/>
    <w:rsid w:val="0094013B"/>
    <w:pPr>
      <w:pBdr>
        <w:top w:val="single" w:sz="4" w:space="0" w:color="auto"/>
        <w:left w:val="single" w:sz="4"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7">
    <w:name w:val="xl167"/>
    <w:basedOn w:val="Navaden"/>
    <w:uiPriority w:val="99"/>
    <w:rsid w:val="0094013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8">
    <w:name w:val="xl168"/>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9">
    <w:name w:val="xl169"/>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0">
    <w:name w:val="xl17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71">
    <w:name w:val="xl17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2">
    <w:name w:val="xl172"/>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3">
    <w:name w:val="xl173"/>
    <w:basedOn w:val="Navaden"/>
    <w:uiPriority w:val="99"/>
    <w:rsid w:val="0094013B"/>
    <w:pPr>
      <w:pBdr>
        <w:bottom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4">
    <w:name w:val="xl174"/>
    <w:basedOn w:val="Navaden"/>
    <w:uiPriority w:val="99"/>
    <w:rsid w:val="009401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5">
    <w:name w:val="xl175"/>
    <w:basedOn w:val="Navaden"/>
    <w:uiPriority w:val="99"/>
    <w:rsid w:val="009401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6">
    <w:name w:val="xl176"/>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7">
    <w:name w:val="xl177"/>
    <w:basedOn w:val="Navaden"/>
    <w:uiPriority w:val="99"/>
    <w:rsid w:val="0094013B"/>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8">
    <w:name w:val="xl178"/>
    <w:basedOn w:val="Navaden"/>
    <w:uiPriority w:val="99"/>
    <w:rsid w:val="0094013B"/>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9">
    <w:name w:val="xl179"/>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0">
    <w:name w:val="xl18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1">
    <w:name w:val="xl181"/>
    <w:basedOn w:val="Navaden"/>
    <w:uiPriority w:val="99"/>
    <w:rsid w:val="0094013B"/>
    <w:pPr>
      <w:pBdr>
        <w:top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2">
    <w:name w:val="xl182"/>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3">
    <w:name w:val="xl183"/>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4">
    <w:name w:val="xl184"/>
    <w:basedOn w:val="Navaden"/>
    <w:uiPriority w:val="99"/>
    <w:rsid w:val="0094013B"/>
    <w:pPr>
      <w:pBdr>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5">
    <w:name w:val="xl185"/>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6">
    <w:name w:val="xl186"/>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7">
    <w:name w:val="xl187"/>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8">
    <w:name w:val="xl188"/>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9">
    <w:name w:val="xl18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0">
    <w:name w:val="xl19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1">
    <w:name w:val="xl19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2">
    <w:name w:val="xl19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3">
    <w:name w:val="xl193"/>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4">
    <w:name w:val="xl19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5">
    <w:name w:val="xl195"/>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6">
    <w:name w:val="xl196"/>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7">
    <w:name w:val="xl197"/>
    <w:basedOn w:val="Navaden"/>
    <w:uiPriority w:val="99"/>
    <w:rsid w:val="009401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8">
    <w:name w:val="xl198"/>
    <w:basedOn w:val="Navaden"/>
    <w:uiPriority w:val="99"/>
    <w:rsid w:val="009401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9">
    <w:name w:val="xl199"/>
    <w:basedOn w:val="Navaden"/>
    <w:uiPriority w:val="99"/>
    <w:rsid w:val="009401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200">
    <w:name w:val="xl200"/>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1">
    <w:name w:val="xl201"/>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2">
    <w:name w:val="xl202"/>
    <w:basedOn w:val="Navaden"/>
    <w:uiPriority w:val="99"/>
    <w:rsid w:val="0094013B"/>
    <w:pPr>
      <w:pBdr>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3">
    <w:name w:val="xl203"/>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4">
    <w:name w:val="xl204"/>
    <w:basedOn w:val="Navaden"/>
    <w:uiPriority w:val="99"/>
    <w:rsid w:val="0094013B"/>
    <w:pPr>
      <w:pBdr>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5">
    <w:name w:val="xl205"/>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06">
    <w:name w:val="xl206"/>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7">
    <w:name w:val="xl207"/>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8">
    <w:name w:val="xl208"/>
    <w:basedOn w:val="Navaden"/>
    <w:uiPriority w:val="99"/>
    <w:rsid w:val="0094013B"/>
    <w:pPr>
      <w:pBdr>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9">
    <w:name w:val="xl209"/>
    <w:basedOn w:val="Navaden"/>
    <w:uiPriority w:val="99"/>
    <w:rsid w:val="0094013B"/>
    <w:pPr>
      <w:pBdr>
        <w:left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0">
    <w:name w:val="xl210"/>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1">
    <w:name w:val="xl211"/>
    <w:basedOn w:val="Navaden"/>
    <w:uiPriority w:val="99"/>
    <w:rsid w:val="0094013B"/>
    <w:pPr>
      <w:pBdr>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2">
    <w:name w:val="xl212"/>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3">
    <w:name w:val="xl213"/>
    <w:basedOn w:val="Navaden"/>
    <w:uiPriority w:val="99"/>
    <w:rsid w:val="0094013B"/>
    <w:pPr>
      <w:pBdr>
        <w:top w:val="double" w:sz="6"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4">
    <w:name w:val="xl214"/>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5">
    <w:name w:val="xl215"/>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6">
    <w:name w:val="xl216"/>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7">
    <w:name w:val="xl217"/>
    <w:basedOn w:val="Navaden"/>
    <w:uiPriority w:val="99"/>
    <w:rsid w:val="0094013B"/>
    <w:pPr>
      <w:pBdr>
        <w:top w:val="single" w:sz="8"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18">
    <w:name w:val="xl218"/>
    <w:basedOn w:val="Navaden"/>
    <w:uiPriority w:val="99"/>
    <w:rsid w:val="0094013B"/>
    <w:pPr>
      <w:pBdr>
        <w:top w:val="single" w:sz="8" w:space="0" w:color="auto"/>
        <w:bottom w:val="double" w:sz="6"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9">
    <w:name w:val="xl219"/>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0">
    <w:name w:val="xl220"/>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1">
    <w:name w:val="xl22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22">
    <w:name w:val="xl222"/>
    <w:basedOn w:val="Navaden"/>
    <w:uiPriority w:val="99"/>
    <w:rsid w:val="0094013B"/>
    <w:pPr>
      <w:pBdr>
        <w:top w:val="single" w:sz="8" w:space="0" w:color="auto"/>
        <w:left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bulet1">
    <w:name w:val="bulet1"/>
    <w:basedOn w:val="Navaden"/>
    <w:uiPriority w:val="99"/>
    <w:rsid w:val="0094013B"/>
    <w:pPr>
      <w:numPr>
        <w:ilvl w:val="1"/>
        <w:numId w:val="1"/>
      </w:numPr>
      <w:tabs>
        <w:tab w:val="clear" w:pos="360"/>
        <w:tab w:val="num" w:pos="1080"/>
        <w:tab w:val="num" w:pos="1440"/>
      </w:tabs>
      <w:spacing w:line="240" w:lineRule="auto"/>
      <w:ind w:left="1080"/>
    </w:pPr>
    <w:rPr>
      <w:rFonts w:ascii="Times New Roman" w:hAnsi="Times New Roman"/>
      <w:sz w:val="24"/>
      <w:lang w:eastAsia="sl-SI"/>
    </w:rPr>
  </w:style>
  <w:style w:type="paragraph" w:customStyle="1" w:styleId="BodyTextIndent1">
    <w:name w:val="Body Text Indent1"/>
    <w:basedOn w:val="Navaden"/>
    <w:uiPriority w:val="99"/>
    <w:rsid w:val="0094013B"/>
    <w:pPr>
      <w:spacing w:after="120" w:line="240" w:lineRule="auto"/>
      <w:ind w:left="283"/>
    </w:pPr>
    <w:rPr>
      <w:rFonts w:ascii="Times New Roman" w:hAnsi="Times New Roman"/>
      <w:sz w:val="24"/>
      <w:lang w:eastAsia="sl-SI"/>
    </w:rPr>
  </w:style>
  <w:style w:type="character" w:customStyle="1" w:styleId="WW8Num3z1">
    <w:name w:val="WW8Num3z1"/>
    <w:uiPriority w:val="99"/>
    <w:rsid w:val="0094013B"/>
    <w:rPr>
      <w:rFonts w:ascii="Courier New" w:hAnsi="Courier New"/>
    </w:rPr>
  </w:style>
  <w:style w:type="character" w:customStyle="1" w:styleId="WW8Num3z2">
    <w:name w:val="WW8Num3z2"/>
    <w:uiPriority w:val="99"/>
    <w:rsid w:val="0094013B"/>
    <w:rPr>
      <w:rFonts w:ascii="Wingdings" w:hAnsi="Wingdings"/>
    </w:rPr>
  </w:style>
  <w:style w:type="character" w:customStyle="1" w:styleId="WW8Num4z1">
    <w:name w:val="WW8Num4z1"/>
    <w:uiPriority w:val="99"/>
    <w:rsid w:val="0094013B"/>
    <w:rPr>
      <w:rFonts w:ascii="Courier New" w:hAnsi="Courier New"/>
    </w:rPr>
  </w:style>
  <w:style w:type="character" w:customStyle="1" w:styleId="WW8Num4z2">
    <w:name w:val="WW8Num4z2"/>
    <w:uiPriority w:val="99"/>
    <w:rsid w:val="0094013B"/>
    <w:rPr>
      <w:rFonts w:ascii="Wingdings" w:hAnsi="Wingdings"/>
    </w:rPr>
  </w:style>
  <w:style w:type="character" w:customStyle="1" w:styleId="WW8Num5z3">
    <w:name w:val="WW8Num5z3"/>
    <w:uiPriority w:val="99"/>
    <w:rsid w:val="0094013B"/>
    <w:rPr>
      <w:rFonts w:ascii="Symbol" w:hAnsi="Symbol"/>
    </w:rPr>
  </w:style>
  <w:style w:type="character" w:customStyle="1" w:styleId="WW8Num6z0">
    <w:name w:val="WW8Num6z0"/>
    <w:uiPriority w:val="99"/>
    <w:rsid w:val="0094013B"/>
    <w:rPr>
      <w:rFonts w:ascii="Symbol" w:hAnsi="Symbol"/>
    </w:rPr>
  </w:style>
  <w:style w:type="character" w:customStyle="1" w:styleId="WW8Num6z1">
    <w:name w:val="WW8Num6z1"/>
    <w:uiPriority w:val="99"/>
    <w:rsid w:val="0094013B"/>
    <w:rPr>
      <w:rFonts w:ascii="Courier New" w:hAnsi="Courier New"/>
    </w:rPr>
  </w:style>
  <w:style w:type="character" w:customStyle="1" w:styleId="WW8Num6z2">
    <w:name w:val="WW8Num6z2"/>
    <w:uiPriority w:val="99"/>
    <w:rsid w:val="0094013B"/>
    <w:rPr>
      <w:rFonts w:ascii="Wingdings" w:hAnsi="Wingdings"/>
    </w:rPr>
  </w:style>
  <w:style w:type="character" w:customStyle="1" w:styleId="WW8Num7z0">
    <w:name w:val="WW8Num7z0"/>
    <w:uiPriority w:val="99"/>
    <w:rsid w:val="0094013B"/>
    <w:rPr>
      <w:rFonts w:ascii="Symbol" w:hAnsi="Symbol"/>
    </w:rPr>
  </w:style>
  <w:style w:type="character" w:customStyle="1" w:styleId="WW8Num7z1">
    <w:name w:val="WW8Num7z1"/>
    <w:uiPriority w:val="99"/>
    <w:rsid w:val="0094013B"/>
    <w:rPr>
      <w:rFonts w:ascii="Courier New" w:hAnsi="Courier New"/>
    </w:rPr>
  </w:style>
  <w:style w:type="character" w:customStyle="1" w:styleId="WW8Num7z2">
    <w:name w:val="WW8Num7z2"/>
    <w:uiPriority w:val="99"/>
    <w:rsid w:val="0094013B"/>
    <w:rPr>
      <w:rFonts w:ascii="Wingdings" w:hAnsi="Wingdings"/>
    </w:rPr>
  </w:style>
  <w:style w:type="character" w:customStyle="1" w:styleId="WW8Num8z0">
    <w:name w:val="WW8Num8z0"/>
    <w:uiPriority w:val="99"/>
    <w:rsid w:val="0094013B"/>
    <w:rPr>
      <w:rFonts w:ascii="Symbol" w:hAnsi="Symbol"/>
    </w:rPr>
  </w:style>
  <w:style w:type="character" w:customStyle="1" w:styleId="WW8Num8z1">
    <w:name w:val="WW8Num8z1"/>
    <w:uiPriority w:val="99"/>
    <w:rsid w:val="0094013B"/>
    <w:rPr>
      <w:rFonts w:ascii="Courier New" w:hAnsi="Courier New"/>
    </w:rPr>
  </w:style>
  <w:style w:type="character" w:customStyle="1" w:styleId="WW8Num8z2">
    <w:name w:val="WW8Num8z2"/>
    <w:uiPriority w:val="99"/>
    <w:rsid w:val="0094013B"/>
    <w:rPr>
      <w:rFonts w:ascii="Wingdings" w:hAnsi="Wingdings"/>
    </w:rPr>
  </w:style>
  <w:style w:type="character" w:customStyle="1" w:styleId="WW8Num9z0">
    <w:name w:val="WW8Num9z0"/>
    <w:uiPriority w:val="99"/>
    <w:rsid w:val="0094013B"/>
    <w:rPr>
      <w:rFonts w:ascii="Symbol" w:hAnsi="Symbol"/>
    </w:rPr>
  </w:style>
  <w:style w:type="character" w:customStyle="1" w:styleId="WW8Num9z1">
    <w:name w:val="WW8Num9z1"/>
    <w:uiPriority w:val="99"/>
    <w:rsid w:val="0094013B"/>
    <w:rPr>
      <w:rFonts w:ascii="Courier New" w:hAnsi="Courier New"/>
    </w:rPr>
  </w:style>
  <w:style w:type="character" w:customStyle="1" w:styleId="WW8Num9z2">
    <w:name w:val="WW8Num9z2"/>
    <w:uiPriority w:val="99"/>
    <w:rsid w:val="0094013B"/>
    <w:rPr>
      <w:rFonts w:ascii="Wingdings" w:hAnsi="Wingdings"/>
    </w:rPr>
  </w:style>
  <w:style w:type="character" w:customStyle="1" w:styleId="WW8Num10z0">
    <w:name w:val="WW8Num10z0"/>
    <w:uiPriority w:val="99"/>
    <w:rsid w:val="0094013B"/>
    <w:rPr>
      <w:rFonts w:ascii="Symbol" w:hAnsi="Symbol"/>
    </w:rPr>
  </w:style>
  <w:style w:type="character" w:customStyle="1" w:styleId="WW8Num10z1">
    <w:name w:val="WW8Num10z1"/>
    <w:uiPriority w:val="99"/>
    <w:rsid w:val="0094013B"/>
    <w:rPr>
      <w:rFonts w:ascii="Courier New" w:hAnsi="Courier New"/>
    </w:rPr>
  </w:style>
  <w:style w:type="character" w:customStyle="1" w:styleId="WW8Num10z2">
    <w:name w:val="WW8Num10z2"/>
    <w:uiPriority w:val="99"/>
    <w:rsid w:val="0094013B"/>
    <w:rPr>
      <w:rFonts w:ascii="Wingdings" w:hAnsi="Wingdings"/>
    </w:rPr>
  </w:style>
  <w:style w:type="character" w:customStyle="1" w:styleId="WW8Num11z0">
    <w:name w:val="WW8Num11z0"/>
    <w:uiPriority w:val="99"/>
    <w:rsid w:val="0094013B"/>
    <w:rPr>
      <w:rFonts w:ascii="Symbol" w:hAnsi="Symbol"/>
    </w:rPr>
  </w:style>
  <w:style w:type="character" w:customStyle="1" w:styleId="WW8Num11z1">
    <w:name w:val="WW8Num11z1"/>
    <w:uiPriority w:val="99"/>
    <w:rsid w:val="0094013B"/>
    <w:rPr>
      <w:rFonts w:ascii="Courier New" w:hAnsi="Courier New"/>
    </w:rPr>
  </w:style>
  <w:style w:type="character" w:customStyle="1" w:styleId="WW8Num11z2">
    <w:name w:val="WW8Num11z2"/>
    <w:uiPriority w:val="99"/>
    <w:rsid w:val="0094013B"/>
    <w:rPr>
      <w:rFonts w:ascii="Wingdings" w:hAnsi="Wingdings"/>
    </w:rPr>
  </w:style>
  <w:style w:type="character" w:customStyle="1" w:styleId="WW8Num12z0">
    <w:name w:val="WW8Num12z0"/>
    <w:uiPriority w:val="99"/>
    <w:rsid w:val="0094013B"/>
    <w:rPr>
      <w:rFonts w:ascii="Symbol" w:hAnsi="Symbol"/>
    </w:rPr>
  </w:style>
  <w:style w:type="character" w:customStyle="1" w:styleId="WW8Num12z1">
    <w:name w:val="WW8Num12z1"/>
    <w:uiPriority w:val="99"/>
    <w:rsid w:val="0094013B"/>
    <w:rPr>
      <w:rFonts w:ascii="Courier New" w:hAnsi="Courier New"/>
    </w:rPr>
  </w:style>
  <w:style w:type="character" w:customStyle="1" w:styleId="WW8Num12z2">
    <w:name w:val="WW8Num12z2"/>
    <w:uiPriority w:val="99"/>
    <w:rsid w:val="0094013B"/>
    <w:rPr>
      <w:rFonts w:ascii="Wingdings" w:hAnsi="Wingdings"/>
    </w:rPr>
  </w:style>
  <w:style w:type="character" w:customStyle="1" w:styleId="WW8Num14z4">
    <w:name w:val="WW8Num14z4"/>
    <w:uiPriority w:val="99"/>
    <w:rsid w:val="0094013B"/>
    <w:rPr>
      <w:rFonts w:ascii="Courier New" w:hAnsi="Courier New"/>
    </w:rPr>
  </w:style>
  <w:style w:type="character" w:customStyle="1" w:styleId="WW8Num15z0">
    <w:name w:val="WW8Num15z0"/>
    <w:uiPriority w:val="99"/>
    <w:rsid w:val="0094013B"/>
    <w:rPr>
      <w:rFonts w:ascii="Symbol" w:hAnsi="Symbol"/>
    </w:rPr>
  </w:style>
  <w:style w:type="character" w:customStyle="1" w:styleId="WW8Num15z1">
    <w:name w:val="WW8Num15z1"/>
    <w:uiPriority w:val="99"/>
    <w:rsid w:val="0094013B"/>
    <w:rPr>
      <w:rFonts w:ascii="Courier New" w:hAnsi="Courier New"/>
    </w:rPr>
  </w:style>
  <w:style w:type="character" w:customStyle="1" w:styleId="WW8Num15z2">
    <w:name w:val="WW8Num15z2"/>
    <w:uiPriority w:val="99"/>
    <w:rsid w:val="0094013B"/>
    <w:rPr>
      <w:rFonts w:ascii="Wingdings" w:hAnsi="Wingdings"/>
    </w:rPr>
  </w:style>
  <w:style w:type="character" w:customStyle="1" w:styleId="WW8Num16z1">
    <w:name w:val="WW8Num16z1"/>
    <w:uiPriority w:val="99"/>
    <w:rsid w:val="0094013B"/>
    <w:rPr>
      <w:rFonts w:ascii="Courier New" w:hAnsi="Courier New"/>
    </w:rPr>
  </w:style>
  <w:style w:type="character" w:customStyle="1" w:styleId="WW8Num16z2">
    <w:name w:val="WW8Num16z2"/>
    <w:uiPriority w:val="99"/>
    <w:rsid w:val="0094013B"/>
    <w:rPr>
      <w:rFonts w:ascii="Wingdings" w:hAnsi="Wingdings"/>
    </w:rPr>
  </w:style>
  <w:style w:type="character" w:customStyle="1" w:styleId="WW8Num16z3">
    <w:name w:val="WW8Num16z3"/>
    <w:uiPriority w:val="99"/>
    <w:rsid w:val="0094013B"/>
    <w:rPr>
      <w:rFonts w:ascii="Symbol" w:hAnsi="Symbol"/>
    </w:rPr>
  </w:style>
  <w:style w:type="character" w:customStyle="1" w:styleId="WW8Num17z0">
    <w:name w:val="WW8Num17z0"/>
    <w:uiPriority w:val="99"/>
    <w:rsid w:val="0094013B"/>
    <w:rPr>
      <w:rFonts w:ascii="Symbol" w:hAnsi="Symbol"/>
    </w:rPr>
  </w:style>
  <w:style w:type="character" w:customStyle="1" w:styleId="WW8Num17z1">
    <w:name w:val="WW8Num17z1"/>
    <w:uiPriority w:val="99"/>
    <w:rsid w:val="0094013B"/>
    <w:rPr>
      <w:rFonts w:ascii="Courier New" w:hAnsi="Courier New"/>
    </w:rPr>
  </w:style>
  <w:style w:type="character" w:customStyle="1" w:styleId="WW8Num17z2">
    <w:name w:val="WW8Num17z2"/>
    <w:uiPriority w:val="99"/>
    <w:rsid w:val="0094013B"/>
    <w:rPr>
      <w:rFonts w:ascii="Wingdings" w:hAnsi="Wingdings"/>
    </w:rPr>
  </w:style>
  <w:style w:type="character" w:customStyle="1" w:styleId="WW8Num19z0">
    <w:name w:val="WW8Num19z0"/>
    <w:uiPriority w:val="99"/>
    <w:rsid w:val="0094013B"/>
    <w:rPr>
      <w:rFonts w:ascii="Symbol" w:hAnsi="Symbol"/>
    </w:rPr>
  </w:style>
  <w:style w:type="character" w:customStyle="1" w:styleId="WW8Num19z1">
    <w:name w:val="WW8Num19z1"/>
    <w:uiPriority w:val="99"/>
    <w:rsid w:val="0094013B"/>
    <w:rPr>
      <w:rFonts w:ascii="Courier New" w:hAnsi="Courier New"/>
    </w:rPr>
  </w:style>
  <w:style w:type="character" w:customStyle="1" w:styleId="WW8Num19z2">
    <w:name w:val="WW8Num19z2"/>
    <w:uiPriority w:val="99"/>
    <w:rsid w:val="0094013B"/>
    <w:rPr>
      <w:rFonts w:ascii="Wingdings" w:hAnsi="Wingdings"/>
    </w:rPr>
  </w:style>
  <w:style w:type="character" w:customStyle="1" w:styleId="WW8Num21z0">
    <w:name w:val="WW8Num21z0"/>
    <w:uiPriority w:val="99"/>
    <w:rsid w:val="0094013B"/>
    <w:rPr>
      <w:rFonts w:ascii="Symbol" w:hAnsi="Symbol"/>
      <w:sz w:val="16"/>
    </w:rPr>
  </w:style>
  <w:style w:type="character" w:customStyle="1" w:styleId="WW8Num21z1">
    <w:name w:val="WW8Num21z1"/>
    <w:uiPriority w:val="99"/>
    <w:rsid w:val="0094013B"/>
    <w:rPr>
      <w:rFonts w:ascii="Courier New" w:hAnsi="Courier New"/>
    </w:rPr>
  </w:style>
  <w:style w:type="character" w:customStyle="1" w:styleId="WW8Num21z2">
    <w:name w:val="WW8Num21z2"/>
    <w:uiPriority w:val="99"/>
    <w:rsid w:val="0094013B"/>
    <w:rPr>
      <w:rFonts w:ascii="Wingdings" w:hAnsi="Wingdings"/>
    </w:rPr>
  </w:style>
  <w:style w:type="character" w:customStyle="1" w:styleId="WW8Num21z3">
    <w:name w:val="WW8Num21z3"/>
    <w:uiPriority w:val="99"/>
    <w:rsid w:val="0094013B"/>
    <w:rPr>
      <w:rFonts w:ascii="Symbol" w:hAnsi="Symbol"/>
    </w:rPr>
  </w:style>
  <w:style w:type="character" w:customStyle="1" w:styleId="WW8Num22z0">
    <w:name w:val="WW8Num22z0"/>
    <w:uiPriority w:val="99"/>
    <w:rsid w:val="0094013B"/>
    <w:rPr>
      <w:rFonts w:ascii="Symbol" w:hAnsi="Symbol"/>
    </w:rPr>
  </w:style>
  <w:style w:type="character" w:customStyle="1" w:styleId="WW8Num22z1">
    <w:name w:val="WW8Num22z1"/>
    <w:uiPriority w:val="99"/>
    <w:rsid w:val="0094013B"/>
    <w:rPr>
      <w:rFonts w:ascii="Courier New" w:hAnsi="Courier New"/>
    </w:rPr>
  </w:style>
  <w:style w:type="character" w:customStyle="1" w:styleId="WW8Num22z2">
    <w:name w:val="WW8Num22z2"/>
    <w:uiPriority w:val="99"/>
    <w:rsid w:val="0094013B"/>
    <w:rPr>
      <w:rFonts w:ascii="Wingdings" w:hAnsi="Wingdings"/>
    </w:rPr>
  </w:style>
  <w:style w:type="character" w:customStyle="1" w:styleId="WW8Num23z0">
    <w:name w:val="WW8Num23z0"/>
    <w:uiPriority w:val="99"/>
    <w:rsid w:val="0094013B"/>
    <w:rPr>
      <w:rFonts w:ascii="Times New Roman" w:hAnsi="Times New Roman"/>
    </w:rPr>
  </w:style>
  <w:style w:type="character" w:customStyle="1" w:styleId="WW8Num23z1">
    <w:name w:val="WW8Num23z1"/>
    <w:uiPriority w:val="99"/>
    <w:rsid w:val="0094013B"/>
    <w:rPr>
      <w:rFonts w:ascii="Courier New" w:hAnsi="Courier New"/>
    </w:rPr>
  </w:style>
  <w:style w:type="character" w:customStyle="1" w:styleId="WW8Num23z2">
    <w:name w:val="WW8Num23z2"/>
    <w:uiPriority w:val="99"/>
    <w:rsid w:val="0094013B"/>
    <w:rPr>
      <w:rFonts w:ascii="Wingdings" w:hAnsi="Wingdings"/>
    </w:rPr>
  </w:style>
  <w:style w:type="character" w:customStyle="1" w:styleId="WW8Num23z3">
    <w:name w:val="WW8Num23z3"/>
    <w:uiPriority w:val="99"/>
    <w:rsid w:val="0094013B"/>
    <w:rPr>
      <w:rFonts w:ascii="Symbol" w:hAnsi="Symbol"/>
    </w:rPr>
  </w:style>
  <w:style w:type="character" w:customStyle="1" w:styleId="WW8Num24z0">
    <w:name w:val="WW8Num24z0"/>
    <w:uiPriority w:val="99"/>
    <w:rsid w:val="0094013B"/>
    <w:rPr>
      <w:rFonts w:ascii="Times New Roman" w:hAnsi="Times New Roman"/>
    </w:rPr>
  </w:style>
  <w:style w:type="character" w:customStyle="1" w:styleId="WW8Num24z1">
    <w:name w:val="WW8Num24z1"/>
    <w:uiPriority w:val="99"/>
    <w:rsid w:val="0094013B"/>
    <w:rPr>
      <w:rFonts w:ascii="Courier New" w:hAnsi="Courier New"/>
    </w:rPr>
  </w:style>
  <w:style w:type="character" w:customStyle="1" w:styleId="WW8Num24z2">
    <w:name w:val="WW8Num24z2"/>
    <w:uiPriority w:val="99"/>
    <w:rsid w:val="0094013B"/>
    <w:rPr>
      <w:rFonts w:ascii="Wingdings" w:hAnsi="Wingdings"/>
    </w:rPr>
  </w:style>
  <w:style w:type="character" w:customStyle="1" w:styleId="WW8Num24z3">
    <w:name w:val="WW8Num24z3"/>
    <w:uiPriority w:val="99"/>
    <w:rsid w:val="0094013B"/>
    <w:rPr>
      <w:rFonts w:ascii="Symbol" w:hAnsi="Symbol"/>
    </w:rPr>
  </w:style>
  <w:style w:type="character" w:customStyle="1" w:styleId="WW8Num25z0">
    <w:name w:val="WW8Num25z0"/>
    <w:uiPriority w:val="99"/>
    <w:rsid w:val="0094013B"/>
    <w:rPr>
      <w:rFonts w:ascii="Symbol" w:hAnsi="Symbol"/>
    </w:rPr>
  </w:style>
  <w:style w:type="character" w:customStyle="1" w:styleId="WW8Num25z1">
    <w:name w:val="WW8Num25z1"/>
    <w:uiPriority w:val="99"/>
    <w:rsid w:val="0094013B"/>
    <w:rPr>
      <w:rFonts w:ascii="Courier New" w:hAnsi="Courier New"/>
    </w:rPr>
  </w:style>
  <w:style w:type="character" w:customStyle="1" w:styleId="WW8Num25z2">
    <w:name w:val="WW8Num25z2"/>
    <w:uiPriority w:val="99"/>
    <w:rsid w:val="0094013B"/>
    <w:rPr>
      <w:rFonts w:ascii="Wingdings" w:hAnsi="Wingdings"/>
    </w:rPr>
  </w:style>
  <w:style w:type="character" w:customStyle="1" w:styleId="WW8Num26z0">
    <w:name w:val="WW8Num26z0"/>
    <w:uiPriority w:val="99"/>
    <w:rsid w:val="0094013B"/>
    <w:rPr>
      <w:rFonts w:ascii="Symbol" w:hAnsi="Symbol"/>
    </w:rPr>
  </w:style>
  <w:style w:type="character" w:customStyle="1" w:styleId="WW8Num26z1">
    <w:name w:val="WW8Num26z1"/>
    <w:uiPriority w:val="99"/>
    <w:rsid w:val="0094013B"/>
    <w:rPr>
      <w:rFonts w:ascii="Courier New" w:hAnsi="Courier New"/>
    </w:rPr>
  </w:style>
  <w:style w:type="character" w:customStyle="1" w:styleId="WW8Num26z2">
    <w:name w:val="WW8Num26z2"/>
    <w:uiPriority w:val="99"/>
    <w:rsid w:val="0094013B"/>
    <w:rPr>
      <w:rFonts w:ascii="Wingdings" w:hAnsi="Wingdings"/>
    </w:rPr>
  </w:style>
  <w:style w:type="character" w:customStyle="1" w:styleId="WW8Num27z0">
    <w:name w:val="WW8Num27z0"/>
    <w:uiPriority w:val="99"/>
    <w:rsid w:val="0094013B"/>
    <w:rPr>
      <w:rFonts w:ascii="Symbol" w:hAnsi="Symbol"/>
    </w:rPr>
  </w:style>
  <w:style w:type="character" w:customStyle="1" w:styleId="WW8Num27z1">
    <w:name w:val="WW8Num27z1"/>
    <w:uiPriority w:val="99"/>
    <w:rsid w:val="0094013B"/>
    <w:rPr>
      <w:rFonts w:ascii="Courier New" w:hAnsi="Courier New"/>
    </w:rPr>
  </w:style>
  <w:style w:type="character" w:customStyle="1" w:styleId="WW8Num27z2">
    <w:name w:val="WW8Num27z2"/>
    <w:uiPriority w:val="99"/>
    <w:rsid w:val="0094013B"/>
    <w:rPr>
      <w:rFonts w:ascii="Wingdings" w:hAnsi="Wingdings"/>
    </w:rPr>
  </w:style>
  <w:style w:type="character" w:customStyle="1" w:styleId="WW8Num28z0">
    <w:name w:val="WW8Num28z0"/>
    <w:uiPriority w:val="99"/>
    <w:rsid w:val="0094013B"/>
    <w:rPr>
      <w:rFonts w:ascii="Symbol" w:hAnsi="Symbol"/>
    </w:rPr>
  </w:style>
  <w:style w:type="character" w:customStyle="1" w:styleId="WW8Num28z1">
    <w:name w:val="WW8Num28z1"/>
    <w:uiPriority w:val="99"/>
    <w:rsid w:val="0094013B"/>
    <w:rPr>
      <w:rFonts w:ascii="Courier New" w:hAnsi="Courier New"/>
    </w:rPr>
  </w:style>
  <w:style w:type="character" w:customStyle="1" w:styleId="WW8Num28z2">
    <w:name w:val="WW8Num28z2"/>
    <w:uiPriority w:val="99"/>
    <w:rsid w:val="0094013B"/>
    <w:rPr>
      <w:rFonts w:ascii="Wingdings" w:hAnsi="Wingdings"/>
    </w:rPr>
  </w:style>
  <w:style w:type="character" w:customStyle="1" w:styleId="WW8Num29z0">
    <w:name w:val="WW8Num29z0"/>
    <w:uiPriority w:val="99"/>
    <w:rsid w:val="0094013B"/>
    <w:rPr>
      <w:rFonts w:ascii="Symbol" w:hAnsi="Symbol"/>
    </w:rPr>
  </w:style>
  <w:style w:type="character" w:customStyle="1" w:styleId="WW8Num29z1">
    <w:name w:val="WW8Num29z1"/>
    <w:uiPriority w:val="99"/>
    <w:rsid w:val="0094013B"/>
    <w:rPr>
      <w:rFonts w:ascii="Courier New" w:hAnsi="Courier New"/>
    </w:rPr>
  </w:style>
  <w:style w:type="character" w:customStyle="1" w:styleId="WW8Num29z2">
    <w:name w:val="WW8Num29z2"/>
    <w:uiPriority w:val="99"/>
    <w:rsid w:val="0094013B"/>
    <w:rPr>
      <w:rFonts w:ascii="Wingdings" w:hAnsi="Wingdings"/>
    </w:rPr>
  </w:style>
  <w:style w:type="character" w:customStyle="1" w:styleId="WW8Num30z0">
    <w:name w:val="WW8Num30z0"/>
    <w:uiPriority w:val="99"/>
    <w:rsid w:val="0094013B"/>
    <w:rPr>
      <w:rFonts w:ascii="Symbol" w:hAnsi="Symbol"/>
    </w:rPr>
  </w:style>
  <w:style w:type="character" w:customStyle="1" w:styleId="WW8Num30z1">
    <w:name w:val="WW8Num30z1"/>
    <w:uiPriority w:val="99"/>
    <w:rsid w:val="0094013B"/>
    <w:rPr>
      <w:rFonts w:ascii="Courier New" w:hAnsi="Courier New"/>
    </w:rPr>
  </w:style>
  <w:style w:type="character" w:customStyle="1" w:styleId="WW8Num30z2">
    <w:name w:val="WW8Num30z2"/>
    <w:uiPriority w:val="99"/>
    <w:rsid w:val="0094013B"/>
    <w:rPr>
      <w:rFonts w:ascii="Wingdings" w:hAnsi="Wingdings"/>
    </w:rPr>
  </w:style>
  <w:style w:type="character" w:customStyle="1" w:styleId="WW8Num31z0">
    <w:name w:val="WW8Num31z0"/>
    <w:uiPriority w:val="99"/>
    <w:rsid w:val="0094013B"/>
    <w:rPr>
      <w:rFonts w:ascii="Symbol" w:hAnsi="Symbol"/>
    </w:rPr>
  </w:style>
  <w:style w:type="character" w:customStyle="1" w:styleId="WW8Num31z1">
    <w:name w:val="WW8Num31z1"/>
    <w:uiPriority w:val="99"/>
    <w:rsid w:val="0094013B"/>
    <w:rPr>
      <w:rFonts w:ascii="Courier New" w:hAnsi="Courier New"/>
    </w:rPr>
  </w:style>
  <w:style w:type="character" w:customStyle="1" w:styleId="WW8Num31z2">
    <w:name w:val="WW8Num31z2"/>
    <w:uiPriority w:val="99"/>
    <w:rsid w:val="0094013B"/>
    <w:rPr>
      <w:rFonts w:ascii="Wingdings" w:hAnsi="Wingdings"/>
    </w:rPr>
  </w:style>
  <w:style w:type="character" w:customStyle="1" w:styleId="WW8Num32z0">
    <w:name w:val="WW8Num32z0"/>
    <w:uiPriority w:val="99"/>
    <w:rsid w:val="0094013B"/>
    <w:rPr>
      <w:rFonts w:ascii="Times New Roman" w:hAnsi="Times New Roman"/>
    </w:rPr>
  </w:style>
  <w:style w:type="character" w:customStyle="1" w:styleId="WW8Num32z1">
    <w:name w:val="WW8Num32z1"/>
    <w:uiPriority w:val="99"/>
    <w:rsid w:val="0094013B"/>
    <w:rPr>
      <w:rFonts w:ascii="Courier New" w:hAnsi="Courier New"/>
    </w:rPr>
  </w:style>
  <w:style w:type="character" w:customStyle="1" w:styleId="WW8Num32z2">
    <w:name w:val="WW8Num32z2"/>
    <w:uiPriority w:val="99"/>
    <w:rsid w:val="0094013B"/>
    <w:rPr>
      <w:rFonts w:ascii="Wingdings" w:hAnsi="Wingdings"/>
    </w:rPr>
  </w:style>
  <w:style w:type="character" w:customStyle="1" w:styleId="WW8Num32z3">
    <w:name w:val="WW8Num32z3"/>
    <w:uiPriority w:val="99"/>
    <w:rsid w:val="0094013B"/>
    <w:rPr>
      <w:rFonts w:ascii="Symbol" w:hAnsi="Symbol"/>
    </w:rPr>
  </w:style>
  <w:style w:type="character" w:customStyle="1" w:styleId="WW8Num33z0">
    <w:name w:val="WW8Num33z0"/>
    <w:uiPriority w:val="99"/>
    <w:rsid w:val="0094013B"/>
    <w:rPr>
      <w:rFonts w:ascii="Times New Roman" w:hAnsi="Times New Roman"/>
    </w:rPr>
  </w:style>
  <w:style w:type="character" w:customStyle="1" w:styleId="WW8Num34z0">
    <w:name w:val="WW8Num34z0"/>
    <w:uiPriority w:val="99"/>
    <w:rsid w:val="0094013B"/>
    <w:rPr>
      <w:rFonts w:ascii="Symbol" w:hAnsi="Symbol"/>
      <w:sz w:val="16"/>
    </w:rPr>
  </w:style>
  <w:style w:type="character" w:customStyle="1" w:styleId="WW8Num34z1">
    <w:name w:val="WW8Num34z1"/>
    <w:uiPriority w:val="99"/>
    <w:rsid w:val="0094013B"/>
    <w:rPr>
      <w:rFonts w:ascii="Times New Roman" w:hAnsi="Times New Roman"/>
      <w:sz w:val="16"/>
    </w:rPr>
  </w:style>
  <w:style w:type="character" w:customStyle="1" w:styleId="WW8Num34z2">
    <w:name w:val="WW8Num34z2"/>
    <w:uiPriority w:val="99"/>
    <w:rsid w:val="0094013B"/>
    <w:rPr>
      <w:rFonts w:ascii="Wingdings" w:hAnsi="Wingdings"/>
    </w:rPr>
  </w:style>
  <w:style w:type="character" w:customStyle="1" w:styleId="WW8Num34z3">
    <w:name w:val="WW8Num34z3"/>
    <w:uiPriority w:val="99"/>
    <w:rsid w:val="0094013B"/>
    <w:rPr>
      <w:rFonts w:ascii="Symbol" w:hAnsi="Symbol"/>
    </w:rPr>
  </w:style>
  <w:style w:type="character" w:customStyle="1" w:styleId="WW8Num34z4">
    <w:name w:val="WW8Num34z4"/>
    <w:uiPriority w:val="99"/>
    <w:rsid w:val="0094013B"/>
    <w:rPr>
      <w:rFonts w:ascii="Courier New" w:hAnsi="Courier New"/>
    </w:rPr>
  </w:style>
  <w:style w:type="character" w:customStyle="1" w:styleId="WW8Num35z0">
    <w:name w:val="WW8Num35z0"/>
    <w:uiPriority w:val="99"/>
    <w:rsid w:val="0094013B"/>
    <w:rPr>
      <w:rFonts w:ascii="Times New Roman" w:hAnsi="Times New Roman"/>
    </w:rPr>
  </w:style>
  <w:style w:type="character" w:customStyle="1" w:styleId="WW8Num35z1">
    <w:name w:val="WW8Num35z1"/>
    <w:uiPriority w:val="99"/>
    <w:rsid w:val="0094013B"/>
    <w:rPr>
      <w:rFonts w:ascii="Symbol" w:hAnsi="Symbol"/>
    </w:rPr>
  </w:style>
  <w:style w:type="character" w:customStyle="1" w:styleId="WW8Num36z0">
    <w:name w:val="WW8Num36z0"/>
    <w:uiPriority w:val="99"/>
    <w:rsid w:val="0094013B"/>
    <w:rPr>
      <w:rFonts w:ascii="Symbol" w:hAnsi="Symbol"/>
    </w:rPr>
  </w:style>
  <w:style w:type="character" w:customStyle="1" w:styleId="WW8Num36z1">
    <w:name w:val="WW8Num36z1"/>
    <w:uiPriority w:val="99"/>
    <w:rsid w:val="0094013B"/>
    <w:rPr>
      <w:rFonts w:ascii="Courier New" w:hAnsi="Courier New"/>
    </w:rPr>
  </w:style>
  <w:style w:type="character" w:customStyle="1" w:styleId="WW8Num36z2">
    <w:name w:val="WW8Num36z2"/>
    <w:uiPriority w:val="99"/>
    <w:rsid w:val="0094013B"/>
    <w:rPr>
      <w:rFonts w:ascii="Wingdings" w:hAnsi="Wingdings"/>
    </w:rPr>
  </w:style>
  <w:style w:type="character" w:customStyle="1" w:styleId="WW8Num37z0">
    <w:name w:val="WW8Num37z0"/>
    <w:uiPriority w:val="99"/>
    <w:rsid w:val="0094013B"/>
    <w:rPr>
      <w:rFonts w:ascii="Symbol" w:hAnsi="Symbol"/>
    </w:rPr>
  </w:style>
  <w:style w:type="character" w:customStyle="1" w:styleId="WW8Num37z1">
    <w:name w:val="WW8Num37z1"/>
    <w:uiPriority w:val="99"/>
    <w:rsid w:val="0094013B"/>
    <w:rPr>
      <w:rFonts w:ascii="Courier New" w:hAnsi="Courier New"/>
    </w:rPr>
  </w:style>
  <w:style w:type="character" w:customStyle="1" w:styleId="WW8Num37z2">
    <w:name w:val="WW8Num37z2"/>
    <w:uiPriority w:val="99"/>
    <w:rsid w:val="0094013B"/>
    <w:rPr>
      <w:rFonts w:ascii="Wingdings" w:hAnsi="Wingdings"/>
    </w:rPr>
  </w:style>
  <w:style w:type="character" w:customStyle="1" w:styleId="WW8Num38z0">
    <w:name w:val="WW8Num38z0"/>
    <w:uiPriority w:val="99"/>
    <w:rsid w:val="0094013B"/>
    <w:rPr>
      <w:rFonts w:ascii="Symbol" w:hAnsi="Symbol"/>
    </w:rPr>
  </w:style>
  <w:style w:type="character" w:customStyle="1" w:styleId="WW8Num38z1">
    <w:name w:val="WW8Num38z1"/>
    <w:uiPriority w:val="99"/>
    <w:rsid w:val="0094013B"/>
    <w:rPr>
      <w:rFonts w:ascii="Courier New" w:hAnsi="Courier New"/>
    </w:rPr>
  </w:style>
  <w:style w:type="character" w:customStyle="1" w:styleId="WW8Num38z2">
    <w:name w:val="WW8Num38z2"/>
    <w:uiPriority w:val="99"/>
    <w:rsid w:val="0094013B"/>
    <w:rPr>
      <w:rFonts w:ascii="Wingdings" w:hAnsi="Wingdings"/>
    </w:rPr>
  </w:style>
  <w:style w:type="character" w:customStyle="1" w:styleId="WW8Num40z0">
    <w:name w:val="WW8Num40z0"/>
    <w:uiPriority w:val="99"/>
    <w:rsid w:val="0094013B"/>
    <w:rPr>
      <w:rFonts w:ascii="Symbol" w:hAnsi="Symbol"/>
    </w:rPr>
  </w:style>
  <w:style w:type="character" w:customStyle="1" w:styleId="WW8Num40z1">
    <w:name w:val="WW8Num40z1"/>
    <w:uiPriority w:val="99"/>
    <w:rsid w:val="0094013B"/>
    <w:rPr>
      <w:rFonts w:ascii="Courier New" w:hAnsi="Courier New"/>
    </w:rPr>
  </w:style>
  <w:style w:type="character" w:customStyle="1" w:styleId="WW8Num40z2">
    <w:name w:val="WW8Num40z2"/>
    <w:uiPriority w:val="99"/>
    <w:rsid w:val="0094013B"/>
    <w:rPr>
      <w:rFonts w:ascii="Wingdings" w:hAnsi="Wingdings"/>
    </w:rPr>
  </w:style>
  <w:style w:type="character" w:customStyle="1" w:styleId="Privzetapisavaodstavka1">
    <w:name w:val="Privzeta pisava odstavka1"/>
    <w:uiPriority w:val="99"/>
    <w:rsid w:val="0094013B"/>
  </w:style>
  <w:style w:type="character" w:customStyle="1" w:styleId="WW-Privzetapisavaodstavka">
    <w:name w:val="WW-Privzeta pisava odstavka"/>
    <w:uiPriority w:val="99"/>
    <w:rsid w:val="0094013B"/>
  </w:style>
  <w:style w:type="character" w:customStyle="1" w:styleId="Znakisprotnihopomb">
    <w:name w:val="Znaki sprotnih opomb"/>
    <w:uiPriority w:val="99"/>
    <w:rsid w:val="0094013B"/>
    <w:rPr>
      <w:vertAlign w:val="superscript"/>
    </w:rPr>
  </w:style>
  <w:style w:type="paragraph" w:customStyle="1" w:styleId="Naslov10">
    <w:name w:val="Naslov1"/>
    <w:basedOn w:val="Navaden"/>
    <w:next w:val="Telobesedila"/>
    <w:uiPriority w:val="99"/>
    <w:rsid w:val="0094013B"/>
    <w:pPr>
      <w:keepNext/>
      <w:widowControl w:val="0"/>
      <w:suppressAutoHyphens/>
      <w:spacing w:before="240" w:after="120" w:line="240" w:lineRule="auto"/>
    </w:pPr>
    <w:rPr>
      <w:rFonts w:eastAsia="MS Mincho" w:cs="Tahoma"/>
      <w:sz w:val="28"/>
      <w:szCs w:val="28"/>
      <w:lang w:eastAsia="ar-SA"/>
    </w:rPr>
  </w:style>
  <w:style w:type="paragraph" w:customStyle="1" w:styleId="Napis1">
    <w:name w:val="Napis1"/>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Kazalo">
    <w:name w:val="Kazalo"/>
    <w:basedOn w:val="Navaden"/>
    <w:uiPriority w:val="99"/>
    <w:rsid w:val="0094013B"/>
    <w:pPr>
      <w:widowControl w:val="0"/>
      <w:suppressLineNumbers/>
      <w:suppressAutoHyphens/>
      <w:spacing w:line="240" w:lineRule="auto"/>
    </w:pPr>
    <w:rPr>
      <w:rFonts w:ascii="Times New Roman" w:hAnsi="Times New Roman" w:cs="Tahoma"/>
      <w:sz w:val="24"/>
      <w:lang w:eastAsia="ar-SA"/>
    </w:rPr>
  </w:style>
  <w:style w:type="paragraph" w:customStyle="1" w:styleId="WW-Napis">
    <w:name w:val="WW-Napis"/>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WW-Telobesedila2">
    <w:name w:val="WW-Telo besedila 2"/>
    <w:basedOn w:val="Navaden"/>
    <w:uiPriority w:val="99"/>
    <w:rsid w:val="0094013B"/>
    <w:pPr>
      <w:widowControl w:val="0"/>
      <w:suppressAutoHyphens/>
      <w:spacing w:line="240" w:lineRule="auto"/>
      <w:ind w:right="-1181"/>
    </w:pPr>
    <w:rPr>
      <w:rFonts w:ascii="Times New Roman" w:hAnsi="Times New Roman"/>
      <w:sz w:val="24"/>
      <w:lang w:eastAsia="ar-SA"/>
    </w:rPr>
  </w:style>
  <w:style w:type="paragraph" w:customStyle="1" w:styleId="Telobesedila31">
    <w:name w:val="Telo besedila 31"/>
    <w:basedOn w:val="Navaden"/>
    <w:uiPriority w:val="99"/>
    <w:rsid w:val="0094013B"/>
    <w:pPr>
      <w:widowControl w:val="0"/>
      <w:suppressAutoHyphens/>
      <w:spacing w:line="240" w:lineRule="auto"/>
    </w:pPr>
    <w:rPr>
      <w:rFonts w:ascii="Times New Roman" w:hAnsi="Times New Roman"/>
      <w:color w:val="000000"/>
      <w:sz w:val="24"/>
      <w:szCs w:val="20"/>
      <w:lang w:eastAsia="ar-SA"/>
    </w:rPr>
  </w:style>
  <w:style w:type="paragraph" w:customStyle="1" w:styleId="Telobesedila-zamik21">
    <w:name w:val="Telo besedila - zamik 21"/>
    <w:basedOn w:val="Navaden"/>
    <w:uiPriority w:val="99"/>
    <w:rsid w:val="0094013B"/>
    <w:pPr>
      <w:spacing w:line="240" w:lineRule="auto"/>
      <w:ind w:left="360"/>
      <w:jc w:val="both"/>
    </w:pPr>
    <w:rPr>
      <w:sz w:val="24"/>
      <w:szCs w:val="22"/>
      <w:lang w:eastAsia="ar-SA"/>
    </w:rPr>
  </w:style>
  <w:style w:type="paragraph" w:customStyle="1" w:styleId="Telobesedila-zamik31">
    <w:name w:val="Telo besedila - zamik 31"/>
    <w:basedOn w:val="Navaden"/>
    <w:uiPriority w:val="99"/>
    <w:rsid w:val="0094013B"/>
    <w:pPr>
      <w:spacing w:line="240" w:lineRule="auto"/>
      <w:ind w:left="540"/>
      <w:jc w:val="both"/>
    </w:pPr>
    <w:rPr>
      <w:sz w:val="24"/>
      <w:szCs w:val="22"/>
      <w:lang w:val="de-DE" w:eastAsia="ar-SA"/>
    </w:rPr>
  </w:style>
  <w:style w:type="paragraph" w:customStyle="1" w:styleId="Blokbesedila1">
    <w:name w:val="Blok besedila1"/>
    <w:basedOn w:val="Navaden"/>
    <w:uiPriority w:val="99"/>
    <w:rsid w:val="0094013B"/>
    <w:pPr>
      <w:keepNext/>
      <w:keepLines/>
      <w:autoSpaceDE w:val="0"/>
      <w:spacing w:line="240" w:lineRule="atLeast"/>
      <w:ind w:left="15" w:right="71"/>
      <w:jc w:val="both"/>
    </w:pPr>
    <w:rPr>
      <w:rFonts w:ascii="Times New Roman" w:hAnsi="Times New Roman"/>
      <w:sz w:val="22"/>
      <w:szCs w:val="22"/>
      <w:lang w:eastAsia="ar-SA"/>
    </w:rPr>
  </w:style>
  <w:style w:type="paragraph" w:customStyle="1" w:styleId="Oznaenseznam1">
    <w:name w:val="Označen seznam1"/>
    <w:basedOn w:val="Navaden"/>
    <w:uiPriority w:val="99"/>
    <w:rsid w:val="0094013B"/>
    <w:pPr>
      <w:tabs>
        <w:tab w:val="num" w:pos="425"/>
        <w:tab w:val="left" w:pos="1260"/>
      </w:tabs>
      <w:spacing w:line="240" w:lineRule="auto"/>
      <w:ind w:left="720" w:hanging="425"/>
      <w:jc w:val="both"/>
    </w:pPr>
    <w:rPr>
      <w:rFonts w:cs="Arial"/>
      <w:sz w:val="22"/>
      <w:szCs w:val="22"/>
      <w:lang w:eastAsia="ar-SA"/>
    </w:rPr>
  </w:style>
  <w:style w:type="paragraph" w:styleId="Podnaslov">
    <w:name w:val="Subtitle"/>
    <w:basedOn w:val="Naslov10"/>
    <w:next w:val="Telobesedila"/>
    <w:link w:val="PodnaslovZnak"/>
    <w:uiPriority w:val="99"/>
    <w:qFormat/>
    <w:locked/>
    <w:rsid w:val="0094013B"/>
    <w:pPr>
      <w:jc w:val="center"/>
    </w:pPr>
    <w:rPr>
      <w:i/>
      <w:iCs/>
    </w:rPr>
  </w:style>
  <w:style w:type="character" w:customStyle="1" w:styleId="PodnaslovZnak">
    <w:name w:val="Podnaslov Znak"/>
    <w:basedOn w:val="Privzetapisavaodstavka"/>
    <w:link w:val="Podnaslov"/>
    <w:uiPriority w:val="99"/>
    <w:locked/>
    <w:rsid w:val="0094013B"/>
    <w:rPr>
      <w:rFonts w:ascii="Arial" w:eastAsia="MS Mincho" w:hAnsi="Arial"/>
      <w:i/>
      <w:sz w:val="28"/>
      <w:lang w:val="x-none" w:eastAsia="ar-SA" w:bidi="ar-SA"/>
    </w:rPr>
  </w:style>
  <w:style w:type="paragraph" w:customStyle="1" w:styleId="Vsebinatabele">
    <w:name w:val="Vsebina tabele"/>
    <w:basedOn w:val="Navaden"/>
    <w:uiPriority w:val="99"/>
    <w:rsid w:val="0094013B"/>
    <w:pPr>
      <w:widowControl w:val="0"/>
      <w:suppressLineNumbers/>
      <w:suppressAutoHyphens/>
      <w:spacing w:line="240" w:lineRule="auto"/>
    </w:pPr>
    <w:rPr>
      <w:rFonts w:ascii="Times New Roman" w:hAnsi="Times New Roman"/>
      <w:sz w:val="24"/>
      <w:lang w:eastAsia="ar-SA"/>
    </w:rPr>
  </w:style>
  <w:style w:type="paragraph" w:customStyle="1" w:styleId="Naslovtabele">
    <w:name w:val="Naslov tabele"/>
    <w:basedOn w:val="Vsebinatabele"/>
    <w:uiPriority w:val="99"/>
    <w:rsid w:val="0094013B"/>
    <w:pPr>
      <w:jc w:val="center"/>
    </w:pPr>
    <w:rPr>
      <w:b/>
      <w:bCs/>
    </w:rPr>
  </w:style>
  <w:style w:type="paragraph" w:customStyle="1" w:styleId="PlainText1">
    <w:name w:val="Plain Text1"/>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eastAsia="sl-SI"/>
    </w:rPr>
  </w:style>
  <w:style w:type="paragraph" w:customStyle="1" w:styleId="xl223">
    <w:name w:val="xl223"/>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4">
    <w:name w:val="xl224"/>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5">
    <w:name w:val="xl225"/>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6">
    <w:name w:val="xl226"/>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27">
    <w:name w:val="xl22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8">
    <w:name w:val="xl228"/>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9">
    <w:name w:val="xl229"/>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sz w:val="24"/>
      <w:lang w:eastAsia="sl-SI"/>
    </w:rPr>
  </w:style>
  <w:style w:type="paragraph" w:customStyle="1" w:styleId="xl230">
    <w:name w:val="xl230"/>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1">
    <w:name w:val="xl231"/>
    <w:basedOn w:val="Navaden"/>
    <w:uiPriority w:val="99"/>
    <w:rsid w:val="0094013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2">
    <w:name w:val="xl232"/>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3">
    <w:name w:val="xl233"/>
    <w:basedOn w:val="Navaden"/>
    <w:uiPriority w:val="99"/>
    <w:rsid w:val="0094013B"/>
    <w:pPr>
      <w:pBdr>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4">
    <w:name w:val="xl234"/>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5">
    <w:name w:val="xl235"/>
    <w:basedOn w:val="Navaden"/>
    <w:uiPriority w:val="99"/>
    <w:rsid w:val="0094013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6">
    <w:name w:val="xl236"/>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7">
    <w:name w:val="xl23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8">
    <w:name w:val="xl238"/>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color w:val="000000"/>
      <w:sz w:val="24"/>
      <w:lang w:eastAsia="sl-SI"/>
    </w:rPr>
  </w:style>
  <w:style w:type="paragraph" w:customStyle="1" w:styleId="xl239">
    <w:name w:val="xl23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Narrow" w:hAnsi="Arial Narrow"/>
      <w:sz w:val="24"/>
      <w:lang w:eastAsia="sl-SI"/>
    </w:rPr>
  </w:style>
  <w:style w:type="paragraph" w:customStyle="1" w:styleId="xl240">
    <w:name w:val="xl240"/>
    <w:basedOn w:val="Navaden"/>
    <w:uiPriority w:val="99"/>
    <w:rsid w:val="0094013B"/>
    <w:pPr>
      <w:spacing w:before="100" w:beforeAutospacing="1" w:after="100" w:afterAutospacing="1" w:line="240" w:lineRule="auto"/>
      <w:jc w:val="right"/>
      <w:textAlignment w:val="top"/>
    </w:pPr>
    <w:rPr>
      <w:rFonts w:cs="Arial"/>
      <w:b/>
      <w:bCs/>
      <w:color w:val="FF0000"/>
      <w:sz w:val="18"/>
      <w:szCs w:val="18"/>
      <w:u w:val="single"/>
      <w:lang w:eastAsia="sl-SI"/>
    </w:rPr>
  </w:style>
  <w:style w:type="paragraph" w:customStyle="1" w:styleId="xl241">
    <w:name w:val="xl241"/>
    <w:basedOn w:val="Navaden"/>
    <w:uiPriority w:val="99"/>
    <w:rsid w:val="0094013B"/>
    <w:pPr>
      <w:shd w:val="clear" w:color="auto" w:fill="FFFF00"/>
      <w:spacing w:before="100" w:beforeAutospacing="1" w:after="100" w:afterAutospacing="1" w:line="240" w:lineRule="auto"/>
      <w:jc w:val="right"/>
    </w:pPr>
    <w:rPr>
      <w:rFonts w:cs="Arial"/>
      <w:color w:val="FF0000"/>
      <w:sz w:val="18"/>
      <w:szCs w:val="18"/>
      <w:lang w:eastAsia="sl-SI"/>
    </w:rPr>
  </w:style>
  <w:style w:type="paragraph" w:customStyle="1" w:styleId="xl242">
    <w:name w:val="xl242"/>
    <w:basedOn w:val="Navaden"/>
    <w:uiPriority w:val="99"/>
    <w:rsid w:val="0094013B"/>
    <w:pPr>
      <w:shd w:val="clear" w:color="auto" w:fill="FFFF00"/>
      <w:spacing w:before="100" w:beforeAutospacing="1" w:after="100" w:afterAutospacing="1" w:line="240" w:lineRule="auto"/>
      <w:jc w:val="right"/>
      <w:textAlignment w:val="top"/>
    </w:pPr>
    <w:rPr>
      <w:rFonts w:cs="Arial"/>
      <w:color w:val="FF0000"/>
      <w:sz w:val="18"/>
      <w:szCs w:val="18"/>
      <w:lang w:eastAsia="sl-SI"/>
    </w:rPr>
  </w:style>
  <w:style w:type="paragraph" w:customStyle="1" w:styleId="xl243">
    <w:name w:val="xl243"/>
    <w:basedOn w:val="Navaden"/>
    <w:uiPriority w:val="99"/>
    <w:rsid w:val="0094013B"/>
    <w:pPr>
      <w:pBdr>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4">
    <w:name w:val="xl244"/>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5">
    <w:name w:val="xl24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hAnsi="Arial Narrow"/>
      <w:color w:val="FF0000"/>
      <w:sz w:val="24"/>
      <w:lang w:eastAsia="sl-SI"/>
    </w:rPr>
  </w:style>
  <w:style w:type="paragraph" w:customStyle="1" w:styleId="xl246">
    <w:name w:val="xl246"/>
    <w:basedOn w:val="Navaden"/>
    <w:uiPriority w:val="99"/>
    <w:rsid w:val="0094013B"/>
    <w:pPr>
      <w:pBdr>
        <w:top w:val="single" w:sz="8" w:space="0" w:color="auto"/>
        <w:lef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7">
    <w:name w:val="xl247"/>
    <w:basedOn w:val="Navaden"/>
    <w:uiPriority w:val="99"/>
    <w:rsid w:val="0094013B"/>
    <w:pPr>
      <w:pBdr>
        <w:top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8">
    <w:name w:val="xl248"/>
    <w:basedOn w:val="Navaden"/>
    <w:uiPriority w:val="99"/>
    <w:rsid w:val="0094013B"/>
    <w:pPr>
      <w:pBdr>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9">
    <w:name w:val="xl249"/>
    <w:basedOn w:val="Navaden"/>
    <w:uiPriority w:val="99"/>
    <w:rsid w:val="0094013B"/>
    <w:pPr>
      <w:pBdr>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0">
    <w:name w:val="xl250"/>
    <w:basedOn w:val="Navaden"/>
    <w:uiPriority w:val="99"/>
    <w:rsid w:val="009401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1">
    <w:name w:val="xl251"/>
    <w:basedOn w:val="Navaden"/>
    <w:uiPriority w:val="99"/>
    <w:rsid w:val="009401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2">
    <w:name w:val="xl252"/>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3">
    <w:name w:val="xl253"/>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4">
    <w:name w:val="xl254"/>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lang w:eastAsia="sl-SI"/>
    </w:rPr>
  </w:style>
  <w:style w:type="paragraph" w:customStyle="1" w:styleId="xl255">
    <w:name w:val="xl255"/>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6">
    <w:name w:val="xl256"/>
    <w:basedOn w:val="Navaden"/>
    <w:uiPriority w:val="99"/>
    <w:rsid w:val="009401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7">
    <w:name w:val="xl257"/>
    <w:basedOn w:val="Navaden"/>
    <w:uiPriority w:val="99"/>
    <w:rsid w:val="0094013B"/>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hAnsi="Arial Narrow"/>
      <w:b/>
      <w:bCs/>
      <w:sz w:val="24"/>
      <w:lang w:eastAsia="sl-SI"/>
    </w:rPr>
  </w:style>
  <w:style w:type="paragraph" w:customStyle="1" w:styleId="xl258">
    <w:name w:val="xl25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59">
    <w:name w:val="xl259"/>
    <w:basedOn w:val="Navaden"/>
    <w:uiPriority w:val="99"/>
    <w:rsid w:val="0094013B"/>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0">
    <w:name w:val="xl26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1">
    <w:name w:val="xl261"/>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2">
    <w:name w:val="xl262"/>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63">
    <w:name w:val="xl263"/>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Narrow" w:hAnsi="Arial Narrow"/>
      <w:sz w:val="24"/>
      <w:lang w:eastAsia="sl-SI"/>
    </w:rPr>
  </w:style>
  <w:style w:type="paragraph" w:customStyle="1" w:styleId="xl264">
    <w:name w:val="xl264"/>
    <w:basedOn w:val="Navaden"/>
    <w:uiPriority w:val="99"/>
    <w:rsid w:val="0094013B"/>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5">
    <w:name w:val="xl265"/>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character" w:customStyle="1" w:styleId="StyleArial">
    <w:name w:val="Style Arial"/>
    <w:uiPriority w:val="99"/>
    <w:rsid w:val="0094013B"/>
    <w:rPr>
      <w:rFonts w:ascii="Arial" w:hAnsi="Arial"/>
      <w:sz w:val="22"/>
    </w:rPr>
  </w:style>
  <w:style w:type="paragraph" w:customStyle="1" w:styleId="0tekst">
    <w:name w:val="0tekst"/>
    <w:uiPriority w:val="99"/>
    <w:rsid w:val="0094013B"/>
    <w:pPr>
      <w:widowControl w:val="0"/>
      <w:overflowPunct w:val="0"/>
      <w:autoSpaceDE w:val="0"/>
      <w:autoSpaceDN w:val="0"/>
      <w:adjustRightInd w:val="0"/>
      <w:spacing w:line="200" w:lineRule="atLeast"/>
      <w:ind w:firstLine="397"/>
      <w:jc w:val="both"/>
      <w:textAlignment w:val="baseline"/>
    </w:pPr>
    <w:rPr>
      <w:rFonts w:ascii="NimbusSanDEE" w:hAnsi="NimbusSanDEE"/>
      <w:color w:val="000000"/>
      <w:sz w:val="19"/>
      <w:szCs w:val="20"/>
    </w:rPr>
  </w:style>
  <w:style w:type="paragraph" w:customStyle="1" w:styleId="BodyTextIndent21">
    <w:name w:val="Body Text Indent 21"/>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paragraph" w:customStyle="1" w:styleId="ListParagraph2">
    <w:name w:val="List Paragraph2"/>
    <w:basedOn w:val="Navaden"/>
    <w:uiPriority w:val="99"/>
    <w:rsid w:val="0094013B"/>
    <w:pPr>
      <w:spacing w:line="240" w:lineRule="auto"/>
      <w:ind w:left="720"/>
    </w:pPr>
    <w:rPr>
      <w:rFonts w:ascii="Times New Roman" w:hAnsi="Times New Roman"/>
      <w:sz w:val="24"/>
      <w:lang w:eastAsia="sl-SI"/>
    </w:rPr>
  </w:style>
  <w:style w:type="character" w:customStyle="1" w:styleId="APEK-3ZnakZnak">
    <w:name w:val="APEK-3 Znak Znak"/>
    <w:uiPriority w:val="99"/>
    <w:rsid w:val="0094013B"/>
    <w:rPr>
      <w:rFonts w:ascii="Arial" w:hAnsi="Arial"/>
      <w:b/>
      <w:sz w:val="26"/>
      <w:lang w:val="sl-SI" w:eastAsia="en-US"/>
    </w:rPr>
  </w:style>
  <w:style w:type="paragraph" w:customStyle="1" w:styleId="Nastevanje">
    <w:name w:val="Nastevanje"/>
    <w:basedOn w:val="Navaden"/>
    <w:uiPriority w:val="99"/>
    <w:rsid w:val="0094013B"/>
    <w:pPr>
      <w:tabs>
        <w:tab w:val="left" w:pos="360"/>
      </w:tabs>
      <w:overflowPunct w:val="0"/>
      <w:autoSpaceDE w:val="0"/>
      <w:autoSpaceDN w:val="0"/>
      <w:adjustRightInd w:val="0"/>
      <w:spacing w:line="240" w:lineRule="auto"/>
      <w:ind w:left="720" w:hanging="360"/>
      <w:textAlignment w:val="baseline"/>
    </w:pPr>
    <w:rPr>
      <w:sz w:val="22"/>
      <w:szCs w:val="20"/>
      <w:lang w:eastAsia="sl-SI"/>
    </w:rPr>
  </w:style>
  <w:style w:type="paragraph" w:customStyle="1" w:styleId="HTMLPreformatted1">
    <w:name w:val="HTML Preformatted1"/>
    <w:basedOn w:val="Navaden"/>
    <w:uiPriority w:val="99"/>
    <w:rsid w:val="009401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pPr>
    <w:rPr>
      <w:rFonts w:ascii="Courier New" w:hAnsi="Courier New"/>
      <w:sz w:val="24"/>
      <w:szCs w:val="20"/>
      <w:lang w:eastAsia="sl-SI"/>
    </w:rPr>
  </w:style>
  <w:style w:type="paragraph" w:customStyle="1" w:styleId="BodyText29">
    <w:name w:val="Body Text 29"/>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character" w:customStyle="1" w:styleId="ZnakZnak2">
    <w:name w:val="Znak Znak2"/>
    <w:uiPriority w:val="99"/>
    <w:rsid w:val="0094013B"/>
    <w:rPr>
      <w:sz w:val="24"/>
      <w:lang w:val="sl-SI" w:eastAsia="sl-SI"/>
    </w:rPr>
  </w:style>
  <w:style w:type="paragraph" w:styleId="Kazalovsebine1">
    <w:name w:val="toc 1"/>
    <w:basedOn w:val="Navaden"/>
    <w:next w:val="Navaden"/>
    <w:autoRedefine/>
    <w:uiPriority w:val="99"/>
    <w:semiHidden/>
    <w:rsid w:val="0094013B"/>
    <w:pPr>
      <w:spacing w:line="240" w:lineRule="auto"/>
    </w:pPr>
    <w:rPr>
      <w:rFonts w:cs="Arial"/>
      <w:sz w:val="22"/>
      <w:szCs w:val="20"/>
    </w:rPr>
  </w:style>
  <w:style w:type="paragraph" w:customStyle="1" w:styleId="BodyTextIndent2">
    <w:name w:val="Body Text Indent2"/>
    <w:basedOn w:val="Navaden"/>
    <w:uiPriority w:val="99"/>
    <w:rsid w:val="0094013B"/>
    <w:pPr>
      <w:spacing w:after="120" w:line="240" w:lineRule="auto"/>
      <w:ind w:left="283"/>
    </w:pPr>
    <w:rPr>
      <w:rFonts w:ascii="Times New Roman" w:hAnsi="Times New Roman"/>
      <w:sz w:val="24"/>
      <w:lang w:eastAsia="sl-SI"/>
    </w:rPr>
  </w:style>
  <w:style w:type="paragraph" w:customStyle="1" w:styleId="PlainText2">
    <w:name w:val="Plain Text2"/>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val="en-US" w:eastAsia="sl-SI"/>
    </w:rPr>
  </w:style>
  <w:style w:type="paragraph" w:customStyle="1" w:styleId="BodyTextIndent22">
    <w:name w:val="Body Text Indent 22"/>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character" w:customStyle="1" w:styleId="NASLOVZnakZnak">
    <w:name w:val="NASLOV Znak Znak"/>
    <w:uiPriority w:val="99"/>
    <w:rsid w:val="0002517F"/>
    <w:rPr>
      <w:rFonts w:ascii="Arial" w:hAnsi="Arial"/>
      <w:color w:val="000000"/>
      <w:kern w:val="32"/>
      <w:lang w:val="x-none" w:eastAsia="sl-SI"/>
    </w:rPr>
  </w:style>
  <w:style w:type="paragraph" w:customStyle="1" w:styleId="Brezrazmikov1">
    <w:name w:val="Brez razmikov1"/>
    <w:rsid w:val="00D7602D"/>
    <w:pPr>
      <w:suppressAutoHyphens/>
    </w:pPr>
    <w:rPr>
      <w:rFonts w:ascii="Calibri" w:hAnsi="Calibri" w:cs="Calibri"/>
      <w:lang w:eastAsia="zh-CN"/>
    </w:rPr>
  </w:style>
  <w:style w:type="paragraph" w:customStyle="1" w:styleId="Bulet">
    <w:name w:val="Bulet"/>
    <w:basedOn w:val="Odstavekseznama"/>
    <w:link w:val="BuletChar"/>
    <w:uiPriority w:val="99"/>
    <w:rsid w:val="00D7602D"/>
    <w:pPr>
      <w:numPr>
        <w:numId w:val="9"/>
      </w:numPr>
      <w:spacing w:after="60" w:line="276" w:lineRule="auto"/>
      <w:ind w:left="714" w:hanging="357"/>
      <w:contextualSpacing w:val="0"/>
    </w:pPr>
    <w:rPr>
      <w:color w:val="000000"/>
      <w:sz w:val="22"/>
      <w:lang w:eastAsia="sl-SI"/>
    </w:rPr>
  </w:style>
  <w:style w:type="character" w:customStyle="1" w:styleId="BuletChar">
    <w:name w:val="Bulet Char"/>
    <w:link w:val="Bulet"/>
    <w:uiPriority w:val="99"/>
    <w:locked/>
    <w:rsid w:val="00D7602D"/>
    <w:rPr>
      <w:rFonts w:ascii="Arial" w:hAnsi="Arial"/>
      <w:color w:val="000000"/>
      <w:szCs w:val="24"/>
    </w:rPr>
  </w:style>
  <w:style w:type="paragraph" w:styleId="Brezrazmikov">
    <w:name w:val="No Spacing"/>
    <w:link w:val="BrezrazmikovZnak"/>
    <w:uiPriority w:val="1"/>
    <w:qFormat/>
    <w:rsid w:val="00C464D8"/>
    <w:rPr>
      <w:rFonts w:ascii="Arial" w:hAnsi="Arial"/>
      <w:sz w:val="20"/>
      <w:szCs w:val="24"/>
      <w:lang w:eastAsia="en-US"/>
    </w:rPr>
  </w:style>
  <w:style w:type="character" w:customStyle="1" w:styleId="datalabel1">
    <w:name w:val="datalabel1"/>
    <w:basedOn w:val="Privzetapisavaodstavka"/>
    <w:rsid w:val="00C464D8"/>
  </w:style>
  <w:style w:type="character" w:customStyle="1" w:styleId="tlid-translation">
    <w:name w:val="tlid-translation"/>
    <w:basedOn w:val="Privzetapisavaodstavka"/>
    <w:rsid w:val="00C464D8"/>
  </w:style>
  <w:style w:type="paragraph" w:customStyle="1" w:styleId="bodytext">
    <w:name w:val="bodytext"/>
    <w:basedOn w:val="Navaden"/>
    <w:rsid w:val="00C464D8"/>
    <w:pPr>
      <w:spacing w:line="240" w:lineRule="auto"/>
    </w:pPr>
    <w:rPr>
      <w:rFonts w:cs="Arial"/>
      <w:color w:val="333333"/>
      <w:sz w:val="22"/>
      <w:szCs w:val="22"/>
    </w:rPr>
  </w:style>
  <w:style w:type="character" w:customStyle="1" w:styleId="datalabel">
    <w:name w:val="datalabel"/>
    <w:basedOn w:val="Privzetapisavaodstavka"/>
    <w:rsid w:val="00887476"/>
  </w:style>
  <w:style w:type="paragraph" w:customStyle="1" w:styleId="odstavek0">
    <w:name w:val="odstavek"/>
    <w:basedOn w:val="Navaden"/>
    <w:rsid w:val="0088747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MAIN CONTENT Znak"/>
    <w:link w:val="Odstavekseznama"/>
    <w:uiPriority w:val="34"/>
    <w:qFormat/>
    <w:locked/>
    <w:rsid w:val="00887476"/>
    <w:rPr>
      <w:rFonts w:ascii="Arial" w:hAnsi="Arial"/>
      <w:sz w:val="20"/>
      <w:szCs w:val="24"/>
      <w:lang w:eastAsia="en-US"/>
    </w:rPr>
  </w:style>
  <w:style w:type="paragraph" w:customStyle="1" w:styleId="Pravnapodlaga">
    <w:name w:val="Pravna podlaga"/>
    <w:basedOn w:val="Odstavek"/>
    <w:link w:val="PravnapodlagaZnak"/>
    <w:qFormat/>
    <w:rsid w:val="00887476"/>
    <w:pPr>
      <w:spacing w:before="480"/>
    </w:pPr>
    <w:rPr>
      <w:rFonts w:cs="Arial"/>
      <w:szCs w:val="22"/>
    </w:rPr>
  </w:style>
  <w:style w:type="character" w:customStyle="1" w:styleId="PravnapodlagaZnak">
    <w:name w:val="Pravna podlaga Znak"/>
    <w:basedOn w:val="OdstavekZnak"/>
    <w:link w:val="Pravnapodlaga"/>
    <w:rsid w:val="00887476"/>
    <w:rPr>
      <w:rFonts w:ascii="Arial" w:hAnsi="Arial" w:cs="Arial"/>
      <w:sz w:val="22"/>
    </w:rPr>
  </w:style>
  <w:style w:type="character" w:customStyle="1" w:styleId="hgkelc">
    <w:name w:val="hgkelc"/>
    <w:basedOn w:val="Privzetapisavaodstavka"/>
    <w:rsid w:val="00743E5E"/>
  </w:style>
  <w:style w:type="paragraph" w:customStyle="1" w:styleId="oj-doc-ti">
    <w:name w:val="oj-doc-ti"/>
    <w:basedOn w:val="Navaden"/>
    <w:rsid w:val="00B8554F"/>
    <w:pPr>
      <w:spacing w:before="100" w:beforeAutospacing="1" w:after="100" w:afterAutospacing="1" w:line="240" w:lineRule="auto"/>
    </w:pPr>
    <w:rPr>
      <w:rFonts w:ascii="Times New Roman" w:hAnsi="Times New Roman"/>
      <w:sz w:val="24"/>
      <w:lang w:eastAsia="sl-SI"/>
    </w:rPr>
  </w:style>
  <w:style w:type="character" w:customStyle="1" w:styleId="BrezrazmikovZnak">
    <w:name w:val="Brez razmikov Znak"/>
    <w:basedOn w:val="Privzetapisavaodstavka"/>
    <w:link w:val="Brezrazmikov"/>
    <w:uiPriority w:val="1"/>
    <w:rsid w:val="00B57DCE"/>
    <w:rPr>
      <w:rFonts w:ascii="Arial" w:hAnsi="Arial"/>
      <w:sz w:val="20"/>
      <w:szCs w:val="24"/>
      <w:lang w:eastAsia="en-US"/>
    </w:rPr>
  </w:style>
  <w:style w:type="character" w:styleId="SledenaHiperpovezava">
    <w:name w:val="FollowedHyperlink"/>
    <w:basedOn w:val="Privzetapisavaodstavka"/>
    <w:uiPriority w:val="99"/>
    <w:semiHidden/>
    <w:unhideWhenUsed/>
    <w:locked/>
    <w:rsid w:val="00AB0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717">
      <w:bodyDiv w:val="1"/>
      <w:marLeft w:val="0"/>
      <w:marRight w:val="0"/>
      <w:marTop w:val="0"/>
      <w:marBottom w:val="0"/>
      <w:divBdr>
        <w:top w:val="none" w:sz="0" w:space="0" w:color="auto"/>
        <w:left w:val="none" w:sz="0" w:space="0" w:color="auto"/>
        <w:bottom w:val="none" w:sz="0" w:space="0" w:color="auto"/>
        <w:right w:val="none" w:sz="0" w:space="0" w:color="auto"/>
      </w:divBdr>
    </w:div>
    <w:div w:id="167790124">
      <w:bodyDiv w:val="1"/>
      <w:marLeft w:val="0"/>
      <w:marRight w:val="0"/>
      <w:marTop w:val="0"/>
      <w:marBottom w:val="0"/>
      <w:divBdr>
        <w:top w:val="none" w:sz="0" w:space="0" w:color="auto"/>
        <w:left w:val="none" w:sz="0" w:space="0" w:color="auto"/>
        <w:bottom w:val="none" w:sz="0" w:space="0" w:color="auto"/>
        <w:right w:val="none" w:sz="0" w:space="0" w:color="auto"/>
      </w:divBdr>
    </w:div>
    <w:div w:id="213351534">
      <w:bodyDiv w:val="1"/>
      <w:marLeft w:val="0"/>
      <w:marRight w:val="0"/>
      <w:marTop w:val="0"/>
      <w:marBottom w:val="0"/>
      <w:divBdr>
        <w:top w:val="none" w:sz="0" w:space="0" w:color="auto"/>
        <w:left w:val="none" w:sz="0" w:space="0" w:color="auto"/>
        <w:bottom w:val="none" w:sz="0" w:space="0" w:color="auto"/>
        <w:right w:val="none" w:sz="0" w:space="0" w:color="auto"/>
      </w:divBdr>
    </w:div>
    <w:div w:id="226230581">
      <w:bodyDiv w:val="1"/>
      <w:marLeft w:val="0"/>
      <w:marRight w:val="0"/>
      <w:marTop w:val="0"/>
      <w:marBottom w:val="0"/>
      <w:divBdr>
        <w:top w:val="none" w:sz="0" w:space="0" w:color="auto"/>
        <w:left w:val="none" w:sz="0" w:space="0" w:color="auto"/>
        <w:bottom w:val="none" w:sz="0" w:space="0" w:color="auto"/>
        <w:right w:val="none" w:sz="0" w:space="0" w:color="auto"/>
      </w:divBdr>
    </w:div>
    <w:div w:id="248581716">
      <w:bodyDiv w:val="1"/>
      <w:marLeft w:val="0"/>
      <w:marRight w:val="0"/>
      <w:marTop w:val="0"/>
      <w:marBottom w:val="0"/>
      <w:divBdr>
        <w:top w:val="none" w:sz="0" w:space="0" w:color="auto"/>
        <w:left w:val="none" w:sz="0" w:space="0" w:color="auto"/>
        <w:bottom w:val="none" w:sz="0" w:space="0" w:color="auto"/>
        <w:right w:val="none" w:sz="0" w:space="0" w:color="auto"/>
      </w:divBdr>
    </w:div>
    <w:div w:id="354385191">
      <w:bodyDiv w:val="1"/>
      <w:marLeft w:val="0"/>
      <w:marRight w:val="0"/>
      <w:marTop w:val="0"/>
      <w:marBottom w:val="0"/>
      <w:divBdr>
        <w:top w:val="none" w:sz="0" w:space="0" w:color="auto"/>
        <w:left w:val="none" w:sz="0" w:space="0" w:color="auto"/>
        <w:bottom w:val="none" w:sz="0" w:space="0" w:color="auto"/>
        <w:right w:val="none" w:sz="0" w:space="0" w:color="auto"/>
      </w:divBdr>
    </w:div>
    <w:div w:id="487552940">
      <w:bodyDiv w:val="1"/>
      <w:marLeft w:val="0"/>
      <w:marRight w:val="0"/>
      <w:marTop w:val="0"/>
      <w:marBottom w:val="0"/>
      <w:divBdr>
        <w:top w:val="none" w:sz="0" w:space="0" w:color="auto"/>
        <w:left w:val="none" w:sz="0" w:space="0" w:color="auto"/>
        <w:bottom w:val="none" w:sz="0" w:space="0" w:color="auto"/>
        <w:right w:val="none" w:sz="0" w:space="0" w:color="auto"/>
      </w:divBdr>
      <w:divsChild>
        <w:div w:id="1864515728">
          <w:marLeft w:val="0"/>
          <w:marRight w:val="0"/>
          <w:marTop w:val="0"/>
          <w:marBottom w:val="0"/>
          <w:divBdr>
            <w:top w:val="none" w:sz="0" w:space="0" w:color="auto"/>
            <w:left w:val="none" w:sz="0" w:space="0" w:color="auto"/>
            <w:bottom w:val="none" w:sz="0" w:space="0" w:color="auto"/>
            <w:right w:val="none" w:sz="0" w:space="0" w:color="auto"/>
          </w:divBdr>
          <w:divsChild>
            <w:div w:id="1558126187">
              <w:marLeft w:val="0"/>
              <w:marRight w:val="0"/>
              <w:marTop w:val="0"/>
              <w:marBottom w:val="0"/>
              <w:divBdr>
                <w:top w:val="none" w:sz="0" w:space="0" w:color="auto"/>
                <w:left w:val="none" w:sz="0" w:space="0" w:color="auto"/>
                <w:bottom w:val="none" w:sz="0" w:space="0" w:color="auto"/>
                <w:right w:val="none" w:sz="0" w:space="0" w:color="auto"/>
              </w:divBdr>
              <w:divsChild>
                <w:div w:id="2067096035">
                  <w:marLeft w:val="0"/>
                  <w:marRight w:val="0"/>
                  <w:marTop w:val="0"/>
                  <w:marBottom w:val="0"/>
                  <w:divBdr>
                    <w:top w:val="none" w:sz="0" w:space="0" w:color="auto"/>
                    <w:left w:val="none" w:sz="0" w:space="0" w:color="auto"/>
                    <w:bottom w:val="none" w:sz="0" w:space="0" w:color="auto"/>
                    <w:right w:val="none" w:sz="0" w:space="0" w:color="auto"/>
                  </w:divBdr>
                  <w:divsChild>
                    <w:div w:id="18565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1030">
          <w:marLeft w:val="0"/>
          <w:marRight w:val="0"/>
          <w:marTop w:val="0"/>
          <w:marBottom w:val="0"/>
          <w:divBdr>
            <w:top w:val="none" w:sz="0" w:space="0" w:color="auto"/>
            <w:left w:val="none" w:sz="0" w:space="0" w:color="auto"/>
            <w:bottom w:val="none" w:sz="0" w:space="0" w:color="auto"/>
            <w:right w:val="none" w:sz="0" w:space="0" w:color="auto"/>
          </w:divBdr>
          <w:divsChild>
            <w:div w:id="2078703345">
              <w:marLeft w:val="0"/>
              <w:marRight w:val="0"/>
              <w:marTop w:val="0"/>
              <w:marBottom w:val="0"/>
              <w:divBdr>
                <w:top w:val="none" w:sz="0" w:space="0" w:color="auto"/>
                <w:left w:val="none" w:sz="0" w:space="0" w:color="auto"/>
                <w:bottom w:val="none" w:sz="0" w:space="0" w:color="auto"/>
                <w:right w:val="none" w:sz="0" w:space="0" w:color="auto"/>
              </w:divBdr>
              <w:divsChild>
                <w:div w:id="21077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622">
      <w:bodyDiv w:val="1"/>
      <w:marLeft w:val="0"/>
      <w:marRight w:val="0"/>
      <w:marTop w:val="0"/>
      <w:marBottom w:val="0"/>
      <w:divBdr>
        <w:top w:val="none" w:sz="0" w:space="0" w:color="auto"/>
        <w:left w:val="none" w:sz="0" w:space="0" w:color="auto"/>
        <w:bottom w:val="none" w:sz="0" w:space="0" w:color="auto"/>
        <w:right w:val="none" w:sz="0" w:space="0" w:color="auto"/>
      </w:divBdr>
    </w:div>
    <w:div w:id="595331346">
      <w:bodyDiv w:val="1"/>
      <w:marLeft w:val="0"/>
      <w:marRight w:val="0"/>
      <w:marTop w:val="0"/>
      <w:marBottom w:val="0"/>
      <w:divBdr>
        <w:top w:val="none" w:sz="0" w:space="0" w:color="auto"/>
        <w:left w:val="none" w:sz="0" w:space="0" w:color="auto"/>
        <w:bottom w:val="none" w:sz="0" w:space="0" w:color="auto"/>
        <w:right w:val="none" w:sz="0" w:space="0" w:color="auto"/>
      </w:divBdr>
    </w:div>
    <w:div w:id="621958788">
      <w:bodyDiv w:val="1"/>
      <w:marLeft w:val="0"/>
      <w:marRight w:val="0"/>
      <w:marTop w:val="0"/>
      <w:marBottom w:val="0"/>
      <w:divBdr>
        <w:top w:val="none" w:sz="0" w:space="0" w:color="auto"/>
        <w:left w:val="none" w:sz="0" w:space="0" w:color="auto"/>
        <w:bottom w:val="none" w:sz="0" w:space="0" w:color="auto"/>
        <w:right w:val="none" w:sz="0" w:space="0" w:color="auto"/>
      </w:divBdr>
    </w:div>
    <w:div w:id="738015419">
      <w:bodyDiv w:val="1"/>
      <w:marLeft w:val="0"/>
      <w:marRight w:val="0"/>
      <w:marTop w:val="0"/>
      <w:marBottom w:val="0"/>
      <w:divBdr>
        <w:top w:val="none" w:sz="0" w:space="0" w:color="auto"/>
        <w:left w:val="none" w:sz="0" w:space="0" w:color="auto"/>
        <w:bottom w:val="none" w:sz="0" w:space="0" w:color="auto"/>
        <w:right w:val="none" w:sz="0" w:space="0" w:color="auto"/>
      </w:divBdr>
      <w:divsChild>
        <w:div w:id="223881226">
          <w:marLeft w:val="0"/>
          <w:marRight w:val="0"/>
          <w:marTop w:val="0"/>
          <w:marBottom w:val="120"/>
          <w:divBdr>
            <w:top w:val="none" w:sz="0" w:space="0" w:color="auto"/>
            <w:left w:val="none" w:sz="0" w:space="0" w:color="auto"/>
            <w:bottom w:val="none" w:sz="0" w:space="0" w:color="auto"/>
            <w:right w:val="none" w:sz="0" w:space="0" w:color="auto"/>
          </w:divBdr>
        </w:div>
      </w:divsChild>
    </w:div>
    <w:div w:id="793673324">
      <w:bodyDiv w:val="1"/>
      <w:marLeft w:val="0"/>
      <w:marRight w:val="0"/>
      <w:marTop w:val="0"/>
      <w:marBottom w:val="0"/>
      <w:divBdr>
        <w:top w:val="none" w:sz="0" w:space="0" w:color="auto"/>
        <w:left w:val="none" w:sz="0" w:space="0" w:color="auto"/>
        <w:bottom w:val="none" w:sz="0" w:space="0" w:color="auto"/>
        <w:right w:val="none" w:sz="0" w:space="0" w:color="auto"/>
      </w:divBdr>
    </w:div>
    <w:div w:id="835343794">
      <w:bodyDiv w:val="1"/>
      <w:marLeft w:val="0"/>
      <w:marRight w:val="0"/>
      <w:marTop w:val="0"/>
      <w:marBottom w:val="0"/>
      <w:divBdr>
        <w:top w:val="none" w:sz="0" w:space="0" w:color="auto"/>
        <w:left w:val="none" w:sz="0" w:space="0" w:color="auto"/>
        <w:bottom w:val="none" w:sz="0" w:space="0" w:color="auto"/>
        <w:right w:val="none" w:sz="0" w:space="0" w:color="auto"/>
      </w:divBdr>
    </w:div>
    <w:div w:id="1017776726">
      <w:bodyDiv w:val="1"/>
      <w:marLeft w:val="0"/>
      <w:marRight w:val="0"/>
      <w:marTop w:val="0"/>
      <w:marBottom w:val="0"/>
      <w:divBdr>
        <w:top w:val="none" w:sz="0" w:space="0" w:color="auto"/>
        <w:left w:val="none" w:sz="0" w:space="0" w:color="auto"/>
        <w:bottom w:val="none" w:sz="0" w:space="0" w:color="auto"/>
        <w:right w:val="none" w:sz="0" w:space="0" w:color="auto"/>
      </w:divBdr>
    </w:div>
    <w:div w:id="1091777885">
      <w:bodyDiv w:val="1"/>
      <w:marLeft w:val="0"/>
      <w:marRight w:val="0"/>
      <w:marTop w:val="0"/>
      <w:marBottom w:val="0"/>
      <w:divBdr>
        <w:top w:val="none" w:sz="0" w:space="0" w:color="auto"/>
        <w:left w:val="none" w:sz="0" w:space="0" w:color="auto"/>
        <w:bottom w:val="none" w:sz="0" w:space="0" w:color="auto"/>
        <w:right w:val="none" w:sz="0" w:space="0" w:color="auto"/>
      </w:divBdr>
      <w:divsChild>
        <w:div w:id="2136830201">
          <w:marLeft w:val="0"/>
          <w:marRight w:val="0"/>
          <w:marTop w:val="0"/>
          <w:marBottom w:val="0"/>
          <w:divBdr>
            <w:top w:val="none" w:sz="0" w:space="0" w:color="auto"/>
            <w:left w:val="none" w:sz="0" w:space="0" w:color="auto"/>
            <w:bottom w:val="none" w:sz="0" w:space="0" w:color="auto"/>
            <w:right w:val="none" w:sz="0" w:space="0" w:color="auto"/>
          </w:divBdr>
          <w:divsChild>
            <w:div w:id="328096741">
              <w:marLeft w:val="0"/>
              <w:marRight w:val="0"/>
              <w:marTop w:val="0"/>
              <w:marBottom w:val="0"/>
              <w:divBdr>
                <w:top w:val="none" w:sz="0" w:space="0" w:color="auto"/>
                <w:left w:val="none" w:sz="0" w:space="0" w:color="auto"/>
                <w:bottom w:val="none" w:sz="0" w:space="0" w:color="auto"/>
                <w:right w:val="none" w:sz="0" w:space="0" w:color="auto"/>
              </w:divBdr>
              <w:divsChild>
                <w:div w:id="480385560">
                  <w:marLeft w:val="0"/>
                  <w:marRight w:val="0"/>
                  <w:marTop w:val="0"/>
                  <w:marBottom w:val="0"/>
                  <w:divBdr>
                    <w:top w:val="none" w:sz="0" w:space="0" w:color="auto"/>
                    <w:left w:val="none" w:sz="0" w:space="0" w:color="auto"/>
                    <w:bottom w:val="none" w:sz="0" w:space="0" w:color="auto"/>
                    <w:right w:val="none" w:sz="0" w:space="0" w:color="auto"/>
                  </w:divBdr>
                  <w:divsChild>
                    <w:div w:id="18613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4507">
          <w:marLeft w:val="0"/>
          <w:marRight w:val="0"/>
          <w:marTop w:val="0"/>
          <w:marBottom w:val="0"/>
          <w:divBdr>
            <w:top w:val="none" w:sz="0" w:space="0" w:color="auto"/>
            <w:left w:val="none" w:sz="0" w:space="0" w:color="auto"/>
            <w:bottom w:val="none" w:sz="0" w:space="0" w:color="auto"/>
            <w:right w:val="none" w:sz="0" w:space="0" w:color="auto"/>
          </w:divBdr>
          <w:divsChild>
            <w:div w:id="299193376">
              <w:marLeft w:val="0"/>
              <w:marRight w:val="0"/>
              <w:marTop w:val="0"/>
              <w:marBottom w:val="0"/>
              <w:divBdr>
                <w:top w:val="none" w:sz="0" w:space="0" w:color="auto"/>
                <w:left w:val="none" w:sz="0" w:space="0" w:color="auto"/>
                <w:bottom w:val="none" w:sz="0" w:space="0" w:color="auto"/>
                <w:right w:val="none" w:sz="0" w:space="0" w:color="auto"/>
              </w:divBdr>
              <w:divsChild>
                <w:div w:id="7300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8929">
      <w:marLeft w:val="0"/>
      <w:marRight w:val="0"/>
      <w:marTop w:val="0"/>
      <w:marBottom w:val="0"/>
      <w:divBdr>
        <w:top w:val="none" w:sz="0" w:space="0" w:color="auto"/>
        <w:left w:val="none" w:sz="0" w:space="0" w:color="auto"/>
        <w:bottom w:val="none" w:sz="0" w:space="0" w:color="auto"/>
        <w:right w:val="none" w:sz="0" w:space="0" w:color="auto"/>
      </w:divBdr>
    </w:div>
    <w:div w:id="1100758932">
      <w:marLeft w:val="0"/>
      <w:marRight w:val="0"/>
      <w:marTop w:val="0"/>
      <w:marBottom w:val="0"/>
      <w:divBdr>
        <w:top w:val="none" w:sz="0" w:space="0" w:color="auto"/>
        <w:left w:val="none" w:sz="0" w:space="0" w:color="auto"/>
        <w:bottom w:val="none" w:sz="0" w:space="0" w:color="auto"/>
        <w:right w:val="none" w:sz="0" w:space="0" w:color="auto"/>
      </w:divBdr>
      <w:divsChild>
        <w:div w:id="1100758930">
          <w:marLeft w:val="0"/>
          <w:marRight w:val="0"/>
          <w:marTop w:val="0"/>
          <w:marBottom w:val="0"/>
          <w:divBdr>
            <w:top w:val="none" w:sz="0" w:space="0" w:color="auto"/>
            <w:left w:val="none" w:sz="0" w:space="0" w:color="auto"/>
            <w:bottom w:val="none" w:sz="0" w:space="0" w:color="auto"/>
            <w:right w:val="none" w:sz="0" w:space="0" w:color="auto"/>
          </w:divBdr>
        </w:div>
        <w:div w:id="1100758931">
          <w:marLeft w:val="0"/>
          <w:marRight w:val="0"/>
          <w:marTop w:val="0"/>
          <w:marBottom w:val="0"/>
          <w:divBdr>
            <w:top w:val="none" w:sz="0" w:space="0" w:color="auto"/>
            <w:left w:val="none" w:sz="0" w:space="0" w:color="auto"/>
            <w:bottom w:val="none" w:sz="0" w:space="0" w:color="auto"/>
            <w:right w:val="none" w:sz="0" w:space="0" w:color="auto"/>
          </w:divBdr>
          <w:divsChild>
            <w:div w:id="1100758940">
              <w:marLeft w:val="0"/>
              <w:marRight w:val="0"/>
              <w:marTop w:val="0"/>
              <w:marBottom w:val="0"/>
              <w:divBdr>
                <w:top w:val="none" w:sz="0" w:space="0" w:color="auto"/>
                <w:left w:val="none" w:sz="0" w:space="0" w:color="auto"/>
                <w:bottom w:val="none" w:sz="0" w:space="0" w:color="auto"/>
                <w:right w:val="none" w:sz="0" w:space="0" w:color="auto"/>
              </w:divBdr>
            </w:div>
          </w:divsChild>
        </w:div>
        <w:div w:id="1100758933">
          <w:marLeft w:val="0"/>
          <w:marRight w:val="0"/>
          <w:marTop w:val="0"/>
          <w:marBottom w:val="0"/>
          <w:divBdr>
            <w:top w:val="none" w:sz="0" w:space="0" w:color="auto"/>
            <w:left w:val="none" w:sz="0" w:space="0" w:color="auto"/>
            <w:bottom w:val="none" w:sz="0" w:space="0" w:color="auto"/>
            <w:right w:val="none" w:sz="0" w:space="0" w:color="auto"/>
          </w:divBdr>
        </w:div>
        <w:div w:id="1100758935">
          <w:marLeft w:val="0"/>
          <w:marRight w:val="0"/>
          <w:marTop w:val="0"/>
          <w:marBottom w:val="0"/>
          <w:divBdr>
            <w:top w:val="none" w:sz="0" w:space="0" w:color="auto"/>
            <w:left w:val="none" w:sz="0" w:space="0" w:color="auto"/>
            <w:bottom w:val="none" w:sz="0" w:space="0" w:color="auto"/>
            <w:right w:val="none" w:sz="0" w:space="0" w:color="auto"/>
          </w:divBdr>
          <w:divsChild>
            <w:div w:id="1100758934">
              <w:marLeft w:val="0"/>
              <w:marRight w:val="0"/>
              <w:marTop w:val="0"/>
              <w:marBottom w:val="0"/>
              <w:divBdr>
                <w:top w:val="none" w:sz="0" w:space="0" w:color="auto"/>
                <w:left w:val="none" w:sz="0" w:space="0" w:color="auto"/>
                <w:bottom w:val="none" w:sz="0" w:space="0" w:color="auto"/>
                <w:right w:val="none" w:sz="0" w:space="0" w:color="auto"/>
              </w:divBdr>
            </w:div>
            <w:div w:id="1100758939">
              <w:marLeft w:val="0"/>
              <w:marRight w:val="0"/>
              <w:marTop w:val="0"/>
              <w:marBottom w:val="0"/>
              <w:divBdr>
                <w:top w:val="none" w:sz="0" w:space="0" w:color="auto"/>
                <w:left w:val="none" w:sz="0" w:space="0" w:color="auto"/>
                <w:bottom w:val="none" w:sz="0" w:space="0" w:color="auto"/>
                <w:right w:val="none" w:sz="0" w:space="0" w:color="auto"/>
              </w:divBdr>
            </w:div>
          </w:divsChild>
        </w:div>
        <w:div w:id="1100758936">
          <w:marLeft w:val="0"/>
          <w:marRight w:val="0"/>
          <w:marTop w:val="0"/>
          <w:marBottom w:val="0"/>
          <w:divBdr>
            <w:top w:val="none" w:sz="0" w:space="0" w:color="auto"/>
            <w:left w:val="none" w:sz="0" w:space="0" w:color="auto"/>
            <w:bottom w:val="none" w:sz="0" w:space="0" w:color="auto"/>
            <w:right w:val="none" w:sz="0" w:space="0" w:color="auto"/>
          </w:divBdr>
        </w:div>
        <w:div w:id="1100758937">
          <w:marLeft w:val="0"/>
          <w:marRight w:val="0"/>
          <w:marTop w:val="0"/>
          <w:marBottom w:val="0"/>
          <w:divBdr>
            <w:top w:val="none" w:sz="0" w:space="0" w:color="auto"/>
            <w:left w:val="none" w:sz="0" w:space="0" w:color="auto"/>
            <w:bottom w:val="none" w:sz="0" w:space="0" w:color="auto"/>
            <w:right w:val="none" w:sz="0" w:space="0" w:color="auto"/>
          </w:divBdr>
        </w:div>
        <w:div w:id="1100758938">
          <w:marLeft w:val="0"/>
          <w:marRight w:val="0"/>
          <w:marTop w:val="0"/>
          <w:marBottom w:val="0"/>
          <w:divBdr>
            <w:top w:val="none" w:sz="0" w:space="0" w:color="auto"/>
            <w:left w:val="none" w:sz="0" w:space="0" w:color="auto"/>
            <w:bottom w:val="none" w:sz="0" w:space="0" w:color="auto"/>
            <w:right w:val="none" w:sz="0" w:space="0" w:color="auto"/>
          </w:divBdr>
        </w:div>
        <w:div w:id="1100758941">
          <w:marLeft w:val="0"/>
          <w:marRight w:val="0"/>
          <w:marTop w:val="0"/>
          <w:marBottom w:val="0"/>
          <w:divBdr>
            <w:top w:val="none" w:sz="0" w:space="0" w:color="auto"/>
            <w:left w:val="none" w:sz="0" w:space="0" w:color="auto"/>
            <w:bottom w:val="none" w:sz="0" w:space="0" w:color="auto"/>
            <w:right w:val="none" w:sz="0" w:space="0" w:color="auto"/>
          </w:divBdr>
        </w:div>
      </w:divsChild>
    </w:div>
    <w:div w:id="1100758942">
      <w:marLeft w:val="0"/>
      <w:marRight w:val="0"/>
      <w:marTop w:val="0"/>
      <w:marBottom w:val="0"/>
      <w:divBdr>
        <w:top w:val="none" w:sz="0" w:space="0" w:color="auto"/>
        <w:left w:val="none" w:sz="0" w:space="0" w:color="auto"/>
        <w:bottom w:val="none" w:sz="0" w:space="0" w:color="auto"/>
        <w:right w:val="none" w:sz="0" w:space="0" w:color="auto"/>
      </w:divBdr>
    </w:div>
    <w:div w:id="1100758943">
      <w:marLeft w:val="0"/>
      <w:marRight w:val="0"/>
      <w:marTop w:val="0"/>
      <w:marBottom w:val="0"/>
      <w:divBdr>
        <w:top w:val="none" w:sz="0" w:space="0" w:color="auto"/>
        <w:left w:val="none" w:sz="0" w:space="0" w:color="auto"/>
        <w:bottom w:val="none" w:sz="0" w:space="0" w:color="auto"/>
        <w:right w:val="none" w:sz="0" w:space="0" w:color="auto"/>
      </w:divBdr>
    </w:div>
    <w:div w:id="1100758944">
      <w:marLeft w:val="0"/>
      <w:marRight w:val="0"/>
      <w:marTop w:val="0"/>
      <w:marBottom w:val="0"/>
      <w:divBdr>
        <w:top w:val="none" w:sz="0" w:space="0" w:color="auto"/>
        <w:left w:val="none" w:sz="0" w:space="0" w:color="auto"/>
        <w:bottom w:val="none" w:sz="0" w:space="0" w:color="auto"/>
        <w:right w:val="none" w:sz="0" w:space="0" w:color="auto"/>
      </w:divBdr>
    </w:div>
    <w:div w:id="1100758945">
      <w:marLeft w:val="0"/>
      <w:marRight w:val="0"/>
      <w:marTop w:val="0"/>
      <w:marBottom w:val="0"/>
      <w:divBdr>
        <w:top w:val="none" w:sz="0" w:space="0" w:color="auto"/>
        <w:left w:val="none" w:sz="0" w:space="0" w:color="auto"/>
        <w:bottom w:val="none" w:sz="0" w:space="0" w:color="auto"/>
        <w:right w:val="none" w:sz="0" w:space="0" w:color="auto"/>
      </w:divBdr>
    </w:div>
    <w:div w:id="1100758946">
      <w:marLeft w:val="0"/>
      <w:marRight w:val="0"/>
      <w:marTop w:val="0"/>
      <w:marBottom w:val="0"/>
      <w:divBdr>
        <w:top w:val="none" w:sz="0" w:space="0" w:color="auto"/>
        <w:left w:val="none" w:sz="0" w:space="0" w:color="auto"/>
        <w:bottom w:val="none" w:sz="0" w:space="0" w:color="auto"/>
        <w:right w:val="none" w:sz="0" w:space="0" w:color="auto"/>
      </w:divBdr>
    </w:div>
    <w:div w:id="1100758947">
      <w:marLeft w:val="0"/>
      <w:marRight w:val="0"/>
      <w:marTop w:val="0"/>
      <w:marBottom w:val="0"/>
      <w:divBdr>
        <w:top w:val="none" w:sz="0" w:space="0" w:color="auto"/>
        <w:left w:val="none" w:sz="0" w:space="0" w:color="auto"/>
        <w:bottom w:val="none" w:sz="0" w:space="0" w:color="auto"/>
        <w:right w:val="none" w:sz="0" w:space="0" w:color="auto"/>
      </w:divBdr>
    </w:div>
    <w:div w:id="1100758948">
      <w:marLeft w:val="0"/>
      <w:marRight w:val="0"/>
      <w:marTop w:val="0"/>
      <w:marBottom w:val="0"/>
      <w:divBdr>
        <w:top w:val="none" w:sz="0" w:space="0" w:color="auto"/>
        <w:left w:val="none" w:sz="0" w:space="0" w:color="auto"/>
        <w:bottom w:val="none" w:sz="0" w:space="0" w:color="auto"/>
        <w:right w:val="none" w:sz="0" w:space="0" w:color="auto"/>
      </w:divBdr>
    </w:div>
    <w:div w:id="1100758949">
      <w:marLeft w:val="0"/>
      <w:marRight w:val="0"/>
      <w:marTop w:val="0"/>
      <w:marBottom w:val="0"/>
      <w:divBdr>
        <w:top w:val="none" w:sz="0" w:space="0" w:color="auto"/>
        <w:left w:val="none" w:sz="0" w:space="0" w:color="auto"/>
        <w:bottom w:val="none" w:sz="0" w:space="0" w:color="auto"/>
        <w:right w:val="none" w:sz="0" w:space="0" w:color="auto"/>
      </w:divBdr>
    </w:div>
    <w:div w:id="1100758950">
      <w:marLeft w:val="0"/>
      <w:marRight w:val="0"/>
      <w:marTop w:val="0"/>
      <w:marBottom w:val="0"/>
      <w:divBdr>
        <w:top w:val="none" w:sz="0" w:space="0" w:color="auto"/>
        <w:left w:val="none" w:sz="0" w:space="0" w:color="auto"/>
        <w:bottom w:val="none" w:sz="0" w:space="0" w:color="auto"/>
        <w:right w:val="none" w:sz="0" w:space="0" w:color="auto"/>
      </w:divBdr>
    </w:div>
    <w:div w:id="1100758951">
      <w:marLeft w:val="0"/>
      <w:marRight w:val="0"/>
      <w:marTop w:val="0"/>
      <w:marBottom w:val="0"/>
      <w:divBdr>
        <w:top w:val="none" w:sz="0" w:space="0" w:color="auto"/>
        <w:left w:val="none" w:sz="0" w:space="0" w:color="auto"/>
        <w:bottom w:val="none" w:sz="0" w:space="0" w:color="auto"/>
        <w:right w:val="none" w:sz="0" w:space="0" w:color="auto"/>
      </w:divBdr>
    </w:div>
    <w:div w:id="1100758952">
      <w:marLeft w:val="0"/>
      <w:marRight w:val="0"/>
      <w:marTop w:val="0"/>
      <w:marBottom w:val="0"/>
      <w:divBdr>
        <w:top w:val="none" w:sz="0" w:space="0" w:color="auto"/>
        <w:left w:val="none" w:sz="0" w:space="0" w:color="auto"/>
        <w:bottom w:val="none" w:sz="0" w:space="0" w:color="auto"/>
        <w:right w:val="none" w:sz="0" w:space="0" w:color="auto"/>
      </w:divBdr>
    </w:div>
    <w:div w:id="1100758953">
      <w:marLeft w:val="0"/>
      <w:marRight w:val="0"/>
      <w:marTop w:val="0"/>
      <w:marBottom w:val="0"/>
      <w:divBdr>
        <w:top w:val="none" w:sz="0" w:space="0" w:color="auto"/>
        <w:left w:val="none" w:sz="0" w:space="0" w:color="auto"/>
        <w:bottom w:val="none" w:sz="0" w:space="0" w:color="auto"/>
        <w:right w:val="none" w:sz="0" w:space="0" w:color="auto"/>
      </w:divBdr>
    </w:div>
    <w:div w:id="1100758954">
      <w:marLeft w:val="0"/>
      <w:marRight w:val="0"/>
      <w:marTop w:val="0"/>
      <w:marBottom w:val="0"/>
      <w:divBdr>
        <w:top w:val="none" w:sz="0" w:space="0" w:color="auto"/>
        <w:left w:val="none" w:sz="0" w:space="0" w:color="auto"/>
        <w:bottom w:val="none" w:sz="0" w:space="0" w:color="auto"/>
        <w:right w:val="none" w:sz="0" w:space="0" w:color="auto"/>
      </w:divBdr>
    </w:div>
    <w:div w:id="1100758955">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0758957">
      <w:marLeft w:val="0"/>
      <w:marRight w:val="0"/>
      <w:marTop w:val="0"/>
      <w:marBottom w:val="0"/>
      <w:divBdr>
        <w:top w:val="none" w:sz="0" w:space="0" w:color="auto"/>
        <w:left w:val="none" w:sz="0" w:space="0" w:color="auto"/>
        <w:bottom w:val="none" w:sz="0" w:space="0" w:color="auto"/>
        <w:right w:val="none" w:sz="0" w:space="0" w:color="auto"/>
      </w:divBdr>
    </w:div>
    <w:div w:id="1100758958">
      <w:marLeft w:val="0"/>
      <w:marRight w:val="0"/>
      <w:marTop w:val="0"/>
      <w:marBottom w:val="0"/>
      <w:divBdr>
        <w:top w:val="none" w:sz="0" w:space="0" w:color="auto"/>
        <w:left w:val="none" w:sz="0" w:space="0" w:color="auto"/>
        <w:bottom w:val="none" w:sz="0" w:space="0" w:color="auto"/>
        <w:right w:val="none" w:sz="0" w:space="0" w:color="auto"/>
      </w:divBdr>
    </w:div>
    <w:div w:id="1100758959">
      <w:marLeft w:val="0"/>
      <w:marRight w:val="0"/>
      <w:marTop w:val="0"/>
      <w:marBottom w:val="0"/>
      <w:divBdr>
        <w:top w:val="none" w:sz="0" w:space="0" w:color="auto"/>
        <w:left w:val="none" w:sz="0" w:space="0" w:color="auto"/>
        <w:bottom w:val="none" w:sz="0" w:space="0" w:color="auto"/>
        <w:right w:val="none" w:sz="0" w:space="0" w:color="auto"/>
      </w:divBdr>
    </w:div>
    <w:div w:id="1100758960">
      <w:marLeft w:val="0"/>
      <w:marRight w:val="0"/>
      <w:marTop w:val="0"/>
      <w:marBottom w:val="0"/>
      <w:divBdr>
        <w:top w:val="none" w:sz="0" w:space="0" w:color="auto"/>
        <w:left w:val="none" w:sz="0" w:space="0" w:color="auto"/>
        <w:bottom w:val="none" w:sz="0" w:space="0" w:color="auto"/>
        <w:right w:val="none" w:sz="0" w:space="0" w:color="auto"/>
      </w:divBdr>
    </w:div>
    <w:div w:id="1100758961">
      <w:marLeft w:val="0"/>
      <w:marRight w:val="0"/>
      <w:marTop w:val="0"/>
      <w:marBottom w:val="0"/>
      <w:divBdr>
        <w:top w:val="none" w:sz="0" w:space="0" w:color="auto"/>
        <w:left w:val="none" w:sz="0" w:space="0" w:color="auto"/>
        <w:bottom w:val="none" w:sz="0" w:space="0" w:color="auto"/>
        <w:right w:val="none" w:sz="0" w:space="0" w:color="auto"/>
      </w:divBdr>
    </w:div>
    <w:div w:id="1100758962">
      <w:marLeft w:val="0"/>
      <w:marRight w:val="0"/>
      <w:marTop w:val="0"/>
      <w:marBottom w:val="0"/>
      <w:divBdr>
        <w:top w:val="none" w:sz="0" w:space="0" w:color="auto"/>
        <w:left w:val="none" w:sz="0" w:space="0" w:color="auto"/>
        <w:bottom w:val="none" w:sz="0" w:space="0" w:color="auto"/>
        <w:right w:val="none" w:sz="0" w:space="0" w:color="auto"/>
      </w:divBdr>
    </w:div>
    <w:div w:id="1100758963">
      <w:marLeft w:val="0"/>
      <w:marRight w:val="0"/>
      <w:marTop w:val="0"/>
      <w:marBottom w:val="0"/>
      <w:divBdr>
        <w:top w:val="none" w:sz="0" w:space="0" w:color="auto"/>
        <w:left w:val="none" w:sz="0" w:space="0" w:color="auto"/>
        <w:bottom w:val="none" w:sz="0" w:space="0" w:color="auto"/>
        <w:right w:val="none" w:sz="0" w:space="0" w:color="auto"/>
      </w:divBdr>
    </w:div>
    <w:div w:id="1100758964">
      <w:marLeft w:val="0"/>
      <w:marRight w:val="0"/>
      <w:marTop w:val="0"/>
      <w:marBottom w:val="0"/>
      <w:divBdr>
        <w:top w:val="none" w:sz="0" w:space="0" w:color="auto"/>
        <w:left w:val="none" w:sz="0" w:space="0" w:color="auto"/>
        <w:bottom w:val="none" w:sz="0" w:space="0" w:color="auto"/>
        <w:right w:val="none" w:sz="0" w:space="0" w:color="auto"/>
      </w:divBdr>
    </w:div>
    <w:div w:id="1100758965">
      <w:marLeft w:val="0"/>
      <w:marRight w:val="0"/>
      <w:marTop w:val="0"/>
      <w:marBottom w:val="0"/>
      <w:divBdr>
        <w:top w:val="none" w:sz="0" w:space="0" w:color="auto"/>
        <w:left w:val="none" w:sz="0" w:space="0" w:color="auto"/>
        <w:bottom w:val="none" w:sz="0" w:space="0" w:color="auto"/>
        <w:right w:val="none" w:sz="0" w:space="0" w:color="auto"/>
      </w:divBdr>
    </w:div>
    <w:div w:id="1100758966">
      <w:marLeft w:val="0"/>
      <w:marRight w:val="0"/>
      <w:marTop w:val="0"/>
      <w:marBottom w:val="0"/>
      <w:divBdr>
        <w:top w:val="none" w:sz="0" w:space="0" w:color="auto"/>
        <w:left w:val="none" w:sz="0" w:space="0" w:color="auto"/>
        <w:bottom w:val="none" w:sz="0" w:space="0" w:color="auto"/>
        <w:right w:val="none" w:sz="0" w:space="0" w:color="auto"/>
      </w:divBdr>
    </w:div>
    <w:div w:id="1100758967">
      <w:marLeft w:val="0"/>
      <w:marRight w:val="0"/>
      <w:marTop w:val="0"/>
      <w:marBottom w:val="0"/>
      <w:divBdr>
        <w:top w:val="none" w:sz="0" w:space="0" w:color="auto"/>
        <w:left w:val="none" w:sz="0" w:space="0" w:color="auto"/>
        <w:bottom w:val="none" w:sz="0" w:space="0" w:color="auto"/>
        <w:right w:val="none" w:sz="0" w:space="0" w:color="auto"/>
      </w:divBdr>
    </w:div>
    <w:div w:id="1100758968">
      <w:marLeft w:val="0"/>
      <w:marRight w:val="0"/>
      <w:marTop w:val="0"/>
      <w:marBottom w:val="0"/>
      <w:divBdr>
        <w:top w:val="none" w:sz="0" w:space="0" w:color="auto"/>
        <w:left w:val="none" w:sz="0" w:space="0" w:color="auto"/>
        <w:bottom w:val="none" w:sz="0" w:space="0" w:color="auto"/>
        <w:right w:val="none" w:sz="0" w:space="0" w:color="auto"/>
      </w:divBdr>
    </w:div>
    <w:div w:id="1100758969">
      <w:marLeft w:val="0"/>
      <w:marRight w:val="0"/>
      <w:marTop w:val="0"/>
      <w:marBottom w:val="0"/>
      <w:divBdr>
        <w:top w:val="none" w:sz="0" w:space="0" w:color="auto"/>
        <w:left w:val="none" w:sz="0" w:space="0" w:color="auto"/>
        <w:bottom w:val="none" w:sz="0" w:space="0" w:color="auto"/>
        <w:right w:val="none" w:sz="0" w:space="0" w:color="auto"/>
      </w:divBdr>
    </w:div>
    <w:div w:id="1100758970">
      <w:marLeft w:val="0"/>
      <w:marRight w:val="0"/>
      <w:marTop w:val="0"/>
      <w:marBottom w:val="0"/>
      <w:divBdr>
        <w:top w:val="none" w:sz="0" w:space="0" w:color="auto"/>
        <w:left w:val="none" w:sz="0" w:space="0" w:color="auto"/>
        <w:bottom w:val="none" w:sz="0" w:space="0" w:color="auto"/>
        <w:right w:val="none" w:sz="0" w:space="0" w:color="auto"/>
      </w:divBdr>
    </w:div>
    <w:div w:id="1100758971">
      <w:marLeft w:val="0"/>
      <w:marRight w:val="0"/>
      <w:marTop w:val="0"/>
      <w:marBottom w:val="0"/>
      <w:divBdr>
        <w:top w:val="none" w:sz="0" w:space="0" w:color="auto"/>
        <w:left w:val="none" w:sz="0" w:space="0" w:color="auto"/>
        <w:bottom w:val="none" w:sz="0" w:space="0" w:color="auto"/>
        <w:right w:val="none" w:sz="0" w:space="0" w:color="auto"/>
      </w:divBdr>
    </w:div>
    <w:div w:id="1100758972">
      <w:marLeft w:val="0"/>
      <w:marRight w:val="0"/>
      <w:marTop w:val="0"/>
      <w:marBottom w:val="0"/>
      <w:divBdr>
        <w:top w:val="none" w:sz="0" w:space="0" w:color="auto"/>
        <w:left w:val="none" w:sz="0" w:space="0" w:color="auto"/>
        <w:bottom w:val="none" w:sz="0" w:space="0" w:color="auto"/>
        <w:right w:val="none" w:sz="0" w:space="0" w:color="auto"/>
      </w:divBdr>
    </w:div>
    <w:div w:id="1100758973">
      <w:marLeft w:val="0"/>
      <w:marRight w:val="0"/>
      <w:marTop w:val="0"/>
      <w:marBottom w:val="0"/>
      <w:divBdr>
        <w:top w:val="none" w:sz="0" w:space="0" w:color="auto"/>
        <w:left w:val="none" w:sz="0" w:space="0" w:color="auto"/>
        <w:bottom w:val="none" w:sz="0" w:space="0" w:color="auto"/>
        <w:right w:val="none" w:sz="0" w:space="0" w:color="auto"/>
      </w:divBdr>
    </w:div>
    <w:div w:id="1100758974">
      <w:marLeft w:val="0"/>
      <w:marRight w:val="0"/>
      <w:marTop w:val="0"/>
      <w:marBottom w:val="0"/>
      <w:divBdr>
        <w:top w:val="none" w:sz="0" w:space="0" w:color="auto"/>
        <w:left w:val="none" w:sz="0" w:space="0" w:color="auto"/>
        <w:bottom w:val="none" w:sz="0" w:space="0" w:color="auto"/>
        <w:right w:val="none" w:sz="0" w:space="0" w:color="auto"/>
      </w:divBdr>
    </w:div>
    <w:div w:id="1100758975">
      <w:marLeft w:val="0"/>
      <w:marRight w:val="0"/>
      <w:marTop w:val="0"/>
      <w:marBottom w:val="0"/>
      <w:divBdr>
        <w:top w:val="none" w:sz="0" w:space="0" w:color="auto"/>
        <w:left w:val="none" w:sz="0" w:space="0" w:color="auto"/>
        <w:bottom w:val="none" w:sz="0" w:space="0" w:color="auto"/>
        <w:right w:val="none" w:sz="0" w:space="0" w:color="auto"/>
      </w:divBdr>
    </w:div>
    <w:div w:id="1100758976">
      <w:marLeft w:val="0"/>
      <w:marRight w:val="0"/>
      <w:marTop w:val="0"/>
      <w:marBottom w:val="0"/>
      <w:divBdr>
        <w:top w:val="none" w:sz="0" w:space="0" w:color="auto"/>
        <w:left w:val="none" w:sz="0" w:space="0" w:color="auto"/>
        <w:bottom w:val="none" w:sz="0" w:space="0" w:color="auto"/>
        <w:right w:val="none" w:sz="0" w:space="0" w:color="auto"/>
      </w:divBdr>
    </w:div>
    <w:div w:id="1100758977">
      <w:marLeft w:val="0"/>
      <w:marRight w:val="0"/>
      <w:marTop w:val="0"/>
      <w:marBottom w:val="0"/>
      <w:divBdr>
        <w:top w:val="none" w:sz="0" w:space="0" w:color="auto"/>
        <w:left w:val="none" w:sz="0" w:space="0" w:color="auto"/>
        <w:bottom w:val="none" w:sz="0" w:space="0" w:color="auto"/>
        <w:right w:val="none" w:sz="0" w:space="0" w:color="auto"/>
      </w:divBdr>
    </w:div>
    <w:div w:id="1100758978">
      <w:marLeft w:val="0"/>
      <w:marRight w:val="0"/>
      <w:marTop w:val="0"/>
      <w:marBottom w:val="0"/>
      <w:divBdr>
        <w:top w:val="none" w:sz="0" w:space="0" w:color="auto"/>
        <w:left w:val="none" w:sz="0" w:space="0" w:color="auto"/>
        <w:bottom w:val="none" w:sz="0" w:space="0" w:color="auto"/>
        <w:right w:val="none" w:sz="0" w:space="0" w:color="auto"/>
      </w:divBdr>
    </w:div>
    <w:div w:id="1100758979">
      <w:marLeft w:val="0"/>
      <w:marRight w:val="0"/>
      <w:marTop w:val="0"/>
      <w:marBottom w:val="0"/>
      <w:divBdr>
        <w:top w:val="none" w:sz="0" w:space="0" w:color="auto"/>
        <w:left w:val="none" w:sz="0" w:space="0" w:color="auto"/>
        <w:bottom w:val="none" w:sz="0" w:space="0" w:color="auto"/>
        <w:right w:val="none" w:sz="0" w:space="0" w:color="auto"/>
      </w:divBdr>
    </w:div>
    <w:div w:id="1100758980">
      <w:marLeft w:val="0"/>
      <w:marRight w:val="0"/>
      <w:marTop w:val="0"/>
      <w:marBottom w:val="0"/>
      <w:divBdr>
        <w:top w:val="none" w:sz="0" w:space="0" w:color="auto"/>
        <w:left w:val="none" w:sz="0" w:space="0" w:color="auto"/>
        <w:bottom w:val="none" w:sz="0" w:space="0" w:color="auto"/>
        <w:right w:val="none" w:sz="0" w:space="0" w:color="auto"/>
      </w:divBdr>
    </w:div>
    <w:div w:id="1100758981">
      <w:marLeft w:val="0"/>
      <w:marRight w:val="0"/>
      <w:marTop w:val="0"/>
      <w:marBottom w:val="0"/>
      <w:divBdr>
        <w:top w:val="none" w:sz="0" w:space="0" w:color="auto"/>
        <w:left w:val="none" w:sz="0" w:space="0" w:color="auto"/>
        <w:bottom w:val="none" w:sz="0" w:space="0" w:color="auto"/>
        <w:right w:val="none" w:sz="0" w:space="0" w:color="auto"/>
      </w:divBdr>
    </w:div>
    <w:div w:id="1100758982">
      <w:marLeft w:val="0"/>
      <w:marRight w:val="0"/>
      <w:marTop w:val="0"/>
      <w:marBottom w:val="0"/>
      <w:divBdr>
        <w:top w:val="none" w:sz="0" w:space="0" w:color="auto"/>
        <w:left w:val="none" w:sz="0" w:space="0" w:color="auto"/>
        <w:bottom w:val="none" w:sz="0" w:space="0" w:color="auto"/>
        <w:right w:val="none" w:sz="0" w:space="0" w:color="auto"/>
      </w:divBdr>
    </w:div>
    <w:div w:id="1100758983">
      <w:marLeft w:val="0"/>
      <w:marRight w:val="0"/>
      <w:marTop w:val="0"/>
      <w:marBottom w:val="0"/>
      <w:divBdr>
        <w:top w:val="none" w:sz="0" w:space="0" w:color="auto"/>
        <w:left w:val="none" w:sz="0" w:space="0" w:color="auto"/>
        <w:bottom w:val="none" w:sz="0" w:space="0" w:color="auto"/>
        <w:right w:val="none" w:sz="0" w:space="0" w:color="auto"/>
      </w:divBdr>
    </w:div>
    <w:div w:id="1100758984">
      <w:marLeft w:val="0"/>
      <w:marRight w:val="0"/>
      <w:marTop w:val="0"/>
      <w:marBottom w:val="0"/>
      <w:divBdr>
        <w:top w:val="none" w:sz="0" w:space="0" w:color="auto"/>
        <w:left w:val="none" w:sz="0" w:space="0" w:color="auto"/>
        <w:bottom w:val="none" w:sz="0" w:space="0" w:color="auto"/>
        <w:right w:val="none" w:sz="0" w:space="0" w:color="auto"/>
      </w:divBdr>
    </w:div>
    <w:div w:id="1100758985">
      <w:marLeft w:val="0"/>
      <w:marRight w:val="0"/>
      <w:marTop w:val="0"/>
      <w:marBottom w:val="0"/>
      <w:divBdr>
        <w:top w:val="none" w:sz="0" w:space="0" w:color="auto"/>
        <w:left w:val="none" w:sz="0" w:space="0" w:color="auto"/>
        <w:bottom w:val="none" w:sz="0" w:space="0" w:color="auto"/>
        <w:right w:val="none" w:sz="0" w:space="0" w:color="auto"/>
      </w:divBdr>
    </w:div>
    <w:div w:id="1100758986">
      <w:marLeft w:val="0"/>
      <w:marRight w:val="0"/>
      <w:marTop w:val="0"/>
      <w:marBottom w:val="0"/>
      <w:divBdr>
        <w:top w:val="none" w:sz="0" w:space="0" w:color="auto"/>
        <w:left w:val="none" w:sz="0" w:space="0" w:color="auto"/>
        <w:bottom w:val="none" w:sz="0" w:space="0" w:color="auto"/>
        <w:right w:val="none" w:sz="0" w:space="0" w:color="auto"/>
      </w:divBdr>
    </w:div>
    <w:div w:id="1100758987">
      <w:marLeft w:val="0"/>
      <w:marRight w:val="0"/>
      <w:marTop w:val="0"/>
      <w:marBottom w:val="0"/>
      <w:divBdr>
        <w:top w:val="none" w:sz="0" w:space="0" w:color="auto"/>
        <w:left w:val="none" w:sz="0" w:space="0" w:color="auto"/>
        <w:bottom w:val="none" w:sz="0" w:space="0" w:color="auto"/>
        <w:right w:val="none" w:sz="0" w:space="0" w:color="auto"/>
      </w:divBdr>
    </w:div>
    <w:div w:id="1152910327">
      <w:bodyDiv w:val="1"/>
      <w:marLeft w:val="0"/>
      <w:marRight w:val="0"/>
      <w:marTop w:val="0"/>
      <w:marBottom w:val="0"/>
      <w:divBdr>
        <w:top w:val="none" w:sz="0" w:space="0" w:color="auto"/>
        <w:left w:val="none" w:sz="0" w:space="0" w:color="auto"/>
        <w:bottom w:val="none" w:sz="0" w:space="0" w:color="auto"/>
        <w:right w:val="none" w:sz="0" w:space="0" w:color="auto"/>
      </w:divBdr>
    </w:div>
    <w:div w:id="1226914625">
      <w:bodyDiv w:val="1"/>
      <w:marLeft w:val="0"/>
      <w:marRight w:val="0"/>
      <w:marTop w:val="0"/>
      <w:marBottom w:val="0"/>
      <w:divBdr>
        <w:top w:val="none" w:sz="0" w:space="0" w:color="auto"/>
        <w:left w:val="none" w:sz="0" w:space="0" w:color="auto"/>
        <w:bottom w:val="none" w:sz="0" w:space="0" w:color="auto"/>
        <w:right w:val="none" w:sz="0" w:space="0" w:color="auto"/>
      </w:divBdr>
    </w:div>
    <w:div w:id="1230188956">
      <w:bodyDiv w:val="1"/>
      <w:marLeft w:val="0"/>
      <w:marRight w:val="0"/>
      <w:marTop w:val="0"/>
      <w:marBottom w:val="0"/>
      <w:divBdr>
        <w:top w:val="none" w:sz="0" w:space="0" w:color="auto"/>
        <w:left w:val="none" w:sz="0" w:space="0" w:color="auto"/>
        <w:bottom w:val="none" w:sz="0" w:space="0" w:color="auto"/>
        <w:right w:val="none" w:sz="0" w:space="0" w:color="auto"/>
      </w:divBdr>
    </w:div>
    <w:div w:id="1254902358">
      <w:bodyDiv w:val="1"/>
      <w:marLeft w:val="0"/>
      <w:marRight w:val="0"/>
      <w:marTop w:val="0"/>
      <w:marBottom w:val="0"/>
      <w:divBdr>
        <w:top w:val="none" w:sz="0" w:space="0" w:color="auto"/>
        <w:left w:val="none" w:sz="0" w:space="0" w:color="auto"/>
        <w:bottom w:val="none" w:sz="0" w:space="0" w:color="auto"/>
        <w:right w:val="none" w:sz="0" w:space="0" w:color="auto"/>
      </w:divBdr>
    </w:div>
    <w:div w:id="1269311002">
      <w:bodyDiv w:val="1"/>
      <w:marLeft w:val="0"/>
      <w:marRight w:val="0"/>
      <w:marTop w:val="0"/>
      <w:marBottom w:val="0"/>
      <w:divBdr>
        <w:top w:val="none" w:sz="0" w:space="0" w:color="auto"/>
        <w:left w:val="none" w:sz="0" w:space="0" w:color="auto"/>
        <w:bottom w:val="none" w:sz="0" w:space="0" w:color="auto"/>
        <w:right w:val="none" w:sz="0" w:space="0" w:color="auto"/>
      </w:divBdr>
      <w:divsChild>
        <w:div w:id="1969043217">
          <w:marLeft w:val="547"/>
          <w:marRight w:val="0"/>
          <w:marTop w:val="86"/>
          <w:marBottom w:val="0"/>
          <w:divBdr>
            <w:top w:val="none" w:sz="0" w:space="0" w:color="auto"/>
            <w:left w:val="none" w:sz="0" w:space="0" w:color="auto"/>
            <w:bottom w:val="none" w:sz="0" w:space="0" w:color="auto"/>
            <w:right w:val="none" w:sz="0" w:space="0" w:color="auto"/>
          </w:divBdr>
        </w:div>
        <w:div w:id="1893347291">
          <w:marLeft w:val="547"/>
          <w:marRight w:val="0"/>
          <w:marTop w:val="86"/>
          <w:marBottom w:val="0"/>
          <w:divBdr>
            <w:top w:val="none" w:sz="0" w:space="0" w:color="auto"/>
            <w:left w:val="none" w:sz="0" w:space="0" w:color="auto"/>
            <w:bottom w:val="none" w:sz="0" w:space="0" w:color="auto"/>
            <w:right w:val="none" w:sz="0" w:space="0" w:color="auto"/>
          </w:divBdr>
        </w:div>
        <w:div w:id="127013478">
          <w:marLeft w:val="547"/>
          <w:marRight w:val="0"/>
          <w:marTop w:val="86"/>
          <w:marBottom w:val="0"/>
          <w:divBdr>
            <w:top w:val="none" w:sz="0" w:space="0" w:color="auto"/>
            <w:left w:val="none" w:sz="0" w:space="0" w:color="auto"/>
            <w:bottom w:val="none" w:sz="0" w:space="0" w:color="auto"/>
            <w:right w:val="none" w:sz="0" w:space="0" w:color="auto"/>
          </w:divBdr>
        </w:div>
        <w:div w:id="522984219">
          <w:marLeft w:val="547"/>
          <w:marRight w:val="0"/>
          <w:marTop w:val="86"/>
          <w:marBottom w:val="0"/>
          <w:divBdr>
            <w:top w:val="none" w:sz="0" w:space="0" w:color="auto"/>
            <w:left w:val="none" w:sz="0" w:space="0" w:color="auto"/>
            <w:bottom w:val="none" w:sz="0" w:space="0" w:color="auto"/>
            <w:right w:val="none" w:sz="0" w:space="0" w:color="auto"/>
          </w:divBdr>
        </w:div>
        <w:div w:id="1110198388">
          <w:marLeft w:val="547"/>
          <w:marRight w:val="0"/>
          <w:marTop w:val="86"/>
          <w:marBottom w:val="0"/>
          <w:divBdr>
            <w:top w:val="none" w:sz="0" w:space="0" w:color="auto"/>
            <w:left w:val="none" w:sz="0" w:space="0" w:color="auto"/>
            <w:bottom w:val="none" w:sz="0" w:space="0" w:color="auto"/>
            <w:right w:val="none" w:sz="0" w:space="0" w:color="auto"/>
          </w:divBdr>
        </w:div>
        <w:div w:id="1504584039">
          <w:marLeft w:val="547"/>
          <w:marRight w:val="0"/>
          <w:marTop w:val="86"/>
          <w:marBottom w:val="0"/>
          <w:divBdr>
            <w:top w:val="none" w:sz="0" w:space="0" w:color="auto"/>
            <w:left w:val="none" w:sz="0" w:space="0" w:color="auto"/>
            <w:bottom w:val="none" w:sz="0" w:space="0" w:color="auto"/>
            <w:right w:val="none" w:sz="0" w:space="0" w:color="auto"/>
          </w:divBdr>
        </w:div>
        <w:div w:id="485056311">
          <w:marLeft w:val="547"/>
          <w:marRight w:val="0"/>
          <w:marTop w:val="86"/>
          <w:marBottom w:val="0"/>
          <w:divBdr>
            <w:top w:val="none" w:sz="0" w:space="0" w:color="auto"/>
            <w:left w:val="none" w:sz="0" w:space="0" w:color="auto"/>
            <w:bottom w:val="none" w:sz="0" w:space="0" w:color="auto"/>
            <w:right w:val="none" w:sz="0" w:space="0" w:color="auto"/>
          </w:divBdr>
        </w:div>
        <w:div w:id="46496268">
          <w:marLeft w:val="547"/>
          <w:marRight w:val="0"/>
          <w:marTop w:val="86"/>
          <w:marBottom w:val="0"/>
          <w:divBdr>
            <w:top w:val="none" w:sz="0" w:space="0" w:color="auto"/>
            <w:left w:val="none" w:sz="0" w:space="0" w:color="auto"/>
            <w:bottom w:val="none" w:sz="0" w:space="0" w:color="auto"/>
            <w:right w:val="none" w:sz="0" w:space="0" w:color="auto"/>
          </w:divBdr>
        </w:div>
      </w:divsChild>
    </w:div>
    <w:div w:id="1325548660">
      <w:bodyDiv w:val="1"/>
      <w:marLeft w:val="0"/>
      <w:marRight w:val="0"/>
      <w:marTop w:val="0"/>
      <w:marBottom w:val="0"/>
      <w:divBdr>
        <w:top w:val="none" w:sz="0" w:space="0" w:color="auto"/>
        <w:left w:val="none" w:sz="0" w:space="0" w:color="auto"/>
        <w:bottom w:val="none" w:sz="0" w:space="0" w:color="auto"/>
        <w:right w:val="none" w:sz="0" w:space="0" w:color="auto"/>
      </w:divBdr>
    </w:div>
    <w:div w:id="1447852318">
      <w:bodyDiv w:val="1"/>
      <w:marLeft w:val="0"/>
      <w:marRight w:val="0"/>
      <w:marTop w:val="0"/>
      <w:marBottom w:val="0"/>
      <w:divBdr>
        <w:top w:val="none" w:sz="0" w:space="0" w:color="auto"/>
        <w:left w:val="none" w:sz="0" w:space="0" w:color="auto"/>
        <w:bottom w:val="none" w:sz="0" w:space="0" w:color="auto"/>
        <w:right w:val="none" w:sz="0" w:space="0" w:color="auto"/>
      </w:divBdr>
    </w:div>
    <w:div w:id="1479959309">
      <w:bodyDiv w:val="1"/>
      <w:marLeft w:val="0"/>
      <w:marRight w:val="0"/>
      <w:marTop w:val="0"/>
      <w:marBottom w:val="0"/>
      <w:divBdr>
        <w:top w:val="none" w:sz="0" w:space="0" w:color="auto"/>
        <w:left w:val="none" w:sz="0" w:space="0" w:color="auto"/>
        <w:bottom w:val="none" w:sz="0" w:space="0" w:color="auto"/>
        <w:right w:val="none" w:sz="0" w:space="0" w:color="auto"/>
      </w:divBdr>
    </w:div>
    <w:div w:id="1530530197">
      <w:bodyDiv w:val="1"/>
      <w:marLeft w:val="0"/>
      <w:marRight w:val="0"/>
      <w:marTop w:val="0"/>
      <w:marBottom w:val="0"/>
      <w:divBdr>
        <w:top w:val="none" w:sz="0" w:space="0" w:color="auto"/>
        <w:left w:val="none" w:sz="0" w:space="0" w:color="auto"/>
        <w:bottom w:val="none" w:sz="0" w:space="0" w:color="auto"/>
        <w:right w:val="none" w:sz="0" w:space="0" w:color="auto"/>
      </w:divBdr>
    </w:div>
    <w:div w:id="1606647251">
      <w:bodyDiv w:val="1"/>
      <w:marLeft w:val="0"/>
      <w:marRight w:val="0"/>
      <w:marTop w:val="0"/>
      <w:marBottom w:val="0"/>
      <w:divBdr>
        <w:top w:val="none" w:sz="0" w:space="0" w:color="auto"/>
        <w:left w:val="none" w:sz="0" w:space="0" w:color="auto"/>
        <w:bottom w:val="none" w:sz="0" w:space="0" w:color="auto"/>
        <w:right w:val="none" w:sz="0" w:space="0" w:color="auto"/>
      </w:divBdr>
    </w:div>
    <w:div w:id="1655260265">
      <w:bodyDiv w:val="1"/>
      <w:marLeft w:val="0"/>
      <w:marRight w:val="0"/>
      <w:marTop w:val="0"/>
      <w:marBottom w:val="0"/>
      <w:divBdr>
        <w:top w:val="none" w:sz="0" w:space="0" w:color="auto"/>
        <w:left w:val="none" w:sz="0" w:space="0" w:color="auto"/>
        <w:bottom w:val="none" w:sz="0" w:space="0" w:color="auto"/>
        <w:right w:val="none" w:sz="0" w:space="0" w:color="auto"/>
      </w:divBdr>
    </w:div>
    <w:div w:id="1818573367">
      <w:bodyDiv w:val="1"/>
      <w:marLeft w:val="0"/>
      <w:marRight w:val="0"/>
      <w:marTop w:val="0"/>
      <w:marBottom w:val="0"/>
      <w:divBdr>
        <w:top w:val="none" w:sz="0" w:space="0" w:color="auto"/>
        <w:left w:val="none" w:sz="0" w:space="0" w:color="auto"/>
        <w:bottom w:val="none" w:sz="0" w:space="0" w:color="auto"/>
        <w:right w:val="none" w:sz="0" w:space="0" w:color="auto"/>
      </w:divBdr>
    </w:div>
    <w:div w:id="1842620086">
      <w:bodyDiv w:val="1"/>
      <w:marLeft w:val="0"/>
      <w:marRight w:val="0"/>
      <w:marTop w:val="0"/>
      <w:marBottom w:val="0"/>
      <w:divBdr>
        <w:top w:val="none" w:sz="0" w:space="0" w:color="auto"/>
        <w:left w:val="none" w:sz="0" w:space="0" w:color="auto"/>
        <w:bottom w:val="none" w:sz="0" w:space="0" w:color="auto"/>
        <w:right w:val="none" w:sz="0" w:space="0" w:color="auto"/>
      </w:divBdr>
    </w:div>
    <w:div w:id="1847939137">
      <w:bodyDiv w:val="1"/>
      <w:marLeft w:val="0"/>
      <w:marRight w:val="0"/>
      <w:marTop w:val="0"/>
      <w:marBottom w:val="0"/>
      <w:divBdr>
        <w:top w:val="none" w:sz="0" w:space="0" w:color="auto"/>
        <w:left w:val="none" w:sz="0" w:space="0" w:color="auto"/>
        <w:bottom w:val="none" w:sz="0" w:space="0" w:color="auto"/>
        <w:right w:val="none" w:sz="0" w:space="0" w:color="auto"/>
      </w:divBdr>
    </w:div>
    <w:div w:id="1911845492">
      <w:bodyDiv w:val="1"/>
      <w:marLeft w:val="0"/>
      <w:marRight w:val="0"/>
      <w:marTop w:val="0"/>
      <w:marBottom w:val="0"/>
      <w:divBdr>
        <w:top w:val="none" w:sz="0" w:space="0" w:color="auto"/>
        <w:left w:val="none" w:sz="0" w:space="0" w:color="auto"/>
        <w:bottom w:val="none" w:sz="0" w:space="0" w:color="auto"/>
        <w:right w:val="none" w:sz="0" w:space="0" w:color="auto"/>
      </w:divBdr>
    </w:div>
    <w:div w:id="2045708596">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114586907">
      <w:bodyDiv w:val="1"/>
      <w:marLeft w:val="0"/>
      <w:marRight w:val="0"/>
      <w:marTop w:val="0"/>
      <w:marBottom w:val="0"/>
      <w:divBdr>
        <w:top w:val="none" w:sz="0" w:space="0" w:color="auto"/>
        <w:left w:val="none" w:sz="0" w:space="0" w:color="auto"/>
        <w:bottom w:val="none" w:sz="0" w:space="0" w:color="auto"/>
        <w:right w:val="none" w:sz="0" w:space="0" w:color="auto"/>
      </w:divBdr>
    </w:div>
    <w:div w:id="2120565126">
      <w:bodyDiv w:val="1"/>
      <w:marLeft w:val="0"/>
      <w:marRight w:val="0"/>
      <w:marTop w:val="0"/>
      <w:marBottom w:val="0"/>
      <w:divBdr>
        <w:top w:val="none" w:sz="0" w:space="0" w:color="auto"/>
        <w:left w:val="none" w:sz="0" w:space="0" w:color="auto"/>
        <w:bottom w:val="none" w:sz="0" w:space="0" w:color="auto"/>
        <w:right w:val="none" w:sz="0" w:space="0" w:color="auto"/>
      </w:divBdr>
    </w:div>
    <w:div w:id="21222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gov.si/zbirke/projekti-in-programi/zeleni-slovenski-lokacijski-okvir-slo4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projekti-in-programi/zeleni-slovenski-lokacijski-okvir-slo4d/"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c\Documents\M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6E2A4B0BFB14FAF304F378C9A69B5" ma:contentTypeVersion="9" ma:contentTypeDescription="Create a new document." ma:contentTypeScope="" ma:versionID="ba5db6bfbec16c58d78f59bbec0f8d00">
  <xsd:schema xmlns:xsd="http://www.w3.org/2001/XMLSchema" xmlns:xs="http://www.w3.org/2001/XMLSchema" xmlns:p="http://schemas.microsoft.com/office/2006/metadata/properties" xmlns:ns3="ceced6e3-e3cc-4af3-97c1-6ded0cf468de" targetNamespace="http://schemas.microsoft.com/office/2006/metadata/properties" ma:root="true" ma:fieldsID="4e99f0bd509e926ea5fba1aef5bba2c1" ns3:_="">
    <xsd:import namespace="ceced6e3-e3cc-4af3-97c1-6ded0cf468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ed6e3-e3cc-4af3-97c1-6ded0cf46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E401-8CFA-4F91-9BE9-A40F763F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ed6e3-e3cc-4af3-97c1-6ded0cf4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457F5-462A-440E-A858-303ACF7CBC9E}">
  <ds:schemaRefs>
    <ds:schemaRef ds:uri="http://schemas.microsoft.com/sharepoint/v3/contenttype/forms"/>
  </ds:schemaRefs>
</ds:datastoreItem>
</file>

<file path=customXml/itemProps3.xml><?xml version="1.0" encoding="utf-8"?>
<ds:datastoreItem xmlns:ds="http://schemas.openxmlformats.org/officeDocument/2006/customXml" ds:itemID="{2BE320E2-3225-4C11-ADED-C9BA9525DF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6C6418-C151-426F-9327-771A93C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MOP.dot</Template>
  <TotalTime>194</TotalTime>
  <Pages>1</Pages>
  <Words>22987</Words>
  <Characters>131028</Characters>
  <Application>Microsoft Office Word</Application>
  <DocSecurity>0</DocSecurity>
  <Lines>1091</Lines>
  <Paragraphs>307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153708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Meta Majes-Skufca</dc:creator>
  <cp:lastModifiedBy>Alja Uršula Štravs</cp:lastModifiedBy>
  <cp:revision>58</cp:revision>
  <cp:lastPrinted>2025-02-11T11:30:00Z</cp:lastPrinted>
  <dcterms:created xsi:type="dcterms:W3CDTF">2025-03-04T06:47:00Z</dcterms:created>
  <dcterms:modified xsi:type="dcterms:W3CDTF">2025-03-04T13:00:00Z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0x010100B366E2A4B0BFB14FAF304F378C9A69B5</vt:lpwstr>
  </property>
</Properties>
</file>