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F2E3" w14:textId="1702C1CA"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Z OBILNIM DEŽEVJEM, VETROM, ZEMELJSKIMI PLAZOVI IN POPLAVAMI 3. IN 7. JUNIJA 2024</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38A0706E"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CA6D43">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2AF187DF"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p>
    <w:p w14:paraId="7A80E410"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99BBC72" w:rsidR="008E1D5B"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Pr="0070191A">
        <w:rPr>
          <w:rFonts w:ascii="Arial" w:hAnsi="Arial" w:cs="Arial"/>
          <w:sz w:val="20"/>
        </w:rPr>
        <w:t>Vsebina letnih programov ter roki predložitve letnih programov v sprejem Vladi Republike Slovenije</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77F8C037" w14:textId="77777777" w:rsidR="00F7093F" w:rsidRPr="003839F6" w:rsidRDefault="00F7093F" w:rsidP="00F7093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1CF2FFE9" w14:textId="77777777" w:rsidR="00F7093F" w:rsidRDefault="00F7093F" w:rsidP="00F7093F">
      <w:pPr>
        <w:spacing w:line="260" w:lineRule="exact"/>
        <w:ind w:left="284" w:hanging="284"/>
        <w:jc w:val="left"/>
        <w:rPr>
          <w:rFonts w:ascii="Arial" w:hAnsi="Arial" w:cs="Arial"/>
          <w:sz w:val="20"/>
        </w:rPr>
      </w:pPr>
    </w:p>
    <w:p w14:paraId="31503FEC" w14:textId="77777777" w:rsidR="00F7093F" w:rsidRPr="0070191A" w:rsidRDefault="00F7093F" w:rsidP="00F7093F">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EB11600" w14:textId="77777777" w:rsidR="00F7093F" w:rsidRPr="0070191A" w:rsidRDefault="00F7093F" w:rsidP="00F7093F">
      <w:pPr>
        <w:spacing w:line="260" w:lineRule="exact"/>
        <w:jc w:val="left"/>
      </w:pPr>
    </w:p>
    <w:p w14:paraId="1AA5F2F7" w14:textId="5003747E"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6B66B609" w14:textId="77777777" w:rsidR="00F7093F" w:rsidRDefault="00F7093F" w:rsidP="00F7093F">
      <w:pPr>
        <w:spacing w:line="260" w:lineRule="exact"/>
        <w:jc w:val="left"/>
        <w:rPr>
          <w:rFonts w:ascii="Arial" w:hAnsi="Arial" w:cs="Arial"/>
          <w:sz w:val="20"/>
        </w:rPr>
      </w:pPr>
    </w:p>
    <w:p w14:paraId="5E625BF9" w14:textId="77777777" w:rsidR="00F7093F" w:rsidRDefault="00F7093F" w:rsidP="00F7093F">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7C79CC79" w14:textId="77777777" w:rsidR="00B373C2" w:rsidRDefault="00B373C2" w:rsidP="00F7093F">
      <w:pPr>
        <w:spacing w:line="260" w:lineRule="exact"/>
        <w:ind w:left="284" w:hanging="284"/>
        <w:jc w:val="left"/>
        <w:rPr>
          <w:rFonts w:ascii="Arial" w:hAnsi="Arial" w:cs="Arial"/>
          <w:sz w:val="20"/>
        </w:rPr>
      </w:pPr>
    </w:p>
    <w:p w14:paraId="583ADC38" w14:textId="2B66CFE7" w:rsidR="00B373C2" w:rsidRDefault="00B373C2" w:rsidP="00BC5145">
      <w:pPr>
        <w:spacing w:line="260" w:lineRule="exact"/>
        <w:ind w:left="284" w:hanging="284"/>
        <w:jc w:val="left"/>
        <w:rPr>
          <w:rFonts w:ascii="Arial" w:hAnsi="Arial" w:cs="Arial"/>
          <w:sz w:val="20"/>
        </w:rPr>
      </w:pPr>
      <w:bookmarkStart w:id="0" w:name="_Hlk201237354"/>
      <w:r w:rsidRPr="003839F6">
        <w:rPr>
          <w:rFonts w:ascii="Arial" w:hAnsi="Arial" w:cs="Arial"/>
          <w:sz w:val="20"/>
        </w:rPr>
        <w:t>–</w:t>
      </w:r>
      <w:r w:rsidRPr="003839F6">
        <w:rPr>
          <w:rFonts w:ascii="Arial" w:hAnsi="Arial" w:cs="Arial"/>
          <w:sz w:val="20"/>
        </w:rPr>
        <w:tab/>
      </w:r>
      <w:bookmarkStart w:id="1" w:name="_Hlk201234776"/>
      <w:r w:rsidRPr="003839F6">
        <w:rPr>
          <w:rFonts w:ascii="Arial" w:hAnsi="Arial" w:cs="Arial"/>
          <w:sz w:val="20"/>
        </w:rPr>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00BC5145" w:rsidRPr="00BC5145">
        <w:rPr>
          <w:rFonts w:ascii="Arial" w:hAnsi="Arial" w:cs="Arial"/>
          <w:sz w:val="20"/>
        </w:rPr>
        <w:t>za</w:t>
      </w:r>
      <w:r w:rsidR="00BC5145">
        <w:rPr>
          <w:rFonts w:ascii="Arial" w:hAnsi="Arial" w:cs="Arial"/>
          <w:sz w:val="20"/>
        </w:rPr>
        <w:t xml:space="preserve"> </w:t>
      </w:r>
      <w:r w:rsidR="00BC5145" w:rsidRPr="00BC5145">
        <w:rPr>
          <w:rFonts w:ascii="Arial" w:hAnsi="Arial" w:cs="Arial"/>
          <w:sz w:val="20"/>
        </w:rPr>
        <w:t>predlog sanacije posameznih objektov vodne infrastrukture, vodnih in priobalnih zemljišč</w:t>
      </w:r>
    </w:p>
    <w:bookmarkEnd w:id="0"/>
    <w:p w14:paraId="7E6F3E17" w14:textId="77777777" w:rsidR="00F7093F" w:rsidRPr="0070191A" w:rsidRDefault="00F7093F" w:rsidP="00F7093F">
      <w:pPr>
        <w:spacing w:line="260" w:lineRule="exact"/>
        <w:jc w:val="left"/>
        <w:rPr>
          <w:rFonts w:ascii="Arial" w:hAnsi="Arial" w:cs="Arial"/>
          <w:sz w:val="20"/>
        </w:rPr>
      </w:pPr>
    </w:p>
    <w:bookmarkEnd w:id="1"/>
    <w:p w14:paraId="0CADE202" w14:textId="768E2B29"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B373C2">
        <w:rPr>
          <w:rFonts w:ascii="Arial" w:hAnsi="Arial" w:cs="Arial"/>
          <w:sz w:val="20"/>
        </w:rPr>
        <w:t>5</w:t>
      </w:r>
      <w:r w:rsidRPr="0070191A">
        <w:rPr>
          <w:rFonts w:ascii="Arial" w:hAnsi="Arial" w:cs="Arial"/>
          <w:sz w:val="20"/>
        </w:rPr>
        <w:t xml:space="preserve">: Obrazci za pripravo vloge upravičencem – fizičnim osebam </w:t>
      </w:r>
    </w:p>
    <w:p w14:paraId="05C41EB4" w14:textId="77777777" w:rsidR="00F7093F" w:rsidRPr="008F3119" w:rsidRDefault="00F7093F" w:rsidP="00F7093F">
      <w:pPr>
        <w:spacing w:line="260" w:lineRule="exact"/>
        <w:ind w:left="284" w:hanging="284"/>
        <w:jc w:val="left"/>
        <w:rPr>
          <w:rFonts w:ascii="Arial" w:hAnsi="Arial" w:cs="Arial"/>
          <w:color w:val="FF0000"/>
          <w:sz w:val="20"/>
        </w:rPr>
      </w:pPr>
    </w:p>
    <w:p w14:paraId="49E0ADB6" w14:textId="77777777" w:rsidR="00104820" w:rsidRDefault="00104820" w:rsidP="00E975A9">
      <w:pPr>
        <w:spacing w:line="260" w:lineRule="exact"/>
        <w:rPr>
          <w:i/>
          <w:iCs/>
        </w:rPr>
      </w:pPr>
    </w:p>
    <w:p w14:paraId="50798F0A" w14:textId="6F0264C4" w:rsidR="008E1D5B" w:rsidRPr="00E74DAC" w:rsidRDefault="00A84071" w:rsidP="00E975A9">
      <w:pPr>
        <w:spacing w:line="260" w:lineRule="exact"/>
        <w:rPr>
          <w:rFonts w:ascii="Arial" w:hAnsi="Arial" w:cs="Arial"/>
          <w:b/>
          <w:i/>
          <w:iCs/>
          <w:color w:val="FFFFFF" w:themeColor="background1"/>
          <w:sz w:val="20"/>
        </w:rPr>
      </w:pPr>
      <w:r w:rsidRPr="00E74DAC">
        <w:rPr>
          <w:i/>
          <w:iCs/>
          <w:color w:val="FFFFFF" w:themeColor="background1"/>
        </w:rPr>
        <w:t>35406-5/2024-2560</w:t>
      </w: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004B6A5C" w14:textId="683C0364"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039FAD42" w14:textId="1FC65CF9" w:rsidR="001D1536" w:rsidRDefault="001D1536" w:rsidP="00E975A9">
      <w:pPr>
        <w:spacing w:line="260" w:lineRule="exact"/>
        <w:rPr>
          <w:rFonts w:ascii="Arial" w:hAnsi="Arial" w:cs="Arial"/>
          <w:sz w:val="22"/>
          <w:szCs w:val="22"/>
        </w:rPr>
      </w:pPr>
    </w:p>
    <w:p w14:paraId="17E98571" w14:textId="77777777" w:rsidR="001D1536" w:rsidRDefault="001D1536" w:rsidP="00E975A9">
      <w:pPr>
        <w:spacing w:line="260" w:lineRule="exact"/>
        <w:rPr>
          <w:rFonts w:ascii="Arial" w:hAnsi="Arial" w:cs="Arial"/>
          <w:sz w:val="22"/>
          <w:szCs w:val="22"/>
        </w:rPr>
      </w:pPr>
    </w:p>
    <w:p w14:paraId="6F73276C" w14:textId="77777777" w:rsidR="008E1D5B" w:rsidRDefault="008E1D5B" w:rsidP="00E975A9">
      <w:pPr>
        <w:spacing w:line="260" w:lineRule="exact"/>
        <w:rPr>
          <w:rFonts w:ascii="Arial" w:hAnsi="Arial" w:cs="Arial"/>
          <w:b/>
          <w:bCs/>
          <w:sz w:val="20"/>
          <w:szCs w:val="20"/>
        </w:rPr>
      </w:pPr>
    </w:p>
    <w:p w14:paraId="724D29C4" w14:textId="77777777" w:rsidR="00BC5145" w:rsidRPr="008E1D5B" w:rsidRDefault="00BC5145" w:rsidP="00E975A9">
      <w:pPr>
        <w:spacing w:line="260" w:lineRule="exact"/>
        <w:rPr>
          <w:rFonts w:ascii="Arial" w:hAnsi="Arial" w:cs="Arial"/>
          <w:b/>
          <w:bCs/>
          <w:sz w:val="20"/>
          <w:szCs w:val="20"/>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E975A9">
      <w:pPr>
        <w:spacing w:line="260" w:lineRule="exact"/>
        <w:rPr>
          <w:rFonts w:ascii="Arial" w:hAnsi="Arial" w:cs="Arial"/>
          <w:b/>
          <w:sz w:val="20"/>
        </w:rPr>
      </w:pPr>
    </w:p>
    <w:p w14:paraId="15CFDCAA" w14:textId="75FE6656" w:rsidR="00F7093F" w:rsidRPr="00F7093F" w:rsidRDefault="008E1D5B" w:rsidP="00F7093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2"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2"/>
      <w:r w:rsidRPr="00F7093F">
        <w:rPr>
          <w:rFonts w:cs="Arial"/>
        </w:rPr>
        <w:t>; v nadaljnjem besedilu: zakon)</w:t>
      </w:r>
      <w:r w:rsidR="00F7093F" w:rsidRPr="00F7093F">
        <w:rPr>
          <w:rFonts w:cs="Arial"/>
        </w:rPr>
        <w:t xml:space="preserve">, skladno s sprejetim sklepom Vlade Republike Slovenije, številka: </w:t>
      </w:r>
      <w:r w:rsidR="00104820" w:rsidRPr="00754F9C">
        <w:rPr>
          <w:rFonts w:cs="Arial"/>
        </w:rPr>
        <w:t xml:space="preserve">84400-10/2024/3 </w:t>
      </w:r>
      <w:r w:rsidR="00F7093F" w:rsidRPr="00F7093F">
        <w:rPr>
          <w:rFonts w:cs="Arial"/>
        </w:rPr>
        <w:t xml:space="preserve">z dne </w:t>
      </w:r>
      <w:r w:rsidR="00104820">
        <w:rPr>
          <w:rFonts w:cs="Arial"/>
        </w:rPr>
        <w:t>3</w:t>
      </w:r>
      <w:r w:rsidR="00F7093F" w:rsidRPr="00F7093F">
        <w:rPr>
          <w:rFonts w:cs="Arial"/>
        </w:rPr>
        <w:t xml:space="preserve">. </w:t>
      </w:r>
      <w:r w:rsidR="00104820">
        <w:rPr>
          <w:rFonts w:cs="Arial"/>
        </w:rPr>
        <w:t>10</w:t>
      </w:r>
      <w:r w:rsidR="00F7093F" w:rsidRPr="00F7093F">
        <w:rPr>
          <w:rFonts w:cs="Arial"/>
        </w:rPr>
        <w:t xml:space="preserve">. 2024, ki se nanaša na oceno neposredne škode na stvareh zaradi </w:t>
      </w:r>
      <w:bookmarkStart w:id="3" w:name="_Hlk196549867"/>
      <w:r w:rsidR="00F7093F" w:rsidRPr="00F7093F">
        <w:rPr>
          <w:rFonts w:cs="Arial"/>
        </w:rPr>
        <w:t>močnih neurij z obilnim deževjem, vetrom, zemeljskimi plazovi in poplavami 3. in 7. junija 2024</w:t>
      </w:r>
      <w:bookmarkEnd w:id="3"/>
      <w:r w:rsidR="00F7093F" w:rsidRPr="00F7093F">
        <w:t xml:space="preserve">, </w:t>
      </w:r>
      <w:r w:rsidR="00F7093F" w:rsidRPr="00F7093F">
        <w:rPr>
          <w:rFonts w:cs="Arial"/>
        </w:rPr>
        <w:t xml:space="preserve">je Ministrstvo za naravne vire in prostor pripravilo </w:t>
      </w:r>
      <w:bookmarkStart w:id="4" w:name="_Hlk160006293"/>
      <w:r w:rsidR="00F7093F" w:rsidRPr="00F7093F">
        <w:rPr>
          <w:rFonts w:cs="Arial"/>
        </w:rPr>
        <w:t xml:space="preserve">Program odprave posledic neposredne škode na stvareh zaradi </w:t>
      </w:r>
      <w:bookmarkEnd w:id="4"/>
      <w:r w:rsidR="00F7093F" w:rsidRPr="00F7093F">
        <w:rPr>
          <w:rFonts w:cs="Arial"/>
        </w:rPr>
        <w:t xml:space="preserve">močnih neurij z obilnim deževjem, vetrom, zemeljskimi plazovi in poplavami 3. in 7. junija 2024. Predlog Programa odprave posledic neposredne škode na stvareh zaradi močnih neurij z obilnim deževjem, vetrom, zemeljskimi plazovi in poplavami 3. in 7. junija 2024, skladno z določili zakona, obravnava in potrdi Komisija za odpravo posledic naravnih nesreč na stvareh. </w:t>
      </w:r>
    </w:p>
    <w:p w14:paraId="777F7CC2" w14:textId="77777777" w:rsidR="002F1F3B" w:rsidRPr="00F7093F" w:rsidRDefault="002F1F3B" w:rsidP="00F7093F">
      <w:pPr>
        <w:spacing w:line="260" w:lineRule="exact"/>
        <w:rPr>
          <w:rFonts w:ascii="Arial" w:hAnsi="Arial" w:cs="Arial"/>
          <w:sz w:val="20"/>
        </w:rPr>
      </w:pPr>
    </w:p>
    <w:p w14:paraId="69EA9785" w14:textId="77777777" w:rsidR="00F7093F" w:rsidRPr="003839F6" w:rsidRDefault="00F7093F" w:rsidP="00F7093F">
      <w:pPr>
        <w:spacing w:line="260" w:lineRule="exact"/>
        <w:rPr>
          <w:rFonts w:ascii="Arial" w:hAnsi="Arial" w:cs="Arial"/>
          <w:sz w:val="20"/>
        </w:rPr>
      </w:pPr>
      <w:bookmarkStart w:id="5" w:name="_Hlk160266868"/>
      <w:r w:rsidRPr="003839F6">
        <w:rPr>
          <w:rFonts w:ascii="Arial" w:hAnsi="Arial" w:cs="Arial"/>
          <w:sz w:val="20"/>
        </w:rPr>
        <w:t xml:space="preserve">Kot to določata peti odstavek 14. člena in 30. člen zakona, je program pripravljen </w:t>
      </w:r>
      <w:bookmarkStart w:id="6"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nesreče, in sicer za: </w:t>
      </w:r>
    </w:p>
    <w:p w14:paraId="67C3B94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182A07EA"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zakonu občine, </w:t>
      </w:r>
    </w:p>
    <w:p w14:paraId="5B5F1732" w14:textId="1F7E672A"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zakonu oseba javnega prava, katere ustanovitelj ali soustanovitelj je država ali občina, </w:t>
      </w:r>
    </w:p>
    <w:p w14:paraId="6A09C835" w14:textId="4F4870DA"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zakonu osebe zasebnega prava,</w:t>
      </w:r>
    </w:p>
    <w:p w14:paraId="14527A70"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5"/>
    <w:bookmarkEnd w:id="6"/>
    <w:p w14:paraId="3B2FE4B8" w14:textId="77777777" w:rsidR="00F7093F" w:rsidRPr="003839F6" w:rsidRDefault="00F7093F" w:rsidP="00F7093F">
      <w:pPr>
        <w:spacing w:line="260" w:lineRule="exact"/>
        <w:rPr>
          <w:rFonts w:ascii="Arial" w:hAnsi="Arial" w:cs="Arial"/>
          <w:sz w:val="20"/>
        </w:rPr>
      </w:pPr>
    </w:p>
    <w:p w14:paraId="37662C01" w14:textId="77777777" w:rsidR="00F7093F" w:rsidRPr="003839F6" w:rsidRDefault="00F7093F" w:rsidP="00F7093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E975A9">
      <w:pPr>
        <w:spacing w:line="260" w:lineRule="exact"/>
        <w:rPr>
          <w:rFonts w:ascii="Arial" w:hAnsi="Arial" w:cs="Arial"/>
          <w:bCs/>
          <w:iCs/>
          <w:sz w:val="20"/>
        </w:rPr>
      </w:pPr>
    </w:p>
    <w:p w14:paraId="039DDD8F" w14:textId="2CA83313" w:rsidR="00F7093F" w:rsidRDefault="00F7093F" w:rsidP="00F7093F">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10</w:t>
      </w:r>
      <w:r w:rsidRPr="00754F9C">
        <w:rPr>
          <w:rFonts w:ascii="Arial" w:hAnsi="Arial" w:cs="Arial"/>
          <w:sz w:val="20"/>
        </w:rPr>
        <w:t xml:space="preserve">/2024/3 z dne </w:t>
      </w:r>
      <w:r w:rsidR="00754F9C" w:rsidRPr="00754F9C">
        <w:rPr>
          <w:rFonts w:ascii="Arial" w:hAnsi="Arial" w:cs="Arial"/>
          <w:sz w:val="20"/>
        </w:rPr>
        <w:t>3</w:t>
      </w:r>
      <w:r w:rsidRPr="00754F9C">
        <w:rPr>
          <w:rFonts w:ascii="Arial" w:hAnsi="Arial" w:cs="Arial"/>
          <w:sz w:val="20"/>
        </w:rPr>
        <w:t xml:space="preserve">. </w:t>
      </w:r>
      <w:r w:rsidR="00754F9C" w:rsidRPr="00754F9C">
        <w:rPr>
          <w:rFonts w:ascii="Arial" w:hAnsi="Arial" w:cs="Arial"/>
          <w:sz w:val="20"/>
        </w:rPr>
        <w:t>10</w:t>
      </w:r>
      <w:r w:rsidRPr="00754F9C">
        <w:rPr>
          <w:rFonts w:ascii="Arial" w:hAnsi="Arial" w:cs="Arial"/>
          <w:sz w:val="20"/>
        </w:rPr>
        <w:t xml:space="preserve">. 2024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DC3703" w:rsidRPr="00F7093F">
        <w:rPr>
          <w:rFonts w:ascii="Arial" w:hAnsi="Arial" w:cs="Arial"/>
          <w:sz w:val="20"/>
        </w:rPr>
        <w:t>močnih neurij z obilnim deževjem, vetrom, zemeljskimi plazovi in poplavami 3. in 7. junija 2024</w:t>
      </w:r>
      <w:r w:rsidR="00DC3703">
        <w:rPr>
          <w:rFonts w:ascii="Arial" w:hAnsi="Arial" w:cs="Arial"/>
          <w:sz w:val="20"/>
        </w:rPr>
        <w:t xml:space="preserve"> </w:t>
      </w:r>
      <w:r w:rsidRPr="009505AB">
        <w:rPr>
          <w:rFonts w:ascii="Arial" w:hAnsi="Arial" w:cs="Arial"/>
          <w:sz w:val="20"/>
        </w:rPr>
        <w:t xml:space="preserve">na območju </w:t>
      </w:r>
      <w:r w:rsidR="00DC3703" w:rsidRPr="005C1BD9">
        <w:rPr>
          <w:rFonts w:ascii="Arial" w:hAnsi="Arial" w:cs="Arial"/>
          <w:sz w:val="20"/>
        </w:rPr>
        <w:t>Korošk</w:t>
      </w:r>
      <w:r w:rsidR="00DC3703">
        <w:rPr>
          <w:rFonts w:ascii="Arial" w:hAnsi="Arial" w:cs="Arial"/>
          <w:sz w:val="20"/>
        </w:rPr>
        <w:t>e</w:t>
      </w:r>
      <w:r w:rsidR="00DC3703" w:rsidRPr="005C1BD9">
        <w:rPr>
          <w:rFonts w:ascii="Arial" w:hAnsi="Arial" w:cs="Arial"/>
          <w:sz w:val="20"/>
        </w:rPr>
        <w:t>, Podravsk</w:t>
      </w:r>
      <w:r w:rsidR="00DC3703">
        <w:rPr>
          <w:rFonts w:ascii="Arial" w:hAnsi="Arial" w:cs="Arial"/>
          <w:sz w:val="20"/>
        </w:rPr>
        <w:t>e</w:t>
      </w:r>
      <w:r w:rsidR="00DC3703" w:rsidRPr="005C1BD9">
        <w:rPr>
          <w:rFonts w:ascii="Arial" w:hAnsi="Arial" w:cs="Arial"/>
          <w:sz w:val="20"/>
        </w:rPr>
        <w:t>, Pomursk</w:t>
      </w:r>
      <w:r w:rsidR="00DC3703">
        <w:rPr>
          <w:rFonts w:ascii="Arial" w:hAnsi="Arial" w:cs="Arial"/>
          <w:sz w:val="20"/>
        </w:rPr>
        <w:t>e</w:t>
      </w:r>
      <w:r w:rsidR="00DC3703" w:rsidRPr="005C1BD9">
        <w:rPr>
          <w:rFonts w:ascii="Arial" w:hAnsi="Arial" w:cs="Arial"/>
          <w:sz w:val="20"/>
        </w:rPr>
        <w:t>, Vzhodnoštajersk</w:t>
      </w:r>
      <w:r w:rsidR="00DC3703">
        <w:rPr>
          <w:rFonts w:ascii="Arial" w:hAnsi="Arial" w:cs="Arial"/>
          <w:sz w:val="20"/>
        </w:rPr>
        <w:t>e</w:t>
      </w:r>
      <w:r w:rsidR="00DC3703" w:rsidRPr="005C1BD9">
        <w:rPr>
          <w:rFonts w:ascii="Arial" w:hAnsi="Arial" w:cs="Arial"/>
          <w:sz w:val="20"/>
        </w:rPr>
        <w:t xml:space="preserve">, </w:t>
      </w:r>
      <w:proofErr w:type="spellStart"/>
      <w:r w:rsidR="00DC3703" w:rsidRPr="005C1BD9">
        <w:rPr>
          <w:rFonts w:ascii="Arial" w:hAnsi="Arial" w:cs="Arial"/>
          <w:sz w:val="20"/>
        </w:rPr>
        <w:t>Zahodnoštajersk</w:t>
      </w:r>
      <w:r w:rsidR="00DC3703">
        <w:rPr>
          <w:rFonts w:ascii="Arial" w:hAnsi="Arial" w:cs="Arial"/>
          <w:sz w:val="20"/>
        </w:rPr>
        <w:t>e</w:t>
      </w:r>
      <w:proofErr w:type="spellEnd"/>
      <w:r w:rsidR="00DC3703" w:rsidRPr="005C1BD9">
        <w:rPr>
          <w:rFonts w:ascii="Arial" w:hAnsi="Arial" w:cs="Arial"/>
          <w:sz w:val="20"/>
        </w:rPr>
        <w:t xml:space="preserve"> in Zasavsk</w:t>
      </w:r>
      <w:r w:rsidR="00DC3703">
        <w:rPr>
          <w:rFonts w:ascii="Arial" w:hAnsi="Arial" w:cs="Arial"/>
          <w:sz w:val="20"/>
        </w:rPr>
        <w:t>e</w:t>
      </w:r>
      <w:r w:rsidR="00DC3703" w:rsidRPr="005C1BD9">
        <w:rPr>
          <w:rFonts w:ascii="Arial" w:hAnsi="Arial" w:cs="Arial"/>
          <w:sz w:val="20"/>
        </w:rPr>
        <w:t xml:space="preserve"> regij</w:t>
      </w:r>
      <w:r w:rsidR="00DC3703">
        <w:rPr>
          <w:rFonts w:ascii="Arial" w:hAnsi="Arial" w:cs="Arial"/>
          <w:sz w:val="20"/>
        </w:rPr>
        <w:t>e</w:t>
      </w:r>
      <w:r w:rsidRPr="00D959FC">
        <w:rPr>
          <w:rFonts w:ascii="Arial" w:hAnsi="Arial" w:cs="Arial"/>
          <w:sz w:val="20"/>
        </w:rPr>
        <w:t xml:space="preserve">, ki skupno znaša </w:t>
      </w:r>
      <w:r w:rsidR="00754F9C" w:rsidRPr="00D504E8">
        <w:rPr>
          <w:rFonts w:ascii="Arial" w:hAnsi="Arial" w:cs="Arial"/>
          <w:color w:val="000000"/>
          <w:sz w:val="20"/>
          <w:lang w:bidi="si-LK"/>
        </w:rPr>
        <w:t>9.152.658,52</w:t>
      </w:r>
      <w:r w:rsidR="00754F9C" w:rsidRPr="00D504E8">
        <w:rPr>
          <w:rFonts w:ascii="Arial" w:hAnsi="Arial" w:cs="Arial"/>
          <w:bCs/>
          <w:color w:val="000000"/>
          <w:sz w:val="20"/>
          <w:lang w:bidi="si-LK"/>
        </w:rPr>
        <w:t xml:space="preserve"> </w:t>
      </w:r>
      <w:r w:rsidRPr="007A3922">
        <w:rPr>
          <w:rFonts w:ascii="Arial" w:hAnsi="Arial" w:cs="Arial"/>
          <w:sz w:val="20"/>
        </w:rPr>
        <w:t>evra. Ocena škode zajema škodo na kmetijskih zemljiščih, na stavbah, na gradbeno-inženirskih objektih, na vodotokih</w:t>
      </w:r>
      <w:r w:rsidR="00DC3703">
        <w:rPr>
          <w:rFonts w:ascii="Arial" w:hAnsi="Arial" w:cs="Arial"/>
          <w:sz w:val="20"/>
        </w:rPr>
        <w:t xml:space="preserve"> in gozdnih cestah </w:t>
      </w:r>
      <w:r>
        <w:rPr>
          <w:rFonts w:ascii="Arial" w:hAnsi="Arial" w:cs="Arial"/>
          <w:sz w:val="20"/>
        </w:rPr>
        <w:t xml:space="preserve"> ter </w:t>
      </w:r>
      <w:r w:rsidRPr="001C29A1">
        <w:rPr>
          <w:rFonts w:ascii="Arial" w:hAnsi="Arial" w:cs="Arial"/>
          <w:sz w:val="20"/>
        </w:rPr>
        <w:t>na 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DC3703" w:rsidRPr="00DC3703">
        <w:rPr>
          <w:rFonts w:ascii="Arial" w:hAnsi="Arial" w:cs="Arial"/>
          <w:sz w:val="20"/>
        </w:rPr>
        <w:t>8.983.174,99</w:t>
      </w:r>
      <w:r w:rsidRPr="007A3922">
        <w:rPr>
          <w:rFonts w:ascii="Arial" w:hAnsi="Arial" w:cs="Arial"/>
          <w:sz w:val="20"/>
        </w:rPr>
        <w:t xml:space="preserve"> evra. </w:t>
      </w:r>
    </w:p>
    <w:p w14:paraId="5A49754A" w14:textId="77777777" w:rsidR="00F7093F" w:rsidRDefault="00F7093F" w:rsidP="00F7093F">
      <w:pPr>
        <w:spacing w:line="260" w:lineRule="exact"/>
        <w:rPr>
          <w:rFonts w:ascii="Arial" w:hAnsi="Arial" w:cs="Arial"/>
          <w:sz w:val="20"/>
        </w:rPr>
      </w:pPr>
    </w:p>
    <w:p w14:paraId="4F257684" w14:textId="0619A948" w:rsidR="00F7093F" w:rsidRPr="003839F6" w:rsidRDefault="00F7093F" w:rsidP="00F7093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B955BB">
        <w:rPr>
          <w:rFonts w:ascii="Arial" w:hAnsi="Arial" w:cs="Arial"/>
          <w:sz w:val="20"/>
        </w:rPr>
        <w:t>m</w:t>
      </w:r>
      <w:r w:rsidRPr="003839F6">
        <w:rPr>
          <w:rFonts w:ascii="Arial" w:hAnsi="Arial" w:cs="Arial"/>
          <w:sz w:val="20"/>
        </w:rPr>
        <w:t xml:space="preserve"> sklep</w:t>
      </w:r>
      <w:r w:rsidR="00B955BB">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E975A9">
      <w:pPr>
        <w:autoSpaceDE w:val="0"/>
        <w:autoSpaceDN w:val="0"/>
        <w:adjustRightInd w:val="0"/>
        <w:spacing w:line="260" w:lineRule="exact"/>
        <w:rPr>
          <w:rFonts w:ascii="Arial" w:hAnsi="Arial" w:cs="Arial"/>
          <w:sz w:val="20"/>
        </w:rPr>
      </w:pPr>
    </w:p>
    <w:p w14:paraId="01B8FBAD" w14:textId="0EDC8403" w:rsidR="00EE285D" w:rsidRDefault="00EE285D" w:rsidP="00EE285D">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w:t>
      </w:r>
      <w:r w:rsidR="00CA6D43">
        <w:rPr>
          <w:rFonts w:ascii="Arial" w:hAnsi="Arial" w:cs="Arial"/>
          <w:sz w:val="20"/>
          <w:lang w:eastAsia="en-US"/>
        </w:rPr>
        <w:t xml:space="preserve"> naravne</w:t>
      </w:r>
      <w:r w:rsidRPr="00B07462">
        <w:rPr>
          <w:rFonts w:ascii="Arial" w:hAnsi="Arial" w:cs="Arial"/>
          <w:sz w:val="20"/>
          <w:lang w:eastAsia="en-US"/>
        </w:rPr>
        <w:t xml:space="preserve"> nesreče.</w:t>
      </w:r>
    </w:p>
    <w:p w14:paraId="02A1514F" w14:textId="77777777" w:rsidR="00EE285D" w:rsidRDefault="00EE285D" w:rsidP="00E975A9">
      <w:pPr>
        <w:autoSpaceDE w:val="0"/>
        <w:autoSpaceDN w:val="0"/>
        <w:adjustRightInd w:val="0"/>
        <w:spacing w:line="260" w:lineRule="exact"/>
        <w:rPr>
          <w:rFonts w:ascii="Arial" w:hAnsi="Arial" w:cs="Arial"/>
          <w:sz w:val="20"/>
        </w:rPr>
      </w:pPr>
    </w:p>
    <w:p w14:paraId="21C1F55B" w14:textId="77777777" w:rsidR="00A725C3" w:rsidRDefault="00A725C3" w:rsidP="00E975A9">
      <w:pPr>
        <w:autoSpaceDE w:val="0"/>
        <w:autoSpaceDN w:val="0"/>
        <w:adjustRightInd w:val="0"/>
        <w:spacing w:line="260" w:lineRule="exact"/>
        <w:rPr>
          <w:rFonts w:ascii="Arial" w:hAnsi="Arial" w:cs="Arial"/>
          <w:sz w:val="20"/>
        </w:rPr>
      </w:pPr>
    </w:p>
    <w:p w14:paraId="0ADE8222" w14:textId="77777777" w:rsidR="00DC3703" w:rsidRDefault="00DC3703" w:rsidP="00E975A9">
      <w:pPr>
        <w:spacing w:line="260" w:lineRule="exact"/>
        <w:rPr>
          <w:rFonts w:ascii="Arial" w:hAnsi="Arial" w:cs="Arial"/>
          <w:sz w:val="22"/>
          <w:szCs w:val="22"/>
        </w:rPr>
      </w:pPr>
    </w:p>
    <w:p w14:paraId="02778E3F" w14:textId="425C2171" w:rsidR="00DC3703" w:rsidRPr="00167BDD" w:rsidRDefault="00DC3703" w:rsidP="00167BDD">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DC3703">
      <w:pPr>
        <w:pStyle w:val="Telobesedila"/>
        <w:spacing w:line="260" w:lineRule="exact"/>
        <w:rPr>
          <w:sz w:val="20"/>
        </w:rPr>
      </w:pPr>
    </w:p>
    <w:p w14:paraId="60D65799" w14:textId="77777777" w:rsidR="00DC3703" w:rsidRPr="003839F6" w:rsidRDefault="00DC3703" w:rsidP="00DC3703">
      <w:pPr>
        <w:pStyle w:val="Telobesedila"/>
        <w:spacing w:line="260" w:lineRule="exact"/>
        <w:rPr>
          <w:b/>
          <w:sz w:val="20"/>
        </w:rPr>
      </w:pPr>
      <w:bookmarkStart w:id="7"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DC3703">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DC3703">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ter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7"/>
    <w:p w14:paraId="6C89C747" w14:textId="77777777" w:rsidR="00DC3703" w:rsidRPr="003839F6" w:rsidRDefault="00DC3703" w:rsidP="00DC3703">
      <w:pPr>
        <w:pStyle w:val="Telobesedila"/>
        <w:spacing w:line="260" w:lineRule="exact"/>
        <w:rPr>
          <w:b/>
          <w:sz w:val="20"/>
        </w:rPr>
      </w:pPr>
    </w:p>
    <w:p w14:paraId="7CAEEADF" w14:textId="77777777" w:rsidR="00DC3703" w:rsidRPr="003839F6" w:rsidRDefault="00DC3703" w:rsidP="00DC3703">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DC3703">
      <w:pPr>
        <w:pStyle w:val="Telobesedila"/>
        <w:spacing w:line="260" w:lineRule="exact"/>
        <w:rPr>
          <w:b/>
          <w:sz w:val="20"/>
        </w:rPr>
      </w:pPr>
    </w:p>
    <w:p w14:paraId="7BC0B62C" w14:textId="31545994" w:rsidR="00DC3703" w:rsidRDefault="00DC3703" w:rsidP="00DC3703">
      <w:pPr>
        <w:pStyle w:val="Telobesedila"/>
        <w:spacing w:line="260" w:lineRule="exact"/>
        <w:rPr>
          <w:b/>
          <w:sz w:val="20"/>
        </w:rPr>
      </w:pPr>
      <w:bookmarkStart w:id="8" w:name="_Hlk201234949"/>
      <w:r>
        <w:rPr>
          <w:sz w:val="20"/>
        </w:rPr>
        <w:t>Skladno z določbo</w:t>
      </w:r>
      <w:r w:rsidRPr="003839F6">
        <w:rPr>
          <w:sz w:val="20"/>
        </w:rPr>
        <w:t xml:space="preserve"> 3. točke prvega od</w:t>
      </w:r>
      <w:r>
        <w:rPr>
          <w:sz w:val="20"/>
        </w:rPr>
        <w:t>stavka 4. člena zakona p</w:t>
      </w:r>
      <w:r w:rsidRPr="003839F6">
        <w:rPr>
          <w:sz w:val="20"/>
        </w:rPr>
        <w:t>rogram vključuje obnovo objektov v državni lasti, lasti oseb javnega prava oziroma občinskih infrastrukturnih in drugih javnih objektov, obnovo stanovanjskih</w:t>
      </w:r>
      <w:r>
        <w:rPr>
          <w:sz w:val="20"/>
        </w:rPr>
        <w:t xml:space="preserve"> </w:t>
      </w:r>
      <w:r w:rsidRPr="006868A1">
        <w:rPr>
          <w:sz w:val="20"/>
        </w:rPr>
        <w:t>objektov ter obnovo posebnih objektov. Skladno</w:t>
      </w:r>
      <w:r>
        <w:rPr>
          <w:sz w:val="20"/>
        </w:rPr>
        <w:t xml:space="preserve"> z določbo</w:t>
      </w:r>
      <w:r w:rsidRPr="003839F6">
        <w:rPr>
          <w:sz w:val="20"/>
        </w:rPr>
        <w:t xml:space="preserve"> p</w:t>
      </w:r>
      <w:r>
        <w:rPr>
          <w:sz w:val="20"/>
        </w:rPr>
        <w:t>etega odstavka 17. člena zakona</w:t>
      </w:r>
      <w:r w:rsidRPr="003839F6">
        <w:rPr>
          <w:sz w:val="20"/>
        </w:rPr>
        <w:t xml:space="preserve"> vsebuje program tudi ocenjena sredstva za izvedbo geotehničnih ukrepov zaradi varstva stvari, ki so v lasti občine ali lasti osebe javnega prava ali osebe zasebnega prava</w:t>
      </w:r>
      <w:bookmarkEnd w:id="8"/>
      <w:r w:rsidRPr="003839F6">
        <w:rPr>
          <w:sz w:val="20"/>
        </w:rPr>
        <w:t xml:space="preserve">. </w:t>
      </w:r>
    </w:p>
    <w:p w14:paraId="2B19C34D" w14:textId="77777777" w:rsidR="00DC3703" w:rsidRDefault="00DC3703" w:rsidP="00DC3703">
      <w:pPr>
        <w:pStyle w:val="Telobesedila"/>
        <w:spacing w:line="260" w:lineRule="exact"/>
        <w:rPr>
          <w:b/>
          <w:sz w:val="20"/>
        </w:rPr>
      </w:pPr>
    </w:p>
    <w:p w14:paraId="16662AA1" w14:textId="77777777" w:rsidR="00DC3703" w:rsidRPr="003839F6" w:rsidRDefault="00DC3703" w:rsidP="00DC3703">
      <w:pPr>
        <w:spacing w:line="260" w:lineRule="exact"/>
        <w:rPr>
          <w:rFonts w:ascii="Arial" w:hAnsi="Arial" w:cs="Arial"/>
          <w:sz w:val="20"/>
        </w:rPr>
      </w:pPr>
    </w:p>
    <w:p w14:paraId="687E2B2B" w14:textId="77777777" w:rsidR="00DC3703" w:rsidRPr="003839F6" w:rsidRDefault="00DC3703" w:rsidP="00DC370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DC3703">
      <w:pPr>
        <w:spacing w:line="260" w:lineRule="exact"/>
        <w:rPr>
          <w:rFonts w:ascii="Arial" w:hAnsi="Arial" w:cs="Arial"/>
          <w:sz w:val="20"/>
        </w:rPr>
      </w:pPr>
    </w:p>
    <w:p w14:paraId="35BE4ACF" w14:textId="77777777" w:rsidR="00DC3703" w:rsidRPr="003839F6" w:rsidRDefault="00DC3703" w:rsidP="00DC3703">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DC3703">
      <w:pPr>
        <w:spacing w:line="260" w:lineRule="exact"/>
        <w:rPr>
          <w:rFonts w:ascii="Arial" w:hAnsi="Arial" w:cs="Arial"/>
          <w:sz w:val="20"/>
        </w:rPr>
      </w:pPr>
    </w:p>
    <w:p w14:paraId="6025A532" w14:textId="77777777" w:rsidR="00DC3703" w:rsidRDefault="00DC3703" w:rsidP="00DC3703">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DC3703">
      <w:pPr>
        <w:spacing w:line="260" w:lineRule="exact"/>
        <w:rPr>
          <w:rFonts w:ascii="Arial" w:hAnsi="Arial" w:cs="Arial"/>
          <w:sz w:val="20"/>
        </w:rPr>
      </w:pPr>
    </w:p>
    <w:p w14:paraId="59E35CE8" w14:textId="0721C4B6" w:rsidR="00DC3703" w:rsidRPr="003839F6" w:rsidRDefault="00B955BB" w:rsidP="00DC3703">
      <w:pPr>
        <w:spacing w:line="260" w:lineRule="exact"/>
        <w:rPr>
          <w:rFonts w:ascii="Arial" w:hAnsi="Arial" w:cs="Arial"/>
          <w:sz w:val="20"/>
        </w:rPr>
      </w:pPr>
      <w:r>
        <w:rPr>
          <w:rFonts w:ascii="Arial" w:hAnsi="Arial" w:cs="Arial"/>
          <w:sz w:val="20"/>
        </w:rPr>
        <w:t>Če se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DC3703">
      <w:pPr>
        <w:spacing w:line="260" w:lineRule="exact"/>
        <w:rPr>
          <w:rFonts w:ascii="Arial" w:hAnsi="Arial" w:cs="Arial"/>
          <w:sz w:val="20"/>
        </w:rPr>
      </w:pPr>
    </w:p>
    <w:p w14:paraId="36178165" w14:textId="387754C2" w:rsidR="004A1314" w:rsidRPr="003839F6" w:rsidRDefault="004A1314" w:rsidP="004A1314">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A1314">
      <w:pPr>
        <w:spacing w:line="260" w:lineRule="exact"/>
        <w:rPr>
          <w:rFonts w:ascii="Arial" w:hAnsi="Arial" w:cs="Arial"/>
          <w:sz w:val="20"/>
        </w:rPr>
      </w:pPr>
    </w:p>
    <w:p w14:paraId="2C933185" w14:textId="36D9CBCC" w:rsidR="004A1314" w:rsidRPr="003839F6" w:rsidRDefault="004A1314" w:rsidP="004A1314">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B955BB">
        <w:rPr>
          <w:rFonts w:ascii="Arial" w:hAnsi="Arial" w:cs="Arial"/>
          <w:sz w:val="20"/>
        </w:rPr>
        <w:t>,00</w:t>
      </w:r>
      <w:r w:rsidRPr="003839F6">
        <w:rPr>
          <w:rFonts w:ascii="Arial" w:hAnsi="Arial" w:cs="Arial"/>
          <w:sz w:val="20"/>
        </w:rPr>
        <w:t xml:space="preserve"> evrov.</w:t>
      </w:r>
    </w:p>
    <w:p w14:paraId="5C5E31CB" w14:textId="77777777" w:rsidR="00DC3703" w:rsidRPr="00D56A64" w:rsidRDefault="00DC3703" w:rsidP="00DC3703">
      <w:pPr>
        <w:spacing w:line="260" w:lineRule="exact"/>
        <w:rPr>
          <w:rFonts w:ascii="Arial" w:hAnsi="Arial" w:cs="Arial"/>
          <w:sz w:val="20"/>
        </w:rPr>
      </w:pPr>
    </w:p>
    <w:p w14:paraId="5FA2DF71" w14:textId="67173BBE" w:rsidR="006868A1" w:rsidRPr="000D1A3C" w:rsidRDefault="006868A1" w:rsidP="006868A1">
      <w:pPr>
        <w:spacing w:line="260" w:lineRule="exact"/>
        <w:rPr>
          <w:rFonts w:ascii="Arial" w:hAnsi="Arial" w:cs="Arial"/>
          <w:color w:val="FF0000"/>
          <w:sz w:val="20"/>
        </w:rPr>
      </w:pPr>
      <w:bookmarkStart w:id="9" w:name="_Hlk201234987"/>
      <w:r w:rsidRPr="00D56A64">
        <w:rPr>
          <w:rFonts w:ascii="Arial" w:hAnsi="Arial" w:cs="Arial"/>
          <w:sz w:val="20"/>
        </w:rPr>
        <w:lastRenderedPageBreak/>
        <w:t>Iz pregleda</w:t>
      </w:r>
      <w:r w:rsidR="00B955BB">
        <w:rPr>
          <w:rFonts w:ascii="Arial" w:hAnsi="Arial" w:cs="Arial"/>
          <w:sz w:val="20"/>
        </w:rPr>
        <w:t>, ki je</w:t>
      </w:r>
      <w:r w:rsidRPr="00D56A64">
        <w:rPr>
          <w:rFonts w:ascii="Arial" w:hAnsi="Arial" w:cs="Arial"/>
          <w:sz w:val="20"/>
        </w:rPr>
        <w:t xml:space="preserve"> narejen na podlagi predlogov občin, je razviden seznam objektov predvidenih za obnovo z ocenjeno vrednostjo obnove in pregled objektov, kjer so načrtovani geotehnični ukrepi.</w:t>
      </w:r>
      <w:r>
        <w:rPr>
          <w:rFonts w:ascii="Arial" w:hAnsi="Arial" w:cs="Arial"/>
          <w:sz w:val="20"/>
        </w:rPr>
        <w:t xml:space="preserve"> </w:t>
      </w:r>
      <w:r w:rsidR="00B955BB">
        <w:rPr>
          <w:rFonts w:ascii="Arial" w:hAnsi="Arial" w:cs="Arial"/>
          <w:sz w:val="20"/>
        </w:rPr>
        <w:t xml:space="preserve">V </w:t>
      </w:r>
      <w:r>
        <w:rPr>
          <w:rFonts w:ascii="Arial" w:hAnsi="Arial" w:cs="Arial"/>
          <w:sz w:val="20"/>
        </w:rPr>
        <w:t>Prilog</w:t>
      </w:r>
      <w:r w:rsidR="00B955BB">
        <w:rPr>
          <w:rFonts w:ascii="Arial" w:hAnsi="Arial" w:cs="Arial"/>
          <w:sz w:val="20"/>
        </w:rPr>
        <w:t>i</w:t>
      </w:r>
      <w:r>
        <w:rPr>
          <w:rFonts w:ascii="Arial" w:hAnsi="Arial" w:cs="Arial"/>
          <w:sz w:val="20"/>
        </w:rPr>
        <w:t xml:space="preserve"> 1</w:t>
      </w:r>
      <w:r w:rsidR="00B955BB">
        <w:rPr>
          <w:rFonts w:ascii="Arial" w:hAnsi="Arial" w:cs="Arial"/>
          <w:sz w:val="20"/>
        </w:rPr>
        <w:t xml:space="preserve"> je</w:t>
      </w:r>
      <w:r>
        <w:rPr>
          <w:rFonts w:ascii="Arial" w:hAnsi="Arial" w:cs="Arial"/>
          <w:sz w:val="20"/>
        </w:rPr>
        <w:t xml:space="preserve"> </w:t>
      </w:r>
      <w:r w:rsidR="00B262FD">
        <w:rPr>
          <w:rFonts w:ascii="Arial" w:hAnsi="Arial" w:cs="Arial"/>
          <w:sz w:val="20"/>
        </w:rPr>
        <w:t xml:space="preserve">v točki </w:t>
      </w:r>
      <w:r w:rsidR="0050773C">
        <w:rPr>
          <w:rFonts w:ascii="Arial" w:hAnsi="Arial" w:cs="Arial"/>
          <w:sz w:val="20"/>
        </w:rPr>
        <w:t>»</w:t>
      </w:r>
      <w:r w:rsidR="00B262FD">
        <w:rPr>
          <w:rFonts w:ascii="Arial" w:hAnsi="Arial" w:cs="Arial"/>
          <w:sz w:val="20"/>
        </w:rPr>
        <w:t>1. M</w:t>
      </w:r>
      <w:r w:rsidR="00B262FD" w:rsidRPr="00E61426">
        <w:rPr>
          <w:rFonts w:ascii="Arial" w:hAnsi="Arial" w:cs="Arial"/>
          <w:sz w:val="20"/>
        </w:rPr>
        <w:t>očn</w:t>
      </w:r>
      <w:r w:rsidR="00B262FD">
        <w:rPr>
          <w:rFonts w:ascii="Arial" w:hAnsi="Arial" w:cs="Arial"/>
          <w:sz w:val="20"/>
        </w:rPr>
        <w:t>a</w:t>
      </w:r>
      <w:r w:rsidR="00B262FD" w:rsidRPr="00E61426">
        <w:rPr>
          <w:rFonts w:ascii="Arial" w:hAnsi="Arial" w:cs="Arial"/>
          <w:sz w:val="20"/>
        </w:rPr>
        <w:t xml:space="preserve"> neurj</w:t>
      </w:r>
      <w:r w:rsidR="00B262FD">
        <w:rPr>
          <w:rFonts w:ascii="Arial" w:hAnsi="Arial" w:cs="Arial"/>
          <w:sz w:val="20"/>
        </w:rPr>
        <w:t>a</w:t>
      </w:r>
      <w:r w:rsidR="00B262FD" w:rsidRPr="00E61426">
        <w:rPr>
          <w:rFonts w:ascii="Arial" w:hAnsi="Arial" w:cs="Arial"/>
          <w:sz w:val="20"/>
        </w:rPr>
        <w:t xml:space="preserve"> z obilnim deževjem, vetrom, zemeljskimi plazovi in poplavami 3. in 7. junija 2024</w:t>
      </w:r>
      <w:r w:rsidR="0050773C">
        <w:rPr>
          <w:rFonts w:ascii="Arial" w:hAnsi="Arial" w:cs="Arial"/>
          <w:sz w:val="20"/>
        </w:rPr>
        <w:t>«</w:t>
      </w:r>
      <w:r w:rsidR="00B262FD">
        <w:rPr>
          <w:rFonts w:ascii="Arial" w:hAnsi="Arial" w:cs="Arial"/>
          <w:sz w:val="20"/>
        </w:rPr>
        <w:t xml:space="preserve">, </w:t>
      </w:r>
      <w:r w:rsidR="00B955BB">
        <w:rPr>
          <w:rFonts w:ascii="Arial" w:hAnsi="Arial" w:cs="Arial"/>
          <w:sz w:val="20"/>
        </w:rPr>
        <w:t>naveden</w:t>
      </w:r>
      <w:r>
        <w:rPr>
          <w:rFonts w:ascii="Arial" w:hAnsi="Arial" w:cs="Arial"/>
          <w:sz w:val="20"/>
        </w:rPr>
        <w:t xml:space="preserve"> seznam </w:t>
      </w:r>
      <w:r w:rsidRPr="0070191A">
        <w:rPr>
          <w:rFonts w:ascii="Arial" w:hAnsi="Arial" w:cs="Arial"/>
          <w:sz w:val="20"/>
        </w:rPr>
        <w:t>prioritetnih objektov</w:t>
      </w:r>
      <w:r>
        <w:rPr>
          <w:rFonts w:ascii="Arial" w:hAnsi="Arial" w:cs="Arial"/>
          <w:sz w:val="20"/>
        </w:rPr>
        <w:t xml:space="preserve"> </w:t>
      </w:r>
      <w:r w:rsidRPr="0070191A">
        <w:rPr>
          <w:rFonts w:ascii="Arial" w:hAnsi="Arial" w:cs="Arial"/>
          <w:sz w:val="20"/>
        </w:rPr>
        <w:t xml:space="preserve">za </w:t>
      </w:r>
      <w:r w:rsidRPr="00FF22F4">
        <w:rPr>
          <w:rFonts w:ascii="Arial" w:hAnsi="Arial" w:cs="Arial"/>
          <w:sz w:val="20"/>
        </w:rPr>
        <w:t>obnovo</w:t>
      </w:r>
      <w:r w:rsidR="0050773C">
        <w:rPr>
          <w:rFonts w:ascii="Arial" w:hAnsi="Arial" w:cs="Arial"/>
          <w:sz w:val="20"/>
        </w:rPr>
        <w:t>, ki so predmet programa.</w:t>
      </w:r>
    </w:p>
    <w:p w14:paraId="07AD79FA" w14:textId="77777777" w:rsidR="00DC3703" w:rsidRDefault="00DC3703" w:rsidP="00DC3703">
      <w:pPr>
        <w:spacing w:line="260" w:lineRule="exact"/>
        <w:rPr>
          <w:rFonts w:ascii="Arial" w:hAnsi="Arial" w:cs="Arial"/>
          <w:sz w:val="20"/>
        </w:rPr>
      </w:pPr>
    </w:p>
    <w:p w14:paraId="252D0ED0" w14:textId="0AF8B079" w:rsidR="00DC3703" w:rsidRPr="003839F6" w:rsidRDefault="00DC3703" w:rsidP="00DC3703">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Pr>
          <w:rFonts w:ascii="Arial" w:hAnsi="Arial" w:cs="Arial"/>
          <w:sz w:val="20"/>
        </w:rPr>
        <w:t xml:space="preserve">potrebnih </w:t>
      </w:r>
      <w:r w:rsidRPr="003839F6">
        <w:rPr>
          <w:rFonts w:ascii="Arial" w:hAnsi="Arial" w:cs="Arial"/>
          <w:sz w:val="20"/>
        </w:rPr>
        <w:t>sredstev</w:t>
      </w:r>
      <w:r w:rsidR="0050773C">
        <w:rPr>
          <w:rFonts w:ascii="Arial" w:hAnsi="Arial" w:cs="Arial"/>
          <w:sz w:val="20"/>
        </w:rPr>
        <w:t xml:space="preserve"> za obnovo</w:t>
      </w:r>
      <w:r w:rsidRPr="003839F6">
        <w:rPr>
          <w:rFonts w:ascii="Arial" w:hAnsi="Arial" w:cs="Arial"/>
          <w:sz w:val="20"/>
        </w:rPr>
        <w:t xml:space="preserve">, je </w:t>
      </w:r>
      <w:r>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w:t>
      </w:r>
      <w:r w:rsidR="00B262FD">
        <w:rPr>
          <w:rFonts w:ascii="Arial" w:hAnsi="Arial" w:cs="Arial"/>
          <w:sz w:val="20"/>
        </w:rPr>
        <w:t xml:space="preserve">v </w:t>
      </w:r>
      <w:r w:rsidR="0050773C">
        <w:rPr>
          <w:rFonts w:ascii="Arial" w:hAnsi="Arial" w:cs="Arial"/>
          <w:sz w:val="20"/>
        </w:rPr>
        <w:t>tehnično zahtevnejših</w:t>
      </w:r>
      <w:r w:rsidR="00B262FD">
        <w:rPr>
          <w:rFonts w:ascii="Arial" w:hAnsi="Arial" w:cs="Arial"/>
          <w:sz w:val="20"/>
        </w:rPr>
        <w:t xml:space="preserve"> primerih </w:t>
      </w:r>
      <w:r w:rsidRPr="003839F6">
        <w:rPr>
          <w:rFonts w:ascii="Arial" w:hAnsi="Arial" w:cs="Arial"/>
          <w:sz w:val="20"/>
        </w:rPr>
        <w:t>opraviti pregled ustreznosti izdelane tehnične dokumentacije.</w:t>
      </w:r>
      <w:r>
        <w:rPr>
          <w:rFonts w:ascii="Arial" w:hAnsi="Arial" w:cs="Arial"/>
          <w:sz w:val="20"/>
        </w:rPr>
        <w:t xml:space="preserve"> </w:t>
      </w:r>
    </w:p>
    <w:p w14:paraId="4C9E14BC" w14:textId="77777777" w:rsidR="00DC3703" w:rsidRDefault="00DC3703" w:rsidP="00DC3703">
      <w:pPr>
        <w:spacing w:line="260" w:lineRule="exact"/>
        <w:rPr>
          <w:rFonts w:ascii="Arial" w:hAnsi="Arial" w:cs="Arial"/>
          <w:sz w:val="20"/>
        </w:rPr>
      </w:pPr>
    </w:p>
    <w:p w14:paraId="2002C727" w14:textId="77777777" w:rsidR="006868A1" w:rsidRPr="00633FAD" w:rsidRDefault="006868A1" w:rsidP="006868A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lang w:eastAsia="en-US"/>
        </w:rPr>
      </w:pPr>
      <w:r w:rsidRPr="003839F6">
        <w:rPr>
          <w:rFonts w:ascii="Arial" w:hAnsi="Arial" w:cs="Arial"/>
          <w:sz w:val="20"/>
          <w:lang w:eastAsia="en-US"/>
        </w:rPr>
        <w:t>Z državnimi sredstvi se zagotovi večji delež kritja stroškov obnovitvenih del</w:t>
      </w:r>
      <w:r>
        <w:rPr>
          <w:rFonts w:ascii="Arial" w:hAnsi="Arial" w:cs="Arial"/>
          <w:sz w:val="20"/>
          <w:lang w:eastAsia="en-US"/>
        </w:rPr>
        <w:t xml:space="preserve">, kar vključuje gradbeno obrtniško inštalacijska dela in gradbeni nadzor. </w:t>
      </w:r>
      <w:r w:rsidRPr="003839F6">
        <w:rPr>
          <w:rFonts w:ascii="Arial" w:hAnsi="Arial" w:cs="Arial"/>
          <w:sz w:val="20"/>
          <w:lang w:eastAsia="en-US"/>
        </w:rPr>
        <w:t xml:space="preserve">Zato so ostali stroški: izdelava </w:t>
      </w:r>
      <w:r>
        <w:rPr>
          <w:rFonts w:ascii="Arial" w:hAnsi="Arial" w:cs="Arial"/>
          <w:sz w:val="20"/>
          <w:lang w:eastAsia="en-US"/>
        </w:rPr>
        <w:t xml:space="preserve">investicijske in </w:t>
      </w:r>
      <w:r w:rsidRPr="003839F6">
        <w:rPr>
          <w:rFonts w:ascii="Arial" w:hAnsi="Arial" w:cs="Arial"/>
          <w:sz w:val="20"/>
          <w:lang w:eastAsia="en-US"/>
        </w:rPr>
        <w:t xml:space="preserve">tehnične dokumentacije </w:t>
      </w:r>
      <w:r>
        <w:rPr>
          <w:rFonts w:ascii="Arial" w:hAnsi="Arial" w:cs="Arial"/>
          <w:sz w:val="20"/>
          <w:lang w:eastAsia="en-US"/>
        </w:rPr>
        <w:t>ter</w:t>
      </w:r>
      <w:r w:rsidRPr="003839F6">
        <w:rPr>
          <w:rFonts w:ascii="Arial" w:hAnsi="Arial" w:cs="Arial"/>
          <w:sz w:val="20"/>
          <w:lang w:eastAsia="en-US"/>
        </w:rPr>
        <w:t xml:space="preserve"> ostali stroški </w:t>
      </w:r>
      <w:r>
        <w:rPr>
          <w:rFonts w:ascii="Arial" w:hAnsi="Arial" w:cs="Arial"/>
          <w:sz w:val="20"/>
          <w:lang w:eastAsia="en-US"/>
        </w:rPr>
        <w:t xml:space="preserve">oz. tako imenovane tuje storitve </w:t>
      </w:r>
      <w:r w:rsidRPr="003839F6">
        <w:rPr>
          <w:rFonts w:ascii="Arial" w:hAnsi="Arial" w:cs="Arial"/>
          <w:sz w:val="20"/>
          <w:lang w:eastAsia="en-US"/>
        </w:rPr>
        <w:t>(</w:t>
      </w:r>
      <w:r>
        <w:rPr>
          <w:rFonts w:ascii="Arial" w:hAnsi="Arial" w:cs="Arial"/>
          <w:sz w:val="20"/>
          <w:lang w:eastAsia="en-US"/>
        </w:rPr>
        <w:t>ostali nadzori,</w:t>
      </w:r>
      <w:r w:rsidRPr="003839F6">
        <w:rPr>
          <w:rFonts w:ascii="Arial" w:hAnsi="Arial" w:cs="Arial"/>
          <w:sz w:val="20"/>
          <w:lang w:eastAsia="en-US"/>
        </w:rPr>
        <w:t xml:space="preserve"> varnostni načrt, koordinacija), strošek občine.</w:t>
      </w:r>
      <w:r>
        <w:rPr>
          <w:rFonts w:ascii="Arial" w:hAnsi="Arial" w:cs="Arial"/>
          <w:sz w:val="20"/>
          <w:lang w:eastAsia="en-US"/>
        </w:rPr>
        <w:t xml:space="preserve"> </w:t>
      </w:r>
    </w:p>
    <w:p w14:paraId="2BB30300" w14:textId="77777777" w:rsidR="00633FAD" w:rsidRPr="003839F6" w:rsidRDefault="00633FAD" w:rsidP="00DC3703">
      <w:pPr>
        <w:spacing w:line="260" w:lineRule="exact"/>
        <w:rPr>
          <w:rFonts w:ascii="Arial" w:hAnsi="Arial" w:cs="Arial"/>
          <w:sz w:val="20"/>
        </w:rPr>
      </w:pPr>
    </w:p>
    <w:p w14:paraId="557DFD19" w14:textId="56E65565" w:rsidR="005A62A6" w:rsidRDefault="00DC3703" w:rsidP="00DC3703">
      <w:pPr>
        <w:spacing w:line="260" w:lineRule="exact"/>
        <w:rPr>
          <w:rFonts w:ascii="Arial" w:hAnsi="Arial" w:cs="Arial"/>
          <w:sz w:val="20"/>
          <w:lang w:eastAsia="en-US"/>
        </w:rPr>
      </w:pPr>
      <w:r w:rsidRPr="003839F6">
        <w:rPr>
          <w:rFonts w:ascii="Arial" w:hAnsi="Arial" w:cs="Arial"/>
          <w:sz w:val="20"/>
        </w:rPr>
        <w:t>Višina potrebnih sredstev za obnovo objektov je ocenjena na po</w:t>
      </w:r>
      <w:r>
        <w:rPr>
          <w:rFonts w:ascii="Arial" w:hAnsi="Arial" w:cs="Arial"/>
          <w:sz w:val="20"/>
        </w:rPr>
        <w:t>dlagi elaboratov oziroma</w:t>
      </w:r>
      <w:r w:rsidRPr="003839F6">
        <w:rPr>
          <w:rFonts w:ascii="Arial" w:hAnsi="Arial" w:cs="Arial"/>
          <w:sz w:val="20"/>
        </w:rPr>
        <w:t xml:space="preserve"> predložene tehnične dokumentacije</w:t>
      </w:r>
      <w:r>
        <w:rPr>
          <w:rFonts w:ascii="Arial" w:hAnsi="Arial" w:cs="Arial"/>
          <w:sz w:val="20"/>
        </w:rPr>
        <w:t xml:space="preserve"> ali ocene sredstev potrebnih za obnovo</w:t>
      </w:r>
      <w:r w:rsidRPr="003839F6">
        <w:rPr>
          <w:rFonts w:ascii="Arial" w:hAnsi="Arial" w:cs="Arial"/>
          <w:sz w:val="20"/>
        </w:rPr>
        <w:t>, ki j</w:t>
      </w:r>
      <w:r>
        <w:rPr>
          <w:rFonts w:ascii="Arial" w:hAnsi="Arial" w:cs="Arial"/>
          <w:sz w:val="20"/>
        </w:rPr>
        <w:t>ih</w:t>
      </w:r>
      <w:r w:rsidRPr="003839F6">
        <w:rPr>
          <w:rFonts w:ascii="Arial" w:hAnsi="Arial" w:cs="Arial"/>
          <w:sz w:val="20"/>
        </w:rPr>
        <w:t xml:space="preserve"> je podala posamezna občina</w:t>
      </w:r>
      <w:r w:rsidR="005A62A6" w:rsidRPr="003839F6">
        <w:rPr>
          <w:rFonts w:ascii="Arial" w:hAnsi="Arial" w:cs="Arial"/>
          <w:sz w:val="20"/>
        </w:rPr>
        <w:t xml:space="preserve"> izhajajoč iz ocene škode</w:t>
      </w:r>
      <w:r w:rsidR="005A62A6">
        <w:rPr>
          <w:rFonts w:ascii="Arial" w:hAnsi="Arial" w:cs="Arial"/>
          <w:sz w:val="20"/>
        </w:rPr>
        <w:t>.</w:t>
      </w:r>
      <w:r w:rsidR="005A62A6" w:rsidRPr="003839F6">
        <w:rPr>
          <w:rFonts w:ascii="Arial" w:hAnsi="Arial" w:cs="Arial"/>
          <w:sz w:val="20"/>
          <w:lang w:eastAsia="en-US"/>
        </w:rPr>
        <w:t xml:space="preserve"> </w:t>
      </w:r>
      <w:r w:rsidRPr="003839F6">
        <w:rPr>
          <w:rFonts w:ascii="Arial" w:hAnsi="Arial" w:cs="Arial"/>
          <w:sz w:val="20"/>
          <w:lang w:eastAsia="en-US"/>
        </w:rPr>
        <w:t xml:space="preserve">Na podlagi </w:t>
      </w:r>
      <w:r w:rsidR="0050773C">
        <w:rPr>
          <w:rFonts w:ascii="Arial" w:hAnsi="Arial" w:cs="Arial"/>
          <w:sz w:val="20"/>
          <w:lang w:eastAsia="en-US"/>
        </w:rPr>
        <w:t xml:space="preserve">investicijske in tehnične </w:t>
      </w:r>
      <w:r w:rsidRPr="003839F6">
        <w:rPr>
          <w:rFonts w:ascii="Arial" w:hAnsi="Arial" w:cs="Arial"/>
          <w:sz w:val="20"/>
          <w:lang w:eastAsia="en-US"/>
        </w:rPr>
        <w:t xml:space="preserve">dokumentacije </w:t>
      </w:r>
      <w:r w:rsidR="00B955BB">
        <w:rPr>
          <w:rFonts w:ascii="Arial" w:hAnsi="Arial" w:cs="Arial"/>
          <w:sz w:val="20"/>
          <w:lang w:eastAsia="en-US"/>
        </w:rPr>
        <w:t>ter</w:t>
      </w:r>
      <w:r w:rsidRPr="003839F6">
        <w:rPr>
          <w:rFonts w:ascii="Arial" w:hAnsi="Arial" w:cs="Arial"/>
          <w:sz w:val="20"/>
          <w:lang w:eastAsia="en-US"/>
        </w:rPr>
        <w:t xml:space="preserve"> izvedene</w:t>
      </w:r>
      <w:r>
        <w:rPr>
          <w:rFonts w:ascii="Arial" w:hAnsi="Arial" w:cs="Arial"/>
          <w:sz w:val="20"/>
          <w:lang w:eastAsia="en-US"/>
        </w:rPr>
        <w:t xml:space="preserve"> oddaje javnega naročila </w:t>
      </w:r>
      <w:r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Pr>
          <w:rFonts w:ascii="Arial" w:hAnsi="Arial" w:cs="Arial"/>
          <w:sz w:val="20"/>
          <w:lang w:eastAsia="en-US"/>
        </w:rPr>
        <w:t>,</w:t>
      </w:r>
      <w:r w:rsidRPr="003839F6">
        <w:rPr>
          <w:rFonts w:ascii="Arial" w:hAnsi="Arial" w:cs="Arial"/>
          <w:sz w:val="20"/>
          <w:lang w:eastAsia="en-US"/>
        </w:rPr>
        <w:t xml:space="preserve"> št. 103/05</w:t>
      </w:r>
      <w:r w:rsidR="00B955BB">
        <w:rPr>
          <w:rFonts w:ascii="Arial" w:hAnsi="Arial" w:cs="Arial"/>
          <w:sz w:val="20"/>
          <w:lang w:eastAsia="en-US"/>
        </w:rPr>
        <w:t xml:space="preserve">; </w:t>
      </w:r>
      <w:r w:rsidR="00B955BB">
        <w:rPr>
          <w:rFonts w:ascii="Arial" w:hAnsi="Arial" w:cs="Arial"/>
          <w:sz w:val="20"/>
        </w:rPr>
        <w:t>v nadaljnjem besedilu: pravilnik</w:t>
      </w:r>
      <w:r w:rsidRPr="003839F6">
        <w:rPr>
          <w:rFonts w:ascii="Arial" w:hAnsi="Arial" w:cs="Arial"/>
          <w:sz w:val="20"/>
          <w:lang w:eastAsia="en-US"/>
        </w:rPr>
        <w:t>) in izplačajo na podlagi pogodbe</w:t>
      </w:r>
      <w:r>
        <w:rPr>
          <w:rFonts w:ascii="Arial" w:hAnsi="Arial" w:cs="Arial"/>
          <w:sz w:val="20"/>
          <w:lang w:eastAsia="en-US"/>
        </w:rPr>
        <w:t>,</w:t>
      </w:r>
      <w:r w:rsidRPr="003839F6">
        <w:rPr>
          <w:rFonts w:ascii="Arial" w:hAnsi="Arial" w:cs="Arial"/>
          <w:sz w:val="20"/>
          <w:lang w:eastAsia="en-US"/>
        </w:rPr>
        <w:t xml:space="preserve"> kot </w:t>
      </w:r>
      <w:r>
        <w:rPr>
          <w:rFonts w:ascii="Arial" w:hAnsi="Arial" w:cs="Arial"/>
          <w:sz w:val="20"/>
          <w:lang w:eastAsia="en-US"/>
        </w:rPr>
        <w:t xml:space="preserve">to </w:t>
      </w:r>
      <w:r w:rsidRPr="003839F6">
        <w:rPr>
          <w:rFonts w:ascii="Arial" w:hAnsi="Arial" w:cs="Arial"/>
          <w:sz w:val="20"/>
          <w:lang w:eastAsia="en-US"/>
        </w:rPr>
        <w:t>določa zakon.</w:t>
      </w:r>
      <w:r>
        <w:rPr>
          <w:rFonts w:ascii="Arial" w:hAnsi="Arial" w:cs="Arial"/>
          <w:sz w:val="20"/>
          <w:lang w:eastAsia="en-US"/>
        </w:rPr>
        <w:t xml:space="preserve"> </w:t>
      </w:r>
      <w:r w:rsidRPr="0011791A">
        <w:rPr>
          <w:rFonts w:ascii="Arial" w:hAnsi="Arial" w:cs="Arial"/>
          <w:sz w:val="20"/>
          <w:lang w:eastAsia="en-US"/>
        </w:rPr>
        <w:t xml:space="preserve">V primeru spremembe </w:t>
      </w:r>
      <w:r w:rsidR="00B955BB" w:rsidRPr="0011791A">
        <w:rPr>
          <w:rFonts w:ascii="Arial" w:hAnsi="Arial" w:cs="Arial"/>
          <w:sz w:val="20"/>
          <w:lang w:eastAsia="en-US"/>
        </w:rPr>
        <w:t>pravilnika</w:t>
      </w:r>
      <w:r w:rsidRPr="0011791A">
        <w:rPr>
          <w:rFonts w:ascii="Arial" w:hAnsi="Arial" w:cs="Arial"/>
          <w:sz w:val="20"/>
          <w:lang w:eastAsia="en-US"/>
        </w:rPr>
        <w:t>, se uporabi spremenjeni pravilnik.</w:t>
      </w:r>
    </w:p>
    <w:p w14:paraId="518F7D76" w14:textId="77777777" w:rsidR="005A62A6" w:rsidRPr="003839F6" w:rsidRDefault="005A62A6" w:rsidP="00DC3703">
      <w:pPr>
        <w:spacing w:line="260" w:lineRule="exact"/>
        <w:rPr>
          <w:rFonts w:ascii="Arial" w:hAnsi="Arial" w:cs="Arial"/>
          <w:sz w:val="20"/>
        </w:rPr>
      </w:pPr>
    </w:p>
    <w:p w14:paraId="55BF6B27" w14:textId="3FF3D961" w:rsidR="0052745C" w:rsidRDefault="0052745C" w:rsidP="0052745C">
      <w:pPr>
        <w:spacing w:line="260" w:lineRule="exact"/>
        <w:rPr>
          <w:rFonts w:ascii="Arial" w:hAnsi="Arial" w:cs="Arial"/>
          <w:sz w:val="20"/>
        </w:rPr>
      </w:pPr>
      <w:r w:rsidRPr="003839F6">
        <w:rPr>
          <w:rFonts w:ascii="Arial" w:hAnsi="Arial" w:cs="Arial"/>
          <w:sz w:val="20"/>
        </w:rPr>
        <w:t xml:space="preserve">Nekatere občine so sporočile, da so oz. bodo sanacijo izvedele z lastnimi viri ali pa se niso odzvale na poziv za predložitev predlogov sanacije in tehnične dokumentacije. </w:t>
      </w:r>
      <w:r>
        <w:rPr>
          <w:rFonts w:ascii="Arial" w:hAnsi="Arial" w:cs="Arial"/>
          <w:sz w:val="20"/>
        </w:rPr>
        <w:t>Občine, v katerih se ocena škode nanaša zgolj na manjša obnovitvena dela, ki sodijo v sklop rednega vzdrževanja lokalne infrastrukture, niso bile pozvane za predložitev dokumentacije.</w:t>
      </w:r>
    </w:p>
    <w:p w14:paraId="7DE87B88" w14:textId="77777777" w:rsidR="006868A1" w:rsidRDefault="006868A1" w:rsidP="006868A1">
      <w:pPr>
        <w:autoSpaceDE w:val="0"/>
        <w:autoSpaceDN w:val="0"/>
        <w:adjustRightInd w:val="0"/>
        <w:spacing w:line="260" w:lineRule="exact"/>
        <w:rPr>
          <w:rFonts w:ascii="Arial" w:hAnsi="Arial" w:cs="Arial"/>
          <w:sz w:val="20"/>
        </w:rPr>
      </w:pPr>
    </w:p>
    <w:p w14:paraId="5AD80D63" w14:textId="37C4B28B" w:rsidR="006868A1" w:rsidRDefault="006868A1" w:rsidP="006868A1">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Ocenjena višina potrebnih sredstev, </w:t>
      </w:r>
      <w:r w:rsidRPr="003839F6">
        <w:rPr>
          <w:rFonts w:ascii="Arial" w:hAnsi="Arial" w:cs="Arial"/>
          <w:sz w:val="20"/>
        </w:rPr>
        <w:t xml:space="preserve">za obnovo </w:t>
      </w:r>
      <w:r>
        <w:rPr>
          <w:rFonts w:ascii="Arial" w:hAnsi="Arial" w:cs="Arial"/>
          <w:sz w:val="20"/>
        </w:rPr>
        <w:t xml:space="preserve">objektov </w:t>
      </w:r>
      <w:r w:rsidRPr="003839F6">
        <w:rPr>
          <w:rFonts w:ascii="Arial" w:hAnsi="Arial" w:cs="Arial"/>
          <w:sz w:val="20"/>
        </w:rPr>
        <w:t>občinsk</w:t>
      </w:r>
      <w:r>
        <w:rPr>
          <w:rFonts w:ascii="Arial" w:hAnsi="Arial" w:cs="Arial"/>
          <w:sz w:val="20"/>
        </w:rPr>
        <w:t>e</w:t>
      </w:r>
      <w:r w:rsidRPr="003839F6">
        <w:rPr>
          <w:rFonts w:ascii="Arial" w:hAnsi="Arial" w:cs="Arial"/>
          <w:sz w:val="20"/>
        </w:rPr>
        <w:t xml:space="preserve"> infrastrukt</w:t>
      </w:r>
      <w:r>
        <w:rPr>
          <w:rFonts w:ascii="Arial" w:hAnsi="Arial" w:cs="Arial"/>
          <w:sz w:val="20"/>
        </w:rPr>
        <w:t>ure</w:t>
      </w:r>
      <w:r w:rsidRPr="003839F6">
        <w:rPr>
          <w:rFonts w:ascii="Arial" w:hAnsi="Arial" w:cs="Arial"/>
          <w:sz w:val="20"/>
        </w:rPr>
        <w:t xml:space="preserve"> </w:t>
      </w:r>
      <w:r>
        <w:rPr>
          <w:rFonts w:ascii="Arial" w:hAnsi="Arial" w:cs="Arial"/>
          <w:sz w:val="20"/>
        </w:rPr>
        <w:t xml:space="preserve">in javnih objektov </w:t>
      </w:r>
      <w:r w:rsidRPr="003839F6">
        <w:rPr>
          <w:rFonts w:ascii="Arial" w:hAnsi="Arial" w:cs="Arial"/>
          <w:sz w:val="20"/>
        </w:rPr>
        <w:t>ter izvedbo geotehničnih ukrepov za zavarovanje stvari</w:t>
      </w:r>
      <w:r>
        <w:rPr>
          <w:rFonts w:ascii="Arial" w:hAnsi="Arial" w:cs="Arial"/>
          <w:sz w:val="20"/>
        </w:rPr>
        <w:t xml:space="preserve"> znaša 6.</w:t>
      </w:r>
      <w:r w:rsidR="00014D15">
        <w:rPr>
          <w:rFonts w:ascii="Arial" w:hAnsi="Arial" w:cs="Arial"/>
          <w:sz w:val="20"/>
        </w:rPr>
        <w:t>2</w:t>
      </w:r>
      <w:r w:rsidR="00A725C3">
        <w:rPr>
          <w:rFonts w:ascii="Arial" w:hAnsi="Arial" w:cs="Arial"/>
          <w:sz w:val="20"/>
        </w:rPr>
        <w:t>7</w:t>
      </w:r>
      <w:r>
        <w:rPr>
          <w:rFonts w:ascii="Arial" w:hAnsi="Arial" w:cs="Arial"/>
          <w:sz w:val="20"/>
        </w:rPr>
        <w:t>0.000,00 evrov.</w:t>
      </w:r>
    </w:p>
    <w:p w14:paraId="4722B197" w14:textId="77777777" w:rsidR="006868A1" w:rsidRDefault="006868A1" w:rsidP="006868A1">
      <w:pPr>
        <w:tabs>
          <w:tab w:val="left" w:pos="283"/>
        </w:tabs>
        <w:autoSpaceDE w:val="0"/>
        <w:autoSpaceDN w:val="0"/>
        <w:adjustRightInd w:val="0"/>
        <w:spacing w:line="288" w:lineRule="auto"/>
        <w:textAlignment w:val="center"/>
        <w:rPr>
          <w:rFonts w:ascii="Arial" w:hAnsi="Arial" w:cs="Arial"/>
          <w:sz w:val="20"/>
        </w:rPr>
      </w:pPr>
    </w:p>
    <w:p w14:paraId="661DAAFD" w14:textId="1A57C2F4" w:rsidR="006868A1" w:rsidRPr="006868A1" w:rsidRDefault="006868A1" w:rsidP="006868A1">
      <w:pPr>
        <w:spacing w:line="260" w:lineRule="exact"/>
        <w:rPr>
          <w:rFonts w:ascii="Arial" w:hAnsi="Arial" w:cs="Arial"/>
          <w:sz w:val="20"/>
        </w:rPr>
      </w:pPr>
      <w:r>
        <w:rPr>
          <w:rFonts w:ascii="Arial" w:hAnsi="Arial" w:cs="Arial"/>
          <w:sz w:val="20"/>
        </w:rPr>
        <w:t>O</w:t>
      </w:r>
      <w:r w:rsidRPr="006868A1">
        <w:rPr>
          <w:rFonts w:ascii="Arial" w:hAnsi="Arial" w:cs="Arial"/>
          <w:sz w:val="20"/>
        </w:rPr>
        <w:t>cenjena sredstva potrebna za obnov</w:t>
      </w:r>
      <w:r w:rsidR="000D17A9">
        <w:rPr>
          <w:rFonts w:ascii="Arial" w:hAnsi="Arial" w:cs="Arial"/>
          <w:sz w:val="20"/>
        </w:rPr>
        <w:t>o</w:t>
      </w:r>
      <w:r w:rsidRPr="006868A1">
        <w:rPr>
          <w:rFonts w:ascii="Arial" w:hAnsi="Arial" w:cs="Arial"/>
          <w:sz w:val="20"/>
        </w:rPr>
        <w:t>,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bookmarkEnd w:id="9"/>
      <w:r w:rsidRPr="006868A1">
        <w:rPr>
          <w:rFonts w:ascii="Arial" w:hAnsi="Arial" w:cs="Arial"/>
          <w:sz w:val="20"/>
        </w:rPr>
        <w:t>.</w:t>
      </w:r>
    </w:p>
    <w:p w14:paraId="1965CD81" w14:textId="77777777" w:rsidR="0052745C" w:rsidRPr="003839F6" w:rsidRDefault="0052745C" w:rsidP="006868A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034FB4B1" w14:textId="77777777" w:rsidR="00DC3703" w:rsidRDefault="00DC3703" w:rsidP="00DC3703">
      <w:pPr>
        <w:spacing w:line="260" w:lineRule="exact"/>
        <w:rPr>
          <w:rFonts w:ascii="Arial" w:hAnsi="Arial" w:cs="Arial"/>
          <w:sz w:val="20"/>
        </w:rPr>
      </w:pPr>
    </w:p>
    <w:p w14:paraId="0C1C1B34" w14:textId="753C9A1A" w:rsidR="00DC3703" w:rsidRPr="006B6415" w:rsidRDefault="00DC3703" w:rsidP="00DC3703">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DC3703">
      <w:pPr>
        <w:spacing w:line="260" w:lineRule="exact"/>
        <w:rPr>
          <w:rFonts w:ascii="Arial" w:hAnsi="Arial" w:cs="Arial"/>
          <w:sz w:val="20"/>
        </w:rPr>
      </w:pPr>
    </w:p>
    <w:p w14:paraId="613E57F8" w14:textId="77777777" w:rsidR="00DC3703" w:rsidRDefault="00DC3703" w:rsidP="00DC3703">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DC3703">
      <w:pPr>
        <w:spacing w:line="260" w:lineRule="exact"/>
        <w:rPr>
          <w:rFonts w:ascii="Arial" w:hAnsi="Arial" w:cs="Arial"/>
          <w:color w:val="FF0000"/>
          <w:sz w:val="20"/>
        </w:rPr>
      </w:pPr>
    </w:p>
    <w:p w14:paraId="333A1A24" w14:textId="145BCD09" w:rsidR="00DC3703" w:rsidRDefault="00DC3703" w:rsidP="00DC3703">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w:t>
      </w:r>
      <w:r w:rsidR="00B5091A">
        <w:rPr>
          <w:rFonts w:ascii="Arial" w:hAnsi="Arial" w:cs="Arial"/>
          <w:sz w:val="20"/>
        </w:rPr>
        <w:t>p</w:t>
      </w:r>
      <w:r w:rsidRPr="003839F6">
        <w:rPr>
          <w:rFonts w:ascii="Arial" w:hAnsi="Arial" w:cs="Arial"/>
          <w:sz w:val="20"/>
        </w:rPr>
        <w:t xml:space="preserve">ravilnik) </w:t>
      </w:r>
      <w:r w:rsidR="00B5091A">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DC3703">
      <w:pPr>
        <w:spacing w:line="260" w:lineRule="exact"/>
        <w:rPr>
          <w:rFonts w:ascii="Arial" w:hAnsi="Arial" w:cs="Arial"/>
          <w:sz w:val="20"/>
        </w:rPr>
      </w:pPr>
    </w:p>
    <w:p w14:paraId="2A33D4C7" w14:textId="77777777" w:rsidR="00DC3703" w:rsidRPr="0003042E" w:rsidRDefault="00DC3703" w:rsidP="00DC3703">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5D73E53B" w:rsidR="00DC3703"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B5091A">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DC3703">
      <w:pPr>
        <w:spacing w:line="260" w:lineRule="exact"/>
        <w:rPr>
          <w:rFonts w:ascii="Arial" w:hAnsi="Arial" w:cs="Arial"/>
          <w:sz w:val="20"/>
        </w:rPr>
      </w:pPr>
    </w:p>
    <w:p w14:paraId="4F29F27A" w14:textId="78E08747" w:rsidR="00DC3703" w:rsidRDefault="00DC3703" w:rsidP="00DC3703">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DC3703">
      <w:pPr>
        <w:spacing w:line="260" w:lineRule="exact"/>
        <w:rPr>
          <w:rFonts w:ascii="Arial" w:hAnsi="Arial" w:cs="Arial"/>
          <w:sz w:val="20"/>
        </w:rPr>
      </w:pPr>
    </w:p>
    <w:p w14:paraId="40D98025" w14:textId="57C3DDF5" w:rsidR="00DC3703" w:rsidRDefault="00DC3703" w:rsidP="00DC3703">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B5091A">
        <w:rPr>
          <w:rFonts w:ascii="Arial" w:hAnsi="Arial" w:cs="Arial"/>
          <w:sz w:val="20"/>
        </w:rPr>
        <w:t xml:space="preserve">naravne </w:t>
      </w:r>
      <w:r>
        <w:rPr>
          <w:rFonts w:ascii="Arial" w:hAnsi="Arial" w:cs="Arial"/>
          <w:sz w:val="20"/>
        </w:rPr>
        <w:t>nesreče še niso imeli hišne številke, zaradi česar ni bilo mogoče v stanovanju prijaviti  stalnega bivališča, vendar je bila že podana vloga za pridobitev uporabnega dovoljenja, kar je pogoj za pridobitev hišne številke.</w:t>
      </w:r>
    </w:p>
    <w:p w14:paraId="7315EF8B" w14:textId="77777777" w:rsidR="00DC3703" w:rsidRPr="00D7106C" w:rsidRDefault="00DC3703" w:rsidP="00DC3703">
      <w:pPr>
        <w:spacing w:line="260" w:lineRule="exact"/>
        <w:rPr>
          <w:rFonts w:ascii="Arial" w:hAnsi="Arial" w:cs="Arial"/>
          <w:color w:val="FF0000"/>
          <w:sz w:val="20"/>
        </w:rPr>
      </w:pPr>
    </w:p>
    <w:p w14:paraId="2B939B1D" w14:textId="2E338454" w:rsidR="00DC3703" w:rsidRPr="003839F6" w:rsidRDefault="00DC3703" w:rsidP="00DC3703">
      <w:pPr>
        <w:pStyle w:val="Telobesedila"/>
        <w:spacing w:line="260" w:lineRule="exact"/>
        <w:rPr>
          <w:b/>
          <w:sz w:val="20"/>
        </w:rPr>
      </w:pPr>
      <w:r w:rsidRPr="003839F6">
        <w:rPr>
          <w:sz w:val="20"/>
        </w:rPr>
        <w:t xml:space="preserve">Ministrstvo </w:t>
      </w:r>
      <w:r w:rsidR="00B5091A">
        <w:rPr>
          <w:sz w:val="20"/>
        </w:rPr>
        <w:t xml:space="preserve">za naravne vire in prostor </w:t>
      </w:r>
      <w:r w:rsidRPr="003839F6">
        <w:rPr>
          <w:sz w:val="20"/>
        </w:rPr>
        <w:t xml:space="preserve">je pri pripravi programa razpolagalo s podatki iz </w:t>
      </w:r>
      <w:r>
        <w:rPr>
          <w:sz w:val="20"/>
        </w:rPr>
        <w:t xml:space="preserve">aplikacije Ajda, ki se nanašajo na oceno </w:t>
      </w:r>
      <w:r w:rsidRPr="003839F6">
        <w:rPr>
          <w:sz w:val="20"/>
        </w:rPr>
        <w:t>škode</w:t>
      </w:r>
      <w:r>
        <w:rPr>
          <w:sz w:val="20"/>
        </w:rPr>
        <w:t xml:space="preserve">, </w:t>
      </w:r>
      <w:r w:rsidRPr="003839F6">
        <w:rPr>
          <w:sz w:val="20"/>
        </w:rPr>
        <w:t xml:space="preserve">podatki iz </w:t>
      </w:r>
      <w:r>
        <w:rPr>
          <w:sz w:val="20"/>
        </w:rPr>
        <w:t>zbirk osebnih podatkov ter podatki katastra nepremičnin</w:t>
      </w:r>
      <w:r w:rsidRPr="003839F6">
        <w:rPr>
          <w:sz w:val="20"/>
        </w:rPr>
        <w:t>. Podat</w:t>
      </w:r>
      <w:r>
        <w:rPr>
          <w:sz w:val="20"/>
        </w:rPr>
        <w:t>ki</w:t>
      </w:r>
      <w:r w:rsidRPr="003839F6">
        <w:rPr>
          <w:sz w:val="20"/>
        </w:rPr>
        <w:t xml:space="preserve"> o višini izplačane </w:t>
      </w:r>
      <w:r w:rsidRPr="00B119DE">
        <w:rPr>
          <w:sz w:val="20"/>
        </w:rPr>
        <w:t>zavarovalnine za posamezen objekt, pridobitev soglasij med solastniki, podat</w:t>
      </w:r>
      <w:r>
        <w:rPr>
          <w:sz w:val="20"/>
        </w:rPr>
        <w:t>ki</w:t>
      </w:r>
      <w:r w:rsidRPr="00B119DE">
        <w:rPr>
          <w:sz w:val="20"/>
        </w:rPr>
        <w:t xml:space="preserve"> o osebn</w:t>
      </w:r>
      <w:r>
        <w:rPr>
          <w:sz w:val="20"/>
        </w:rPr>
        <w:t>ih</w:t>
      </w:r>
      <w:r w:rsidRPr="00B119DE">
        <w:rPr>
          <w:sz w:val="20"/>
        </w:rPr>
        <w:t xml:space="preserve"> račun</w:t>
      </w:r>
      <w:r>
        <w:rPr>
          <w:sz w:val="20"/>
        </w:rPr>
        <w:t>ih</w:t>
      </w:r>
      <w:r w:rsidRPr="00B119DE">
        <w:rPr>
          <w:sz w:val="20"/>
        </w:rPr>
        <w:t xml:space="preserve"> </w:t>
      </w:r>
      <w:r>
        <w:rPr>
          <w:sz w:val="20"/>
        </w:rPr>
        <w:t>upravičencev za nakazilo</w:t>
      </w:r>
      <w:r w:rsidRPr="00B119DE">
        <w:rPr>
          <w:sz w:val="20"/>
        </w:rPr>
        <w:t xml:space="preserve"> in dokazila o izvedenih delih na objektu </w:t>
      </w:r>
      <w:r>
        <w:rPr>
          <w:sz w:val="20"/>
        </w:rPr>
        <w:t xml:space="preserve">bodo pridobljeni v ugotovitvenem </w:t>
      </w:r>
      <w:r w:rsidRPr="00B119DE">
        <w:rPr>
          <w:sz w:val="20"/>
        </w:rPr>
        <w:t xml:space="preserve">postopku, </w:t>
      </w:r>
      <w:r>
        <w:rPr>
          <w:sz w:val="20"/>
        </w:rPr>
        <w:t>saj</w:t>
      </w:r>
      <w:r w:rsidRPr="00B119DE">
        <w:rPr>
          <w:sz w:val="20"/>
        </w:rPr>
        <w:t xml:space="preserve"> jih v okviru javnih</w:t>
      </w:r>
      <w:r w:rsidRPr="003839F6">
        <w:rPr>
          <w:sz w:val="20"/>
        </w:rPr>
        <w:t xml:space="preserve"> evidenc ni mogoče pridobiti. </w:t>
      </w:r>
      <w:r>
        <w:rPr>
          <w:sz w:val="20"/>
        </w:rPr>
        <w:t>Na podlagi navedenih podatkov se odloči o dodelitvi sredstev upravičencu.</w:t>
      </w:r>
    </w:p>
    <w:p w14:paraId="58B26580" w14:textId="77777777" w:rsidR="00DC3703" w:rsidRPr="003839F6" w:rsidRDefault="00DC3703" w:rsidP="00DC3703">
      <w:pPr>
        <w:pStyle w:val="Telobesedila"/>
        <w:spacing w:line="260" w:lineRule="exact"/>
        <w:rPr>
          <w:b/>
          <w:sz w:val="20"/>
        </w:rPr>
      </w:pPr>
    </w:p>
    <w:p w14:paraId="4EECC1A8" w14:textId="77777777" w:rsidR="00DC3703" w:rsidRPr="003839F6" w:rsidRDefault="00DC3703" w:rsidP="00DC3703">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DC3703">
      <w:pPr>
        <w:pStyle w:val="Telobesedila"/>
        <w:spacing w:line="260" w:lineRule="exact"/>
        <w:rPr>
          <w:b/>
          <w:sz w:val="20"/>
        </w:rPr>
      </w:pPr>
    </w:p>
    <w:p w14:paraId="5DF8370B" w14:textId="77777777" w:rsidR="00DC3703" w:rsidRPr="00692C21" w:rsidRDefault="00DC3703" w:rsidP="00DC3703">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DC3703">
      <w:pPr>
        <w:spacing w:line="260" w:lineRule="exact"/>
        <w:rPr>
          <w:rFonts w:ascii="Arial" w:hAnsi="Arial" w:cs="Arial"/>
          <w:sz w:val="20"/>
        </w:rPr>
      </w:pPr>
    </w:p>
    <w:p w14:paraId="06D93503" w14:textId="77777777" w:rsidR="00DC3703" w:rsidRDefault="00DC3703" w:rsidP="00734A6B">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stnik stanovanja ni upravičen do sredstev za odpravo posledic 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734A6B">
      <w:pPr>
        <w:spacing w:line="260" w:lineRule="exact"/>
        <w:rPr>
          <w:rFonts w:ascii="Arial" w:hAnsi="Arial" w:cs="Arial"/>
          <w:sz w:val="20"/>
        </w:rPr>
      </w:pPr>
    </w:p>
    <w:p w14:paraId="290B24EE" w14:textId="79B8A413" w:rsidR="00DC3703" w:rsidRDefault="00DC3703" w:rsidP="00734A6B">
      <w:pPr>
        <w:spacing w:line="260" w:lineRule="exact"/>
        <w:rPr>
          <w:rFonts w:ascii="Arial" w:hAnsi="Arial" w:cs="Arial"/>
          <w:sz w:val="20"/>
        </w:rPr>
      </w:pPr>
      <w:bookmarkStart w:id="10"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Pr>
          <w:rFonts w:ascii="Arial" w:hAnsi="Arial" w:cs="Arial"/>
          <w:sz w:val="20"/>
        </w:rPr>
        <w:t>evrov</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w:t>
      </w:r>
      <w:r>
        <w:rPr>
          <w:rFonts w:ascii="Arial" w:hAnsi="Arial" w:cs="Arial"/>
          <w:sz w:val="20"/>
        </w:rPr>
        <w:t xml:space="preserve">oziroma </w:t>
      </w:r>
      <w:r w:rsidRPr="00692C21">
        <w:rPr>
          <w:rFonts w:ascii="Arial" w:hAnsi="Arial" w:cs="Arial"/>
          <w:sz w:val="20"/>
        </w:rPr>
        <w:t xml:space="preserve">1.379,20 </w:t>
      </w:r>
      <w:r>
        <w:rPr>
          <w:rFonts w:ascii="Arial" w:hAnsi="Arial" w:cs="Arial"/>
          <w:sz w:val="20"/>
        </w:rPr>
        <w:t>evrov</w:t>
      </w:r>
      <w:r w:rsidRPr="003839F6">
        <w:rPr>
          <w:rFonts w:ascii="Arial" w:hAnsi="Arial" w:cs="Arial"/>
          <w:sz w:val="20"/>
        </w:rPr>
        <w:t>/m</w:t>
      </w:r>
      <w:r w:rsidRPr="00692C21">
        <w:rPr>
          <w:rFonts w:ascii="Arial" w:hAnsi="Arial" w:cs="Arial"/>
          <w:sz w:val="20"/>
        </w:rPr>
        <w:t>2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Pr="003839F6">
        <w:rPr>
          <w:rFonts w:ascii="Arial" w:hAnsi="Arial" w:cs="Arial"/>
          <w:sz w:val="20"/>
        </w:rPr>
        <w:t xml:space="preserve">0 evrov. </w:t>
      </w:r>
    </w:p>
    <w:p w14:paraId="2B947C34" w14:textId="77777777" w:rsidR="00DC3703" w:rsidRDefault="00DC3703" w:rsidP="00734A6B">
      <w:pPr>
        <w:spacing w:line="260" w:lineRule="exact"/>
        <w:jc w:val="left"/>
        <w:rPr>
          <w:rFonts w:ascii="Arial" w:hAnsi="Arial" w:cs="Arial"/>
          <w:color w:val="2F5496" w:themeColor="accent1" w:themeShade="BF"/>
          <w:sz w:val="20"/>
        </w:rPr>
      </w:pPr>
    </w:p>
    <w:p w14:paraId="15BDE138" w14:textId="17EB6952" w:rsidR="00DC3703" w:rsidRPr="00B44272" w:rsidRDefault="00DC3703" w:rsidP="00734A6B">
      <w:pPr>
        <w:spacing w:line="260" w:lineRule="exact"/>
        <w:rPr>
          <w:rFonts w:ascii="Arial" w:hAnsi="Arial" w:cs="Arial"/>
          <w:sz w:val="20"/>
        </w:rPr>
      </w:pPr>
      <w:r w:rsidRPr="0011791A">
        <w:rPr>
          <w:rFonts w:ascii="Arial" w:hAnsi="Arial" w:cs="Arial"/>
          <w:sz w:val="20"/>
        </w:rPr>
        <w:t>V posameznih primerih, ko je stanovanje bistveno manjše od 90 m2 se izračuna kriterij 5 % neto tlorisne površine stanovanja z upoštevanjem cene iz prejšnjega odstavka.</w:t>
      </w:r>
      <w:r w:rsidR="00627064">
        <w:rPr>
          <w:rFonts w:ascii="Arial" w:hAnsi="Arial" w:cs="Arial"/>
          <w:sz w:val="20"/>
        </w:rPr>
        <w:t xml:space="preserve"> </w:t>
      </w:r>
      <w:bookmarkEnd w:id="10"/>
      <w:r w:rsidRPr="00B44272">
        <w:rPr>
          <w:rFonts w:ascii="Arial" w:hAnsi="Arial" w:cs="Arial"/>
          <w:sz w:val="20"/>
        </w:rPr>
        <w:t xml:space="preserve">Kriterij 50 % povprečne </w:t>
      </w:r>
      <w:bookmarkStart w:id="11" w:name="_Hlk166663378"/>
      <w:r w:rsidRPr="00B44272">
        <w:rPr>
          <w:rFonts w:ascii="Arial" w:hAnsi="Arial" w:cs="Arial"/>
          <w:sz w:val="20"/>
        </w:rPr>
        <w:t xml:space="preserve">višine sredstev, izračunan iz povprečja škod znaša </w:t>
      </w:r>
      <w:r w:rsidR="00B44272" w:rsidRPr="00B44272">
        <w:rPr>
          <w:rFonts w:ascii="Arial" w:hAnsi="Arial" w:cs="Arial"/>
          <w:sz w:val="20"/>
        </w:rPr>
        <w:t>2</w:t>
      </w:r>
      <w:r w:rsidRPr="00B44272">
        <w:rPr>
          <w:rFonts w:ascii="Arial" w:hAnsi="Arial" w:cs="Arial"/>
          <w:sz w:val="20"/>
        </w:rPr>
        <w:t>.</w:t>
      </w:r>
      <w:r w:rsidR="00B44272" w:rsidRPr="00B44272">
        <w:rPr>
          <w:rFonts w:ascii="Arial" w:hAnsi="Arial" w:cs="Arial"/>
          <w:sz w:val="20"/>
        </w:rPr>
        <w:t>3</w:t>
      </w:r>
      <w:r w:rsidRPr="00B44272">
        <w:rPr>
          <w:rFonts w:ascii="Arial" w:hAnsi="Arial" w:cs="Arial"/>
          <w:sz w:val="20"/>
        </w:rPr>
        <w:t>00 evrov in je bolj ugoden za oškodovance, zato se upošteva</w:t>
      </w:r>
      <w:bookmarkEnd w:id="11"/>
      <w:r w:rsidRPr="00B44272">
        <w:rPr>
          <w:rFonts w:ascii="Arial" w:hAnsi="Arial" w:cs="Arial"/>
          <w:sz w:val="20"/>
        </w:rPr>
        <w:t>.</w:t>
      </w:r>
    </w:p>
    <w:p w14:paraId="3075E4EE" w14:textId="77777777" w:rsidR="00DC3703" w:rsidRPr="00B44272" w:rsidRDefault="00DC3703" w:rsidP="00734A6B">
      <w:pPr>
        <w:spacing w:line="260" w:lineRule="exact"/>
        <w:jc w:val="left"/>
        <w:rPr>
          <w:rFonts w:ascii="Calibri" w:hAnsi="Calibri" w:cs="Calibri"/>
          <w:sz w:val="22"/>
          <w:szCs w:val="22"/>
        </w:rPr>
      </w:pPr>
    </w:p>
    <w:p w14:paraId="35DC5228" w14:textId="5CBD9D24" w:rsidR="00DC3703" w:rsidRDefault="00DC3703" w:rsidP="00DC3703">
      <w:pPr>
        <w:spacing w:line="260" w:lineRule="exact"/>
        <w:rPr>
          <w:rFonts w:ascii="Arial" w:hAnsi="Arial" w:cs="Arial"/>
          <w:sz w:val="20"/>
        </w:rPr>
      </w:pPr>
      <w:r w:rsidRPr="00B44272">
        <w:rPr>
          <w:rFonts w:ascii="Arial" w:hAnsi="Arial" w:cs="Arial"/>
          <w:sz w:val="20"/>
        </w:rPr>
        <w:t xml:space="preserve">V program so vključene vse poškodovane stanovanjske stavbe, kjer je ocenjena škoda na stanovanju in s tem ocenjena višina sredstev za obnovo stanovanju znaša več </w:t>
      </w:r>
      <w:r w:rsidR="00B44272" w:rsidRPr="00B44272">
        <w:rPr>
          <w:rFonts w:ascii="Arial" w:hAnsi="Arial" w:cs="Arial"/>
          <w:sz w:val="20"/>
        </w:rPr>
        <w:t>2</w:t>
      </w:r>
      <w:r w:rsidRPr="00B44272">
        <w:rPr>
          <w:rFonts w:ascii="Arial" w:hAnsi="Arial" w:cs="Arial"/>
          <w:sz w:val="20"/>
        </w:rPr>
        <w:t>.</w:t>
      </w:r>
      <w:r w:rsidR="00B44272" w:rsidRPr="00B44272">
        <w:rPr>
          <w:rFonts w:ascii="Arial" w:hAnsi="Arial" w:cs="Arial"/>
          <w:sz w:val="20"/>
        </w:rPr>
        <w:t>3</w:t>
      </w:r>
      <w:r w:rsidRPr="00B44272">
        <w:rPr>
          <w:rFonts w:ascii="Arial" w:hAnsi="Arial" w:cs="Arial"/>
          <w:sz w:val="20"/>
        </w:rPr>
        <w:t xml:space="preserve">00,00 evrov.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DC3703">
      <w:pPr>
        <w:spacing w:line="260" w:lineRule="exact"/>
        <w:rPr>
          <w:rFonts w:ascii="Arial" w:hAnsi="Arial" w:cs="Arial"/>
          <w:sz w:val="20"/>
        </w:rPr>
      </w:pPr>
    </w:p>
    <w:p w14:paraId="5CEBCF4C" w14:textId="7C394142" w:rsidR="00DC3703" w:rsidRDefault="00DC3703" w:rsidP="00DC3703">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DC3703">
      <w:pPr>
        <w:spacing w:line="260" w:lineRule="exact"/>
        <w:rPr>
          <w:rFonts w:ascii="Arial" w:hAnsi="Arial" w:cs="Arial"/>
          <w:sz w:val="20"/>
        </w:rPr>
      </w:pPr>
    </w:p>
    <w:p w14:paraId="095A644F" w14:textId="77777777" w:rsidR="00DC3703" w:rsidRDefault="00DC3703" w:rsidP="00DC3703">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0204A995" w:rsidR="00DC3703" w:rsidRPr="00777AB8" w:rsidRDefault="00B5091A" w:rsidP="00DC3703">
      <w:pPr>
        <w:pStyle w:val="Odstavekseznama"/>
        <w:numPr>
          <w:ilvl w:val="0"/>
          <w:numId w:val="42"/>
        </w:numPr>
        <w:spacing w:line="260" w:lineRule="exact"/>
        <w:rPr>
          <w:rFonts w:ascii="Arial" w:hAnsi="Arial" w:cs="Arial"/>
          <w:sz w:val="20"/>
        </w:rPr>
      </w:pPr>
      <w:r>
        <w:rPr>
          <w:rFonts w:ascii="Arial" w:hAnsi="Arial" w:cs="Arial"/>
          <w:sz w:val="20"/>
        </w:rPr>
        <w:lastRenderedPageBreak/>
        <w:t>s</w:t>
      </w:r>
      <w:r w:rsidR="00DC3703" w:rsidRPr="00777AB8">
        <w:rPr>
          <w:rFonts w:ascii="Arial" w:hAnsi="Arial" w:cs="Arial"/>
          <w:sz w:val="20"/>
        </w:rPr>
        <w:t>tanovanjske stavbe, ki med poplavami niso utrpeli poškodb nosilne konstrukcije in se njihova obnova izvaja v okviru vzdrževalnih del.</w:t>
      </w:r>
    </w:p>
    <w:p w14:paraId="4571AB1A" w14:textId="48E7B5E0" w:rsidR="00DC3703" w:rsidRPr="00777AB8" w:rsidRDefault="00B5091A" w:rsidP="00DC3703">
      <w:pPr>
        <w:pStyle w:val="Odstavekseznama"/>
        <w:numPr>
          <w:ilvl w:val="0"/>
          <w:numId w:val="42"/>
        </w:numPr>
        <w:spacing w:line="260" w:lineRule="exact"/>
        <w:rPr>
          <w:rFonts w:ascii="Arial" w:hAnsi="Arial" w:cs="Arial"/>
          <w:sz w:val="20"/>
          <w:u w:val="single"/>
        </w:rPr>
      </w:pPr>
      <w:r>
        <w:rPr>
          <w:rFonts w:ascii="Arial" w:hAnsi="Arial" w:cs="Arial"/>
          <w:sz w:val="20"/>
        </w:rPr>
        <w:t>s</w:t>
      </w:r>
      <w:r w:rsidR="00DC3703" w:rsidRPr="00777AB8">
        <w:rPr>
          <w:rFonts w:ascii="Arial" w:hAnsi="Arial" w:cs="Arial"/>
          <w:sz w:val="20"/>
        </w:rPr>
        <w:t>tanovanjske stavbe</w:t>
      </w:r>
      <w:r w:rsidR="00DC3703" w:rsidRPr="000F5EFD">
        <w:rPr>
          <w:rFonts w:ascii="Arial" w:hAnsi="Arial" w:cs="Arial"/>
          <w:sz w:val="20"/>
        </w:rPr>
        <w:t>, ki so med neurjem utrpeli poškodbe nosilne konstrukcije ali so bili porušeni in obnove ne morejo izvajati v lastni režiji</w:t>
      </w:r>
      <w:r w:rsidR="00DC3703">
        <w:rPr>
          <w:rFonts w:ascii="Arial" w:hAnsi="Arial" w:cs="Arial"/>
          <w:sz w:val="20"/>
        </w:rPr>
        <w:t xml:space="preserve"> (male rekonstrukcije, rekonstrukcije, nadomestne gradnje)</w:t>
      </w:r>
    </w:p>
    <w:p w14:paraId="34BDCB1B" w14:textId="77777777" w:rsidR="00DC3703" w:rsidRPr="00777AB8" w:rsidRDefault="00DC3703" w:rsidP="00DC3703">
      <w:pPr>
        <w:spacing w:line="260" w:lineRule="exact"/>
        <w:rPr>
          <w:rFonts w:ascii="Arial" w:hAnsi="Arial" w:cs="Arial"/>
          <w:sz w:val="20"/>
          <w:u w:val="single"/>
        </w:rPr>
      </w:pPr>
    </w:p>
    <w:p w14:paraId="7025894C" w14:textId="182E07CA" w:rsidR="00DC3703" w:rsidRPr="00382535" w:rsidRDefault="00DC3703" w:rsidP="00DC3703">
      <w:pPr>
        <w:spacing w:line="260" w:lineRule="exact"/>
        <w:rPr>
          <w:rFonts w:ascii="Arial" w:hAnsi="Arial" w:cs="Arial"/>
          <w:sz w:val="20"/>
        </w:rPr>
      </w:pPr>
      <w:r>
        <w:rPr>
          <w:rFonts w:ascii="Arial" w:hAnsi="Arial" w:cs="Arial"/>
          <w:sz w:val="20"/>
        </w:rPr>
        <w:t xml:space="preserve">Potek obnove v primeru A iz prejšnjega odstavka: </w:t>
      </w:r>
      <w:r w:rsidR="00B5091A">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DC3703">
      <w:pPr>
        <w:spacing w:line="259" w:lineRule="auto"/>
        <w:rPr>
          <w:rFonts w:ascii="Arial" w:hAnsi="Arial" w:cs="Arial"/>
          <w:sz w:val="20"/>
        </w:rPr>
      </w:pPr>
    </w:p>
    <w:p w14:paraId="329481A4" w14:textId="77777777" w:rsidR="00B5091A" w:rsidRDefault="00B5091A" w:rsidP="00B5091A">
      <w:pPr>
        <w:spacing w:line="259" w:lineRule="auto"/>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063E2EC6" w14:textId="77777777" w:rsidR="00B5091A" w:rsidRDefault="00B5091A" w:rsidP="00B5091A">
      <w:pPr>
        <w:spacing w:line="259" w:lineRule="auto"/>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4704BC4D" w14:textId="74F4D101" w:rsidR="00DC3703" w:rsidRDefault="00B5091A" w:rsidP="00DC3703">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Pr="004D185F">
        <w:rPr>
          <w:rFonts w:ascii="Arial" w:hAnsi="Arial" w:cs="Arial"/>
          <w:sz w:val="20"/>
        </w:rPr>
        <w:t xml:space="preserve"> </w:t>
      </w:r>
      <w:r w:rsidR="00DC3703" w:rsidRPr="004D185F">
        <w:rPr>
          <w:rFonts w:ascii="Arial" w:hAnsi="Arial" w:cs="Arial"/>
          <w:sz w:val="20"/>
        </w:rPr>
        <w:t xml:space="preserve"> </w:t>
      </w:r>
    </w:p>
    <w:p w14:paraId="26BF2372" w14:textId="77777777" w:rsidR="008519FB" w:rsidRDefault="008519FB" w:rsidP="00DC3703">
      <w:pPr>
        <w:spacing w:line="260" w:lineRule="exact"/>
        <w:rPr>
          <w:rFonts w:ascii="Arial" w:hAnsi="Arial" w:cs="Arial"/>
          <w:sz w:val="20"/>
        </w:rPr>
      </w:pPr>
    </w:p>
    <w:p w14:paraId="5D83765D" w14:textId="4CD2DA1A" w:rsidR="00DC3703" w:rsidRDefault="00DC3703" w:rsidP="00DC3703">
      <w:pPr>
        <w:spacing w:line="260" w:lineRule="exact"/>
        <w:rPr>
          <w:rFonts w:ascii="Arial" w:hAnsi="Arial" w:cs="Arial"/>
          <w:sz w:val="20"/>
        </w:rPr>
      </w:pPr>
      <w:r w:rsidRPr="003839F6">
        <w:rPr>
          <w:rFonts w:ascii="Arial" w:hAnsi="Arial" w:cs="Arial"/>
          <w:sz w:val="20"/>
        </w:rPr>
        <w:t xml:space="preserve">V sklop stavb v lasti oseb zasebnega prava, ki so bile na dan </w:t>
      </w:r>
      <w:r w:rsidR="00B5091A">
        <w:rPr>
          <w:rFonts w:ascii="Arial" w:hAnsi="Arial" w:cs="Arial"/>
          <w:sz w:val="20"/>
        </w:rPr>
        <w:t xml:space="preserve">naravne </w:t>
      </w:r>
      <w:r w:rsidRPr="003839F6">
        <w:rPr>
          <w:rFonts w:ascii="Arial" w:hAnsi="Arial" w:cs="Arial"/>
          <w:sz w:val="20"/>
        </w:rPr>
        <w:t>nesreče naseljene, sodijo tudi večstanovanjske stavbe, kjer se obnavlja skupne prostore.</w:t>
      </w:r>
    </w:p>
    <w:p w14:paraId="484DEFE1" w14:textId="77777777" w:rsidR="00A51AD1" w:rsidRPr="003839F6" w:rsidRDefault="00A51AD1" w:rsidP="00DC3703">
      <w:pPr>
        <w:spacing w:line="260" w:lineRule="exact"/>
        <w:rPr>
          <w:rFonts w:ascii="Arial" w:hAnsi="Arial" w:cs="Arial"/>
          <w:sz w:val="20"/>
        </w:rPr>
      </w:pPr>
    </w:p>
    <w:p w14:paraId="1760BFAE" w14:textId="5A425F7B" w:rsidR="00DC3703" w:rsidRPr="003839F6" w:rsidRDefault="00DC3703" w:rsidP="00DC3703">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B44272">
        <w:rPr>
          <w:rFonts w:ascii="Arial" w:hAnsi="Arial" w:cs="Arial"/>
          <w:sz w:val="20"/>
        </w:rPr>
        <w:t>skupno 1</w:t>
      </w:r>
      <w:r w:rsidR="00B44272" w:rsidRPr="00B44272">
        <w:rPr>
          <w:rFonts w:ascii="Arial" w:hAnsi="Arial" w:cs="Arial"/>
          <w:sz w:val="20"/>
        </w:rPr>
        <w:t>80</w:t>
      </w:r>
      <w:r w:rsidRPr="00B44272">
        <w:rPr>
          <w:rFonts w:ascii="Arial" w:hAnsi="Arial" w:cs="Arial"/>
          <w:sz w:val="20"/>
        </w:rPr>
        <w:t>.000</w:t>
      </w:r>
      <w:r w:rsidR="00B5091A">
        <w:rPr>
          <w:rFonts w:ascii="Arial" w:hAnsi="Arial" w:cs="Arial"/>
          <w:sz w:val="20"/>
        </w:rPr>
        <w:t>,00</w:t>
      </w:r>
      <w:r w:rsidRPr="00B44272">
        <w:rPr>
          <w:rFonts w:ascii="Arial" w:hAnsi="Arial" w:cs="Arial"/>
          <w:sz w:val="20"/>
        </w:rPr>
        <w:t xml:space="preserve"> </w:t>
      </w:r>
      <w:r w:rsidRPr="0003042E">
        <w:rPr>
          <w:rFonts w:ascii="Arial" w:hAnsi="Arial" w:cs="Arial"/>
          <w:sz w:val="20"/>
        </w:rPr>
        <w:t>evrov</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310FD2F7" w:rsidR="00DC3703" w:rsidRPr="00487EA2" w:rsidRDefault="00DC3703" w:rsidP="00DC3703">
      <w:pPr>
        <w:spacing w:line="260" w:lineRule="exact"/>
        <w:rPr>
          <w:rFonts w:ascii="Arial" w:hAnsi="Arial" w:cs="Arial"/>
          <w:sz w:val="20"/>
        </w:rPr>
      </w:pPr>
      <w:bookmarkStart w:id="12" w:name="_Hlk201235117"/>
      <w:r w:rsidRPr="0070191A">
        <w:rPr>
          <w:rFonts w:ascii="Arial" w:hAnsi="Arial" w:cs="Arial"/>
          <w:sz w:val="20"/>
        </w:rPr>
        <w:t xml:space="preserve">V Prilogi 2 </w:t>
      </w:r>
      <w:bookmarkStart w:id="13" w:name="_Hlk201233330"/>
      <w:r w:rsidR="006868A1">
        <w:rPr>
          <w:rFonts w:ascii="Arial" w:hAnsi="Arial" w:cs="Arial"/>
          <w:sz w:val="20"/>
        </w:rPr>
        <w:t xml:space="preserve">je v točki </w:t>
      </w:r>
      <w:r w:rsidR="00734A6B">
        <w:rPr>
          <w:rFonts w:ascii="Arial" w:hAnsi="Arial" w:cs="Arial"/>
          <w:sz w:val="20"/>
        </w:rPr>
        <w:t>»</w:t>
      </w:r>
      <w:r w:rsidR="006868A1">
        <w:rPr>
          <w:rFonts w:ascii="Arial" w:hAnsi="Arial" w:cs="Arial"/>
          <w:sz w:val="20"/>
        </w:rPr>
        <w:t>1. M</w:t>
      </w:r>
      <w:r w:rsidR="006868A1" w:rsidRPr="00E61426">
        <w:rPr>
          <w:rFonts w:ascii="Arial" w:hAnsi="Arial" w:cs="Arial"/>
          <w:sz w:val="20"/>
        </w:rPr>
        <w:t>očn</w:t>
      </w:r>
      <w:r w:rsidR="006868A1">
        <w:rPr>
          <w:rFonts w:ascii="Arial" w:hAnsi="Arial" w:cs="Arial"/>
          <w:sz w:val="20"/>
        </w:rPr>
        <w:t>a</w:t>
      </w:r>
      <w:r w:rsidR="006868A1" w:rsidRPr="00E61426">
        <w:rPr>
          <w:rFonts w:ascii="Arial" w:hAnsi="Arial" w:cs="Arial"/>
          <w:sz w:val="20"/>
        </w:rPr>
        <w:t xml:space="preserve"> neurj</w:t>
      </w:r>
      <w:r w:rsidR="006868A1">
        <w:rPr>
          <w:rFonts w:ascii="Arial" w:hAnsi="Arial" w:cs="Arial"/>
          <w:sz w:val="20"/>
        </w:rPr>
        <w:t>a</w:t>
      </w:r>
      <w:r w:rsidR="006868A1" w:rsidRPr="00E61426">
        <w:rPr>
          <w:rFonts w:ascii="Arial" w:hAnsi="Arial" w:cs="Arial"/>
          <w:sz w:val="20"/>
        </w:rPr>
        <w:t xml:space="preserve"> z obilnim deževjem, vetrom, zemeljskimi plazovi in poplavami 3. in 7. junija 2024</w:t>
      </w:r>
      <w:r w:rsidR="00734A6B">
        <w:rPr>
          <w:rFonts w:ascii="Arial" w:hAnsi="Arial" w:cs="Arial"/>
          <w:sz w:val="20"/>
        </w:rPr>
        <w:t>«</w:t>
      </w:r>
      <w:bookmarkEnd w:id="13"/>
      <w:r w:rsidR="006868A1">
        <w:rPr>
          <w:rFonts w:ascii="Arial" w:hAnsi="Arial" w:cs="Arial"/>
          <w:sz w:val="20"/>
        </w:rPr>
        <w:t>,</w:t>
      </w:r>
      <w:r w:rsidRPr="0070191A">
        <w:rPr>
          <w:rFonts w:ascii="Arial" w:hAnsi="Arial" w:cs="Arial"/>
          <w:sz w:val="20"/>
        </w:rPr>
        <w:t xml:space="preserve"> podan seznam </w:t>
      </w:r>
      <w:r w:rsidR="003D7262">
        <w:rPr>
          <w:rFonts w:ascii="Arial" w:hAnsi="Arial" w:cs="Arial"/>
          <w:sz w:val="20"/>
        </w:rPr>
        <w:t xml:space="preserve">stanovanj in stanovanjskih </w:t>
      </w:r>
      <w:r w:rsidRPr="0070191A">
        <w:rPr>
          <w:rFonts w:ascii="Arial" w:hAnsi="Arial" w:cs="Arial"/>
          <w:sz w:val="20"/>
        </w:rPr>
        <w:t>stavb v lasti potencialnih upravičencev do sredstev državnega proračuna</w:t>
      </w:r>
      <w:bookmarkEnd w:id="12"/>
      <w:r w:rsidRPr="0070191A">
        <w:rPr>
          <w:rFonts w:ascii="Arial" w:hAnsi="Arial" w:cs="Arial"/>
          <w:sz w:val="20"/>
        </w:rPr>
        <w:t>.</w:t>
      </w:r>
    </w:p>
    <w:p w14:paraId="1164FF5E" w14:textId="77777777" w:rsidR="00DC3703" w:rsidRDefault="00DC3703" w:rsidP="00DC3703">
      <w:pPr>
        <w:pStyle w:val="Telobesedila2"/>
        <w:tabs>
          <w:tab w:val="left" w:pos="708"/>
        </w:tabs>
        <w:spacing w:line="260" w:lineRule="exact"/>
        <w:ind w:left="426" w:hanging="426"/>
        <w:rPr>
          <w:rFonts w:ascii="Arial" w:hAnsi="Arial" w:cs="Arial"/>
          <w:sz w:val="20"/>
        </w:rPr>
      </w:pPr>
    </w:p>
    <w:p w14:paraId="613A46AA"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13B5E45E" w14:textId="77777777" w:rsidR="009C7297" w:rsidRPr="009C7297" w:rsidRDefault="009C7297" w:rsidP="009C729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C7297">
        <w:rPr>
          <w:rFonts w:ascii="Arial" w:hAnsi="Arial" w:cs="Arial"/>
          <w:b/>
          <w:sz w:val="20"/>
        </w:rPr>
        <w:t>3.1.3   Obnova posebnih objektov – kulturna dediščina</w:t>
      </w:r>
    </w:p>
    <w:p w14:paraId="4406A03F"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4D3E7045"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r w:rsidRPr="009C7297">
        <w:rPr>
          <w:rFonts w:ascii="Arial" w:hAnsi="Arial" w:cs="Arial"/>
          <w:sz w:val="20"/>
        </w:rPr>
        <w:t>V naravnih nesrečah v letu 2024, ki je prizadela del Slovenije, je bila evidentirana in ocenjena škoda tudi na posebnih objektih – kulturnih spomenikih ter kulturni dediščini.</w:t>
      </w:r>
    </w:p>
    <w:p w14:paraId="6F65E9AB"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56C71C2B" w14:textId="08E74C60" w:rsidR="009C7297" w:rsidRPr="009C7297" w:rsidRDefault="009C7297" w:rsidP="009C7297">
      <w:pPr>
        <w:pStyle w:val="Telobesedila2"/>
        <w:tabs>
          <w:tab w:val="clear" w:pos="540"/>
          <w:tab w:val="left" w:pos="0"/>
          <w:tab w:val="left" w:pos="708"/>
        </w:tabs>
        <w:spacing w:line="260" w:lineRule="exact"/>
        <w:rPr>
          <w:rFonts w:ascii="Arial" w:hAnsi="Arial" w:cs="Arial"/>
          <w:sz w:val="20"/>
        </w:rPr>
      </w:pPr>
      <w:r w:rsidRPr="009C7297">
        <w:rPr>
          <w:rFonts w:ascii="Arial" w:hAnsi="Arial" w:cs="Arial"/>
          <w:sz w:val="20"/>
        </w:rPr>
        <w:t xml:space="preserve">Predmet obnove kot posebni objekti so po 21. členu zakona objekti in območja kulturne dediščine, ki imajo status kulturnega spomenika, in sicer je bila evidentirana in ocenjena škoda </w:t>
      </w:r>
      <w:r>
        <w:rPr>
          <w:rFonts w:ascii="Arial" w:hAnsi="Arial" w:cs="Arial"/>
          <w:sz w:val="20"/>
        </w:rPr>
        <w:t xml:space="preserve">na </w:t>
      </w:r>
      <w:r w:rsidRPr="009C7297">
        <w:rPr>
          <w:rFonts w:ascii="Arial" w:hAnsi="Arial" w:cs="Arial"/>
          <w:sz w:val="20"/>
        </w:rPr>
        <w:t>enot</w:t>
      </w:r>
      <w:r>
        <w:rPr>
          <w:rFonts w:ascii="Arial" w:hAnsi="Arial" w:cs="Arial"/>
          <w:sz w:val="20"/>
        </w:rPr>
        <w:t>i</w:t>
      </w:r>
      <w:r w:rsidRPr="009C7297">
        <w:rPr>
          <w:rFonts w:ascii="Arial" w:hAnsi="Arial" w:cs="Arial"/>
          <w:sz w:val="20"/>
        </w:rPr>
        <w:t xml:space="preserve"> kulturne dediščine</w:t>
      </w:r>
      <w:r>
        <w:rPr>
          <w:rFonts w:ascii="Arial" w:hAnsi="Arial" w:cs="Arial"/>
          <w:sz w:val="20"/>
        </w:rPr>
        <w:t>:</w:t>
      </w:r>
      <w:r w:rsidRPr="009C7297">
        <w:rPr>
          <w:rFonts w:ascii="Arial" w:hAnsi="Arial" w:cs="Arial"/>
          <w:sz w:val="20"/>
        </w:rPr>
        <w:t xml:space="preserve"> Lemberg pri Šmarju – Stari rotovž, EID 1-00313.</w:t>
      </w:r>
    </w:p>
    <w:p w14:paraId="2F90700B"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53272857" w14:textId="77777777" w:rsidR="009C7297" w:rsidRPr="009C7297" w:rsidRDefault="009C7297" w:rsidP="009C7297">
      <w:pPr>
        <w:pStyle w:val="Telobesedila2"/>
        <w:tabs>
          <w:tab w:val="clear" w:pos="540"/>
          <w:tab w:val="left" w:pos="708"/>
          <w:tab w:val="left" w:pos="993"/>
        </w:tabs>
        <w:spacing w:line="260" w:lineRule="exact"/>
        <w:rPr>
          <w:rFonts w:ascii="Arial" w:hAnsi="Arial" w:cs="Arial"/>
          <w:sz w:val="20"/>
        </w:rPr>
      </w:pPr>
      <w:r w:rsidRPr="009C7297">
        <w:rPr>
          <w:rFonts w:ascii="Arial" w:hAnsi="Arial" w:cs="Arial"/>
          <w:sz w:val="20"/>
        </w:rPr>
        <w:t>Predmet obnove kot posebni objekti po 21. členu zakona niso naslednji objekti in območja kulturne dediščine:</w:t>
      </w:r>
    </w:p>
    <w:p w14:paraId="20438359"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r w:rsidRPr="009C7297">
        <w:rPr>
          <w:rFonts w:ascii="Arial" w:hAnsi="Arial" w:cs="Arial"/>
          <w:sz w:val="20"/>
        </w:rPr>
        <w:t xml:space="preserve">– </w:t>
      </w:r>
      <w:r w:rsidRPr="009C7297">
        <w:rPr>
          <w:rFonts w:ascii="Arial" w:hAnsi="Arial" w:cs="Arial"/>
          <w:sz w:val="20"/>
        </w:rPr>
        <w:tab/>
        <w:t>posamezne stavbe, ki imajo status registrirane dediščine</w:t>
      </w:r>
    </w:p>
    <w:p w14:paraId="5912BCD4"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r w:rsidRPr="009C7297">
        <w:rPr>
          <w:rFonts w:ascii="Arial" w:hAnsi="Arial" w:cs="Arial"/>
          <w:sz w:val="20"/>
        </w:rPr>
        <w:t xml:space="preserve">– </w:t>
      </w:r>
      <w:r w:rsidRPr="009C7297">
        <w:rPr>
          <w:rFonts w:ascii="Arial" w:hAnsi="Arial" w:cs="Arial"/>
          <w:sz w:val="20"/>
        </w:rPr>
        <w:tab/>
        <w:t>stavbe v območju registrirane dediščine (npr. stavbe v območju naselbinske dediščine, ki ni razglašena z aktom o razglasitvi za kulturni spomenik oziroma spomeniško območje)</w:t>
      </w:r>
    </w:p>
    <w:p w14:paraId="3EE30681"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r w:rsidRPr="009C7297">
        <w:rPr>
          <w:rFonts w:ascii="Arial" w:hAnsi="Arial" w:cs="Arial"/>
          <w:sz w:val="20"/>
        </w:rPr>
        <w:t>Te stavbe ali nepremičnine so lahko predmet obnove po drugih določbah zakona.</w:t>
      </w:r>
    </w:p>
    <w:p w14:paraId="267D5583"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6F9784B2" w14:textId="4C5A565F" w:rsidR="009C7297" w:rsidRPr="009C7297" w:rsidRDefault="009C7297" w:rsidP="009C7297">
      <w:pPr>
        <w:pStyle w:val="Telobesedila2"/>
        <w:tabs>
          <w:tab w:val="clear" w:pos="540"/>
          <w:tab w:val="left" w:pos="709"/>
          <w:tab w:val="left" w:pos="1134"/>
        </w:tabs>
        <w:spacing w:line="260" w:lineRule="exact"/>
        <w:rPr>
          <w:rFonts w:ascii="Arial" w:hAnsi="Arial" w:cs="Arial"/>
          <w:sz w:val="20"/>
        </w:rPr>
      </w:pPr>
      <w:r w:rsidRPr="009C7297">
        <w:rPr>
          <w:rFonts w:ascii="Arial" w:hAnsi="Arial" w:cs="Arial"/>
          <w:sz w:val="20"/>
        </w:rPr>
        <w:t xml:space="preserve">Zaris kulturne dediščine je razviden iz Registra nepremične kulturne dediščine, ki ga v skladu s 67. členom Zakona o varstvu kulturne dediščine (Uradni list RS, št. 16/08, 123/08, 8/11 – ORZVKD39, 90/12, 111/13,  32/16, 21/18 – </w:t>
      </w:r>
      <w:proofErr w:type="spellStart"/>
      <w:r w:rsidRPr="009C7297">
        <w:rPr>
          <w:rFonts w:ascii="Arial" w:hAnsi="Arial" w:cs="Arial"/>
          <w:sz w:val="20"/>
        </w:rPr>
        <w:t>ZNOrg</w:t>
      </w:r>
      <w:proofErr w:type="spellEnd"/>
      <w:r w:rsidRPr="009C7297">
        <w:rPr>
          <w:rFonts w:ascii="Arial" w:hAnsi="Arial" w:cs="Arial"/>
          <w:sz w:val="20"/>
        </w:rPr>
        <w:t xml:space="preserve"> in 78/23 – ZUNPEOVE) vodi Ministrstvo za kulturo.</w:t>
      </w:r>
    </w:p>
    <w:p w14:paraId="22CA97A7" w14:textId="77777777" w:rsidR="009C7297" w:rsidRPr="009C7297" w:rsidRDefault="009C7297" w:rsidP="009C7297">
      <w:pPr>
        <w:pStyle w:val="Telobesedila2"/>
        <w:tabs>
          <w:tab w:val="left" w:pos="708"/>
        </w:tabs>
        <w:spacing w:line="260" w:lineRule="exact"/>
        <w:ind w:left="426" w:hanging="426"/>
        <w:rPr>
          <w:rFonts w:ascii="Arial" w:hAnsi="Arial" w:cs="Arial"/>
          <w:sz w:val="20"/>
        </w:rPr>
      </w:pPr>
    </w:p>
    <w:p w14:paraId="5128A63A" w14:textId="77777777" w:rsidR="009C7297" w:rsidRPr="009C7297" w:rsidRDefault="009C7297" w:rsidP="009C7297">
      <w:pPr>
        <w:pStyle w:val="Telobesedila2"/>
        <w:tabs>
          <w:tab w:val="clear" w:pos="540"/>
          <w:tab w:val="left" w:pos="708"/>
          <w:tab w:val="left" w:pos="851"/>
        </w:tabs>
        <w:spacing w:line="260" w:lineRule="exact"/>
        <w:rPr>
          <w:rFonts w:ascii="Arial" w:hAnsi="Arial" w:cs="Arial"/>
          <w:sz w:val="20"/>
        </w:rPr>
      </w:pPr>
      <w:bookmarkStart w:id="14" w:name="_Hlk201236557"/>
      <w:r w:rsidRPr="009C7297">
        <w:rPr>
          <w:rFonts w:ascii="Arial" w:hAnsi="Arial" w:cs="Arial"/>
          <w:sz w:val="20"/>
        </w:rPr>
        <w:t xml:space="preserve">Na stavbah, ki imajo status posamičnega kulturnega spomenika, se bodo kot sanacijski konservatorski ukrepi za posebne objekte izvedla vsa potrebna gradbeno-obrtniška dela, s katerimi se bodo obnovili v naravni nesreči poškodovani deli objekta, ki je zavarovan kot posamični objekt. Za izvedbo posegov namenjenih odpravi posledic škode na kulturnem spomeniku morajo biti pridobljeni </w:t>
      </w:r>
      <w:proofErr w:type="spellStart"/>
      <w:r w:rsidRPr="009C7297">
        <w:rPr>
          <w:rFonts w:ascii="Arial" w:hAnsi="Arial" w:cs="Arial"/>
          <w:sz w:val="20"/>
        </w:rPr>
        <w:t>kulturnovarstveni</w:t>
      </w:r>
      <w:proofErr w:type="spellEnd"/>
      <w:r w:rsidRPr="009C7297">
        <w:rPr>
          <w:rFonts w:ascii="Arial" w:hAnsi="Arial" w:cs="Arial"/>
          <w:sz w:val="20"/>
        </w:rPr>
        <w:t xml:space="preserve"> pogoji in soglasja, ki jih izda pristojna območna enota Zavoda za varstvo kulturne dediščine Slovenije. Pristojna služba izvaja tudi nadzor nad gradnjo in potrdi ustreznost izvedenih del</w:t>
      </w:r>
      <w:bookmarkEnd w:id="14"/>
      <w:r w:rsidRPr="009C7297">
        <w:rPr>
          <w:rFonts w:ascii="Arial" w:hAnsi="Arial" w:cs="Arial"/>
          <w:sz w:val="20"/>
        </w:rPr>
        <w:t xml:space="preserve">. </w:t>
      </w:r>
    </w:p>
    <w:p w14:paraId="52DAD656" w14:textId="77777777" w:rsidR="009C7297" w:rsidRDefault="009C7297" w:rsidP="00DC3703">
      <w:pPr>
        <w:pStyle w:val="Telobesedila2"/>
        <w:tabs>
          <w:tab w:val="left" w:pos="708"/>
        </w:tabs>
        <w:spacing w:line="260" w:lineRule="exact"/>
        <w:ind w:left="426" w:hanging="426"/>
        <w:rPr>
          <w:rFonts w:ascii="Arial" w:hAnsi="Arial" w:cs="Arial"/>
          <w:sz w:val="20"/>
        </w:rPr>
      </w:pPr>
    </w:p>
    <w:p w14:paraId="0FF98744" w14:textId="77777777" w:rsidR="009C7297" w:rsidRDefault="009C7297" w:rsidP="00DC3703">
      <w:pPr>
        <w:pStyle w:val="Telobesedila2"/>
        <w:tabs>
          <w:tab w:val="left" w:pos="708"/>
        </w:tabs>
        <w:spacing w:line="260" w:lineRule="exact"/>
        <w:ind w:left="426" w:hanging="426"/>
        <w:rPr>
          <w:rFonts w:ascii="Arial" w:hAnsi="Arial" w:cs="Arial"/>
          <w:sz w:val="20"/>
        </w:rPr>
      </w:pPr>
    </w:p>
    <w:p w14:paraId="295A6E63" w14:textId="4E0DF462"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w:t>
      </w:r>
      <w:r w:rsidR="009C7297">
        <w:rPr>
          <w:rFonts w:ascii="Arial" w:hAnsi="Arial" w:cs="Arial"/>
          <w:b/>
          <w:sz w:val="20"/>
        </w:rPr>
        <w:t>4</w:t>
      </w:r>
      <w:r w:rsidRPr="003839F6">
        <w:rPr>
          <w:rFonts w:ascii="Arial" w:hAnsi="Arial" w:cs="Arial"/>
          <w:b/>
          <w:sz w:val="20"/>
        </w:rPr>
        <w:t xml:space="preserve"> Obnova objektov vodne infrastrukture</w:t>
      </w:r>
    </w:p>
    <w:p w14:paraId="0D4990FA" w14:textId="7777777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A4B8576" w14:textId="3D3769A7" w:rsidR="00DC3703" w:rsidRPr="00DD0BFB" w:rsidRDefault="00DC3703" w:rsidP="00DC3703">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8519FB" w:rsidRPr="00F7093F">
        <w:rPr>
          <w:rFonts w:ascii="Arial" w:hAnsi="Arial" w:cs="Arial"/>
          <w:sz w:val="20"/>
        </w:rPr>
        <w:t>močnih neurij z obilnim deževjem, vetrom, zemeljskimi plazovi in poplavami 3. in 7. junija 2024</w:t>
      </w:r>
      <w:r>
        <w:rPr>
          <w:rFonts w:ascii="Arial" w:hAnsi="Arial" w:cs="Arial"/>
          <w:sz w:val="20"/>
        </w:rPr>
        <w:t>.</w:t>
      </w:r>
      <w:r w:rsidRPr="00DD0BFB">
        <w:rPr>
          <w:rFonts w:ascii="Arial" w:hAnsi="Arial" w:cs="Arial"/>
          <w:sz w:val="20"/>
        </w:rPr>
        <w:t xml:space="preserve"> </w:t>
      </w:r>
    </w:p>
    <w:p w14:paraId="1E4BD404" w14:textId="77777777" w:rsidR="00DC3703" w:rsidRPr="000C4543" w:rsidRDefault="00DC3703" w:rsidP="00DC3703">
      <w:pPr>
        <w:pStyle w:val="Odstavekseznama"/>
        <w:tabs>
          <w:tab w:val="left" w:pos="283"/>
        </w:tabs>
        <w:autoSpaceDE w:val="0"/>
        <w:autoSpaceDN w:val="0"/>
        <w:adjustRightInd w:val="0"/>
        <w:spacing w:line="288" w:lineRule="auto"/>
        <w:ind w:left="780"/>
        <w:textAlignment w:val="center"/>
        <w:rPr>
          <w:rFonts w:ascii="Arial" w:hAnsi="Arial" w:cs="Arial"/>
          <w:sz w:val="20"/>
        </w:rPr>
      </w:pPr>
    </w:p>
    <w:p w14:paraId="5E115041" w14:textId="130329F7" w:rsidR="00DC3703" w:rsidRPr="00D323CB" w:rsidRDefault="00DC3703" w:rsidP="00DC3703">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3839F6">
        <w:rPr>
          <w:rFonts w:ascii="Arial" w:hAnsi="Arial" w:cs="Arial"/>
          <w:sz w:val="20"/>
        </w:rPr>
        <w:t>nesanirane</w:t>
      </w:r>
      <w:proofErr w:type="spellEnd"/>
      <w:r w:rsidRPr="003839F6">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734A6B">
        <w:rPr>
          <w:rFonts w:ascii="Arial" w:hAnsi="Arial" w:cs="Arial"/>
          <w:sz w:val="20"/>
        </w:rPr>
        <w:t>8</w:t>
      </w:r>
      <w:r w:rsidRPr="00754F9C">
        <w:rPr>
          <w:rFonts w:ascii="Arial" w:hAnsi="Arial" w:cs="Arial"/>
          <w:sz w:val="20"/>
        </w:rPr>
        <w:t>00.000</w:t>
      </w:r>
      <w:r w:rsidR="00754F9C">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70A4762F"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056DC63" w14:textId="3E40DCB1" w:rsidR="00682160" w:rsidRDefault="00682160" w:rsidP="00682160">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ocenjenih potrebnih sredstev, kot jih predlaga Direkcija R</w:t>
      </w:r>
      <w:r w:rsidR="00B5091A">
        <w:rPr>
          <w:rFonts w:ascii="Arial" w:hAnsi="Arial" w:cs="Arial"/>
          <w:sz w:val="20"/>
        </w:rPr>
        <w:t xml:space="preserve">epublike </w:t>
      </w:r>
      <w:r>
        <w:rPr>
          <w:rFonts w:ascii="Arial" w:hAnsi="Arial" w:cs="Arial"/>
          <w:sz w:val="20"/>
        </w:rPr>
        <w:t>S</w:t>
      </w:r>
      <w:r w:rsidR="00B5091A">
        <w:rPr>
          <w:rFonts w:ascii="Arial" w:hAnsi="Arial" w:cs="Arial"/>
          <w:sz w:val="20"/>
        </w:rPr>
        <w:t>lovenije</w:t>
      </w:r>
      <w:r>
        <w:rPr>
          <w:rFonts w:ascii="Arial" w:hAnsi="Arial" w:cs="Arial"/>
          <w:sz w:val="20"/>
        </w:rPr>
        <w:t xml:space="preserve"> za vode </w:t>
      </w:r>
      <w:r w:rsidR="00812A72">
        <w:rPr>
          <w:rFonts w:ascii="Arial" w:hAnsi="Arial" w:cs="Arial"/>
          <w:sz w:val="20"/>
        </w:rPr>
        <w:t xml:space="preserve">po </w:t>
      </w:r>
      <w:r w:rsidR="00812A72" w:rsidRPr="00F7093F">
        <w:rPr>
          <w:rFonts w:ascii="Arial" w:hAnsi="Arial" w:cs="Arial"/>
          <w:sz w:val="20"/>
        </w:rPr>
        <w:t>neurj</w:t>
      </w:r>
      <w:r w:rsidR="00812A72">
        <w:rPr>
          <w:rFonts w:ascii="Arial" w:hAnsi="Arial" w:cs="Arial"/>
          <w:sz w:val="20"/>
        </w:rPr>
        <w:t>ih</w:t>
      </w:r>
      <w:r w:rsidR="00812A72" w:rsidRPr="00F7093F">
        <w:rPr>
          <w:rFonts w:ascii="Arial" w:hAnsi="Arial" w:cs="Arial"/>
          <w:sz w:val="20"/>
        </w:rPr>
        <w:t xml:space="preserve"> z obilnim deževjem, vetrom, zemeljskimi plazovi in poplavami 3. in 7. junija 2024</w:t>
      </w:r>
      <w:r w:rsidR="00812A72">
        <w:rPr>
          <w:rFonts w:ascii="Arial" w:hAnsi="Arial" w:cs="Arial"/>
          <w:sz w:val="20"/>
        </w:rPr>
        <w:t xml:space="preserve">, </w:t>
      </w:r>
      <w:r w:rsidR="00B5091A">
        <w:rPr>
          <w:rFonts w:ascii="Arial" w:hAnsi="Arial" w:cs="Arial"/>
          <w:sz w:val="20"/>
        </w:rPr>
        <w:t xml:space="preserve">je </w:t>
      </w:r>
      <w:r>
        <w:rPr>
          <w:rFonts w:ascii="Arial" w:hAnsi="Arial" w:cs="Arial"/>
          <w:sz w:val="20"/>
        </w:rPr>
        <w:t xml:space="preserve">po sektorjih podan v preglednici </w:t>
      </w:r>
      <w:r w:rsidR="00D71F8D">
        <w:rPr>
          <w:rFonts w:ascii="Arial" w:hAnsi="Arial" w:cs="Arial"/>
          <w:sz w:val="20"/>
        </w:rPr>
        <w:t>1</w:t>
      </w:r>
      <w:r>
        <w:rPr>
          <w:rFonts w:ascii="Arial" w:hAnsi="Arial" w:cs="Arial"/>
          <w:sz w:val="20"/>
        </w:rPr>
        <w:t>.</w:t>
      </w:r>
    </w:p>
    <w:p w14:paraId="4F51B0C8"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0BF7DB60" w14:textId="67E9AA76" w:rsidR="00682160" w:rsidRDefault="00682160" w:rsidP="00682160">
      <w:pPr>
        <w:rPr>
          <w:rFonts w:ascii="Arial" w:hAnsi="Arial" w:cs="Arial"/>
          <w:sz w:val="20"/>
        </w:rPr>
      </w:pPr>
      <w:r w:rsidRPr="003839F6">
        <w:rPr>
          <w:rFonts w:ascii="Arial" w:hAnsi="Arial" w:cs="Arial"/>
          <w:sz w:val="20"/>
        </w:rPr>
        <w:t xml:space="preserve">Preglednica </w:t>
      </w:r>
      <w:r w:rsidR="00D71F8D">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7777777" w:rsidR="00682160" w:rsidRPr="006A2530" w:rsidRDefault="00682160" w:rsidP="00682160">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D1368">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D1368">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D1368">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682160"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682160" w:rsidRDefault="00682160" w:rsidP="003D1368">
            <w:pPr>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682160" w:rsidRPr="00343CB7" w:rsidRDefault="00682160" w:rsidP="003D1368">
            <w:pPr>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291725D8" w:rsidR="00682160" w:rsidRDefault="00682160" w:rsidP="003D1368">
            <w:pPr>
              <w:jc w:val="right"/>
              <w:rPr>
                <w:rFonts w:ascii="Arial" w:hAnsi="Arial" w:cs="Arial"/>
                <w:color w:val="000000"/>
                <w:sz w:val="20"/>
              </w:rPr>
            </w:pPr>
            <w:r>
              <w:rPr>
                <w:rFonts w:ascii="Arial" w:hAnsi="Arial" w:cs="Arial"/>
                <w:color w:val="000000"/>
                <w:sz w:val="20"/>
              </w:rPr>
              <w:t>343.000,00</w:t>
            </w:r>
          </w:p>
        </w:tc>
      </w:tr>
      <w:tr w:rsidR="00682160"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682160" w:rsidRPr="005606D3" w:rsidRDefault="00682160" w:rsidP="003D1368">
            <w:pPr>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682160" w:rsidRPr="00343CB7" w:rsidRDefault="00682160" w:rsidP="003D1368">
            <w:pPr>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21579C6A" w:rsidR="00682160" w:rsidRDefault="00682160" w:rsidP="003D1368">
            <w:pPr>
              <w:jc w:val="right"/>
              <w:rPr>
                <w:rFonts w:ascii="Arial" w:hAnsi="Arial" w:cs="Arial"/>
                <w:color w:val="000000"/>
                <w:sz w:val="20"/>
              </w:rPr>
            </w:pPr>
            <w:r>
              <w:rPr>
                <w:rFonts w:ascii="Arial" w:hAnsi="Arial" w:cs="Arial"/>
                <w:color w:val="000000"/>
                <w:sz w:val="20"/>
              </w:rPr>
              <w:t>457.</w:t>
            </w:r>
            <w:r w:rsidR="00812A72">
              <w:rPr>
                <w:rFonts w:ascii="Arial" w:hAnsi="Arial" w:cs="Arial"/>
                <w:color w:val="000000"/>
                <w:sz w:val="20"/>
              </w:rPr>
              <w:t>000</w:t>
            </w:r>
            <w:r>
              <w:rPr>
                <w:rFonts w:ascii="Arial" w:hAnsi="Arial" w:cs="Arial"/>
                <w:color w:val="000000"/>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D1368">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D1368">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03E8485E" w:rsidR="00682160" w:rsidRPr="00765DC9" w:rsidRDefault="009C7297" w:rsidP="003D1368">
            <w:pPr>
              <w:jc w:val="right"/>
            </w:pPr>
            <w:r>
              <w:rPr>
                <w:rFonts w:ascii="Arial" w:hAnsi="Arial" w:cs="Arial"/>
                <w:b/>
                <w:sz w:val="20"/>
              </w:rPr>
              <w:t>8</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DC3703">
      <w:pPr>
        <w:rPr>
          <w:rFonts w:ascii="Arial" w:hAnsi="Arial" w:cs="Arial"/>
          <w:sz w:val="20"/>
        </w:rPr>
      </w:pPr>
    </w:p>
    <w:p w14:paraId="0D1F90AF" w14:textId="0724A91A" w:rsidR="00DC3703" w:rsidRPr="00832E0D" w:rsidRDefault="00DC3703" w:rsidP="00A725C3">
      <w:pPr>
        <w:spacing w:line="260" w:lineRule="exact"/>
        <w:rPr>
          <w:rFonts w:ascii="Arial" w:hAnsi="Arial" w:cs="Arial"/>
          <w:sz w:val="20"/>
        </w:rPr>
      </w:pPr>
      <w:bookmarkStart w:id="15" w:name="_Hlk201238223"/>
      <w:bookmarkStart w:id="16" w:name="_Hlk201235302"/>
      <w:r w:rsidRPr="006F00F1">
        <w:rPr>
          <w:rFonts w:ascii="Arial" w:hAnsi="Arial" w:cs="Arial"/>
          <w:sz w:val="20"/>
        </w:rPr>
        <w:t>Prioritetn</w:t>
      </w:r>
      <w:r w:rsidR="002D7400">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w:t>
      </w:r>
      <w:r w:rsidR="00B5091A">
        <w:rPr>
          <w:rFonts w:ascii="Arial" w:hAnsi="Arial" w:cs="Arial"/>
          <w:sz w:val="20"/>
        </w:rPr>
        <w:t>epublike Slovenije</w:t>
      </w:r>
      <w:r>
        <w:rPr>
          <w:rFonts w:ascii="Arial" w:hAnsi="Arial" w:cs="Arial"/>
          <w:sz w:val="20"/>
        </w:rPr>
        <w:t xml:space="preserv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sidR="00B5091A">
        <w:rPr>
          <w:rFonts w:ascii="Arial" w:hAnsi="Arial" w:cs="Arial"/>
          <w:sz w:val="20"/>
        </w:rPr>
        <w:t>P</w:t>
      </w:r>
      <w:r w:rsidRPr="00832E0D">
        <w:rPr>
          <w:rFonts w:ascii="Arial" w:hAnsi="Arial" w:cs="Arial"/>
          <w:sz w:val="20"/>
        </w:rPr>
        <w:t>rilogi 3</w:t>
      </w:r>
      <w:r>
        <w:rPr>
          <w:rFonts w:ascii="Arial" w:hAnsi="Arial" w:cs="Arial"/>
          <w:sz w:val="20"/>
        </w:rPr>
        <w:t>.</w:t>
      </w:r>
      <w:r w:rsidRPr="00832E0D">
        <w:rPr>
          <w:rFonts w:ascii="Arial" w:hAnsi="Arial" w:cs="Arial"/>
          <w:sz w:val="20"/>
        </w:rPr>
        <w:t xml:space="preserve"> </w:t>
      </w:r>
    </w:p>
    <w:p w14:paraId="0EFE4F56" w14:textId="77777777" w:rsidR="00DC3703" w:rsidRPr="00832E0D" w:rsidRDefault="00DC3703" w:rsidP="00A725C3">
      <w:pPr>
        <w:spacing w:line="260" w:lineRule="exact"/>
        <w:rPr>
          <w:rFonts w:ascii="Arial" w:hAnsi="Arial" w:cs="Arial"/>
          <w:sz w:val="20"/>
        </w:rPr>
      </w:pPr>
    </w:p>
    <w:p w14:paraId="4D364DD7" w14:textId="6AB0DC3D" w:rsidR="00DC3703" w:rsidRPr="001577B9" w:rsidRDefault="00DC3703" w:rsidP="00A725C3">
      <w:pPr>
        <w:spacing w:line="260" w:lineRule="exact"/>
        <w:rPr>
          <w:rFonts w:ascii="Arial" w:hAnsi="Arial" w:cs="Arial"/>
          <w:color w:val="FF0000"/>
          <w:sz w:val="20"/>
        </w:rPr>
      </w:pPr>
      <w:bookmarkStart w:id="17" w:name="_Hlk201235317"/>
      <w:bookmarkStart w:id="18" w:name="_Hlk201233766"/>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B5091A">
        <w:rPr>
          <w:rFonts w:ascii="Arial" w:hAnsi="Arial" w:cs="Arial"/>
          <w:sz w:val="20"/>
        </w:rPr>
        <w:t>P</w:t>
      </w:r>
      <w:r>
        <w:rPr>
          <w:rFonts w:ascii="Arial" w:hAnsi="Arial" w:cs="Arial"/>
          <w:sz w:val="20"/>
        </w:rPr>
        <w:t>rilogi 3</w:t>
      </w:r>
      <w:r w:rsidR="006868A1">
        <w:rPr>
          <w:rFonts w:ascii="Arial" w:hAnsi="Arial" w:cs="Arial"/>
          <w:sz w:val="20"/>
        </w:rPr>
        <w:t xml:space="preserve"> v točki </w:t>
      </w:r>
      <w:r w:rsidR="00EC2378">
        <w:rPr>
          <w:rFonts w:ascii="Arial" w:hAnsi="Arial" w:cs="Arial"/>
          <w:sz w:val="20"/>
        </w:rPr>
        <w:t>»</w:t>
      </w:r>
      <w:r w:rsidR="009C7297" w:rsidRPr="009C7297">
        <w:rPr>
          <w:rFonts w:ascii="Arial" w:hAnsi="Arial" w:cs="Arial"/>
          <w:sz w:val="20"/>
        </w:rPr>
        <w:t xml:space="preserve">1. sanacijski program po poplavah 3. </w:t>
      </w:r>
      <w:r w:rsidR="009C7297">
        <w:rPr>
          <w:rFonts w:ascii="Arial" w:hAnsi="Arial" w:cs="Arial"/>
          <w:sz w:val="20"/>
        </w:rPr>
        <w:t>do</w:t>
      </w:r>
      <w:r w:rsidR="009C7297" w:rsidRPr="009C7297">
        <w:rPr>
          <w:rFonts w:ascii="Arial" w:hAnsi="Arial" w:cs="Arial"/>
          <w:sz w:val="20"/>
        </w:rPr>
        <w:t xml:space="preserve"> 7. junij</w:t>
      </w:r>
      <w:r w:rsidR="009C7297">
        <w:rPr>
          <w:rFonts w:ascii="Arial" w:hAnsi="Arial" w:cs="Arial"/>
          <w:sz w:val="20"/>
        </w:rPr>
        <w:t>a</w:t>
      </w:r>
      <w:r w:rsidR="009C7297" w:rsidRPr="009C7297">
        <w:rPr>
          <w:rFonts w:ascii="Arial" w:hAnsi="Arial" w:cs="Arial"/>
          <w:sz w:val="20"/>
        </w:rPr>
        <w:t xml:space="preserve"> 2024</w:t>
      </w:r>
      <w:r w:rsidR="00EC2378">
        <w:rPr>
          <w:rFonts w:ascii="Arial" w:hAnsi="Arial" w:cs="Arial"/>
          <w:sz w:val="20"/>
        </w:rPr>
        <w:t>«</w:t>
      </w:r>
      <w:r w:rsidR="009C7297">
        <w:rPr>
          <w:rFonts w:ascii="Arial" w:hAnsi="Arial" w:cs="Arial"/>
          <w:sz w:val="20"/>
        </w:rPr>
        <w:t xml:space="preserve">, </w:t>
      </w:r>
      <w:r>
        <w:rPr>
          <w:rFonts w:ascii="Arial" w:hAnsi="Arial" w:cs="Arial"/>
          <w:sz w:val="20"/>
        </w:rPr>
        <w:t>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vajoč naravovarstvene smernice</w:t>
      </w:r>
      <w:r w:rsidR="009C7297">
        <w:rPr>
          <w:rFonts w:ascii="Arial" w:hAnsi="Arial" w:cs="Arial"/>
          <w:sz w:val="20"/>
        </w:rPr>
        <w:t xml:space="preserve">, predložene v </w:t>
      </w:r>
      <w:r w:rsidR="00B5091A">
        <w:rPr>
          <w:rFonts w:ascii="Arial" w:hAnsi="Arial" w:cs="Arial"/>
          <w:sz w:val="20"/>
        </w:rPr>
        <w:t>P</w:t>
      </w:r>
      <w:r w:rsidR="009C7297">
        <w:rPr>
          <w:rFonts w:ascii="Arial" w:hAnsi="Arial" w:cs="Arial"/>
          <w:sz w:val="20"/>
        </w:rPr>
        <w:t>rilogi 4</w:t>
      </w:r>
      <w:bookmarkEnd w:id="17"/>
      <w:r w:rsidR="009C7297">
        <w:rPr>
          <w:rFonts w:ascii="Arial" w:hAnsi="Arial" w:cs="Arial"/>
          <w:sz w:val="20"/>
        </w:rPr>
        <w:t>.</w:t>
      </w:r>
    </w:p>
    <w:bookmarkEnd w:id="18"/>
    <w:p w14:paraId="37550267" w14:textId="77777777" w:rsidR="00DC3703" w:rsidRDefault="00DC3703" w:rsidP="00A725C3">
      <w:pPr>
        <w:spacing w:line="260" w:lineRule="exact"/>
        <w:rPr>
          <w:rFonts w:ascii="Arial" w:hAnsi="Arial" w:cs="Arial"/>
          <w:sz w:val="20"/>
        </w:rPr>
      </w:pPr>
    </w:p>
    <w:p w14:paraId="534A0654" w14:textId="77777777" w:rsidR="00DC3703" w:rsidRPr="00832E0D" w:rsidRDefault="00DC3703" w:rsidP="00A725C3">
      <w:pPr>
        <w:spacing w:line="260" w:lineRule="exact"/>
        <w:rPr>
          <w:rFonts w:ascii="Arial" w:hAnsi="Arial" w:cs="Arial"/>
          <w:sz w:val="20"/>
        </w:rPr>
      </w:pPr>
      <w:r>
        <w:rPr>
          <w:rFonts w:ascii="Arial" w:hAnsi="Arial" w:cs="Arial"/>
          <w:sz w:val="20"/>
        </w:rPr>
        <w:t xml:space="preserve">V primeru, da so objekti vodne infrastrukture na območju, varovanem po predpisih s področja varstva kulturne dediščine, je pri izvedbi programa obvezno upoštevati tudi določbe predpisov s področja varstva kulturne dediščine (pridobitev </w:t>
      </w:r>
      <w:proofErr w:type="spellStart"/>
      <w:r>
        <w:rPr>
          <w:rFonts w:ascii="Arial" w:hAnsi="Arial" w:cs="Arial"/>
          <w:sz w:val="20"/>
        </w:rPr>
        <w:t>kulturnovarstvenih</w:t>
      </w:r>
      <w:proofErr w:type="spellEnd"/>
      <w:r>
        <w:rPr>
          <w:rFonts w:ascii="Arial" w:hAnsi="Arial" w:cs="Arial"/>
          <w:sz w:val="20"/>
        </w:rPr>
        <w:t xml:space="preserve"> pogojev in </w:t>
      </w:r>
      <w:proofErr w:type="spellStart"/>
      <w:r>
        <w:rPr>
          <w:rFonts w:ascii="Arial" w:hAnsi="Arial" w:cs="Arial"/>
          <w:sz w:val="20"/>
        </w:rPr>
        <w:t>kulturnovarstvenega</w:t>
      </w:r>
      <w:proofErr w:type="spellEnd"/>
      <w:r>
        <w:rPr>
          <w:rFonts w:ascii="Arial" w:hAnsi="Arial" w:cs="Arial"/>
          <w:sz w:val="20"/>
        </w:rPr>
        <w:t xml:space="preserve"> soglasja pristojne območne enote Zavoda za varstvo kulturne dediščine Slovenije</w:t>
      </w:r>
      <w:bookmarkEnd w:id="15"/>
      <w:r>
        <w:rPr>
          <w:rFonts w:ascii="Arial" w:hAnsi="Arial" w:cs="Arial"/>
          <w:sz w:val="20"/>
        </w:rPr>
        <w:t>).</w:t>
      </w:r>
    </w:p>
    <w:p w14:paraId="40DDCB36" w14:textId="77777777" w:rsidR="00DC3703" w:rsidRDefault="00DC3703" w:rsidP="00DC3703">
      <w:pPr>
        <w:pStyle w:val="Telobesedila2"/>
        <w:tabs>
          <w:tab w:val="left" w:pos="708"/>
        </w:tabs>
        <w:spacing w:line="260" w:lineRule="exact"/>
        <w:ind w:left="426" w:hanging="426"/>
        <w:rPr>
          <w:rFonts w:ascii="Arial" w:hAnsi="Arial" w:cs="Arial"/>
          <w:sz w:val="20"/>
        </w:rPr>
      </w:pPr>
    </w:p>
    <w:bookmarkEnd w:id="16"/>
    <w:p w14:paraId="64822845" w14:textId="77777777" w:rsidR="00DC3703" w:rsidRPr="003839F6" w:rsidRDefault="00DC3703" w:rsidP="00DC3703">
      <w:pPr>
        <w:spacing w:line="260" w:lineRule="exact"/>
        <w:rPr>
          <w:rFonts w:ascii="Arial" w:hAnsi="Arial" w:cs="Arial"/>
          <w:sz w:val="20"/>
        </w:rPr>
      </w:pPr>
    </w:p>
    <w:p w14:paraId="704FC005" w14:textId="77777777" w:rsidR="00DC3703" w:rsidRPr="003839F6" w:rsidRDefault="00DC3703" w:rsidP="00DC3703">
      <w:pPr>
        <w:numPr>
          <w:ilvl w:val="1"/>
          <w:numId w:val="20"/>
        </w:numPr>
        <w:spacing w:line="260" w:lineRule="exact"/>
        <w:rPr>
          <w:rFonts w:ascii="Arial" w:hAnsi="Arial" w:cs="Arial"/>
          <w:b/>
          <w:i/>
          <w:sz w:val="20"/>
        </w:rPr>
      </w:pPr>
      <w:bookmarkStart w:id="19" w:name="OLE_LINK1"/>
      <w:bookmarkStart w:id="2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9"/>
      <w:bookmarkEnd w:id="20"/>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DC3703">
      <w:pPr>
        <w:spacing w:line="260" w:lineRule="exact"/>
        <w:rPr>
          <w:rFonts w:ascii="Arial" w:hAnsi="Arial" w:cs="Arial"/>
          <w:b/>
          <w:sz w:val="20"/>
        </w:rPr>
      </w:pPr>
    </w:p>
    <w:p w14:paraId="49294EB8" w14:textId="08E022ED" w:rsidR="00DC3703" w:rsidRPr="00207251" w:rsidRDefault="00B5091A" w:rsidP="00DC3703">
      <w:pPr>
        <w:pStyle w:val="Telobesedila"/>
        <w:spacing w:line="260" w:lineRule="exact"/>
        <w:rPr>
          <w:b/>
          <w:sz w:val="20"/>
          <w:lang w:eastAsia="en-US"/>
        </w:rPr>
      </w:pPr>
      <w:r w:rsidRPr="00B5091A">
        <w:rPr>
          <w:sz w:val="20"/>
          <w:lang w:eastAsia="en-US"/>
        </w:rPr>
        <w:t>V sklopu odprave posledic naravne nesreče je potrebno zagotoviti tudi sredstva za strokovno tehnično podporo, ki je nujna za izvedbo programa odprave posledic naravne nesreče. Ministrstvo za naravne vire in prostor je dolžno upravičencem za obnovo stvari zagotoviti svetovanje in pomoč pri načrtovanju in projektiranju ter finančni in gradbeni nadzor pri obnovi stvari. Financiranje teh nalog Ministrstva za naravne vire in prostor gre v breme sredstev, zagotovljenih z zakonom, in predstavlja obdelavo dokumentacije o obnovi objektov v lasti oseb zasebnega prava, za katere je treba izvesti celoten ugotovitveni postopek o obnovi objekta ter upravni postopek od vložitve dokumentacije, dopolnjevanje dokumentacije, potrjevanje dokazil, priprave vlog, do priprave upravnih aktov ter zagotavljanja komunikacijske informacijske in aplikativne podpore z arhiviranjem podatkov in dostavljene tehnične dokumentacije</w:t>
      </w:r>
      <w:r w:rsidR="00DC3703" w:rsidRPr="00207251">
        <w:rPr>
          <w:sz w:val="20"/>
          <w:lang w:eastAsia="en-US"/>
        </w:rPr>
        <w:t>.</w:t>
      </w:r>
    </w:p>
    <w:p w14:paraId="59E3A819" w14:textId="77777777" w:rsidR="00DC3703" w:rsidRPr="00207251" w:rsidRDefault="00DC3703" w:rsidP="00DC3703">
      <w:pPr>
        <w:rPr>
          <w:rFonts w:ascii="Arial" w:hAnsi="Arial" w:cs="Arial"/>
          <w:sz w:val="20"/>
          <w:lang w:eastAsia="en-US"/>
        </w:rPr>
      </w:pPr>
    </w:p>
    <w:p w14:paraId="0DB4BCF3" w14:textId="77777777" w:rsidR="00DC3703" w:rsidRDefault="00DC3703" w:rsidP="00DC3703">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DC3703">
      <w:pPr>
        <w:rPr>
          <w:rFonts w:ascii="Arial" w:hAnsi="Arial" w:cs="Arial"/>
          <w:sz w:val="20"/>
        </w:rPr>
      </w:pPr>
    </w:p>
    <w:p w14:paraId="3A67D548" w14:textId="77777777" w:rsidR="00DC3703" w:rsidRDefault="00DC3703" w:rsidP="00DC3703">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3C6DEC0B" w14:textId="77777777" w:rsidR="00DC3703" w:rsidRDefault="00DC3703" w:rsidP="00DC3703">
      <w:pPr>
        <w:spacing w:after="210"/>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DC3703">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geotehničnih objektih;</w:t>
      </w:r>
    </w:p>
    <w:p w14:paraId="4023390F"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so upravičene do sredstev za odpravo posledic nesreč po tem zakonu občine; </w:t>
      </w:r>
    </w:p>
    <w:p w14:paraId="2250D602"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je upravičena do sredstev za odpravo posledic nesreč po tem zakonu oseba javnega prava, katere ustanovitelj ali soustanovitelj je občina; </w:t>
      </w:r>
    </w:p>
    <w:p w14:paraId="122ED13D" w14:textId="4F00A8E1" w:rsidR="00DC3703" w:rsidRPr="00E7218B"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stvareh, za katere so upravičene do sredstev za odpravo posledic nesreč po tem zakonu osebe zasebnega prava</w:t>
      </w:r>
      <w:r w:rsidR="00EA555C">
        <w:rPr>
          <w:rFonts w:ascii="Arial" w:hAnsi="Arial" w:cs="Arial"/>
          <w:sz w:val="20"/>
        </w:rPr>
        <w:t>.</w:t>
      </w:r>
    </w:p>
    <w:p w14:paraId="759D57ED" w14:textId="77777777" w:rsidR="00DC3703" w:rsidRDefault="00DC3703" w:rsidP="00DC3703">
      <w:pPr>
        <w:rPr>
          <w:rFonts w:ascii="Arial" w:hAnsi="Arial" w:cs="Arial"/>
          <w:sz w:val="20"/>
          <w:lang w:eastAsia="en-US"/>
        </w:rPr>
      </w:pPr>
    </w:p>
    <w:p w14:paraId="3043261F" w14:textId="22CCF100" w:rsidR="00DC3703" w:rsidRDefault="00DC3703" w:rsidP="00EC2378">
      <w:pPr>
        <w:spacing w:line="260" w:lineRule="exact"/>
        <w:rPr>
          <w:rFonts w:ascii="Arial" w:hAnsi="Arial" w:cs="Arial"/>
          <w:sz w:val="20"/>
          <w:lang w:eastAsia="en-US"/>
        </w:rPr>
      </w:pPr>
      <w:bookmarkStart w:id="21" w:name="_Hlk201234081"/>
      <w:r>
        <w:rPr>
          <w:rFonts w:ascii="Arial" w:hAnsi="Arial" w:cs="Arial"/>
          <w:sz w:val="20"/>
          <w:lang w:eastAsia="en-US"/>
        </w:rPr>
        <w:t>Poleg strokovno tehnične pomoči oškodovancem in koordinacije izvedbe ukrepov, je treb</w:t>
      </w:r>
      <w:r w:rsidR="00B5091A">
        <w:rPr>
          <w:rFonts w:ascii="Arial" w:hAnsi="Arial" w:cs="Arial"/>
          <w:sz w:val="20"/>
          <w:lang w:eastAsia="en-US"/>
        </w:rPr>
        <w:t>a</w:t>
      </w:r>
      <w:r>
        <w:rPr>
          <w:rFonts w:ascii="Arial" w:hAnsi="Arial" w:cs="Arial"/>
          <w:sz w:val="20"/>
          <w:lang w:eastAsia="en-US"/>
        </w:rPr>
        <w:t xml:space="preserve">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r w:rsidR="00627064">
        <w:rPr>
          <w:rFonts w:ascii="Arial" w:hAnsi="Arial" w:cs="Arial"/>
          <w:sz w:val="20"/>
          <w:lang w:eastAsia="en-US"/>
        </w:rPr>
        <w:t xml:space="preserve"> </w:t>
      </w:r>
    </w:p>
    <w:p w14:paraId="757A1498" w14:textId="66A6B545" w:rsidR="00627064" w:rsidRDefault="00627064" w:rsidP="00EC2378">
      <w:pPr>
        <w:spacing w:line="260" w:lineRule="exact"/>
        <w:rPr>
          <w:rFonts w:ascii="Arial" w:hAnsi="Arial" w:cs="Arial"/>
          <w:sz w:val="20"/>
          <w:lang w:eastAsia="en-US"/>
        </w:rPr>
      </w:pPr>
      <w:r w:rsidRPr="00E7218B">
        <w:rPr>
          <w:rFonts w:ascii="Arial" w:hAnsi="Arial" w:cs="Arial"/>
          <w:sz w:val="20"/>
          <w:lang w:eastAsia="en-US"/>
        </w:rPr>
        <w:t>Ocenjena vrednost izvajanja nalog za tri-letno obdobje znaša 1</w:t>
      </w:r>
      <w:r>
        <w:rPr>
          <w:rFonts w:ascii="Arial" w:hAnsi="Arial" w:cs="Arial"/>
          <w:sz w:val="20"/>
          <w:lang w:eastAsia="en-US"/>
        </w:rPr>
        <w:t>50</w:t>
      </w:r>
      <w:r w:rsidRPr="00E7218B">
        <w:rPr>
          <w:rFonts w:ascii="Arial" w:hAnsi="Arial" w:cs="Arial"/>
          <w:sz w:val="20"/>
          <w:lang w:eastAsia="en-US"/>
        </w:rPr>
        <w:t>.000</w:t>
      </w:r>
      <w:r w:rsidR="00B5091A">
        <w:rPr>
          <w:rFonts w:ascii="Arial" w:hAnsi="Arial" w:cs="Arial"/>
          <w:sz w:val="20"/>
          <w:lang w:eastAsia="en-US"/>
        </w:rPr>
        <w:t>,00</w:t>
      </w:r>
      <w:r w:rsidRPr="00E7218B">
        <w:rPr>
          <w:rFonts w:ascii="Arial" w:hAnsi="Arial" w:cs="Arial"/>
          <w:sz w:val="20"/>
          <w:lang w:eastAsia="en-US"/>
        </w:rPr>
        <w:t xml:space="preserve"> evrov</w:t>
      </w:r>
      <w:bookmarkEnd w:id="21"/>
      <w:r w:rsidRPr="00D26195">
        <w:rPr>
          <w:rFonts w:ascii="Arial" w:hAnsi="Arial" w:cs="Arial"/>
          <w:sz w:val="20"/>
          <w:lang w:eastAsia="en-US"/>
        </w:rPr>
        <w:t>.</w:t>
      </w:r>
      <w:r>
        <w:rPr>
          <w:rFonts w:ascii="Arial" w:hAnsi="Arial" w:cs="Arial"/>
          <w:sz w:val="20"/>
          <w:lang w:eastAsia="en-US"/>
        </w:rPr>
        <w:t xml:space="preserve"> </w:t>
      </w:r>
    </w:p>
    <w:p w14:paraId="736DF283" w14:textId="77777777" w:rsidR="00DC3703" w:rsidRPr="009675B1" w:rsidRDefault="00DC3703" w:rsidP="00DC3703">
      <w:pPr>
        <w:pStyle w:val="Telobesedila"/>
        <w:spacing w:line="260" w:lineRule="exact"/>
        <w:rPr>
          <w:b/>
          <w:sz w:val="20"/>
          <w:lang w:eastAsia="en-US"/>
        </w:rPr>
      </w:pPr>
    </w:p>
    <w:p w14:paraId="5BFD7AA2" w14:textId="77777777" w:rsidR="00DC3703" w:rsidRDefault="00DC3703" w:rsidP="00DC3703">
      <w:pPr>
        <w:spacing w:line="260" w:lineRule="exact"/>
        <w:rPr>
          <w:rFonts w:ascii="Arial" w:hAnsi="Arial" w:cs="Arial"/>
          <w:sz w:val="20"/>
        </w:rPr>
      </w:pPr>
    </w:p>
    <w:p w14:paraId="26567A2F" w14:textId="77777777" w:rsidR="00DC3703" w:rsidRPr="003839F6" w:rsidRDefault="00DC3703" w:rsidP="00DC3703">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DC3703">
      <w:pPr>
        <w:spacing w:line="260" w:lineRule="exact"/>
        <w:rPr>
          <w:rFonts w:ascii="Arial" w:hAnsi="Arial" w:cs="Arial"/>
          <w:sz w:val="20"/>
        </w:rPr>
      </w:pPr>
    </w:p>
    <w:p w14:paraId="6657EE84" w14:textId="3E37D206" w:rsidR="00104820" w:rsidRDefault="00104820" w:rsidP="00104820">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D71F8D">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591A4D">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lahko zagotavlja</w:t>
      </w:r>
      <w:r w:rsidR="00B71C9A">
        <w:rPr>
          <w:rFonts w:ascii="Arial" w:hAnsi="Arial" w:cs="Arial"/>
          <w:sz w:val="20"/>
        </w:rPr>
        <w:t>j</w:t>
      </w:r>
      <w:r w:rsidR="00B5091A">
        <w:rPr>
          <w:rFonts w:ascii="Arial" w:hAnsi="Arial" w:cs="Arial"/>
          <w:sz w:val="20"/>
        </w:rPr>
        <w:t xml:space="preserve">o </w:t>
      </w:r>
      <w:r w:rsidRPr="003839F6">
        <w:rPr>
          <w:rFonts w:ascii="Arial" w:hAnsi="Arial" w:cs="Arial"/>
          <w:sz w:val="20"/>
        </w:rPr>
        <w:t>iz sredstev proračunske rezerve proračuna Republike Slovenije</w:t>
      </w:r>
      <w:r>
        <w:rPr>
          <w:rFonts w:ascii="Arial" w:hAnsi="Arial" w:cs="Arial"/>
          <w:sz w:val="20"/>
        </w:rPr>
        <w:t xml:space="preserve"> v višini do 3.</w:t>
      </w:r>
      <w:r w:rsidR="00014D15">
        <w:rPr>
          <w:rFonts w:ascii="Arial" w:hAnsi="Arial" w:cs="Arial"/>
          <w:sz w:val="20"/>
        </w:rPr>
        <w:t>7</w:t>
      </w:r>
      <w:r>
        <w:rPr>
          <w:rFonts w:ascii="Arial" w:hAnsi="Arial" w:cs="Arial"/>
          <w:sz w:val="20"/>
        </w:rPr>
        <w:t>00.000,00 evrov</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B1569E">
        <w:rPr>
          <w:rFonts w:ascii="Arial" w:hAnsi="Arial" w:cs="Arial"/>
          <w:sz w:val="20"/>
        </w:rPr>
        <w:t>načrtujejo</w:t>
      </w:r>
      <w:r>
        <w:rPr>
          <w:rFonts w:ascii="Arial" w:hAnsi="Arial" w:cs="Arial"/>
          <w:sz w:val="20"/>
        </w:rPr>
        <w:t xml:space="preserve"> oz. </w:t>
      </w:r>
      <w:r w:rsidRPr="003839F6">
        <w:rPr>
          <w:rFonts w:ascii="Arial" w:hAnsi="Arial" w:cs="Arial"/>
          <w:sz w:val="20"/>
        </w:rPr>
        <w:t xml:space="preserve">zagotavljajo v okviru integralnih postavk </w:t>
      </w:r>
      <w:r>
        <w:rPr>
          <w:rFonts w:ascii="Arial" w:hAnsi="Arial" w:cs="Arial"/>
          <w:sz w:val="20"/>
        </w:rPr>
        <w:t xml:space="preserve">in sklada </w:t>
      </w:r>
      <w:r w:rsidRPr="003839F6">
        <w:rPr>
          <w:rFonts w:ascii="Arial" w:hAnsi="Arial" w:cs="Arial"/>
          <w:sz w:val="20"/>
        </w:rPr>
        <w:t xml:space="preserve">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DC3703">
      <w:pPr>
        <w:spacing w:line="260" w:lineRule="exact"/>
        <w:rPr>
          <w:rFonts w:ascii="Arial" w:hAnsi="Arial" w:cs="Arial"/>
          <w:sz w:val="20"/>
        </w:rPr>
      </w:pPr>
    </w:p>
    <w:p w14:paraId="1281491B" w14:textId="11DAAD1F" w:rsidR="00DC3703" w:rsidRDefault="00DC3703" w:rsidP="00DC3703">
      <w:pPr>
        <w:spacing w:line="260" w:lineRule="exact"/>
        <w:rPr>
          <w:rFonts w:ascii="Arial" w:hAnsi="Arial" w:cs="Arial"/>
          <w:sz w:val="20"/>
        </w:rPr>
      </w:pPr>
      <w:bookmarkStart w:id="22" w:name="_Hlk197506150"/>
      <w:r w:rsidRPr="003839F6">
        <w:rPr>
          <w:rFonts w:ascii="Arial" w:hAnsi="Arial" w:cs="Arial"/>
          <w:sz w:val="20"/>
        </w:rPr>
        <w:t>Na podlagi podatkov ocene škode</w:t>
      </w:r>
      <w:r w:rsidR="008775EB">
        <w:rPr>
          <w:rFonts w:ascii="Arial" w:hAnsi="Arial" w:cs="Arial"/>
          <w:sz w:val="20"/>
        </w:rPr>
        <w:t xml:space="preserve">, </w:t>
      </w:r>
      <w:r w:rsidRPr="003839F6">
        <w:rPr>
          <w:rFonts w:ascii="Arial" w:hAnsi="Arial" w:cs="Arial"/>
          <w:sz w:val="20"/>
        </w:rPr>
        <w:t xml:space="preserve">upoštevajoč </w:t>
      </w:r>
      <w:r w:rsidR="00805011">
        <w:rPr>
          <w:rFonts w:ascii="Arial" w:hAnsi="Arial" w:cs="Arial"/>
          <w:sz w:val="20"/>
        </w:rPr>
        <w:t xml:space="preserve">predloge za obnovo s </w:t>
      </w:r>
      <w:r w:rsidRPr="003839F6">
        <w:rPr>
          <w:rFonts w:ascii="Arial" w:hAnsi="Arial" w:cs="Arial"/>
          <w:sz w:val="20"/>
        </w:rPr>
        <w:t>projekcijo obsega lastnih sredstev občin posamezne prizadete občin</w:t>
      </w:r>
      <w:r w:rsidR="00805011">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bookmarkEnd w:id="22"/>
    <w:p w14:paraId="4551A223" w14:textId="77777777" w:rsidR="00104820" w:rsidRDefault="00104820" w:rsidP="00DC3703">
      <w:pPr>
        <w:spacing w:line="260" w:lineRule="exact"/>
        <w:rPr>
          <w:rFonts w:ascii="Arial" w:hAnsi="Arial" w:cs="Arial"/>
          <w:sz w:val="20"/>
        </w:rPr>
      </w:pPr>
    </w:p>
    <w:p w14:paraId="5D841AFA" w14:textId="763BE321" w:rsidR="00DC3703" w:rsidRPr="003839F6" w:rsidRDefault="00DC3703" w:rsidP="00DC3703">
      <w:pPr>
        <w:spacing w:line="260" w:lineRule="exact"/>
        <w:rPr>
          <w:rFonts w:ascii="Arial" w:hAnsi="Arial" w:cs="Arial"/>
          <w:sz w:val="20"/>
        </w:rPr>
      </w:pPr>
      <w:r w:rsidRPr="003839F6">
        <w:rPr>
          <w:rFonts w:ascii="Arial" w:hAnsi="Arial" w:cs="Arial"/>
          <w:sz w:val="20"/>
        </w:rPr>
        <w:t xml:space="preserve">Preglednica </w:t>
      </w:r>
      <w:r w:rsidR="00D71F8D">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DC3703">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E7218B">
        <w:trPr>
          <w:trHeight w:val="942"/>
        </w:trPr>
        <w:tc>
          <w:tcPr>
            <w:tcW w:w="3044" w:type="dxa"/>
            <w:shd w:val="clear" w:color="auto" w:fill="auto"/>
            <w:noWrap/>
            <w:vAlign w:val="center"/>
          </w:tcPr>
          <w:p w14:paraId="4E010186" w14:textId="77777777" w:rsidR="00DC3703" w:rsidRPr="00D4035E" w:rsidRDefault="00DC3703" w:rsidP="003D1368">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D1368">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3D1368">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77777777" w:rsidR="00DC3703" w:rsidRPr="00D4035E" w:rsidRDefault="00DC3703" w:rsidP="003D1368">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let 2026 - 2027</w:t>
            </w:r>
          </w:p>
        </w:tc>
      </w:tr>
      <w:tr w:rsidR="00F505FA" w:rsidRPr="0041594F" w14:paraId="35C4F20A" w14:textId="77777777" w:rsidTr="007D316B">
        <w:trPr>
          <w:trHeight w:val="255"/>
        </w:trPr>
        <w:tc>
          <w:tcPr>
            <w:tcW w:w="3044" w:type="dxa"/>
            <w:shd w:val="clear" w:color="auto" w:fill="auto"/>
            <w:noWrap/>
            <w:vAlign w:val="bottom"/>
          </w:tcPr>
          <w:p w14:paraId="166517D1" w14:textId="77777777" w:rsidR="00F505FA" w:rsidRPr="00D4035E" w:rsidRDefault="00F505FA" w:rsidP="00F505FA">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tcPr>
          <w:p w14:paraId="3F4F76BB" w14:textId="19A7527A" w:rsidR="00F505FA" w:rsidRDefault="00F505FA" w:rsidP="00F505FA">
            <w:pPr>
              <w:spacing w:line="260" w:lineRule="exact"/>
              <w:jc w:val="center"/>
              <w:rPr>
                <w:rFonts w:ascii="Arial" w:hAnsi="Arial" w:cs="Arial"/>
                <w:sz w:val="20"/>
              </w:rPr>
            </w:pPr>
            <w:r>
              <w:rPr>
                <w:rFonts w:ascii="Arial" w:hAnsi="Arial" w:cs="Arial"/>
                <w:color w:val="000000"/>
                <w:sz w:val="20"/>
                <w:szCs w:val="20"/>
              </w:rPr>
              <w:t>6.</w:t>
            </w:r>
            <w:r w:rsidR="00014D15">
              <w:rPr>
                <w:rFonts w:ascii="Arial" w:hAnsi="Arial" w:cs="Arial"/>
                <w:color w:val="000000"/>
                <w:sz w:val="20"/>
                <w:szCs w:val="20"/>
              </w:rPr>
              <w:t>2</w:t>
            </w:r>
            <w:r>
              <w:rPr>
                <w:rFonts w:ascii="Arial" w:hAnsi="Arial" w:cs="Arial"/>
                <w:color w:val="000000"/>
                <w:sz w:val="20"/>
                <w:szCs w:val="20"/>
              </w:rPr>
              <w:t>70.000</w:t>
            </w:r>
          </w:p>
        </w:tc>
        <w:tc>
          <w:tcPr>
            <w:tcW w:w="1984" w:type="dxa"/>
            <w:tcBorders>
              <w:top w:val="nil"/>
              <w:left w:val="nil"/>
              <w:bottom w:val="single" w:sz="8" w:space="0" w:color="auto"/>
              <w:right w:val="single" w:sz="8" w:space="0" w:color="auto"/>
            </w:tcBorders>
            <w:shd w:val="clear" w:color="000000" w:fill="FFFF99"/>
            <w:vAlign w:val="center"/>
          </w:tcPr>
          <w:p w14:paraId="668ABA8C" w14:textId="680DFAFD" w:rsidR="00F505FA" w:rsidRDefault="00F505FA" w:rsidP="00F505FA">
            <w:pPr>
              <w:spacing w:line="260" w:lineRule="exact"/>
              <w:jc w:val="center"/>
              <w:rPr>
                <w:rFonts w:ascii="Arial" w:hAnsi="Arial" w:cs="Arial"/>
                <w:sz w:val="20"/>
              </w:rPr>
            </w:pPr>
            <w:r>
              <w:rPr>
                <w:rFonts w:ascii="Arial" w:hAnsi="Arial" w:cs="Arial"/>
                <w:color w:val="000000"/>
                <w:sz w:val="20"/>
                <w:szCs w:val="20"/>
              </w:rPr>
              <w:t>3.</w:t>
            </w:r>
            <w:r w:rsidR="00014D15">
              <w:rPr>
                <w:rFonts w:ascii="Arial" w:hAnsi="Arial" w:cs="Arial"/>
                <w:color w:val="000000"/>
                <w:sz w:val="20"/>
                <w:szCs w:val="20"/>
              </w:rPr>
              <w:t>1</w:t>
            </w:r>
            <w:r>
              <w:rPr>
                <w:rFonts w:ascii="Arial" w:hAnsi="Arial" w:cs="Arial"/>
                <w:color w:val="000000"/>
                <w:sz w:val="20"/>
                <w:szCs w:val="20"/>
              </w:rPr>
              <w:t>00.000</w:t>
            </w:r>
          </w:p>
        </w:tc>
        <w:tc>
          <w:tcPr>
            <w:tcW w:w="2126" w:type="dxa"/>
            <w:tcBorders>
              <w:top w:val="nil"/>
              <w:left w:val="nil"/>
              <w:bottom w:val="single" w:sz="8" w:space="0" w:color="auto"/>
              <w:right w:val="single" w:sz="8" w:space="0" w:color="auto"/>
            </w:tcBorders>
            <w:shd w:val="clear" w:color="auto" w:fill="auto"/>
            <w:vAlign w:val="center"/>
          </w:tcPr>
          <w:p w14:paraId="73238C29" w14:textId="35ED7284" w:rsidR="00F505FA" w:rsidRDefault="00F505FA" w:rsidP="00F505FA">
            <w:pPr>
              <w:spacing w:line="260" w:lineRule="exact"/>
              <w:jc w:val="center"/>
              <w:rPr>
                <w:rFonts w:ascii="Arial" w:hAnsi="Arial" w:cs="Arial"/>
                <w:sz w:val="20"/>
              </w:rPr>
            </w:pPr>
            <w:r>
              <w:rPr>
                <w:rFonts w:ascii="Arial" w:hAnsi="Arial" w:cs="Arial"/>
                <w:color w:val="000000"/>
                <w:sz w:val="20"/>
                <w:szCs w:val="20"/>
              </w:rPr>
              <w:t>3.170.000</w:t>
            </w:r>
          </w:p>
        </w:tc>
      </w:tr>
      <w:tr w:rsidR="00F505FA" w:rsidRPr="0041594F" w14:paraId="1E817BB2" w14:textId="77777777" w:rsidTr="007D316B">
        <w:trPr>
          <w:trHeight w:val="255"/>
        </w:trPr>
        <w:tc>
          <w:tcPr>
            <w:tcW w:w="3044" w:type="dxa"/>
            <w:shd w:val="clear" w:color="auto" w:fill="auto"/>
            <w:noWrap/>
            <w:vAlign w:val="bottom"/>
          </w:tcPr>
          <w:p w14:paraId="5F8627E6" w14:textId="77777777" w:rsidR="00F505FA" w:rsidRDefault="00F505FA" w:rsidP="00F505FA">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tcBorders>
              <w:top w:val="nil"/>
              <w:left w:val="nil"/>
              <w:bottom w:val="single" w:sz="8" w:space="0" w:color="auto"/>
              <w:right w:val="single" w:sz="8" w:space="0" w:color="auto"/>
            </w:tcBorders>
            <w:shd w:val="clear" w:color="auto" w:fill="auto"/>
            <w:vAlign w:val="center"/>
          </w:tcPr>
          <w:p w14:paraId="38B57A39" w14:textId="7DEF1A29" w:rsidR="00F505FA" w:rsidRDefault="00F505FA" w:rsidP="00F505FA">
            <w:pPr>
              <w:spacing w:line="260" w:lineRule="exact"/>
              <w:jc w:val="center"/>
              <w:rPr>
                <w:rFonts w:ascii="Arial" w:hAnsi="Arial" w:cs="Arial"/>
                <w:sz w:val="20"/>
              </w:rPr>
            </w:pPr>
            <w:r>
              <w:rPr>
                <w:rFonts w:ascii="Arial" w:hAnsi="Arial" w:cs="Arial"/>
                <w:color w:val="000000"/>
                <w:sz w:val="20"/>
                <w:szCs w:val="20"/>
              </w:rPr>
              <w:t>800.000</w:t>
            </w:r>
          </w:p>
        </w:tc>
        <w:tc>
          <w:tcPr>
            <w:tcW w:w="1984" w:type="dxa"/>
            <w:tcBorders>
              <w:top w:val="nil"/>
              <w:left w:val="nil"/>
              <w:bottom w:val="single" w:sz="8" w:space="0" w:color="auto"/>
              <w:right w:val="single" w:sz="8" w:space="0" w:color="auto"/>
            </w:tcBorders>
            <w:shd w:val="clear" w:color="000000" w:fill="FFFF99"/>
            <w:vAlign w:val="center"/>
          </w:tcPr>
          <w:p w14:paraId="251EA41E" w14:textId="13B00002" w:rsidR="00F505FA" w:rsidRDefault="00F505FA" w:rsidP="00F505FA">
            <w:pPr>
              <w:spacing w:line="260" w:lineRule="exact"/>
              <w:jc w:val="center"/>
              <w:rPr>
                <w:rFonts w:ascii="Arial" w:hAnsi="Arial" w:cs="Arial"/>
                <w:sz w:val="20"/>
              </w:rPr>
            </w:pPr>
            <w:r>
              <w:rPr>
                <w:rFonts w:ascii="Arial" w:hAnsi="Arial" w:cs="Arial"/>
                <w:color w:val="000000"/>
                <w:sz w:val="20"/>
                <w:szCs w:val="20"/>
              </w:rPr>
              <w:t>500.000</w:t>
            </w:r>
          </w:p>
        </w:tc>
        <w:tc>
          <w:tcPr>
            <w:tcW w:w="2126" w:type="dxa"/>
            <w:tcBorders>
              <w:top w:val="nil"/>
              <w:left w:val="nil"/>
              <w:bottom w:val="single" w:sz="8" w:space="0" w:color="auto"/>
              <w:right w:val="single" w:sz="8" w:space="0" w:color="auto"/>
            </w:tcBorders>
            <w:shd w:val="clear" w:color="auto" w:fill="auto"/>
            <w:vAlign w:val="center"/>
          </w:tcPr>
          <w:p w14:paraId="238ACA59" w14:textId="41934159" w:rsidR="00F505FA" w:rsidRDefault="00F505FA" w:rsidP="00F505FA">
            <w:pPr>
              <w:spacing w:line="260" w:lineRule="exact"/>
              <w:jc w:val="center"/>
              <w:rPr>
                <w:rFonts w:ascii="Arial" w:hAnsi="Arial" w:cs="Arial"/>
                <w:sz w:val="20"/>
              </w:rPr>
            </w:pPr>
            <w:r>
              <w:rPr>
                <w:rFonts w:ascii="Arial" w:hAnsi="Arial" w:cs="Arial"/>
                <w:color w:val="000000"/>
                <w:sz w:val="20"/>
                <w:szCs w:val="20"/>
              </w:rPr>
              <w:t>300.000</w:t>
            </w:r>
          </w:p>
        </w:tc>
      </w:tr>
      <w:tr w:rsidR="00F505FA" w:rsidRPr="0041594F" w14:paraId="70BA2FCE" w14:textId="77777777" w:rsidTr="007D316B">
        <w:trPr>
          <w:trHeight w:val="461"/>
        </w:trPr>
        <w:tc>
          <w:tcPr>
            <w:tcW w:w="3044" w:type="dxa"/>
            <w:shd w:val="clear" w:color="auto" w:fill="auto"/>
            <w:noWrap/>
            <w:vAlign w:val="center"/>
          </w:tcPr>
          <w:p w14:paraId="68731A74" w14:textId="6F9CA8A5" w:rsidR="00F505FA" w:rsidRPr="00D4035E" w:rsidRDefault="00F505FA" w:rsidP="00F505FA">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obnova posebnih objektov  </w:t>
            </w:r>
          </w:p>
        </w:tc>
        <w:tc>
          <w:tcPr>
            <w:tcW w:w="1843" w:type="dxa"/>
            <w:tcBorders>
              <w:top w:val="nil"/>
              <w:left w:val="nil"/>
              <w:bottom w:val="single" w:sz="8" w:space="0" w:color="auto"/>
              <w:right w:val="single" w:sz="8" w:space="0" w:color="auto"/>
            </w:tcBorders>
            <w:shd w:val="clear" w:color="auto" w:fill="auto"/>
            <w:vAlign w:val="center"/>
          </w:tcPr>
          <w:p w14:paraId="22CAB639" w14:textId="091B451E" w:rsidR="00F505FA" w:rsidRDefault="00F505FA" w:rsidP="00F505FA">
            <w:pPr>
              <w:spacing w:line="260" w:lineRule="exact"/>
              <w:jc w:val="center"/>
              <w:rPr>
                <w:rFonts w:ascii="Arial" w:hAnsi="Arial" w:cs="Arial"/>
                <w:sz w:val="20"/>
              </w:rPr>
            </w:pPr>
            <w:r>
              <w:rPr>
                <w:rFonts w:ascii="Arial" w:hAnsi="Arial" w:cs="Arial"/>
                <w:color w:val="000000"/>
                <w:sz w:val="20"/>
                <w:szCs w:val="20"/>
              </w:rPr>
              <w:t>180.000</w:t>
            </w:r>
          </w:p>
        </w:tc>
        <w:tc>
          <w:tcPr>
            <w:tcW w:w="1984" w:type="dxa"/>
            <w:tcBorders>
              <w:top w:val="nil"/>
              <w:left w:val="nil"/>
              <w:bottom w:val="single" w:sz="8" w:space="0" w:color="auto"/>
              <w:right w:val="single" w:sz="8" w:space="0" w:color="auto"/>
            </w:tcBorders>
            <w:shd w:val="clear" w:color="000000" w:fill="FFFF99"/>
            <w:vAlign w:val="center"/>
          </w:tcPr>
          <w:p w14:paraId="55BD79A1" w14:textId="414BA99B" w:rsidR="00F505FA" w:rsidRDefault="00F505FA" w:rsidP="00F505FA">
            <w:pPr>
              <w:spacing w:line="260" w:lineRule="exact"/>
              <w:jc w:val="center"/>
              <w:rPr>
                <w:rFonts w:ascii="Arial" w:hAnsi="Arial" w:cs="Arial"/>
                <w:sz w:val="20"/>
              </w:rPr>
            </w:pPr>
            <w:r>
              <w:rPr>
                <w:rFonts w:ascii="Arial" w:hAnsi="Arial" w:cs="Arial"/>
                <w:sz w:val="20"/>
                <w:szCs w:val="20"/>
              </w:rPr>
              <w:t>50.000</w:t>
            </w:r>
          </w:p>
        </w:tc>
        <w:tc>
          <w:tcPr>
            <w:tcW w:w="2126" w:type="dxa"/>
            <w:tcBorders>
              <w:top w:val="nil"/>
              <w:left w:val="nil"/>
              <w:bottom w:val="single" w:sz="8" w:space="0" w:color="auto"/>
              <w:right w:val="single" w:sz="8" w:space="0" w:color="auto"/>
            </w:tcBorders>
            <w:shd w:val="clear" w:color="auto" w:fill="auto"/>
            <w:vAlign w:val="center"/>
          </w:tcPr>
          <w:p w14:paraId="60EFF5EB" w14:textId="0B801F64" w:rsidR="00F505FA" w:rsidRDefault="00F505FA" w:rsidP="00F505FA">
            <w:pPr>
              <w:spacing w:line="260" w:lineRule="exact"/>
              <w:jc w:val="center"/>
              <w:rPr>
                <w:rFonts w:ascii="Arial" w:hAnsi="Arial" w:cs="Arial"/>
                <w:sz w:val="20"/>
              </w:rPr>
            </w:pPr>
            <w:r>
              <w:rPr>
                <w:rFonts w:ascii="Arial" w:hAnsi="Arial" w:cs="Arial"/>
                <w:color w:val="000000"/>
                <w:sz w:val="20"/>
                <w:szCs w:val="20"/>
              </w:rPr>
              <w:t>130.000</w:t>
            </w:r>
          </w:p>
        </w:tc>
      </w:tr>
      <w:tr w:rsidR="00F505FA" w:rsidRPr="0041594F" w14:paraId="2EC81C3D" w14:textId="77777777" w:rsidTr="007D316B">
        <w:trPr>
          <w:trHeight w:val="349"/>
        </w:trPr>
        <w:tc>
          <w:tcPr>
            <w:tcW w:w="3044" w:type="dxa"/>
            <w:shd w:val="clear" w:color="auto" w:fill="auto"/>
            <w:noWrap/>
            <w:vAlign w:val="bottom"/>
          </w:tcPr>
          <w:p w14:paraId="31C8E035" w14:textId="77777777" w:rsidR="00F505FA" w:rsidRPr="00D4035E" w:rsidRDefault="00F505FA" w:rsidP="00F505FA">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843" w:type="dxa"/>
            <w:tcBorders>
              <w:top w:val="nil"/>
              <w:left w:val="nil"/>
              <w:bottom w:val="single" w:sz="8" w:space="0" w:color="auto"/>
              <w:right w:val="single" w:sz="8" w:space="0" w:color="auto"/>
            </w:tcBorders>
            <w:shd w:val="clear" w:color="auto" w:fill="auto"/>
            <w:vAlign w:val="center"/>
          </w:tcPr>
          <w:p w14:paraId="024E1A2A" w14:textId="508A10AE" w:rsidR="00F505FA" w:rsidRDefault="00F505FA" w:rsidP="00F505FA">
            <w:pPr>
              <w:spacing w:line="260" w:lineRule="exact"/>
              <w:jc w:val="center"/>
              <w:rPr>
                <w:rFonts w:ascii="Arial" w:hAnsi="Arial" w:cs="Arial"/>
                <w:sz w:val="20"/>
              </w:rPr>
            </w:pPr>
            <w:r>
              <w:rPr>
                <w:rFonts w:ascii="Arial" w:hAnsi="Arial" w:cs="Arial"/>
                <w:color w:val="000000"/>
                <w:sz w:val="20"/>
                <w:szCs w:val="20"/>
              </w:rPr>
              <w:t>150.000</w:t>
            </w:r>
          </w:p>
        </w:tc>
        <w:tc>
          <w:tcPr>
            <w:tcW w:w="1984" w:type="dxa"/>
            <w:tcBorders>
              <w:top w:val="nil"/>
              <w:left w:val="nil"/>
              <w:bottom w:val="single" w:sz="8" w:space="0" w:color="auto"/>
              <w:right w:val="single" w:sz="8" w:space="0" w:color="auto"/>
            </w:tcBorders>
            <w:shd w:val="clear" w:color="000000" w:fill="FFFF99"/>
            <w:vAlign w:val="center"/>
          </w:tcPr>
          <w:p w14:paraId="094E669F" w14:textId="5894B908" w:rsidR="00F505FA" w:rsidRDefault="00F505FA" w:rsidP="00F505FA">
            <w:pPr>
              <w:spacing w:line="260" w:lineRule="exact"/>
              <w:jc w:val="center"/>
              <w:rPr>
                <w:rFonts w:ascii="Arial" w:hAnsi="Arial" w:cs="Arial"/>
                <w:sz w:val="20"/>
              </w:rPr>
            </w:pPr>
            <w:r>
              <w:rPr>
                <w:rFonts w:ascii="Arial" w:hAnsi="Arial" w:cs="Arial"/>
                <w:sz w:val="20"/>
                <w:szCs w:val="20"/>
              </w:rPr>
              <w:t>50.000</w:t>
            </w:r>
          </w:p>
        </w:tc>
        <w:tc>
          <w:tcPr>
            <w:tcW w:w="2126" w:type="dxa"/>
            <w:tcBorders>
              <w:top w:val="nil"/>
              <w:left w:val="nil"/>
              <w:bottom w:val="single" w:sz="8" w:space="0" w:color="auto"/>
              <w:right w:val="single" w:sz="8" w:space="0" w:color="auto"/>
            </w:tcBorders>
            <w:shd w:val="clear" w:color="auto" w:fill="auto"/>
            <w:vAlign w:val="center"/>
          </w:tcPr>
          <w:p w14:paraId="1FC39F6F" w14:textId="692BE29A" w:rsidR="00F505FA" w:rsidRDefault="00F505FA" w:rsidP="00F505FA">
            <w:pPr>
              <w:spacing w:line="260" w:lineRule="exact"/>
              <w:jc w:val="center"/>
              <w:rPr>
                <w:rFonts w:ascii="Arial" w:hAnsi="Arial" w:cs="Arial"/>
                <w:sz w:val="20"/>
              </w:rPr>
            </w:pPr>
            <w:r>
              <w:rPr>
                <w:rFonts w:ascii="Arial" w:hAnsi="Arial" w:cs="Arial"/>
                <w:color w:val="000000"/>
                <w:sz w:val="20"/>
                <w:szCs w:val="20"/>
              </w:rPr>
              <w:t>100.000</w:t>
            </w:r>
          </w:p>
        </w:tc>
      </w:tr>
      <w:tr w:rsidR="00F505FA" w:rsidRPr="00EA555C" w14:paraId="0A2B9A2D" w14:textId="77777777" w:rsidTr="007D316B">
        <w:trPr>
          <w:trHeight w:val="377"/>
        </w:trPr>
        <w:tc>
          <w:tcPr>
            <w:tcW w:w="3044" w:type="dxa"/>
            <w:shd w:val="clear" w:color="auto" w:fill="FFFF99"/>
            <w:noWrap/>
            <w:vAlign w:val="bottom"/>
          </w:tcPr>
          <w:p w14:paraId="4DF02038" w14:textId="77777777" w:rsidR="00F505FA" w:rsidRPr="00EA555C" w:rsidRDefault="00F505FA" w:rsidP="00F505FA">
            <w:pPr>
              <w:spacing w:line="260" w:lineRule="exact"/>
              <w:jc w:val="center"/>
              <w:rPr>
                <w:rFonts w:ascii="Arial" w:hAnsi="Arial" w:cs="Arial"/>
                <w:b/>
                <w:bCs/>
                <w:sz w:val="20"/>
              </w:rPr>
            </w:pPr>
            <w:r w:rsidRPr="00EA555C">
              <w:rPr>
                <w:rFonts w:ascii="Arial" w:hAnsi="Arial" w:cs="Arial"/>
                <w:b/>
                <w:bCs/>
                <w:sz w:val="20"/>
              </w:rPr>
              <w:t>SKUPAJ</w:t>
            </w:r>
          </w:p>
        </w:tc>
        <w:tc>
          <w:tcPr>
            <w:tcW w:w="1843" w:type="dxa"/>
            <w:tcBorders>
              <w:top w:val="nil"/>
              <w:left w:val="nil"/>
              <w:bottom w:val="single" w:sz="8" w:space="0" w:color="auto"/>
              <w:right w:val="single" w:sz="8" w:space="0" w:color="auto"/>
            </w:tcBorders>
            <w:shd w:val="clear" w:color="000000" w:fill="FFFF99"/>
            <w:vAlign w:val="center"/>
          </w:tcPr>
          <w:p w14:paraId="1010F48D" w14:textId="2567575B" w:rsidR="00F505FA" w:rsidRPr="00EA555C" w:rsidRDefault="00F505FA" w:rsidP="00F505FA">
            <w:pPr>
              <w:spacing w:line="260" w:lineRule="exact"/>
              <w:jc w:val="center"/>
              <w:rPr>
                <w:rFonts w:ascii="Arial" w:hAnsi="Arial" w:cs="Arial"/>
                <w:b/>
                <w:bCs/>
                <w:sz w:val="20"/>
              </w:rPr>
            </w:pPr>
            <w:r>
              <w:rPr>
                <w:rFonts w:ascii="Arial" w:hAnsi="Arial" w:cs="Arial"/>
                <w:b/>
                <w:bCs/>
                <w:color w:val="000000"/>
                <w:sz w:val="20"/>
                <w:szCs w:val="20"/>
              </w:rPr>
              <w:t>7.</w:t>
            </w:r>
            <w:r w:rsidR="00014D15">
              <w:rPr>
                <w:rFonts w:ascii="Arial" w:hAnsi="Arial" w:cs="Arial"/>
                <w:b/>
                <w:bCs/>
                <w:color w:val="000000"/>
                <w:sz w:val="20"/>
                <w:szCs w:val="20"/>
              </w:rPr>
              <w:t>4</w:t>
            </w:r>
            <w:r>
              <w:rPr>
                <w:rFonts w:ascii="Arial" w:hAnsi="Arial" w:cs="Arial"/>
                <w:b/>
                <w:bCs/>
                <w:color w:val="000000"/>
                <w:sz w:val="20"/>
                <w:szCs w:val="20"/>
              </w:rPr>
              <w:t>00.000</w:t>
            </w:r>
          </w:p>
        </w:tc>
        <w:tc>
          <w:tcPr>
            <w:tcW w:w="1984" w:type="dxa"/>
            <w:tcBorders>
              <w:top w:val="nil"/>
              <w:left w:val="nil"/>
              <w:bottom w:val="single" w:sz="8" w:space="0" w:color="auto"/>
              <w:right w:val="single" w:sz="8" w:space="0" w:color="auto"/>
            </w:tcBorders>
            <w:shd w:val="clear" w:color="000000" w:fill="FFFF99"/>
            <w:vAlign w:val="center"/>
          </w:tcPr>
          <w:p w14:paraId="75828C1A" w14:textId="10EC6EDB" w:rsidR="00F505FA" w:rsidRPr="00EA555C" w:rsidRDefault="00F505FA" w:rsidP="00F505FA">
            <w:pPr>
              <w:spacing w:line="260" w:lineRule="exact"/>
              <w:jc w:val="center"/>
              <w:rPr>
                <w:rFonts w:ascii="Arial" w:hAnsi="Arial" w:cs="Arial"/>
                <w:b/>
                <w:bCs/>
                <w:sz w:val="20"/>
              </w:rPr>
            </w:pPr>
            <w:r>
              <w:rPr>
                <w:rFonts w:ascii="Arial" w:hAnsi="Arial" w:cs="Arial"/>
                <w:b/>
                <w:bCs/>
                <w:color w:val="000000"/>
                <w:sz w:val="20"/>
                <w:szCs w:val="20"/>
              </w:rPr>
              <w:t>3.</w:t>
            </w:r>
            <w:r w:rsidR="00014D15">
              <w:rPr>
                <w:rFonts w:ascii="Arial" w:hAnsi="Arial" w:cs="Arial"/>
                <w:b/>
                <w:bCs/>
                <w:color w:val="000000"/>
                <w:sz w:val="20"/>
                <w:szCs w:val="20"/>
              </w:rPr>
              <w:t>7</w:t>
            </w:r>
            <w:r>
              <w:rPr>
                <w:rFonts w:ascii="Arial" w:hAnsi="Arial" w:cs="Arial"/>
                <w:b/>
                <w:bCs/>
                <w:color w:val="000000"/>
                <w:sz w:val="20"/>
                <w:szCs w:val="20"/>
              </w:rPr>
              <w:t>00.000</w:t>
            </w:r>
          </w:p>
        </w:tc>
        <w:tc>
          <w:tcPr>
            <w:tcW w:w="2126" w:type="dxa"/>
            <w:tcBorders>
              <w:top w:val="nil"/>
              <w:left w:val="nil"/>
              <w:bottom w:val="single" w:sz="8" w:space="0" w:color="auto"/>
              <w:right w:val="single" w:sz="8" w:space="0" w:color="auto"/>
            </w:tcBorders>
            <w:shd w:val="clear" w:color="000000" w:fill="FFFF99"/>
            <w:vAlign w:val="center"/>
          </w:tcPr>
          <w:p w14:paraId="2C45BB35" w14:textId="65B9793C" w:rsidR="00F505FA" w:rsidRPr="00EA555C" w:rsidRDefault="00F505FA" w:rsidP="00F505FA">
            <w:pPr>
              <w:spacing w:line="260" w:lineRule="exact"/>
              <w:jc w:val="center"/>
              <w:rPr>
                <w:rFonts w:ascii="Arial" w:hAnsi="Arial" w:cs="Arial"/>
                <w:b/>
                <w:bCs/>
                <w:sz w:val="20"/>
              </w:rPr>
            </w:pPr>
            <w:r>
              <w:rPr>
                <w:rFonts w:ascii="Arial" w:hAnsi="Arial" w:cs="Arial"/>
                <w:b/>
                <w:bCs/>
                <w:color w:val="000000"/>
                <w:sz w:val="20"/>
                <w:szCs w:val="20"/>
              </w:rPr>
              <w:t>3.700.000</w:t>
            </w:r>
          </w:p>
        </w:tc>
      </w:tr>
    </w:tbl>
    <w:p w14:paraId="45C6737C" w14:textId="77777777" w:rsidR="00DC3703" w:rsidRDefault="00DC3703" w:rsidP="00DC3703">
      <w:pPr>
        <w:spacing w:line="260" w:lineRule="exact"/>
        <w:rPr>
          <w:rFonts w:ascii="Arial" w:hAnsi="Arial" w:cs="Arial"/>
          <w:sz w:val="20"/>
        </w:rPr>
      </w:pPr>
    </w:p>
    <w:p w14:paraId="14F7CE2A" w14:textId="23577158" w:rsidR="00E7218B" w:rsidRPr="003839F6" w:rsidRDefault="00E7218B" w:rsidP="00E7218B">
      <w:pPr>
        <w:spacing w:line="260" w:lineRule="exact"/>
        <w:rPr>
          <w:rFonts w:ascii="Arial" w:hAnsi="Arial" w:cs="Arial"/>
          <w:sz w:val="20"/>
        </w:rPr>
      </w:pPr>
      <w:bookmarkStart w:id="23" w:name="_Hlk201236426"/>
      <w:bookmarkStart w:id="24" w:name="_Hlk201234219"/>
      <w:r w:rsidRPr="003839F6">
        <w:rPr>
          <w:rFonts w:ascii="Arial" w:hAnsi="Arial" w:cs="Arial"/>
          <w:sz w:val="20"/>
        </w:rPr>
        <w:t xml:space="preserve">Predloženi program predvideva diferencirano zagotovitev </w:t>
      </w:r>
      <w:r w:rsidR="00EC2378" w:rsidRPr="003839F6">
        <w:rPr>
          <w:rFonts w:ascii="Arial" w:hAnsi="Arial" w:cs="Arial"/>
          <w:sz w:val="20"/>
        </w:rPr>
        <w:t>sredstev</w:t>
      </w:r>
      <w:r w:rsidR="00EC2378">
        <w:rPr>
          <w:rFonts w:ascii="Arial" w:hAnsi="Arial" w:cs="Arial"/>
          <w:sz w:val="20"/>
        </w:rPr>
        <w:t>,</w:t>
      </w:r>
      <w:r w:rsidR="00EC2378" w:rsidRPr="003839F6">
        <w:rPr>
          <w:rFonts w:ascii="Arial" w:hAnsi="Arial" w:cs="Arial"/>
          <w:sz w:val="20"/>
        </w:rPr>
        <w:t xml:space="preserve"> </w:t>
      </w:r>
      <w:r w:rsidRPr="003839F6">
        <w:rPr>
          <w:rFonts w:ascii="Arial" w:hAnsi="Arial" w:cs="Arial"/>
          <w:sz w:val="20"/>
        </w:rPr>
        <w:t>predvsem v obdobju 20</w:t>
      </w:r>
      <w:r>
        <w:rPr>
          <w:rFonts w:ascii="Arial" w:hAnsi="Arial" w:cs="Arial"/>
          <w:sz w:val="20"/>
        </w:rPr>
        <w:t>25</w:t>
      </w:r>
      <w:r w:rsidR="00DA6566">
        <w:rPr>
          <w:rFonts w:ascii="Arial" w:hAnsi="Arial" w:cs="Arial"/>
          <w:sz w:val="20"/>
        </w:rPr>
        <w:t xml:space="preserve"> </w:t>
      </w:r>
      <w:r w:rsidRPr="003839F6">
        <w:rPr>
          <w:rFonts w:ascii="Arial" w:hAnsi="Arial" w:cs="Arial"/>
          <w:sz w:val="20"/>
        </w:rPr>
        <w:t>-</w:t>
      </w:r>
      <w:r w:rsidR="00DA6566">
        <w:rPr>
          <w:rFonts w:ascii="Arial" w:hAnsi="Arial" w:cs="Arial"/>
          <w:sz w:val="20"/>
        </w:rPr>
        <w:t xml:space="preserve"> </w:t>
      </w:r>
      <w:r w:rsidRPr="003839F6">
        <w:rPr>
          <w:rFonts w:ascii="Arial" w:hAnsi="Arial" w:cs="Arial"/>
          <w:sz w:val="20"/>
        </w:rPr>
        <w:t>20</w:t>
      </w:r>
      <w:r>
        <w:rPr>
          <w:rFonts w:ascii="Arial" w:hAnsi="Arial" w:cs="Arial"/>
          <w:sz w:val="20"/>
        </w:rPr>
        <w:t>27</w:t>
      </w:r>
      <w:r w:rsidRPr="003839F6">
        <w:rPr>
          <w:rFonts w:ascii="Arial" w:hAnsi="Arial" w:cs="Arial"/>
          <w:sz w:val="20"/>
        </w:rPr>
        <w:t>. V letu 20</w:t>
      </w:r>
      <w:r>
        <w:rPr>
          <w:rFonts w:ascii="Arial" w:hAnsi="Arial" w:cs="Arial"/>
          <w:sz w:val="20"/>
        </w:rPr>
        <w:t>25</w:t>
      </w:r>
      <w:r w:rsidRPr="003839F6">
        <w:rPr>
          <w:rFonts w:ascii="Arial" w:hAnsi="Arial" w:cs="Arial"/>
          <w:sz w:val="20"/>
        </w:rPr>
        <w:t xml:space="preserve"> predvsem izvedba najbolj prioritetnih obnovitvenih del. </w:t>
      </w:r>
    </w:p>
    <w:p w14:paraId="01ACD33D" w14:textId="77777777" w:rsidR="00E7218B" w:rsidRPr="003839F6" w:rsidRDefault="00E7218B" w:rsidP="00E7218B">
      <w:pPr>
        <w:spacing w:line="260" w:lineRule="exact"/>
        <w:rPr>
          <w:rFonts w:ascii="Arial" w:hAnsi="Arial" w:cs="Arial"/>
          <w:sz w:val="20"/>
        </w:rPr>
      </w:pPr>
    </w:p>
    <w:p w14:paraId="5E30848E" w14:textId="6BFBE315" w:rsidR="00E7218B" w:rsidRPr="003839F6" w:rsidRDefault="00E7218B" w:rsidP="00E7218B">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w:t>
      </w:r>
      <w:r w:rsidR="006234BA">
        <w:rPr>
          <w:rFonts w:ascii="Arial" w:hAnsi="Arial" w:cs="Arial"/>
          <w:sz w:val="20"/>
        </w:rPr>
        <w:t>treba</w:t>
      </w:r>
      <w:r w:rsidRPr="003839F6">
        <w:rPr>
          <w:rFonts w:ascii="Arial" w:hAnsi="Arial" w:cs="Arial"/>
          <w:sz w:val="20"/>
        </w:rPr>
        <w:t xml:space="preserve"> </w:t>
      </w:r>
      <w:r w:rsidR="00B1569E">
        <w:rPr>
          <w:rFonts w:ascii="Arial" w:hAnsi="Arial" w:cs="Arial"/>
          <w:sz w:val="20"/>
        </w:rPr>
        <w:t>načrtovati</w:t>
      </w:r>
      <w:r>
        <w:rPr>
          <w:rFonts w:ascii="Arial" w:hAnsi="Arial" w:cs="Arial"/>
          <w:sz w:val="20"/>
        </w:rPr>
        <w:t xml:space="preserve"> oz. </w:t>
      </w:r>
      <w:r w:rsidRPr="003839F6">
        <w:rPr>
          <w:rFonts w:ascii="Arial" w:hAnsi="Arial" w:cs="Arial"/>
          <w:sz w:val="20"/>
        </w:rPr>
        <w:t>zagotoviti v posameznem letu, upoštevajoč možnosti izvedbe programa in ustrezno pripravljeno dokumentacijo za izvedbo obnove</w:t>
      </w:r>
      <w:bookmarkEnd w:id="23"/>
      <w:r w:rsidRPr="003839F6">
        <w:rPr>
          <w:rFonts w:ascii="Arial" w:hAnsi="Arial" w:cs="Arial"/>
          <w:sz w:val="20"/>
        </w:rPr>
        <w:t>.</w:t>
      </w:r>
    </w:p>
    <w:bookmarkEnd w:id="24"/>
    <w:p w14:paraId="0D40811A" w14:textId="77777777" w:rsidR="00DC3703" w:rsidRDefault="00DC3703" w:rsidP="00DC3703">
      <w:pPr>
        <w:spacing w:line="260" w:lineRule="exact"/>
        <w:rPr>
          <w:rFonts w:ascii="Arial" w:hAnsi="Arial" w:cs="Arial"/>
          <w:sz w:val="20"/>
        </w:rPr>
      </w:pPr>
    </w:p>
    <w:p w14:paraId="7EA58713" w14:textId="77777777" w:rsidR="00DC3703" w:rsidRPr="003839F6" w:rsidRDefault="00DC3703" w:rsidP="00DC3703">
      <w:pPr>
        <w:spacing w:line="260" w:lineRule="exact"/>
        <w:rPr>
          <w:rFonts w:ascii="Arial" w:hAnsi="Arial" w:cs="Arial"/>
          <w:sz w:val="20"/>
        </w:rPr>
      </w:pPr>
    </w:p>
    <w:p w14:paraId="2F3BF2CB" w14:textId="77777777" w:rsidR="00DC3703" w:rsidRPr="003839F6" w:rsidRDefault="00DC3703" w:rsidP="00DC3703">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DC3703">
      <w:pPr>
        <w:spacing w:line="260" w:lineRule="exact"/>
        <w:rPr>
          <w:rFonts w:ascii="Arial" w:hAnsi="Arial" w:cs="Arial"/>
          <w:b/>
          <w:sz w:val="20"/>
        </w:rPr>
      </w:pPr>
    </w:p>
    <w:p w14:paraId="48538783" w14:textId="77777777" w:rsidR="00DC3703" w:rsidRPr="003839F6" w:rsidRDefault="00DC3703" w:rsidP="00DC3703">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DC3703">
      <w:pPr>
        <w:spacing w:line="260" w:lineRule="exact"/>
        <w:rPr>
          <w:rFonts w:ascii="Arial" w:hAnsi="Arial" w:cs="Arial"/>
          <w:sz w:val="20"/>
        </w:rPr>
      </w:pPr>
      <w:r w:rsidRPr="003839F6">
        <w:rPr>
          <w:rFonts w:ascii="Arial" w:hAnsi="Arial" w:cs="Arial"/>
          <w:sz w:val="20"/>
        </w:rPr>
        <w:tab/>
      </w:r>
    </w:p>
    <w:p w14:paraId="78519A43" w14:textId="77777777" w:rsidR="00DC3703" w:rsidRPr="003839F6" w:rsidRDefault="00DC3703" w:rsidP="00DC3703">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DC3703">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DC3703">
      <w:pPr>
        <w:spacing w:line="260" w:lineRule="exact"/>
        <w:rPr>
          <w:rFonts w:ascii="Arial" w:hAnsi="Arial" w:cs="Arial"/>
          <w:sz w:val="20"/>
        </w:rPr>
      </w:pPr>
    </w:p>
    <w:p w14:paraId="2483C916" w14:textId="77777777" w:rsidR="00B373C2" w:rsidRPr="0015254A" w:rsidRDefault="00DC3703" w:rsidP="00B373C2">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bookmarkStart w:id="25" w:name="_Hlk201234273"/>
      <w:r w:rsidR="00B373C2" w:rsidRPr="0015254A">
        <w:rPr>
          <w:rFonts w:ascii="Arial" w:hAnsi="Arial" w:cs="Arial"/>
          <w:sz w:val="20"/>
        </w:rPr>
        <w:t xml:space="preserve">Pri sanaciji kulturnih spomenikov kot strokovna tehnična podpora sodeluje </w:t>
      </w:r>
      <w:r w:rsidR="00B373C2">
        <w:rPr>
          <w:rFonts w:ascii="Arial" w:hAnsi="Arial" w:cs="Arial"/>
          <w:sz w:val="20"/>
        </w:rPr>
        <w:t>Zavod</w:t>
      </w:r>
      <w:r w:rsidR="00B373C2" w:rsidRPr="0015254A">
        <w:rPr>
          <w:rFonts w:ascii="Arial" w:hAnsi="Arial" w:cs="Arial"/>
          <w:sz w:val="20"/>
        </w:rPr>
        <w:t xml:space="preserve"> za varstvo kulturne dediščine Slovenije</w:t>
      </w:r>
      <w:bookmarkEnd w:id="25"/>
      <w:r w:rsidR="00B373C2" w:rsidRPr="0015254A">
        <w:rPr>
          <w:rFonts w:ascii="Arial" w:hAnsi="Arial" w:cs="Arial"/>
          <w:sz w:val="20"/>
        </w:rPr>
        <w:t>.</w:t>
      </w:r>
    </w:p>
    <w:p w14:paraId="1D85357A" w14:textId="77777777" w:rsidR="00DC3703" w:rsidRPr="003839F6" w:rsidRDefault="00DC3703" w:rsidP="00DC3703">
      <w:pPr>
        <w:spacing w:line="260" w:lineRule="exact"/>
        <w:rPr>
          <w:rFonts w:ascii="Arial" w:hAnsi="Arial" w:cs="Arial"/>
          <w:sz w:val="20"/>
        </w:rPr>
      </w:pPr>
    </w:p>
    <w:p w14:paraId="1A613B9A" w14:textId="77777777" w:rsidR="00DC3703" w:rsidRPr="003839F6" w:rsidRDefault="00DC3703" w:rsidP="00DC3703">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DC3703">
      <w:pPr>
        <w:pStyle w:val="Glava"/>
        <w:spacing w:line="260" w:lineRule="exact"/>
        <w:rPr>
          <w:sz w:val="20"/>
        </w:rPr>
      </w:pPr>
    </w:p>
    <w:p w14:paraId="49DD46CB" w14:textId="0BF08467" w:rsidR="00DC3703" w:rsidRDefault="00DC3703" w:rsidP="00DC3703">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lastRenderedPageBreak/>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o prejmemo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B373C2">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6234BA">
        <w:rPr>
          <w:rFonts w:ascii="Arial" w:hAnsi="Arial" w:cs="Arial"/>
          <w:sz w:val="20"/>
        </w:rPr>
        <w:t>p</w:t>
      </w:r>
      <w:r w:rsidRPr="00FD335A">
        <w:rPr>
          <w:rFonts w:ascii="Arial" w:hAnsi="Arial" w:cs="Arial"/>
          <w:sz w:val="20"/>
        </w:rPr>
        <w:t>ravilnika se uporabi spremenjeni pravilnik.</w:t>
      </w:r>
    </w:p>
    <w:p w14:paraId="4A4ADF5C" w14:textId="77777777" w:rsidR="00DC3703" w:rsidRDefault="00DC3703" w:rsidP="00DC3703">
      <w:pPr>
        <w:spacing w:line="260" w:lineRule="exact"/>
        <w:rPr>
          <w:rFonts w:ascii="Arial" w:hAnsi="Arial"/>
          <w:b/>
          <w:sz w:val="20"/>
        </w:rPr>
      </w:pPr>
    </w:p>
    <w:p w14:paraId="66B80F1C" w14:textId="77777777" w:rsidR="00DC3703" w:rsidRPr="003839F6" w:rsidRDefault="00DC3703" w:rsidP="00DC3703">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DC3703">
      <w:pPr>
        <w:spacing w:line="260" w:lineRule="exact"/>
        <w:rPr>
          <w:rFonts w:ascii="Arial" w:hAnsi="Arial" w:cs="Arial"/>
          <w:b/>
          <w:sz w:val="20"/>
        </w:rPr>
      </w:pPr>
    </w:p>
    <w:p w14:paraId="3651FD16"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DC3703">
      <w:pPr>
        <w:spacing w:line="260" w:lineRule="exact"/>
        <w:rPr>
          <w:rFonts w:ascii="Arial" w:hAnsi="Arial" w:cs="Arial"/>
          <w:sz w:val="20"/>
        </w:rPr>
      </w:pPr>
    </w:p>
    <w:p w14:paraId="440A7192"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DC3703">
      <w:pPr>
        <w:spacing w:line="260" w:lineRule="exact"/>
        <w:rPr>
          <w:rFonts w:ascii="Arial" w:hAnsi="Arial" w:cs="Arial"/>
          <w:sz w:val="20"/>
        </w:rPr>
      </w:pPr>
    </w:p>
    <w:p w14:paraId="10FC14EA" w14:textId="77777777" w:rsidR="00DC3703" w:rsidRDefault="00DC3703" w:rsidP="00DC3703">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na Ministrstvo</w:t>
      </w:r>
      <w:r w:rsidRPr="003839F6">
        <w:rPr>
          <w:rFonts w:ascii="Arial" w:hAnsi="Arial" w:cs="Arial"/>
          <w:sz w:val="20"/>
        </w:rPr>
        <w:t xml:space="preserve"> za </w:t>
      </w:r>
      <w:r>
        <w:rPr>
          <w:rFonts w:ascii="Arial" w:hAnsi="Arial" w:cs="Arial"/>
          <w:sz w:val="20"/>
        </w:rPr>
        <w:t>naravne vire</w:t>
      </w:r>
      <w:r w:rsidRPr="003839F6">
        <w:rPr>
          <w:rFonts w:ascii="Arial" w:hAnsi="Arial" w:cs="Arial"/>
          <w:sz w:val="20"/>
        </w:rPr>
        <w:t xml:space="preserve"> in prostor.</w:t>
      </w:r>
    </w:p>
    <w:p w14:paraId="31BB0ACF" w14:textId="77777777" w:rsidR="00DC3703" w:rsidRPr="00B121F8" w:rsidRDefault="00DC3703" w:rsidP="00DC3703">
      <w:pPr>
        <w:spacing w:line="260" w:lineRule="exact"/>
        <w:rPr>
          <w:rFonts w:ascii="Arial" w:hAnsi="Arial" w:cs="Arial"/>
          <w:sz w:val="20"/>
        </w:rPr>
      </w:pPr>
    </w:p>
    <w:p w14:paraId="21E6FC4F" w14:textId="77777777" w:rsidR="00DC3703" w:rsidRPr="00B121F8" w:rsidRDefault="00DC3703" w:rsidP="00DC3703">
      <w:pPr>
        <w:spacing w:line="260" w:lineRule="exact"/>
        <w:rPr>
          <w:rFonts w:ascii="Arial" w:hAnsi="Arial" w:cs="Arial"/>
          <w:sz w:val="20"/>
        </w:rPr>
      </w:pPr>
    </w:p>
    <w:p w14:paraId="356A345F" w14:textId="77777777" w:rsidR="00DC3703" w:rsidRPr="00B121F8" w:rsidRDefault="00DC3703" w:rsidP="00DC3703">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DC3703">
      <w:pPr>
        <w:spacing w:line="260" w:lineRule="exact"/>
        <w:rPr>
          <w:rFonts w:ascii="Arial" w:hAnsi="Arial" w:cs="Arial"/>
          <w:sz w:val="20"/>
        </w:rPr>
      </w:pPr>
    </w:p>
    <w:p w14:paraId="1DEAE125" w14:textId="3AAF5FE4" w:rsidR="00DC3703" w:rsidRPr="00B121F8" w:rsidRDefault="006234BA" w:rsidP="00DC3703">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Pr>
          <w:rFonts w:ascii="Arial" w:hAnsi="Arial" w:cs="Arial"/>
          <w:sz w:val="20"/>
        </w:rPr>
        <w:t xml:space="preserve">naravne  </w:t>
      </w:r>
      <w:r w:rsidRPr="00B121F8">
        <w:rPr>
          <w:rFonts w:ascii="Arial" w:hAnsi="Arial" w:cs="Arial"/>
          <w:sz w:val="20"/>
        </w:rPr>
        <w:t xml:space="preserve">nesreče ter roki, v katerih jih mora ministrstvo, pristojno za naravne vire, predložiti </w:t>
      </w:r>
      <w:r>
        <w:rPr>
          <w:rFonts w:ascii="Arial" w:hAnsi="Arial" w:cs="Arial"/>
          <w:sz w:val="20"/>
        </w:rPr>
        <w:t>V</w:t>
      </w:r>
      <w:r w:rsidRPr="00B121F8">
        <w:rPr>
          <w:rFonts w:ascii="Arial" w:hAnsi="Arial" w:cs="Arial"/>
          <w:sz w:val="20"/>
        </w:rPr>
        <w:t>ladi</w:t>
      </w:r>
      <w:r>
        <w:rPr>
          <w:rFonts w:ascii="Arial" w:hAnsi="Arial" w:cs="Arial"/>
          <w:sz w:val="20"/>
        </w:rPr>
        <w:t xml:space="preserve"> Republike Slovenije</w:t>
      </w:r>
      <w:r w:rsidRPr="00B121F8">
        <w:rPr>
          <w:rFonts w:ascii="Arial" w:hAnsi="Arial" w:cs="Arial"/>
          <w:sz w:val="20"/>
        </w:rPr>
        <w:t xml:space="preserve"> v sprejem. Z letnim programom odprave posledic </w:t>
      </w:r>
      <w:r>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r w:rsidR="00DC3703" w:rsidRPr="00B121F8">
        <w:rPr>
          <w:rFonts w:ascii="Arial" w:hAnsi="Arial" w:cs="Arial"/>
          <w:sz w:val="20"/>
        </w:rPr>
        <w:t>.</w:t>
      </w:r>
    </w:p>
    <w:p w14:paraId="56CC1431" w14:textId="77777777" w:rsidR="00DC3703" w:rsidRPr="00B121F8" w:rsidRDefault="00DC3703" w:rsidP="00DC3703">
      <w:pPr>
        <w:spacing w:line="260" w:lineRule="exact"/>
        <w:rPr>
          <w:rFonts w:ascii="Arial" w:hAnsi="Arial" w:cs="Arial"/>
          <w:sz w:val="20"/>
        </w:rPr>
      </w:pPr>
    </w:p>
    <w:p w14:paraId="6E2F8E24" w14:textId="52AF384E" w:rsidR="00DC3703" w:rsidRPr="00B121F8" w:rsidRDefault="00DC3703" w:rsidP="00DC3703">
      <w:pPr>
        <w:spacing w:line="260" w:lineRule="exact"/>
        <w:rPr>
          <w:rFonts w:ascii="Arial" w:hAnsi="Arial" w:cs="Arial"/>
          <w:sz w:val="20"/>
        </w:rPr>
      </w:pPr>
      <w:r w:rsidRPr="00B121F8">
        <w:rPr>
          <w:rFonts w:ascii="Arial" w:hAnsi="Arial" w:cs="Arial"/>
          <w:sz w:val="20"/>
        </w:rPr>
        <w:t xml:space="preserve">V nadaljnjih letih obnove se sredstva </w:t>
      </w:r>
      <w:r w:rsidR="00B1569E">
        <w:rPr>
          <w:rFonts w:ascii="Arial" w:hAnsi="Arial" w:cs="Arial"/>
          <w:sz w:val="20"/>
        </w:rPr>
        <w:t>načrtujejo</w:t>
      </w:r>
      <w:r w:rsidRPr="00B121F8">
        <w:rPr>
          <w:rFonts w:ascii="Arial" w:hAnsi="Arial" w:cs="Arial"/>
          <w:sz w:val="20"/>
        </w:rPr>
        <w:t xml:space="preserve"> oziroma zagotavljajo v okviru integralnih postavk  Ministrstva za naravne vire in prostor v okviru sredstev za izvedbo ukrepov za obnovo stvari. </w:t>
      </w:r>
    </w:p>
    <w:p w14:paraId="316CDB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3F40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DC3703">
      <w:pPr>
        <w:spacing w:line="260" w:lineRule="exact"/>
        <w:rPr>
          <w:rFonts w:ascii="Arial" w:hAnsi="Arial" w:cs="Arial"/>
          <w:sz w:val="20"/>
        </w:rPr>
      </w:pPr>
    </w:p>
    <w:p w14:paraId="79A1D923"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Vsebina letnega programa: </w:t>
      </w:r>
    </w:p>
    <w:p w14:paraId="51141484" w14:textId="4569AB10"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B1569E">
        <w:rPr>
          <w:rFonts w:ascii="Arial" w:hAnsi="Arial" w:cs="Arial"/>
          <w:sz w:val="20"/>
        </w:rPr>
        <w:t>p</w:t>
      </w:r>
      <w:r w:rsidRPr="00B121F8">
        <w:rPr>
          <w:rFonts w:ascii="Arial" w:hAnsi="Arial" w:cs="Arial"/>
          <w:sz w:val="20"/>
        </w:rPr>
        <w:t>regled izvedenih obnovitvenih del,</w:t>
      </w:r>
    </w:p>
    <w:p w14:paraId="0A63EF16" w14:textId="4D034A09"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B1569E">
        <w:rPr>
          <w:rFonts w:ascii="Arial" w:hAnsi="Arial" w:cs="Arial"/>
          <w:sz w:val="20"/>
        </w:rPr>
        <w:t>d</w:t>
      </w:r>
      <w:r w:rsidRPr="00B121F8">
        <w:rPr>
          <w:rFonts w:ascii="Arial" w:hAnsi="Arial" w:cs="Arial"/>
          <w:sz w:val="20"/>
        </w:rPr>
        <w:t xml:space="preserve">oločitev prednostnih nalog </w:t>
      </w:r>
      <w:r>
        <w:rPr>
          <w:rFonts w:ascii="Arial" w:hAnsi="Arial" w:cs="Arial"/>
          <w:sz w:val="20"/>
        </w:rPr>
        <w:t xml:space="preserve">in projektov </w:t>
      </w:r>
      <w:r w:rsidRPr="00B121F8">
        <w:rPr>
          <w:rFonts w:ascii="Arial" w:hAnsi="Arial" w:cs="Arial"/>
          <w:sz w:val="20"/>
        </w:rPr>
        <w:t>v posameznem letu,</w:t>
      </w:r>
    </w:p>
    <w:p w14:paraId="36D7DE62" w14:textId="59594598"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B1569E">
        <w:rPr>
          <w:rFonts w:ascii="Arial" w:hAnsi="Arial" w:cs="Arial"/>
          <w:sz w:val="20"/>
        </w:rPr>
        <w:t>i</w:t>
      </w:r>
      <w:r w:rsidRPr="00B121F8">
        <w:rPr>
          <w:rFonts w:ascii="Arial" w:hAnsi="Arial" w:cs="Arial"/>
          <w:sz w:val="20"/>
        </w:rPr>
        <w:t xml:space="preserve">dentifikacija vsebin, kjer je </w:t>
      </w:r>
      <w:r w:rsidR="001F2537">
        <w:rPr>
          <w:rFonts w:ascii="Arial" w:hAnsi="Arial" w:cs="Arial"/>
          <w:sz w:val="20"/>
        </w:rPr>
        <w:t>treba</w:t>
      </w:r>
      <w:r w:rsidRPr="00B121F8">
        <w:rPr>
          <w:rFonts w:ascii="Arial" w:hAnsi="Arial" w:cs="Arial"/>
          <w:sz w:val="20"/>
        </w:rPr>
        <w:t xml:space="preserve"> program dopolniti,</w:t>
      </w:r>
    </w:p>
    <w:p w14:paraId="127B22B5" w14:textId="66243E5A"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B1569E">
        <w:rPr>
          <w:rFonts w:ascii="Arial" w:hAnsi="Arial" w:cs="Arial"/>
          <w:sz w:val="20"/>
        </w:rPr>
        <w:t>o</w:t>
      </w:r>
      <w:r w:rsidRPr="00B121F8">
        <w:rPr>
          <w:rFonts w:ascii="Arial" w:hAnsi="Arial" w:cs="Arial"/>
          <w:sz w:val="20"/>
        </w:rPr>
        <w:t>predelitev finančnih virov za izvedbo načrtovanih obnov.</w:t>
      </w:r>
    </w:p>
    <w:p w14:paraId="18EF29B6" w14:textId="77777777" w:rsidR="00DC3703" w:rsidRPr="00B121F8" w:rsidRDefault="00DC3703" w:rsidP="00DC3703">
      <w:pPr>
        <w:spacing w:line="260" w:lineRule="exact"/>
        <w:rPr>
          <w:rFonts w:ascii="Arial" w:hAnsi="Arial" w:cs="Arial"/>
          <w:sz w:val="20"/>
        </w:rPr>
      </w:pPr>
    </w:p>
    <w:sectPr w:rsidR="00DC3703" w:rsidRPr="00B121F8"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3F9E" w14:textId="77777777" w:rsidR="00C84AF6" w:rsidRDefault="00C84AF6">
      <w:r>
        <w:separator/>
      </w:r>
    </w:p>
  </w:endnote>
  <w:endnote w:type="continuationSeparator" w:id="0">
    <w:p w14:paraId="488577C6" w14:textId="77777777" w:rsidR="00C84AF6" w:rsidRDefault="00C8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1127" w14:textId="77777777" w:rsidR="00C84AF6" w:rsidRDefault="00C84AF6">
      <w:r>
        <w:separator/>
      </w:r>
    </w:p>
  </w:footnote>
  <w:footnote w:type="continuationSeparator" w:id="0">
    <w:p w14:paraId="6085CD50" w14:textId="77777777" w:rsidR="00C84AF6" w:rsidRDefault="00C8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498547030">
    <w:abstractNumId w:val="14"/>
  </w:num>
  <w:num w:numId="2" w16cid:durableId="245506118">
    <w:abstractNumId w:val="26"/>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6"/>
  </w:num>
  <w:num w:numId="8" w16cid:durableId="1477919270">
    <w:abstractNumId w:val="24"/>
  </w:num>
  <w:num w:numId="9" w16cid:durableId="1590385540">
    <w:abstractNumId w:val="28"/>
  </w:num>
  <w:num w:numId="10" w16cid:durableId="1756635625">
    <w:abstractNumId w:val="2"/>
  </w:num>
  <w:num w:numId="11" w16cid:durableId="1248881379">
    <w:abstractNumId w:val="10"/>
  </w:num>
  <w:num w:numId="12" w16cid:durableId="120615690">
    <w:abstractNumId w:val="20"/>
  </w:num>
  <w:num w:numId="13" w16cid:durableId="1098915724">
    <w:abstractNumId w:val="4"/>
  </w:num>
  <w:num w:numId="14" w16cid:durableId="724069337">
    <w:abstractNumId w:val="36"/>
  </w:num>
  <w:num w:numId="15" w16cid:durableId="1388257253">
    <w:abstractNumId w:val="21"/>
  </w:num>
  <w:num w:numId="16" w16cid:durableId="1202286760">
    <w:abstractNumId w:val="11"/>
  </w:num>
  <w:num w:numId="17" w16cid:durableId="1011223184">
    <w:abstractNumId w:val="38"/>
  </w:num>
  <w:num w:numId="18" w16cid:durableId="1496457756">
    <w:abstractNumId w:val="6"/>
  </w:num>
  <w:num w:numId="19" w16cid:durableId="1212040322">
    <w:abstractNumId w:val="8"/>
  </w:num>
  <w:num w:numId="20" w16cid:durableId="141116653">
    <w:abstractNumId w:val="25"/>
  </w:num>
  <w:num w:numId="21" w16cid:durableId="702830099">
    <w:abstractNumId w:val="32"/>
  </w:num>
  <w:num w:numId="22" w16cid:durableId="393626962">
    <w:abstractNumId w:val="12"/>
  </w:num>
  <w:num w:numId="23" w16cid:durableId="122770587">
    <w:abstractNumId w:val="18"/>
  </w:num>
  <w:num w:numId="24" w16cid:durableId="135875882">
    <w:abstractNumId w:val="13"/>
  </w:num>
  <w:num w:numId="25" w16cid:durableId="1570844430">
    <w:abstractNumId w:val="34"/>
  </w:num>
  <w:num w:numId="26" w16cid:durableId="982778851">
    <w:abstractNumId w:val="42"/>
  </w:num>
  <w:num w:numId="27" w16cid:durableId="20709400">
    <w:abstractNumId w:val="40"/>
  </w:num>
  <w:num w:numId="28" w16cid:durableId="2073192265">
    <w:abstractNumId w:val="23"/>
  </w:num>
  <w:num w:numId="29" w16cid:durableId="1790315574">
    <w:abstractNumId w:val="30"/>
  </w:num>
  <w:num w:numId="30" w16cid:durableId="1099645640">
    <w:abstractNumId w:val="1"/>
  </w:num>
  <w:num w:numId="31" w16cid:durableId="124739716">
    <w:abstractNumId w:val="33"/>
  </w:num>
  <w:num w:numId="32" w16cid:durableId="411204453">
    <w:abstractNumId w:val="39"/>
  </w:num>
  <w:num w:numId="33" w16cid:durableId="1940946820">
    <w:abstractNumId w:val="41"/>
  </w:num>
  <w:num w:numId="34" w16cid:durableId="2060085356">
    <w:abstractNumId w:val="35"/>
  </w:num>
  <w:num w:numId="35" w16cid:durableId="172590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9"/>
  </w:num>
  <w:num w:numId="38" w16cid:durableId="1372150797">
    <w:abstractNumId w:val="7"/>
  </w:num>
  <w:num w:numId="39" w16cid:durableId="440224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37948">
    <w:abstractNumId w:val="27"/>
  </w:num>
  <w:num w:numId="41" w16cid:durableId="776025813">
    <w:abstractNumId w:val="31"/>
  </w:num>
  <w:num w:numId="42" w16cid:durableId="1876916895">
    <w:abstractNumId w:val="22"/>
  </w:num>
  <w:num w:numId="43" w16cid:durableId="1574852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14D15"/>
    <w:rsid w:val="00017F23"/>
    <w:rsid w:val="000304FF"/>
    <w:rsid w:val="00032D34"/>
    <w:rsid w:val="000336B9"/>
    <w:rsid w:val="00035D63"/>
    <w:rsid w:val="000A26BE"/>
    <w:rsid w:val="000A651A"/>
    <w:rsid w:val="000A70B7"/>
    <w:rsid w:val="000B7084"/>
    <w:rsid w:val="000C3BCA"/>
    <w:rsid w:val="000C5D10"/>
    <w:rsid w:val="000D0CCE"/>
    <w:rsid w:val="000D17A9"/>
    <w:rsid w:val="000D581C"/>
    <w:rsid w:val="000E68E7"/>
    <w:rsid w:val="000F091F"/>
    <w:rsid w:val="00104820"/>
    <w:rsid w:val="00104DD8"/>
    <w:rsid w:val="00125345"/>
    <w:rsid w:val="001276C2"/>
    <w:rsid w:val="001441DF"/>
    <w:rsid w:val="00151E71"/>
    <w:rsid w:val="001521BA"/>
    <w:rsid w:val="00156E35"/>
    <w:rsid w:val="00165308"/>
    <w:rsid w:val="0016614B"/>
    <w:rsid w:val="00167BDD"/>
    <w:rsid w:val="00170735"/>
    <w:rsid w:val="00170DCD"/>
    <w:rsid w:val="00176F04"/>
    <w:rsid w:val="00181A79"/>
    <w:rsid w:val="0018699A"/>
    <w:rsid w:val="00187705"/>
    <w:rsid w:val="00195ADD"/>
    <w:rsid w:val="001A3E86"/>
    <w:rsid w:val="001A64B9"/>
    <w:rsid w:val="001A74C1"/>
    <w:rsid w:val="001B3489"/>
    <w:rsid w:val="001C2AE8"/>
    <w:rsid w:val="001D1536"/>
    <w:rsid w:val="001E3943"/>
    <w:rsid w:val="001E5A59"/>
    <w:rsid w:val="001F2537"/>
    <w:rsid w:val="00200B5B"/>
    <w:rsid w:val="00203469"/>
    <w:rsid w:val="002146F0"/>
    <w:rsid w:val="002179D0"/>
    <w:rsid w:val="00225D9A"/>
    <w:rsid w:val="0023195D"/>
    <w:rsid w:val="00240417"/>
    <w:rsid w:val="00246A40"/>
    <w:rsid w:val="002604C6"/>
    <w:rsid w:val="0027486F"/>
    <w:rsid w:val="00277F4B"/>
    <w:rsid w:val="00284221"/>
    <w:rsid w:val="002865BF"/>
    <w:rsid w:val="0029594F"/>
    <w:rsid w:val="002B00D7"/>
    <w:rsid w:val="002C0864"/>
    <w:rsid w:val="002D1439"/>
    <w:rsid w:val="002D6494"/>
    <w:rsid w:val="002D7400"/>
    <w:rsid w:val="002E794D"/>
    <w:rsid w:val="002F1F3B"/>
    <w:rsid w:val="00317AFE"/>
    <w:rsid w:val="00326187"/>
    <w:rsid w:val="0034391D"/>
    <w:rsid w:val="00345609"/>
    <w:rsid w:val="0035747A"/>
    <w:rsid w:val="0037699B"/>
    <w:rsid w:val="00381DD3"/>
    <w:rsid w:val="00397C59"/>
    <w:rsid w:val="003A58F3"/>
    <w:rsid w:val="003C5CA8"/>
    <w:rsid w:val="003C6E17"/>
    <w:rsid w:val="003D7262"/>
    <w:rsid w:val="00402AB9"/>
    <w:rsid w:val="00417742"/>
    <w:rsid w:val="00425332"/>
    <w:rsid w:val="00470F51"/>
    <w:rsid w:val="004727EB"/>
    <w:rsid w:val="00474F9E"/>
    <w:rsid w:val="00482D98"/>
    <w:rsid w:val="004853D2"/>
    <w:rsid w:val="004910FA"/>
    <w:rsid w:val="004A1314"/>
    <w:rsid w:val="004B78CD"/>
    <w:rsid w:val="004C13D2"/>
    <w:rsid w:val="004D05C9"/>
    <w:rsid w:val="004D4B3C"/>
    <w:rsid w:val="004D53E1"/>
    <w:rsid w:val="004D60A1"/>
    <w:rsid w:val="004E52E7"/>
    <w:rsid w:val="004E53DE"/>
    <w:rsid w:val="004F2210"/>
    <w:rsid w:val="00505448"/>
    <w:rsid w:val="0050773C"/>
    <w:rsid w:val="005223A0"/>
    <w:rsid w:val="0052745C"/>
    <w:rsid w:val="005310E0"/>
    <w:rsid w:val="00544965"/>
    <w:rsid w:val="005567E6"/>
    <w:rsid w:val="00573A9C"/>
    <w:rsid w:val="00577FA4"/>
    <w:rsid w:val="00591A4D"/>
    <w:rsid w:val="00593217"/>
    <w:rsid w:val="00593F2F"/>
    <w:rsid w:val="00594EB6"/>
    <w:rsid w:val="005A62A6"/>
    <w:rsid w:val="005A66A1"/>
    <w:rsid w:val="005B4B2E"/>
    <w:rsid w:val="005B74D0"/>
    <w:rsid w:val="005C1BD9"/>
    <w:rsid w:val="005D2DE3"/>
    <w:rsid w:val="005E51F9"/>
    <w:rsid w:val="005F046F"/>
    <w:rsid w:val="005F385B"/>
    <w:rsid w:val="005F776F"/>
    <w:rsid w:val="00602D9D"/>
    <w:rsid w:val="00606987"/>
    <w:rsid w:val="00621844"/>
    <w:rsid w:val="006234BA"/>
    <w:rsid w:val="00626D4C"/>
    <w:rsid w:val="00627064"/>
    <w:rsid w:val="00633FAD"/>
    <w:rsid w:val="0063717F"/>
    <w:rsid w:val="00651DAA"/>
    <w:rsid w:val="0066363E"/>
    <w:rsid w:val="00682160"/>
    <w:rsid w:val="0068411D"/>
    <w:rsid w:val="006868A1"/>
    <w:rsid w:val="006A0BFA"/>
    <w:rsid w:val="006C47C8"/>
    <w:rsid w:val="006D0B92"/>
    <w:rsid w:val="006D4DB2"/>
    <w:rsid w:val="006D6D0A"/>
    <w:rsid w:val="006F50BC"/>
    <w:rsid w:val="00702C67"/>
    <w:rsid w:val="00702F02"/>
    <w:rsid w:val="007033FA"/>
    <w:rsid w:val="00703E0E"/>
    <w:rsid w:val="00711453"/>
    <w:rsid w:val="00732C94"/>
    <w:rsid w:val="00734A6B"/>
    <w:rsid w:val="0073546A"/>
    <w:rsid w:val="00736656"/>
    <w:rsid w:val="00736AE6"/>
    <w:rsid w:val="00740F1B"/>
    <w:rsid w:val="00745F2A"/>
    <w:rsid w:val="00754F9C"/>
    <w:rsid w:val="0077062E"/>
    <w:rsid w:val="007938FB"/>
    <w:rsid w:val="007A1F5F"/>
    <w:rsid w:val="007A2087"/>
    <w:rsid w:val="007A5938"/>
    <w:rsid w:val="007C3641"/>
    <w:rsid w:val="007C3FF1"/>
    <w:rsid w:val="007C6F57"/>
    <w:rsid w:val="007D7332"/>
    <w:rsid w:val="007E3C95"/>
    <w:rsid w:val="008001F2"/>
    <w:rsid w:val="00803B79"/>
    <w:rsid w:val="00805011"/>
    <w:rsid w:val="00812A72"/>
    <w:rsid w:val="00831C09"/>
    <w:rsid w:val="0083446E"/>
    <w:rsid w:val="00835897"/>
    <w:rsid w:val="0084086A"/>
    <w:rsid w:val="008519FB"/>
    <w:rsid w:val="00864B05"/>
    <w:rsid w:val="0087362E"/>
    <w:rsid w:val="0087677F"/>
    <w:rsid w:val="008775EB"/>
    <w:rsid w:val="00884EE0"/>
    <w:rsid w:val="008950E2"/>
    <w:rsid w:val="008B497F"/>
    <w:rsid w:val="008D30D1"/>
    <w:rsid w:val="008E0C1A"/>
    <w:rsid w:val="008E1D5B"/>
    <w:rsid w:val="008F0162"/>
    <w:rsid w:val="00931019"/>
    <w:rsid w:val="00933D02"/>
    <w:rsid w:val="00941BBE"/>
    <w:rsid w:val="00967F50"/>
    <w:rsid w:val="00980F13"/>
    <w:rsid w:val="009850D3"/>
    <w:rsid w:val="00986235"/>
    <w:rsid w:val="00987F2C"/>
    <w:rsid w:val="009927E5"/>
    <w:rsid w:val="00993883"/>
    <w:rsid w:val="00995D95"/>
    <w:rsid w:val="00996CAF"/>
    <w:rsid w:val="009A2658"/>
    <w:rsid w:val="009A26A2"/>
    <w:rsid w:val="009A2C92"/>
    <w:rsid w:val="009A3BBC"/>
    <w:rsid w:val="009B1D6C"/>
    <w:rsid w:val="009C7297"/>
    <w:rsid w:val="009D025A"/>
    <w:rsid w:val="009D2C27"/>
    <w:rsid w:val="009D5F82"/>
    <w:rsid w:val="00A003E4"/>
    <w:rsid w:val="00A10004"/>
    <w:rsid w:val="00A16F01"/>
    <w:rsid w:val="00A25946"/>
    <w:rsid w:val="00A46647"/>
    <w:rsid w:val="00A51AD1"/>
    <w:rsid w:val="00A567BC"/>
    <w:rsid w:val="00A72307"/>
    <w:rsid w:val="00A725C3"/>
    <w:rsid w:val="00A84071"/>
    <w:rsid w:val="00A84D1E"/>
    <w:rsid w:val="00A90CCE"/>
    <w:rsid w:val="00A97D41"/>
    <w:rsid w:val="00AD6993"/>
    <w:rsid w:val="00AF0FA4"/>
    <w:rsid w:val="00AF28ED"/>
    <w:rsid w:val="00AF6CA8"/>
    <w:rsid w:val="00B01D13"/>
    <w:rsid w:val="00B06B5B"/>
    <w:rsid w:val="00B1569E"/>
    <w:rsid w:val="00B20B18"/>
    <w:rsid w:val="00B262FD"/>
    <w:rsid w:val="00B27EB4"/>
    <w:rsid w:val="00B31D0B"/>
    <w:rsid w:val="00B32EF2"/>
    <w:rsid w:val="00B373C2"/>
    <w:rsid w:val="00B434B8"/>
    <w:rsid w:val="00B43F20"/>
    <w:rsid w:val="00B44272"/>
    <w:rsid w:val="00B5091A"/>
    <w:rsid w:val="00B71C9A"/>
    <w:rsid w:val="00B839F0"/>
    <w:rsid w:val="00B902FA"/>
    <w:rsid w:val="00B955BB"/>
    <w:rsid w:val="00BA3E05"/>
    <w:rsid w:val="00BA60EF"/>
    <w:rsid w:val="00BA61CA"/>
    <w:rsid w:val="00BA6489"/>
    <w:rsid w:val="00BB368F"/>
    <w:rsid w:val="00BC0CEF"/>
    <w:rsid w:val="00BC3336"/>
    <w:rsid w:val="00BC35C1"/>
    <w:rsid w:val="00BC5145"/>
    <w:rsid w:val="00BD66B7"/>
    <w:rsid w:val="00BE0BD3"/>
    <w:rsid w:val="00BE0ED8"/>
    <w:rsid w:val="00BE4231"/>
    <w:rsid w:val="00C069C1"/>
    <w:rsid w:val="00C2357E"/>
    <w:rsid w:val="00C309C1"/>
    <w:rsid w:val="00C32F81"/>
    <w:rsid w:val="00C53519"/>
    <w:rsid w:val="00C71C0C"/>
    <w:rsid w:val="00C755CD"/>
    <w:rsid w:val="00C770F3"/>
    <w:rsid w:val="00C77586"/>
    <w:rsid w:val="00C84AF6"/>
    <w:rsid w:val="00CA6D43"/>
    <w:rsid w:val="00CB152B"/>
    <w:rsid w:val="00CC7CD2"/>
    <w:rsid w:val="00CD6FE7"/>
    <w:rsid w:val="00CE029C"/>
    <w:rsid w:val="00CF5FDA"/>
    <w:rsid w:val="00CF725C"/>
    <w:rsid w:val="00D01E21"/>
    <w:rsid w:val="00D31775"/>
    <w:rsid w:val="00D50C8F"/>
    <w:rsid w:val="00D558AB"/>
    <w:rsid w:val="00D65615"/>
    <w:rsid w:val="00D67362"/>
    <w:rsid w:val="00D71F8D"/>
    <w:rsid w:val="00D831E8"/>
    <w:rsid w:val="00D95328"/>
    <w:rsid w:val="00D962A2"/>
    <w:rsid w:val="00DA6566"/>
    <w:rsid w:val="00DB0142"/>
    <w:rsid w:val="00DB08AA"/>
    <w:rsid w:val="00DC3703"/>
    <w:rsid w:val="00DC67B3"/>
    <w:rsid w:val="00DD31EE"/>
    <w:rsid w:val="00E10F0C"/>
    <w:rsid w:val="00E16F3E"/>
    <w:rsid w:val="00E235B5"/>
    <w:rsid w:val="00E255C0"/>
    <w:rsid w:val="00E272A0"/>
    <w:rsid w:val="00E27A5F"/>
    <w:rsid w:val="00E325EA"/>
    <w:rsid w:val="00E47188"/>
    <w:rsid w:val="00E5537B"/>
    <w:rsid w:val="00E61A84"/>
    <w:rsid w:val="00E7218B"/>
    <w:rsid w:val="00E74DAC"/>
    <w:rsid w:val="00E7599D"/>
    <w:rsid w:val="00E91199"/>
    <w:rsid w:val="00E91929"/>
    <w:rsid w:val="00E93707"/>
    <w:rsid w:val="00E975A9"/>
    <w:rsid w:val="00EA3E44"/>
    <w:rsid w:val="00EA555C"/>
    <w:rsid w:val="00EB1DD6"/>
    <w:rsid w:val="00EB23D7"/>
    <w:rsid w:val="00EC2378"/>
    <w:rsid w:val="00EE12CB"/>
    <w:rsid w:val="00EE285D"/>
    <w:rsid w:val="00EF0C9A"/>
    <w:rsid w:val="00EF3A21"/>
    <w:rsid w:val="00F036F9"/>
    <w:rsid w:val="00F13CF2"/>
    <w:rsid w:val="00F21DC3"/>
    <w:rsid w:val="00F258B5"/>
    <w:rsid w:val="00F45A2C"/>
    <w:rsid w:val="00F478DD"/>
    <w:rsid w:val="00F505FA"/>
    <w:rsid w:val="00F54261"/>
    <w:rsid w:val="00F63CCE"/>
    <w:rsid w:val="00F7093F"/>
    <w:rsid w:val="00F74683"/>
    <w:rsid w:val="00F90AB8"/>
    <w:rsid w:val="00FB59A5"/>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4695</Words>
  <Characters>26767</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31400</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22</cp:revision>
  <cp:lastPrinted>2025-06-19T09:11:00Z</cp:lastPrinted>
  <dcterms:created xsi:type="dcterms:W3CDTF">2025-06-19T08:57:00Z</dcterms:created>
  <dcterms:modified xsi:type="dcterms:W3CDTF">2025-06-24T12:59:00Z</dcterms:modified>
</cp:coreProperties>
</file>