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587E" w14:textId="4ED0016B" w:rsidR="0034468E" w:rsidRDefault="00A76DAA">
      <w:r>
        <w:t>Priloga: Minimalni faktorji zazidanosti, faktorji prekritih površin in faktorji raščenega terena</w:t>
      </w:r>
    </w:p>
    <w:p w14:paraId="53635BCB" w14:textId="77777777" w:rsidR="00A76DAA" w:rsidRDefault="00A76DA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76DAA" w:rsidRPr="003158FE" w14:paraId="261573BA" w14:textId="77777777" w:rsidTr="0041289B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14:paraId="3793D1BD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 xml:space="preserve">Namenska raba prostora </w:t>
            </w:r>
          </w:p>
        </w:tc>
        <w:tc>
          <w:tcPr>
            <w:tcW w:w="2265" w:type="dxa"/>
            <w:shd w:val="clear" w:color="auto" w:fill="DBDBDB" w:themeFill="accent3" w:themeFillTint="66"/>
            <w:vAlign w:val="center"/>
          </w:tcPr>
          <w:p w14:paraId="3CE1FF20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Faktor zazidanosti (FZ)</w:t>
            </w:r>
          </w:p>
        </w:tc>
        <w:tc>
          <w:tcPr>
            <w:tcW w:w="2266" w:type="dxa"/>
            <w:shd w:val="clear" w:color="auto" w:fill="DBDBDB" w:themeFill="accent3" w:themeFillTint="66"/>
            <w:vAlign w:val="center"/>
          </w:tcPr>
          <w:p w14:paraId="450542B2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 xml:space="preserve">Faktor prekritih površin </w:t>
            </w:r>
            <w:r w:rsidRPr="003158FE" w:rsidDel="00D15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(FPP)</w:t>
            </w:r>
          </w:p>
        </w:tc>
        <w:tc>
          <w:tcPr>
            <w:tcW w:w="2266" w:type="dxa"/>
            <w:shd w:val="clear" w:color="auto" w:fill="DBDBDB" w:themeFill="accent3" w:themeFillTint="66"/>
            <w:vAlign w:val="center"/>
          </w:tcPr>
          <w:p w14:paraId="75DC78DC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Faktor raščenih površin (FRP)</w:t>
            </w:r>
          </w:p>
        </w:tc>
      </w:tr>
      <w:tr w:rsidR="00A76DAA" w:rsidRPr="003158FE" w14:paraId="5B84D516" w14:textId="77777777" w:rsidTr="0041289B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14:paraId="20057E50" w14:textId="02EEEDDE" w:rsidR="00A76DAA" w:rsidRPr="003158FE" w:rsidRDefault="00A76DAA" w:rsidP="002E001E">
            <w:pPr>
              <w:pStyle w:val="Odstavekseznam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SS (eno</w:t>
            </w:r>
            <w:r w:rsidR="002E001E">
              <w:rPr>
                <w:rFonts w:ascii="Arial" w:hAnsi="Arial" w:cs="Arial"/>
                <w:sz w:val="20"/>
                <w:szCs w:val="20"/>
              </w:rPr>
              <w:t>-</w:t>
            </w:r>
            <w:r w:rsidRPr="003158FE">
              <w:rPr>
                <w:rFonts w:ascii="Arial" w:hAnsi="Arial" w:cs="Arial"/>
                <w:sz w:val="20"/>
                <w:szCs w:val="20"/>
              </w:rPr>
              <w:t xml:space="preserve"> in dvostanovanjske stavbe)</w:t>
            </w:r>
          </w:p>
        </w:tc>
        <w:tc>
          <w:tcPr>
            <w:tcW w:w="2265" w:type="dxa"/>
            <w:vAlign w:val="center"/>
          </w:tcPr>
          <w:p w14:paraId="0DCB9171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55974F60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28CCFFFA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76DAA" w:rsidRPr="003158FE" w14:paraId="5D4502B5" w14:textId="77777777" w:rsidTr="0041289B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14:paraId="11EFA0D6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SS (dvojček)</w:t>
            </w:r>
          </w:p>
        </w:tc>
        <w:tc>
          <w:tcPr>
            <w:tcW w:w="2265" w:type="dxa"/>
            <w:vAlign w:val="center"/>
          </w:tcPr>
          <w:p w14:paraId="30F9DE2D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7CCD332B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6730FC1E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76DAA" w:rsidRPr="003158FE" w14:paraId="635D0E8D" w14:textId="77777777" w:rsidTr="0041289B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14:paraId="3B85C49A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SS (vrstne stavbe)</w:t>
            </w:r>
          </w:p>
        </w:tc>
        <w:tc>
          <w:tcPr>
            <w:tcW w:w="2265" w:type="dxa"/>
            <w:vAlign w:val="center"/>
          </w:tcPr>
          <w:p w14:paraId="15D42289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063DAC67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070B9B9A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76DAA" w:rsidRPr="003158FE" w14:paraId="2E7795D0" w14:textId="77777777" w:rsidTr="0041289B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14:paraId="04042C7D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SS (vila)</w:t>
            </w:r>
          </w:p>
        </w:tc>
        <w:tc>
          <w:tcPr>
            <w:tcW w:w="2265" w:type="dxa"/>
            <w:vAlign w:val="center"/>
          </w:tcPr>
          <w:p w14:paraId="2F2B7527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313A266C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1EE0BB21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76DAA" w:rsidRPr="003158FE" w14:paraId="6A303F3A" w14:textId="77777777" w:rsidTr="0041289B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14:paraId="3CBB2893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SS (večstanovanjske stavbe)</w:t>
            </w:r>
          </w:p>
        </w:tc>
        <w:tc>
          <w:tcPr>
            <w:tcW w:w="2265" w:type="dxa"/>
            <w:vAlign w:val="center"/>
          </w:tcPr>
          <w:p w14:paraId="73106B56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57F2BD93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165F89A5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76DAA" w:rsidRPr="003158FE" w14:paraId="5D09E710" w14:textId="77777777" w:rsidTr="0041289B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14:paraId="57F68E6D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CU (mešane dejavnosti, z bivanjem)</w:t>
            </w:r>
          </w:p>
        </w:tc>
        <w:tc>
          <w:tcPr>
            <w:tcW w:w="2265" w:type="dxa"/>
            <w:vAlign w:val="center"/>
          </w:tcPr>
          <w:p w14:paraId="28C2DD31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56AC625D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2E466127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76DAA" w:rsidRPr="003158FE" w14:paraId="461DBD84" w14:textId="77777777" w:rsidTr="0041289B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14:paraId="5FF23F1B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CU (mešane dejavnosti, brez bivanja)</w:t>
            </w:r>
          </w:p>
        </w:tc>
        <w:tc>
          <w:tcPr>
            <w:tcW w:w="2265" w:type="dxa"/>
            <w:vAlign w:val="center"/>
          </w:tcPr>
          <w:p w14:paraId="6B6BD708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23254126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6741105D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76DAA" w:rsidRPr="003158FE" w14:paraId="05ABDE52" w14:textId="77777777" w:rsidTr="0041289B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14:paraId="7DFC42D9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CD (izobraževanje)</w:t>
            </w:r>
          </w:p>
        </w:tc>
        <w:tc>
          <w:tcPr>
            <w:tcW w:w="2265" w:type="dxa"/>
            <w:vAlign w:val="center"/>
          </w:tcPr>
          <w:p w14:paraId="519D6D20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1F704CDA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32411413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76DAA" w:rsidRPr="003158FE" w14:paraId="27ADB768" w14:textId="77777777" w:rsidTr="0041289B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14:paraId="2D7C92DB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CD (zdravstvo)</w:t>
            </w:r>
          </w:p>
        </w:tc>
        <w:tc>
          <w:tcPr>
            <w:tcW w:w="2265" w:type="dxa"/>
            <w:vAlign w:val="center"/>
          </w:tcPr>
          <w:p w14:paraId="1F1AB5B3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5EB95B35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07ECEF87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76DAA" w:rsidRPr="003158FE" w14:paraId="52CE80C3" w14:textId="77777777" w:rsidTr="0041289B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14:paraId="4E61CE72" w14:textId="5C2A43D3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BD (trgovina do 1000</w:t>
            </w:r>
            <w:r w:rsidR="002E00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m</w:t>
            </w:r>
            <w:r w:rsidRPr="003158F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158FE">
              <w:rPr>
                <w:rFonts w:ascii="Arial" w:hAnsi="Arial" w:cs="Arial"/>
                <w:sz w:val="20"/>
                <w:szCs w:val="20"/>
              </w:rPr>
              <w:t xml:space="preserve"> BTP)</w:t>
            </w:r>
          </w:p>
        </w:tc>
        <w:tc>
          <w:tcPr>
            <w:tcW w:w="2265" w:type="dxa"/>
            <w:vAlign w:val="center"/>
          </w:tcPr>
          <w:p w14:paraId="1939D810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5B229FD3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5A5A3C77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76DAA" w:rsidRPr="003158FE" w14:paraId="5F7CF98E" w14:textId="77777777" w:rsidTr="0041289B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14:paraId="572EA962" w14:textId="5C78CC91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BD (trgovina nad 1000</w:t>
            </w:r>
            <w:r w:rsidR="002E00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m</w:t>
            </w:r>
            <w:r w:rsidRPr="003158F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3158FE">
              <w:rPr>
                <w:rFonts w:ascii="Arial" w:hAnsi="Arial" w:cs="Arial"/>
                <w:sz w:val="20"/>
                <w:szCs w:val="20"/>
              </w:rPr>
              <w:t>BTP)</w:t>
            </w:r>
          </w:p>
        </w:tc>
        <w:tc>
          <w:tcPr>
            <w:tcW w:w="2265" w:type="dxa"/>
            <w:vAlign w:val="center"/>
          </w:tcPr>
          <w:p w14:paraId="3424E7B3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06D9825E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616AF66F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76DAA" w:rsidRPr="003158FE" w14:paraId="661447D5" w14:textId="77777777" w:rsidTr="0041289B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14:paraId="587EB8BE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BD (nakupovalni center)</w:t>
            </w:r>
          </w:p>
        </w:tc>
        <w:tc>
          <w:tcPr>
            <w:tcW w:w="2265" w:type="dxa"/>
            <w:vAlign w:val="center"/>
          </w:tcPr>
          <w:p w14:paraId="10822A0B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6C939361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7489D098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76DAA" w:rsidRPr="003158FE" w14:paraId="5956AED1" w14:textId="77777777" w:rsidTr="0041289B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14:paraId="3314B6E2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SK, IK, BK (kmetija)</w:t>
            </w:r>
          </w:p>
        </w:tc>
        <w:tc>
          <w:tcPr>
            <w:tcW w:w="2265" w:type="dxa"/>
            <w:vAlign w:val="center"/>
          </w:tcPr>
          <w:p w14:paraId="3CB8C349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1728906D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0A397553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76DAA" w:rsidRPr="003158FE" w14:paraId="5E809AAF" w14:textId="77777777" w:rsidTr="0041289B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14:paraId="6D7D7492" w14:textId="6800F8C8" w:rsidR="00A76DAA" w:rsidRPr="003158FE" w:rsidRDefault="00A76DAA" w:rsidP="002E001E">
            <w:pPr>
              <w:pStyle w:val="Odstavekseznam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IP, IG (proizvodn</w:t>
            </w:r>
            <w:r w:rsidR="002E001E">
              <w:rPr>
                <w:rFonts w:ascii="Arial" w:hAnsi="Arial" w:cs="Arial"/>
                <w:sz w:val="20"/>
                <w:szCs w:val="20"/>
              </w:rPr>
              <w:t>ja</w:t>
            </w:r>
            <w:r w:rsidRPr="003158FE">
              <w:rPr>
                <w:rFonts w:ascii="Arial" w:hAnsi="Arial" w:cs="Arial"/>
                <w:sz w:val="20"/>
                <w:szCs w:val="20"/>
              </w:rPr>
              <w:t xml:space="preserve"> in obrt)</w:t>
            </w:r>
          </w:p>
        </w:tc>
        <w:tc>
          <w:tcPr>
            <w:tcW w:w="2265" w:type="dxa"/>
            <w:vAlign w:val="center"/>
          </w:tcPr>
          <w:p w14:paraId="00EDED6B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42B9D665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6" w:type="dxa"/>
            <w:vAlign w:val="center"/>
          </w:tcPr>
          <w:p w14:paraId="6E62C731" w14:textId="77777777" w:rsidR="00A76DAA" w:rsidRPr="003158FE" w:rsidRDefault="00A76DAA" w:rsidP="0041289B">
            <w:pPr>
              <w:pStyle w:val="Odstavekseznam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FE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8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6717AA64" w14:textId="11F0A1D6" w:rsidR="00A76DAA" w:rsidRDefault="00A76DAA"/>
    <w:p w14:paraId="577D4A9C" w14:textId="7CA42187" w:rsidR="00A76DAA" w:rsidRDefault="00A76DAA"/>
    <w:p w14:paraId="3FA73699" w14:textId="77777777" w:rsidR="00A76DAA" w:rsidRDefault="00A76DAA"/>
    <w:p w14:paraId="090819D2" w14:textId="5B88401C" w:rsidR="00A76DAA" w:rsidRDefault="00A76DAA">
      <w:r>
        <w:t>Legenda:</w:t>
      </w:r>
    </w:p>
    <w:p w14:paraId="15105215" w14:textId="3234F37D" w:rsidR="00A76DAA" w:rsidRPr="00AA6350" w:rsidRDefault="00A76DAA">
      <w:r>
        <w:t xml:space="preserve">SS </w:t>
      </w:r>
      <w:r w:rsidR="002E001E">
        <w:t>–</w:t>
      </w:r>
      <w:r w:rsidR="00AA6350">
        <w:tab/>
      </w:r>
      <w:r w:rsidR="002E001E">
        <w:t>s</w:t>
      </w:r>
      <w:r w:rsidR="00AA6350" w:rsidRPr="00AA6350">
        <w:t>tanovanjske površine</w:t>
      </w:r>
    </w:p>
    <w:p w14:paraId="32CA2CC5" w14:textId="46BD4118" w:rsidR="00AA6350" w:rsidRPr="00AA6350" w:rsidRDefault="00AA6350">
      <w:r w:rsidRPr="00AA6350">
        <w:t xml:space="preserve">SK </w:t>
      </w:r>
      <w:r w:rsidR="002E001E">
        <w:t>–</w:t>
      </w:r>
      <w:r>
        <w:tab/>
      </w:r>
      <w:r w:rsidR="002E001E">
        <w:t>s</w:t>
      </w:r>
      <w:r w:rsidRPr="00AA6350">
        <w:t>tanovanjske površine s kmetijsko dejavnostjo</w:t>
      </w:r>
    </w:p>
    <w:p w14:paraId="05AC111F" w14:textId="54A35791" w:rsidR="00A76DAA" w:rsidRDefault="00A76DAA">
      <w:r>
        <w:t xml:space="preserve">CU </w:t>
      </w:r>
      <w:r w:rsidR="002E001E">
        <w:t>–</w:t>
      </w:r>
      <w:r w:rsidR="00AA6350">
        <w:tab/>
      </w:r>
      <w:r w:rsidR="002E001E">
        <w:t>c</w:t>
      </w:r>
      <w:r w:rsidR="00AA6350" w:rsidRPr="00AA6350">
        <w:t>entralne površine</w:t>
      </w:r>
    </w:p>
    <w:p w14:paraId="6E21ECA5" w14:textId="1DEE667E" w:rsidR="00A76DAA" w:rsidRDefault="00A76DAA">
      <w:r>
        <w:t xml:space="preserve">CD </w:t>
      </w:r>
      <w:r w:rsidR="002E001E">
        <w:t>–</w:t>
      </w:r>
      <w:r w:rsidR="00AA6350">
        <w:tab/>
      </w:r>
      <w:r w:rsidR="002E001E">
        <w:t>p</w:t>
      </w:r>
      <w:r w:rsidR="00AA6350" w:rsidRPr="00AA6350">
        <w:t>ovršine družbenih dejavnosti</w:t>
      </w:r>
    </w:p>
    <w:p w14:paraId="1736D27D" w14:textId="54DBE3D1" w:rsidR="00A76DAA" w:rsidRDefault="00A76DAA">
      <w:r>
        <w:t xml:space="preserve">BD </w:t>
      </w:r>
      <w:r w:rsidR="002E001E">
        <w:t>–</w:t>
      </w:r>
      <w:r w:rsidR="00AA6350">
        <w:tab/>
      </w:r>
      <w:r w:rsidR="002E001E">
        <w:t>p</w:t>
      </w:r>
      <w:r w:rsidR="00AA6350" w:rsidRPr="00AA6350">
        <w:t>ovršine drugih območij</w:t>
      </w:r>
    </w:p>
    <w:p w14:paraId="094AF5CE" w14:textId="138DB59B" w:rsidR="00AA6350" w:rsidRDefault="00AA6350">
      <w:r>
        <w:t xml:space="preserve">BK </w:t>
      </w:r>
      <w:r w:rsidR="002E001E">
        <w:t>–</w:t>
      </w:r>
      <w:r>
        <w:tab/>
      </w:r>
      <w:r w:rsidR="002E001E">
        <w:t>p</w:t>
      </w:r>
      <w:r w:rsidRPr="00AA6350">
        <w:t>ovršine za kmetije</w:t>
      </w:r>
    </w:p>
    <w:p w14:paraId="321C966D" w14:textId="6B28F774" w:rsidR="00A76DAA" w:rsidRDefault="00A76DAA">
      <w:r>
        <w:t xml:space="preserve">IP </w:t>
      </w:r>
      <w:r w:rsidR="002E001E">
        <w:t>–</w:t>
      </w:r>
      <w:r w:rsidR="00AA6350">
        <w:tab/>
      </w:r>
      <w:r w:rsidR="002E001E">
        <w:t>p</w:t>
      </w:r>
      <w:r w:rsidR="00AA6350" w:rsidRPr="00AA6350">
        <w:t>ovršine za industrijo</w:t>
      </w:r>
    </w:p>
    <w:p w14:paraId="4919033C" w14:textId="7785337D" w:rsidR="00A76DAA" w:rsidRDefault="00A76DAA">
      <w:r>
        <w:t xml:space="preserve">IG </w:t>
      </w:r>
      <w:r w:rsidR="002E001E">
        <w:t>–</w:t>
      </w:r>
      <w:r w:rsidR="00AA6350">
        <w:tab/>
      </w:r>
      <w:r w:rsidR="002E001E">
        <w:t>p</w:t>
      </w:r>
      <w:r w:rsidR="00AA6350" w:rsidRPr="00AA6350">
        <w:t>ovršine za gospodarske poslovne cone</w:t>
      </w:r>
    </w:p>
    <w:p w14:paraId="3E36E273" w14:textId="4E418868" w:rsidR="00AA6350" w:rsidRDefault="00AA6350" w:rsidP="00AA6350">
      <w:r>
        <w:t xml:space="preserve">IK </w:t>
      </w:r>
      <w:r w:rsidR="002E001E">
        <w:t>–</w:t>
      </w:r>
      <w:r>
        <w:tab/>
      </w:r>
      <w:r w:rsidR="002E001E">
        <w:t>p</w:t>
      </w:r>
      <w:r w:rsidRPr="00AA6350">
        <w:t>ovršine za intenzivno kmetijsko proizvodnjo</w:t>
      </w:r>
    </w:p>
    <w:p w14:paraId="2A0D5808" w14:textId="77777777" w:rsidR="00A76DAA" w:rsidRDefault="00A76DAA"/>
    <w:sectPr w:rsidR="00A76D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7809" w14:textId="77777777" w:rsidR="00C83BE2" w:rsidRDefault="00C83BE2" w:rsidP="00C83BE2">
      <w:pPr>
        <w:spacing w:line="240" w:lineRule="auto"/>
      </w:pPr>
      <w:r>
        <w:separator/>
      </w:r>
    </w:p>
  </w:endnote>
  <w:endnote w:type="continuationSeparator" w:id="0">
    <w:p w14:paraId="5888FB90" w14:textId="77777777" w:rsidR="00C83BE2" w:rsidRDefault="00C83BE2" w:rsidP="00C83B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024F5" w14:textId="77777777" w:rsidR="00C83BE2" w:rsidRDefault="00C83BE2" w:rsidP="00C83BE2">
      <w:pPr>
        <w:spacing w:line="240" w:lineRule="auto"/>
      </w:pPr>
      <w:r>
        <w:separator/>
      </w:r>
    </w:p>
  </w:footnote>
  <w:footnote w:type="continuationSeparator" w:id="0">
    <w:p w14:paraId="67E2DD3F" w14:textId="77777777" w:rsidR="00C83BE2" w:rsidRDefault="00C83BE2" w:rsidP="00C83B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B762" w14:textId="4BB359D5" w:rsidR="00C83BE2" w:rsidRPr="00C83BE2" w:rsidRDefault="00C83BE2" w:rsidP="00C83BE2">
    <w:pPr>
      <w:pStyle w:val="Glava"/>
      <w:jc w:val="right"/>
      <w:rPr>
        <w:rFonts w:ascii="Arial" w:hAnsi="Arial" w:cs="Arial"/>
      </w:rPr>
    </w:pPr>
    <w:r w:rsidRPr="00C83BE2">
      <w:rPr>
        <w:rFonts w:ascii="Arial" w:hAnsi="Arial" w:cs="Arial"/>
      </w:rPr>
      <w:t>Priloga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E2"/>
    <w:rsid w:val="00077FC6"/>
    <w:rsid w:val="000D3DFB"/>
    <w:rsid w:val="00277015"/>
    <w:rsid w:val="002E001E"/>
    <w:rsid w:val="0034468E"/>
    <w:rsid w:val="00A76DAA"/>
    <w:rsid w:val="00AA6350"/>
    <w:rsid w:val="00C83BE2"/>
    <w:rsid w:val="00F2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08B1"/>
  <w15:chartTrackingRefBased/>
  <w15:docId w15:val="{148622B2-6861-426E-9D05-7B39E51A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83BE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83BE2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uiPriority w:val="99"/>
    <w:rsid w:val="00C83BE2"/>
  </w:style>
  <w:style w:type="paragraph" w:styleId="Noga">
    <w:name w:val="footer"/>
    <w:basedOn w:val="Navaden"/>
    <w:link w:val="NogaZnak"/>
    <w:uiPriority w:val="99"/>
    <w:unhideWhenUsed/>
    <w:rsid w:val="00C83BE2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C83BE2"/>
  </w:style>
  <w:style w:type="table" w:styleId="Tabelamrea">
    <w:name w:val="Table Grid"/>
    <w:basedOn w:val="Navadnatabela"/>
    <w:uiPriority w:val="39"/>
    <w:rsid w:val="00C83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C83B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ripombasklic">
    <w:name w:val="annotation reference"/>
    <w:basedOn w:val="Privzetapisavaodstavka"/>
    <w:uiPriority w:val="99"/>
    <w:unhideWhenUsed/>
    <w:rsid w:val="00C83BE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83BE2"/>
    <w:pPr>
      <w:spacing w:after="200" w:line="240" w:lineRule="auto"/>
    </w:pPr>
    <w:rPr>
      <w:rFonts w:ascii="Calibri" w:eastAsia="Calibri" w:hAnsi="Calibri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83BE2"/>
    <w:rPr>
      <w:rFonts w:ascii="Calibri" w:eastAsia="Calibri" w:hAnsi="Calibri" w:cs="Times New Roman"/>
      <w:sz w:val="20"/>
      <w:szCs w:val="20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C83BE2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00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001E"/>
    <w:rPr>
      <w:rFonts w:ascii="Segoe UI" w:eastAsia="Times New Roman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F21E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4</DocSecurity>
  <Lines>7</Lines>
  <Paragraphs>2</Paragraphs>
  <ScaleCrop>false</ScaleCrop>
  <Company>MJU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Červek</dc:creator>
  <cp:keywords/>
  <dc:description/>
  <cp:lastModifiedBy>Jernej Červek</cp:lastModifiedBy>
  <cp:revision>2</cp:revision>
  <dcterms:created xsi:type="dcterms:W3CDTF">2024-02-15T18:34:00Z</dcterms:created>
  <dcterms:modified xsi:type="dcterms:W3CDTF">2024-02-15T18:34:00Z</dcterms:modified>
</cp:coreProperties>
</file>