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Default="003636EA" w:rsidP="003636EA">
      <w:pPr>
        <w:pStyle w:val="datumtevilka"/>
        <w:rPr>
          <w:rFonts w:cs="Arial"/>
          <w:color w:val="000000"/>
        </w:rPr>
      </w:pPr>
    </w:p>
    <w:p w:rsidR="003636EA" w:rsidRPr="002760DC" w:rsidRDefault="003636EA" w:rsidP="00F46C2D">
      <w:pPr>
        <w:pStyle w:val="datumtevilka"/>
      </w:pPr>
      <w:r w:rsidRPr="002760DC">
        <w:rPr>
          <w:rFonts w:cs="Arial"/>
          <w:color w:val="000000"/>
        </w:rPr>
        <w:tab/>
      </w:r>
    </w:p>
    <w:p w:rsidR="003636EA" w:rsidRPr="002760DC" w:rsidRDefault="003636EA" w:rsidP="00F46C2D">
      <w:pPr>
        <w:pStyle w:val="datumtevilka"/>
      </w:pPr>
      <w:r w:rsidRPr="002760DC">
        <w:t xml:space="preserve">Številka: </w:t>
      </w:r>
      <w:r w:rsidRPr="002760DC">
        <w:tab/>
      </w:r>
      <w:r w:rsidR="002E0D4D">
        <w:rPr>
          <w:rFonts w:cs="Arial"/>
          <w:color w:val="000000"/>
        </w:rPr>
        <w:t>37300-4/2025/3</w:t>
      </w:r>
    </w:p>
    <w:p w:rsidR="003636EA" w:rsidRPr="002760DC" w:rsidRDefault="003636EA" w:rsidP="00F46C2D">
      <w:pPr>
        <w:pStyle w:val="datumtevilka"/>
      </w:pPr>
      <w:r>
        <w:t>Datum:</w:t>
      </w:r>
      <w:r w:rsidRPr="002760DC">
        <w:t xml:space="preserve"> </w:t>
      </w:r>
      <w:r w:rsidRPr="002760DC">
        <w:tab/>
      </w:r>
      <w:r w:rsidR="002E0D4D">
        <w:rPr>
          <w:rFonts w:cs="Arial"/>
          <w:color w:val="000000"/>
        </w:rPr>
        <w:t>18. 9. 2025</w:t>
      </w:r>
      <w:r w:rsidRPr="002760DC">
        <w:t xml:space="preserve"> </w:t>
      </w:r>
    </w:p>
    <w:p w:rsidR="003636EA" w:rsidRPr="002760DC" w:rsidRDefault="003636EA" w:rsidP="00F46C2D"/>
    <w:p w:rsidR="003636EA" w:rsidRDefault="003636EA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636EA" w:rsidRPr="002760DC" w:rsidRDefault="00757BE9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A50A21">
        <w:rPr>
          <w:rFonts w:cs="Arial"/>
          <w:szCs w:val="20"/>
        </w:rPr>
        <w:t xml:space="preserve">Na podlagi šestega odstavka 21. člena Zakona o Vladi Republike Slovenije (Uradni list RS, </w:t>
      </w:r>
      <w:r>
        <w:rPr>
          <w:rFonts w:cs="Arial"/>
          <w:szCs w:val="20"/>
        </w:rPr>
        <w:br/>
      </w:r>
      <w:r w:rsidRPr="00A50A21">
        <w:rPr>
          <w:rFonts w:cs="Arial"/>
          <w:szCs w:val="20"/>
        </w:rPr>
        <w:t xml:space="preserve">št. 24/05 </w:t>
      </w:r>
      <w:r w:rsidRPr="00A50A21">
        <w:rPr>
          <w:szCs w:val="20"/>
        </w:rPr>
        <w:t>–</w:t>
      </w:r>
      <w:r>
        <w:rPr>
          <w:szCs w:val="20"/>
        </w:rPr>
        <w:t xml:space="preserve"> </w:t>
      </w:r>
      <w:r w:rsidRPr="00A50A21">
        <w:rPr>
          <w:rFonts w:cs="Arial"/>
          <w:szCs w:val="20"/>
        </w:rPr>
        <w:t xml:space="preserve">uradno prečiščeno besedilo, 109/08, 38/10 </w:t>
      </w:r>
      <w:r w:rsidRPr="00A50A21">
        <w:rPr>
          <w:szCs w:val="20"/>
        </w:rPr>
        <w:t>–</w:t>
      </w:r>
      <w:r w:rsidRPr="00A50A21">
        <w:rPr>
          <w:rFonts w:cs="Arial"/>
          <w:szCs w:val="20"/>
        </w:rPr>
        <w:t xml:space="preserve"> ZUKN, 8/12, 21/13, 47/13 </w:t>
      </w:r>
      <w:r w:rsidRPr="00A50A21">
        <w:rPr>
          <w:szCs w:val="20"/>
        </w:rPr>
        <w:t>–</w:t>
      </w:r>
      <w:r w:rsidRPr="00A50A21">
        <w:rPr>
          <w:rFonts w:cs="Arial"/>
          <w:szCs w:val="20"/>
        </w:rPr>
        <w:t xml:space="preserve"> ZDU-1G, 65/14, 55/17</w:t>
      </w:r>
      <w:r>
        <w:rPr>
          <w:rFonts w:cs="Arial"/>
          <w:szCs w:val="20"/>
        </w:rPr>
        <w:t>,</w:t>
      </w:r>
      <w:r w:rsidRPr="00A50A21">
        <w:rPr>
          <w:rFonts w:cs="Arial"/>
          <w:szCs w:val="20"/>
        </w:rPr>
        <w:t xml:space="preserve"> 163/22</w:t>
      </w:r>
      <w:r>
        <w:rPr>
          <w:rFonts w:cs="Arial"/>
          <w:szCs w:val="20"/>
        </w:rPr>
        <w:t xml:space="preserve"> </w:t>
      </w:r>
      <w:r w:rsidRPr="00341ED3">
        <w:rPr>
          <w:rFonts w:cs="Arial"/>
          <w:szCs w:val="20"/>
        </w:rPr>
        <w:t>in 57/25</w:t>
      </w:r>
      <w:r w:rsidR="00D255A1">
        <w:rPr>
          <w:rFonts w:cs="Arial"/>
          <w:szCs w:val="20"/>
        </w:rPr>
        <w:t xml:space="preserve"> – ZF</w:t>
      </w:r>
      <w:r w:rsidRPr="00341ED3">
        <w:rPr>
          <w:rFonts w:cs="Arial"/>
          <w:szCs w:val="20"/>
        </w:rPr>
        <w:t>)</w:t>
      </w:r>
      <w:r w:rsidRPr="00A50A21">
        <w:rPr>
          <w:rFonts w:cs="Arial"/>
          <w:szCs w:val="20"/>
        </w:rPr>
        <w:t xml:space="preserve"> in četrtega odstavka 6. člena Uredbe o koordinaciji služb na morju (Uradni list RS, št. </w:t>
      </w:r>
      <w:hyperlink r:id="rId7" w:tgtFrame="_blank" w:tooltip="Uredba o koordinaciji služb na morju" w:history="1">
        <w:r w:rsidRPr="00A50A21">
          <w:rPr>
            <w:rFonts w:cs="Arial"/>
            <w:szCs w:val="20"/>
          </w:rPr>
          <w:t>102/12</w:t>
        </w:r>
      </w:hyperlink>
      <w:r w:rsidRPr="00A50A21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>
        <w:rPr>
          <w:rFonts w:cs="Arial"/>
          <w:color w:val="000000"/>
          <w:szCs w:val="20"/>
        </w:rPr>
        <w:t>Vlada Republike Slovenije</w:t>
      </w:r>
      <w:r w:rsidR="003636EA" w:rsidRPr="002760DC">
        <w:rPr>
          <w:rFonts w:cs="Arial"/>
          <w:color w:val="000000"/>
          <w:szCs w:val="20"/>
        </w:rPr>
        <w:t xml:space="preserve"> na </w:t>
      </w:r>
      <w:r w:rsidR="002E0D4D">
        <w:rPr>
          <w:rFonts w:cs="Arial"/>
          <w:color w:val="000000"/>
          <w:szCs w:val="20"/>
        </w:rPr>
        <w:t>169. redni seji</w:t>
      </w:r>
      <w:r w:rsidR="003636EA" w:rsidRPr="002760DC">
        <w:rPr>
          <w:rFonts w:cs="Arial"/>
          <w:color w:val="000000"/>
          <w:szCs w:val="20"/>
        </w:rPr>
        <w:t xml:space="preserve"> dne </w:t>
      </w:r>
      <w:r w:rsidR="002E0D4D">
        <w:rPr>
          <w:rFonts w:cs="Arial"/>
          <w:color w:val="000000"/>
          <w:szCs w:val="20"/>
        </w:rPr>
        <w:t>18. 9. 2025</w:t>
      </w:r>
      <w:r w:rsidR="003636EA" w:rsidRPr="002760DC">
        <w:rPr>
          <w:rFonts w:cs="Arial"/>
          <w:color w:val="000000"/>
          <w:szCs w:val="20"/>
        </w:rPr>
        <w:t xml:space="preserve"> pod točko </w:t>
      </w:r>
      <w:r w:rsidR="00290F44">
        <w:rPr>
          <w:rFonts w:cs="Arial"/>
          <w:color w:val="000000"/>
          <w:szCs w:val="20"/>
        </w:rPr>
        <w:t>1.18</w:t>
      </w:r>
      <w:bookmarkStart w:id="0" w:name="_GoBack"/>
      <w:bookmarkEnd w:id="0"/>
      <w:r w:rsidR="003636EA" w:rsidRPr="002760DC">
        <w:rPr>
          <w:rFonts w:cs="Arial"/>
          <w:color w:val="000000"/>
          <w:szCs w:val="20"/>
        </w:rPr>
        <w:t xml:space="preserve"> sprejela naslednji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57BE9" w:rsidRPr="00A50A21" w:rsidRDefault="00757BE9" w:rsidP="00757BE9">
      <w:pPr>
        <w:jc w:val="both"/>
        <w:rPr>
          <w:rFonts w:cs="Arial"/>
          <w:strike/>
          <w:szCs w:val="20"/>
        </w:rPr>
      </w:pPr>
      <w:r w:rsidRPr="00A50A21">
        <w:rPr>
          <w:rFonts w:cs="Arial"/>
          <w:szCs w:val="20"/>
        </w:rPr>
        <w:t xml:space="preserve">Vlada Republike Slovenije se je seznanila s </w:t>
      </w:r>
      <w:r w:rsidRPr="00A50A21">
        <w:rPr>
          <w:rFonts w:eastAsiaTheme="minorHAnsi" w:cs="Arial"/>
          <w:szCs w:val="20"/>
        </w:rPr>
        <w:t>Poročilom o delu Koordinacije služb na morju za obdobje od 1. 1. 202</w:t>
      </w:r>
      <w:r>
        <w:rPr>
          <w:rFonts w:eastAsiaTheme="minorHAnsi" w:cs="Arial"/>
          <w:szCs w:val="20"/>
        </w:rPr>
        <w:t>4</w:t>
      </w:r>
      <w:r w:rsidRPr="00A50A21">
        <w:rPr>
          <w:rFonts w:eastAsiaTheme="minorHAnsi" w:cs="Arial"/>
          <w:szCs w:val="20"/>
        </w:rPr>
        <w:t xml:space="preserve"> do 31. 12. 202</w:t>
      </w:r>
      <w:r>
        <w:rPr>
          <w:rFonts w:eastAsiaTheme="minorHAnsi" w:cs="Arial"/>
          <w:szCs w:val="20"/>
        </w:rPr>
        <w:t>4</w:t>
      </w:r>
      <w:r w:rsidRPr="00A50A21">
        <w:rPr>
          <w:rFonts w:cs="Arial"/>
          <w:szCs w:val="20"/>
        </w:rPr>
        <w:t>.</w:t>
      </w:r>
    </w:p>
    <w:p w:rsidR="00757BE9" w:rsidRPr="0001471B" w:rsidRDefault="00757BE9" w:rsidP="00757BE9">
      <w:pPr>
        <w:ind w:right="-125"/>
        <w:rPr>
          <w:rFonts w:cs="Arial"/>
          <w:szCs w:val="20"/>
        </w:rPr>
      </w:pPr>
    </w:p>
    <w:p w:rsidR="002E0D4D" w:rsidRDefault="002E0D4D" w:rsidP="002E0D4D">
      <w:pPr>
        <w:jc w:val="both"/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Default="003636EA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</w:rPr>
      </w:pPr>
    </w:p>
    <w:p w:rsidR="003636EA" w:rsidRDefault="002E0D4D" w:rsidP="00F46C2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3636EA" w:rsidRPr="003314F7" w:rsidRDefault="002E0D4D" w:rsidP="00F46C2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tabs>
          <w:tab w:val="left" w:pos="557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57BE9" w:rsidRDefault="00757BE9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757BE9" w:rsidRDefault="00757BE9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636EA" w:rsidRPr="002760DC" w:rsidRDefault="003636EA" w:rsidP="00F46C2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757BE9" w:rsidRDefault="00757BE9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2E0D4D" w:rsidRPr="00757BE9" w:rsidRDefault="00757BE9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notranje zadeve</w:t>
      </w:r>
    </w:p>
    <w:p w:rsidR="00757BE9" w:rsidRDefault="00757BE9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2E0D4D" w:rsidRPr="00757BE9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757BE9">
        <w:rPr>
          <w:rFonts w:cs="Arial"/>
          <w:color w:val="000000"/>
          <w:szCs w:val="20"/>
        </w:rPr>
        <w:t>Ministrstvo z</w:t>
      </w:r>
      <w:r w:rsidR="00757BE9">
        <w:rPr>
          <w:rFonts w:cs="Arial"/>
          <w:color w:val="000000"/>
          <w:szCs w:val="20"/>
        </w:rPr>
        <w:t>a okolje, podnebje in energijo</w:t>
      </w:r>
    </w:p>
    <w:p w:rsidR="002E0D4D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</w:t>
      </w:r>
      <w:r w:rsidR="00757BE9">
        <w:rPr>
          <w:rFonts w:cs="Arial"/>
          <w:color w:val="000000"/>
          <w:szCs w:val="20"/>
        </w:rPr>
        <w:t>tvo za naravne vire in prostor</w:t>
      </w:r>
    </w:p>
    <w:p w:rsidR="002E0D4D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757BE9">
        <w:rPr>
          <w:rFonts w:cs="Arial"/>
          <w:color w:val="000000"/>
          <w:szCs w:val="20"/>
        </w:rPr>
        <w:t>ijstvo, gozdarstvo in prehrano</w:t>
      </w:r>
    </w:p>
    <w:p w:rsidR="002E0D4D" w:rsidRDefault="00757BE9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obrambo</w:t>
      </w:r>
    </w:p>
    <w:p w:rsidR="002E0D4D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</w:t>
      </w:r>
      <w:r w:rsidR="00757BE9">
        <w:rPr>
          <w:rFonts w:cs="Arial"/>
          <w:color w:val="000000"/>
          <w:szCs w:val="20"/>
        </w:rPr>
        <w:t xml:space="preserve"> za zunanje in evropske zadeve</w:t>
      </w:r>
    </w:p>
    <w:p w:rsidR="002E0D4D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757BE9">
        <w:rPr>
          <w:rFonts w:cs="Arial"/>
          <w:color w:val="000000"/>
          <w:szCs w:val="20"/>
        </w:rPr>
        <w:t>ublike Slovenije za zakonodajo</w:t>
      </w:r>
    </w:p>
    <w:p w:rsidR="002E0D4D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</w:t>
      </w:r>
      <w:r w:rsidR="00757BE9">
        <w:rPr>
          <w:rFonts w:cs="Arial"/>
          <w:color w:val="000000"/>
          <w:szCs w:val="20"/>
        </w:rPr>
        <w:t>ike Slovenije za komuniciranje</w:t>
      </w:r>
    </w:p>
    <w:p w:rsidR="003636EA" w:rsidRPr="00757BE9" w:rsidRDefault="002E0D4D" w:rsidP="00F46C2D">
      <w:pPr>
        <w:numPr>
          <w:ilvl w:val="0"/>
          <w:numId w:val="1"/>
        </w:numPr>
        <w:autoSpaceDE w:val="0"/>
        <w:autoSpaceDN w:val="0"/>
        <w:adjustRightInd w:val="0"/>
        <w:ind w:left="0" w:firstLine="0"/>
        <w:jc w:val="both"/>
        <w:rPr>
          <w:rFonts w:cs="Arial"/>
          <w:color w:val="000000"/>
          <w:szCs w:val="20"/>
        </w:rPr>
      </w:pPr>
      <w:r w:rsidRPr="00757BE9">
        <w:rPr>
          <w:rFonts w:cs="Arial"/>
          <w:color w:val="000000"/>
          <w:szCs w:val="20"/>
        </w:rPr>
        <w:t>Uprava Rep</w:t>
      </w:r>
      <w:r w:rsidR="00757BE9">
        <w:rPr>
          <w:rFonts w:cs="Arial"/>
          <w:color w:val="000000"/>
          <w:szCs w:val="20"/>
        </w:rPr>
        <w:t>ublike Slovenije za pomorstvo</w:t>
      </w: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E37094" w:rsidRDefault="00E37094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9E0C40" w:rsidRPr="002760DC" w:rsidRDefault="009E0C40" w:rsidP="00F46C2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sectPr w:rsidR="009E0C40" w:rsidRPr="002760DC" w:rsidSect="005C3E5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6F38" w:rsidRDefault="00BB6F38" w:rsidP="00767987">
      <w:pPr>
        <w:spacing w:line="240" w:lineRule="auto"/>
      </w:pPr>
      <w:r>
        <w:separator/>
      </w:r>
    </w:p>
  </w:endnote>
  <w:endnote w:type="continuationSeparator" w:id="0">
    <w:p w:rsidR="00BB6F38" w:rsidRDefault="00BB6F38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332" w:rsidRDefault="0079633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45608314"/>
      <w:docPartObj>
        <w:docPartGallery w:val="Page Numbers (Bottom of Page)"/>
        <w:docPartUnique/>
      </w:docPartObj>
    </w:sdtPr>
    <w:sdtEndPr/>
    <w:sdtContent>
      <w:p w:rsidR="00E37094" w:rsidRDefault="00E37094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7BE9">
          <w:rPr>
            <w:noProof/>
          </w:rPr>
          <w:t>2</w:t>
        </w:r>
        <w:r>
          <w:fldChar w:fldCharType="end"/>
        </w:r>
      </w:p>
    </w:sdtContent>
  </w:sdt>
  <w:p w:rsidR="00E37094" w:rsidRDefault="00E37094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E5C" w:rsidRDefault="00552E5C" w:rsidP="00B01357">
    <w:pPr>
      <w:pStyle w:val="Noga"/>
      <w:jc w:val="right"/>
    </w:pPr>
  </w:p>
  <w:p w:rsidR="006C69EC" w:rsidRDefault="006C69EC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6F38" w:rsidRDefault="00BB6F38" w:rsidP="00767987">
      <w:pPr>
        <w:spacing w:line="240" w:lineRule="auto"/>
      </w:pPr>
      <w:r>
        <w:separator/>
      </w:r>
    </w:p>
  </w:footnote>
  <w:footnote w:type="continuationSeparator" w:id="0">
    <w:p w:rsidR="00BB6F38" w:rsidRDefault="00BB6F38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332" w:rsidRDefault="0079633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6332" w:rsidRDefault="0079633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A2662D8" wp14:editId="5DAAEB08">
          <wp:extent cx="2165350" cy="325120"/>
          <wp:effectExtent l="0" t="0" r="6350" b="0"/>
          <wp:docPr id="2" name="Slika 2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5C3E50" w:rsidRPr="00A9231D" w:rsidRDefault="005C3E50" w:rsidP="005C3E50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8ED"/>
    <w:rsid w:val="000B3FE6"/>
    <w:rsid w:val="000E21B2"/>
    <w:rsid w:val="00204177"/>
    <w:rsid w:val="00290F44"/>
    <w:rsid w:val="002E0D4D"/>
    <w:rsid w:val="003636EA"/>
    <w:rsid w:val="00366636"/>
    <w:rsid w:val="00367DE6"/>
    <w:rsid w:val="003949DC"/>
    <w:rsid w:val="003B3E19"/>
    <w:rsid w:val="004076C6"/>
    <w:rsid w:val="004914E2"/>
    <w:rsid w:val="004B7F76"/>
    <w:rsid w:val="004E1BCE"/>
    <w:rsid w:val="00552E5C"/>
    <w:rsid w:val="005729C6"/>
    <w:rsid w:val="00592079"/>
    <w:rsid w:val="005C3E50"/>
    <w:rsid w:val="00682FFE"/>
    <w:rsid w:val="00692EB6"/>
    <w:rsid w:val="006C69EC"/>
    <w:rsid w:val="006D17B5"/>
    <w:rsid w:val="007039D0"/>
    <w:rsid w:val="00710C90"/>
    <w:rsid w:val="00717DDF"/>
    <w:rsid w:val="00757BE9"/>
    <w:rsid w:val="00767987"/>
    <w:rsid w:val="00782FD4"/>
    <w:rsid w:val="00796332"/>
    <w:rsid w:val="007D04F3"/>
    <w:rsid w:val="00811140"/>
    <w:rsid w:val="00834401"/>
    <w:rsid w:val="00855D00"/>
    <w:rsid w:val="008A27E1"/>
    <w:rsid w:val="008A3F94"/>
    <w:rsid w:val="008D30A8"/>
    <w:rsid w:val="00904A48"/>
    <w:rsid w:val="00980294"/>
    <w:rsid w:val="009C5392"/>
    <w:rsid w:val="009E0C40"/>
    <w:rsid w:val="00A50E4B"/>
    <w:rsid w:val="00A715DC"/>
    <w:rsid w:val="00A9231D"/>
    <w:rsid w:val="00B01357"/>
    <w:rsid w:val="00B40287"/>
    <w:rsid w:val="00BB6F38"/>
    <w:rsid w:val="00C0216A"/>
    <w:rsid w:val="00CA1460"/>
    <w:rsid w:val="00CC6C23"/>
    <w:rsid w:val="00CD6077"/>
    <w:rsid w:val="00CE234E"/>
    <w:rsid w:val="00D02973"/>
    <w:rsid w:val="00D255A1"/>
    <w:rsid w:val="00DA09BE"/>
    <w:rsid w:val="00DE3553"/>
    <w:rsid w:val="00E27E7B"/>
    <w:rsid w:val="00E30579"/>
    <w:rsid w:val="00E37094"/>
    <w:rsid w:val="00EB1BAE"/>
    <w:rsid w:val="00F46C2D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12-01-3938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7</cp:revision>
  <dcterms:created xsi:type="dcterms:W3CDTF">2025-09-16T09:10:00Z</dcterms:created>
  <dcterms:modified xsi:type="dcterms:W3CDTF">2025-09-17T10:17:00Z</dcterms:modified>
</cp:coreProperties>
</file>