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286D94">
      <w:pPr>
        <w:pStyle w:val="datumtevilka"/>
        <w:rPr>
          <w:rFonts w:cs="Arial"/>
          <w:color w:val="000000"/>
        </w:rPr>
      </w:pPr>
    </w:p>
    <w:p w:rsidR="003636EA" w:rsidRDefault="003636EA" w:rsidP="00286D94">
      <w:pPr>
        <w:pStyle w:val="datumtevilka"/>
        <w:rPr>
          <w:rFonts w:cs="Arial"/>
          <w:color w:val="000000"/>
        </w:rPr>
      </w:pPr>
    </w:p>
    <w:p w:rsidR="003636EA" w:rsidRPr="002760DC" w:rsidRDefault="003636EA" w:rsidP="00286D94">
      <w:pPr>
        <w:pStyle w:val="datumtevilka"/>
      </w:pPr>
      <w:r w:rsidRPr="002760DC">
        <w:t xml:space="preserve">Številka: </w:t>
      </w:r>
      <w:r w:rsidRPr="002760DC">
        <w:tab/>
      </w:r>
      <w:r w:rsidR="00200B24">
        <w:rPr>
          <w:rFonts w:cs="Arial"/>
          <w:color w:val="000000"/>
        </w:rPr>
        <w:t>84400-10/2023/3</w:t>
      </w:r>
    </w:p>
    <w:p w:rsidR="003636EA" w:rsidRPr="002760DC" w:rsidRDefault="003636EA" w:rsidP="00286D94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200B24">
        <w:rPr>
          <w:rFonts w:cs="Arial"/>
          <w:color w:val="000000"/>
        </w:rPr>
        <w:t>21. 9. 2023</w:t>
      </w:r>
      <w:r w:rsidRPr="002760DC">
        <w:t xml:space="preserve"> </w:t>
      </w:r>
    </w:p>
    <w:p w:rsidR="003636EA" w:rsidRPr="002760DC" w:rsidRDefault="003636EA" w:rsidP="00286D94"/>
    <w:p w:rsidR="003636EA" w:rsidRDefault="003636EA" w:rsidP="00286D9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CF5566" w:rsidP="00286D9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B226EA">
        <w:rPr>
          <w:rFonts w:cs="Arial"/>
          <w:szCs w:val="20"/>
          <w:lang w:val="x-none"/>
        </w:rPr>
        <w:t xml:space="preserve">Na podlagi </w:t>
      </w:r>
      <w:r w:rsidRPr="00B226EA">
        <w:rPr>
          <w:rFonts w:cs="Arial"/>
          <w:iCs/>
          <w:szCs w:val="20"/>
        </w:rPr>
        <w:t>21. člena Zakona o Vladi Republike Slovenije (Uradni list RS, št. 24/05 – uradno prečiščeno besedilo, 109/08, 38/10 – ZUKN,</w:t>
      </w:r>
      <w:r w:rsidR="00FC50FA">
        <w:rPr>
          <w:rFonts w:cs="Arial"/>
          <w:iCs/>
          <w:szCs w:val="20"/>
        </w:rPr>
        <w:t xml:space="preserve"> 8/12,</w:t>
      </w:r>
      <w:r w:rsidRPr="00B226EA">
        <w:rPr>
          <w:rFonts w:cs="Arial"/>
          <w:iCs/>
          <w:szCs w:val="20"/>
        </w:rPr>
        <w:t xml:space="preserve"> </w:t>
      </w:r>
      <w:r w:rsidR="00FC50FA">
        <w:rPr>
          <w:rFonts w:cs="Arial"/>
          <w:iCs/>
          <w:szCs w:val="20"/>
        </w:rPr>
        <w:t xml:space="preserve">21/13, 47/13 – ZDU-1G, 65/14, </w:t>
      </w:r>
      <w:r w:rsidRPr="00B226EA">
        <w:rPr>
          <w:rFonts w:cs="Arial"/>
          <w:iCs/>
          <w:szCs w:val="20"/>
        </w:rPr>
        <w:t>55/17</w:t>
      </w:r>
      <w:r w:rsidR="00FC50FA">
        <w:rPr>
          <w:rFonts w:cs="Arial"/>
          <w:iCs/>
          <w:szCs w:val="20"/>
        </w:rPr>
        <w:t xml:space="preserve"> in 163/22</w:t>
      </w:r>
      <w:r w:rsidRPr="00B226EA">
        <w:rPr>
          <w:rFonts w:cs="Arial"/>
          <w:iCs/>
          <w:szCs w:val="20"/>
        </w:rPr>
        <w:t xml:space="preserve">), </w:t>
      </w:r>
      <w:r w:rsidRPr="00B226EA">
        <w:rPr>
          <w:rFonts w:cs="Arial"/>
          <w:szCs w:val="20"/>
          <w:lang w:val="x-none"/>
        </w:rPr>
        <w:t xml:space="preserve">93. člena Zakona o varstvu pred naravnimi in drugimi nesrečami </w:t>
      </w:r>
      <w:r w:rsidRPr="00B226EA">
        <w:rPr>
          <w:rFonts w:cs="Arial"/>
          <w:szCs w:val="20"/>
        </w:rPr>
        <w:t>(Uradni list RS, št. 51/06 – uradno prečiščeno besedilo, 97/10</w:t>
      </w:r>
      <w:r w:rsidR="001822C0">
        <w:rPr>
          <w:rFonts w:cs="Arial"/>
          <w:szCs w:val="20"/>
        </w:rPr>
        <w:t xml:space="preserve">, </w:t>
      </w:r>
      <w:r w:rsidRPr="00B226EA">
        <w:rPr>
          <w:rFonts w:cs="Arial"/>
          <w:szCs w:val="20"/>
        </w:rPr>
        <w:t>21/18 – ZNOrg in 117/22)</w:t>
      </w:r>
      <w:r w:rsidRPr="00B226EA">
        <w:rPr>
          <w:rFonts w:cs="Arial"/>
          <w:szCs w:val="20"/>
          <w:lang w:val="x-none"/>
        </w:rPr>
        <w:t xml:space="preserve"> in </w:t>
      </w:r>
      <w:r w:rsidRPr="00B226EA">
        <w:rPr>
          <w:rFonts w:cs="Arial"/>
          <w:szCs w:val="20"/>
        </w:rPr>
        <w:t>11</w:t>
      </w:r>
      <w:r w:rsidRPr="00B226EA">
        <w:rPr>
          <w:rFonts w:cs="Arial"/>
          <w:szCs w:val="20"/>
          <w:lang w:val="x-none"/>
        </w:rPr>
        <w:t xml:space="preserve">. člena Zakona o odpravi posledic naravnih nesreč </w:t>
      </w:r>
      <w:r w:rsidRPr="00B226EA">
        <w:rPr>
          <w:rFonts w:cs="Arial"/>
          <w:b/>
          <w:bCs/>
          <w:color w:val="626060"/>
          <w:szCs w:val="20"/>
          <w:shd w:val="clear" w:color="auto" w:fill="FFFFFF"/>
        </w:rPr>
        <w:t>(</w:t>
      </w:r>
      <w:r w:rsidR="00FC50FA">
        <w:rPr>
          <w:rFonts w:cs="Arial"/>
          <w:iCs/>
          <w:szCs w:val="20"/>
        </w:rPr>
        <w:t xml:space="preserve">Uradni list RS, št. </w:t>
      </w:r>
      <w:hyperlink r:id="rId7" w:tgtFrame="_blank" w:tooltip="Zakon o odpravi posledic naravnih nesreč (uradno prečiščeno besedilo)" w:history="1">
        <w:r w:rsidRPr="00B226EA">
          <w:rPr>
            <w:rFonts w:cs="Arial"/>
            <w:iCs/>
            <w:szCs w:val="20"/>
          </w:rPr>
          <w:t>114/05</w:t>
        </w:r>
      </w:hyperlink>
      <w:r w:rsidR="00FC50FA">
        <w:rPr>
          <w:rFonts w:cs="Arial"/>
          <w:iCs/>
          <w:szCs w:val="20"/>
        </w:rPr>
        <w:t xml:space="preserve"> – uradno prečiščeno besedilo, </w:t>
      </w:r>
      <w:hyperlink r:id="rId8" w:tgtFrame="_blank" w:tooltip="Zakon o spremembah in dopolnitvah Zakona o odpravi posledic naravnih nesreč" w:history="1">
        <w:r w:rsidRPr="00B226EA">
          <w:rPr>
            <w:rFonts w:cs="Arial"/>
            <w:iCs/>
            <w:szCs w:val="20"/>
          </w:rPr>
          <w:t>90/07</w:t>
        </w:r>
      </w:hyperlink>
      <w:r w:rsidR="00FC50FA">
        <w:rPr>
          <w:rFonts w:cs="Arial"/>
          <w:iCs/>
          <w:szCs w:val="20"/>
        </w:rPr>
        <w:t xml:space="preserve">, </w:t>
      </w:r>
      <w:hyperlink r:id="rId9" w:tgtFrame="_blank" w:tooltip="Zakon o spremembah in dopolnitvah Zakona o odpravi posledic naravnih nesreč" w:history="1">
        <w:r w:rsidRPr="00B226EA">
          <w:rPr>
            <w:rFonts w:cs="Arial"/>
            <w:iCs/>
            <w:szCs w:val="20"/>
          </w:rPr>
          <w:t>102/07</w:t>
        </w:r>
      </w:hyperlink>
      <w:r w:rsidR="00FC50FA">
        <w:rPr>
          <w:rFonts w:cs="Arial"/>
          <w:iCs/>
          <w:szCs w:val="20"/>
        </w:rPr>
        <w:t xml:space="preserve">, </w:t>
      </w:r>
      <w:hyperlink r:id="rId10" w:tgtFrame="_blank" w:tooltip="Zakon za uravnoteženje javnih financ" w:history="1">
        <w:r w:rsidRPr="00B226EA">
          <w:rPr>
            <w:rFonts w:cs="Arial"/>
            <w:iCs/>
            <w:szCs w:val="20"/>
          </w:rPr>
          <w:t>40/12</w:t>
        </w:r>
      </w:hyperlink>
      <w:r w:rsidR="00FC50FA">
        <w:rPr>
          <w:rFonts w:cs="Arial"/>
          <w:iCs/>
          <w:szCs w:val="20"/>
        </w:rPr>
        <w:t xml:space="preserve"> – ZUJF, </w:t>
      </w:r>
      <w:hyperlink r:id="rId11" w:tgtFrame="_blank" w:tooltip="Zakon o dopolnitvi Zakona o odpravi posledic naravnih nesreč" w:history="1">
        <w:r w:rsidRPr="00B226EA">
          <w:rPr>
            <w:rFonts w:cs="Arial"/>
            <w:iCs/>
            <w:szCs w:val="20"/>
          </w:rPr>
          <w:t>17/14</w:t>
        </w:r>
      </w:hyperlink>
      <w:r w:rsidRPr="00B226EA">
        <w:rPr>
          <w:rFonts w:cs="Arial"/>
          <w:iCs/>
          <w:szCs w:val="20"/>
        </w:rPr>
        <w:t>,</w:t>
      </w:r>
      <w:r w:rsidR="00FC50FA">
        <w:rPr>
          <w:rFonts w:cs="Arial"/>
          <w:iCs/>
          <w:szCs w:val="20"/>
        </w:rPr>
        <w:t xml:space="preserve"> </w:t>
      </w:r>
      <w:hyperlink r:id="rId12" w:tgtFrame="_blank" w:tooltip="Zakon o dopolnitvi Zakona o odpravi posledic naravnih nesreč" w:history="1">
        <w:r w:rsidRPr="00B226EA">
          <w:rPr>
            <w:rFonts w:cs="Arial"/>
            <w:iCs/>
            <w:szCs w:val="20"/>
          </w:rPr>
          <w:t>163/22</w:t>
        </w:r>
      </w:hyperlink>
      <w:r w:rsidR="00FC50FA">
        <w:rPr>
          <w:rFonts w:cs="Arial"/>
          <w:iCs/>
          <w:szCs w:val="20"/>
        </w:rPr>
        <w:t xml:space="preserve">, </w:t>
      </w:r>
      <w:hyperlink r:id="rId13" w:tgtFrame="_blank" w:tooltip="Zakon o spremembah in dopolnitvah Zakona o državni upravi" w:history="1">
        <w:r w:rsidRPr="00B226EA">
          <w:rPr>
            <w:rFonts w:cs="Arial"/>
            <w:iCs/>
            <w:szCs w:val="20"/>
          </w:rPr>
          <w:t>18/23</w:t>
        </w:r>
      </w:hyperlink>
      <w:r w:rsidR="001822C0">
        <w:rPr>
          <w:rFonts w:cs="Arial"/>
          <w:iCs/>
          <w:szCs w:val="20"/>
        </w:rPr>
        <w:t xml:space="preserve"> </w:t>
      </w:r>
      <w:r w:rsidR="00FC50FA">
        <w:rPr>
          <w:rFonts w:cs="Arial"/>
          <w:iCs/>
          <w:szCs w:val="20"/>
        </w:rPr>
        <w:t>–</w:t>
      </w:r>
      <w:r w:rsidR="001822C0">
        <w:rPr>
          <w:rFonts w:cs="Arial"/>
          <w:iCs/>
          <w:szCs w:val="20"/>
        </w:rPr>
        <w:t xml:space="preserve"> </w:t>
      </w:r>
      <w:r w:rsidR="00FC50FA">
        <w:rPr>
          <w:rFonts w:cs="Arial"/>
          <w:iCs/>
          <w:szCs w:val="20"/>
        </w:rPr>
        <w:t xml:space="preserve">ZDU-1O, </w:t>
      </w:r>
      <w:hyperlink r:id="rId14" w:tgtFrame="_blank" w:tooltip="Zakon o spremembah in dopolnitvah Zakona o odpravi posledic naravnih nesreč" w:history="1">
        <w:r w:rsidRPr="00B226EA">
          <w:rPr>
            <w:rFonts w:cs="Arial"/>
            <w:iCs/>
            <w:szCs w:val="20"/>
          </w:rPr>
          <w:t>88/23</w:t>
        </w:r>
      </w:hyperlink>
      <w:r w:rsidR="00FC50FA">
        <w:rPr>
          <w:rFonts w:cs="Arial"/>
          <w:iCs/>
          <w:szCs w:val="20"/>
        </w:rPr>
        <w:t xml:space="preserve"> in </w:t>
      </w:r>
      <w:hyperlink r:id="rId15" w:tgtFrame="_blank" w:tooltip="Zakon o interventnih ukrepih za odpravo posledic poplav in zemeljskih plazov iz avgusta 2023" w:history="1">
        <w:r w:rsidRPr="00B226EA">
          <w:rPr>
            <w:rFonts w:cs="Arial"/>
            <w:iCs/>
            <w:szCs w:val="20"/>
          </w:rPr>
          <w:t>95/23</w:t>
        </w:r>
      </w:hyperlink>
      <w:r w:rsidR="00FC50FA">
        <w:rPr>
          <w:rFonts w:cs="Arial"/>
          <w:iCs/>
          <w:szCs w:val="20"/>
        </w:rPr>
        <w:t xml:space="preserve"> </w:t>
      </w:r>
      <w:r w:rsidRPr="00B226EA">
        <w:rPr>
          <w:rFonts w:cs="Arial"/>
          <w:iCs/>
          <w:szCs w:val="20"/>
        </w:rPr>
        <w:t>– ZIUOPZP)</w:t>
      </w:r>
      <w:r w:rsidR="00FC50FA">
        <w:rPr>
          <w:rFonts w:cs="Arial"/>
          <w:iCs/>
          <w:szCs w:val="20"/>
        </w:rPr>
        <w:t xml:space="preserve"> </w:t>
      </w:r>
      <w:r w:rsidRPr="00B226EA">
        <w:rPr>
          <w:rFonts w:cs="Arial"/>
          <w:iCs/>
          <w:szCs w:val="20"/>
        </w:rPr>
        <w:t xml:space="preserve">je </w:t>
      </w:r>
      <w:r w:rsidR="00DA316D">
        <w:rPr>
          <w:rFonts w:cs="Arial"/>
          <w:color w:val="000000"/>
          <w:szCs w:val="20"/>
        </w:rPr>
        <w:t xml:space="preserve">Vlada Republike Slovenije </w:t>
      </w:r>
      <w:r w:rsidR="003636EA" w:rsidRPr="002760DC">
        <w:rPr>
          <w:rFonts w:cs="Arial"/>
          <w:color w:val="000000"/>
          <w:szCs w:val="20"/>
        </w:rPr>
        <w:t xml:space="preserve">na </w:t>
      </w:r>
      <w:r w:rsidR="00200B24">
        <w:rPr>
          <w:rFonts w:cs="Arial"/>
          <w:color w:val="000000"/>
          <w:szCs w:val="20"/>
        </w:rPr>
        <w:t>70.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 w:rsidR="00200B24">
        <w:rPr>
          <w:rFonts w:cs="Arial"/>
          <w:color w:val="000000"/>
          <w:szCs w:val="20"/>
        </w:rPr>
        <w:t>21. 9. 2023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8F0AF0">
        <w:rPr>
          <w:rFonts w:cs="Arial"/>
          <w:color w:val="000000"/>
          <w:szCs w:val="20"/>
        </w:rPr>
        <w:t>3</w:t>
      </w:r>
      <w:bookmarkStart w:id="0" w:name="_GoBack"/>
      <w:bookmarkEnd w:id="0"/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286D9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286D9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286D94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3636EA" w:rsidRDefault="003636EA" w:rsidP="00286D9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DA316D" w:rsidRPr="002760DC" w:rsidRDefault="00DA316D" w:rsidP="00286D9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CF5566" w:rsidRPr="00B226EA" w:rsidRDefault="00CF5566" w:rsidP="00286D94">
      <w:pPr>
        <w:pStyle w:val="besedilo"/>
        <w:widowControl/>
        <w:numPr>
          <w:ilvl w:val="0"/>
          <w:numId w:val="4"/>
        </w:numPr>
        <w:tabs>
          <w:tab w:val="clear" w:pos="284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379"/>
          <w:tab w:val="clear" w:pos="7200"/>
          <w:tab w:val="clear" w:pos="7920"/>
        </w:tabs>
        <w:spacing w:line="260" w:lineRule="exact"/>
        <w:ind w:left="709" w:hanging="709"/>
        <w:rPr>
          <w:rFonts w:ascii="Arial" w:hAnsi="Arial" w:cs="Arial"/>
          <w:sz w:val="20"/>
        </w:rPr>
      </w:pPr>
      <w:r w:rsidRPr="00B226EA">
        <w:rPr>
          <w:rFonts w:ascii="Arial" w:hAnsi="Arial" w:cs="Arial"/>
          <w:sz w:val="20"/>
        </w:rPr>
        <w:t>Vlada R</w:t>
      </w:r>
      <w:r w:rsidR="00B77EC8">
        <w:rPr>
          <w:rFonts w:ascii="Arial" w:hAnsi="Arial" w:cs="Arial"/>
          <w:sz w:val="20"/>
        </w:rPr>
        <w:t>epublike Slovenije je potrdila k</w:t>
      </w:r>
      <w:r w:rsidRPr="00B226EA">
        <w:rPr>
          <w:rFonts w:ascii="Arial" w:hAnsi="Arial" w:cs="Arial"/>
          <w:sz w:val="20"/>
        </w:rPr>
        <w:t xml:space="preserve">ončno oceno neposredne škode na stvareh zaradi posledic </w:t>
      </w:r>
      <w:r w:rsidRPr="00B226EA">
        <w:rPr>
          <w:rFonts w:ascii="Arial" w:hAnsi="Arial" w:cs="Arial"/>
          <w:sz w:val="20"/>
          <w:lang w:eastAsia="sl-SI" w:bidi="si-LK"/>
        </w:rPr>
        <w:t>močnega neurja z dežjem, poplavami in vetrom med 12. in 13. julijem</w:t>
      </w:r>
      <w:r w:rsidRPr="00B226EA">
        <w:rPr>
          <w:rFonts w:ascii="Arial" w:hAnsi="Arial" w:cs="Arial"/>
          <w:sz w:val="20"/>
        </w:rPr>
        <w:t xml:space="preserve"> 2023 na območju</w:t>
      </w:r>
      <w:r w:rsidRPr="00B226EA">
        <w:rPr>
          <w:rFonts w:ascii="Arial" w:hAnsi="Arial" w:cs="Arial"/>
          <w:sz w:val="20"/>
          <w:lang w:eastAsia="sl-SI"/>
        </w:rPr>
        <w:t xml:space="preserve"> </w:t>
      </w:r>
      <w:r w:rsidRPr="00B226EA">
        <w:rPr>
          <w:rFonts w:ascii="Arial" w:hAnsi="Arial" w:cs="Arial"/>
          <w:sz w:val="20"/>
        </w:rPr>
        <w:t>Gorenjske,</w:t>
      </w:r>
      <w:r w:rsidRPr="00B226EA">
        <w:rPr>
          <w:rFonts w:ascii="Arial" w:hAnsi="Arial" w:cs="Arial"/>
          <w:b/>
          <w:bCs/>
          <w:sz w:val="20"/>
        </w:rPr>
        <w:t xml:space="preserve"> </w:t>
      </w:r>
      <w:r w:rsidRPr="00B226EA">
        <w:rPr>
          <w:rFonts w:ascii="Arial" w:hAnsi="Arial" w:cs="Arial"/>
          <w:sz w:val="20"/>
        </w:rPr>
        <w:t>Koroške, Podravsk</w:t>
      </w:r>
      <w:r w:rsidR="009C3BE1">
        <w:rPr>
          <w:rFonts w:ascii="Arial" w:hAnsi="Arial" w:cs="Arial"/>
          <w:sz w:val="20"/>
        </w:rPr>
        <w:t>e, Pomurske, Posavske, Severno</w:t>
      </w:r>
      <w:r w:rsidR="001822C0">
        <w:rPr>
          <w:rFonts w:ascii="Arial" w:hAnsi="Arial" w:cs="Arial"/>
          <w:sz w:val="20"/>
        </w:rPr>
        <w:t>p</w:t>
      </w:r>
      <w:r w:rsidRPr="00B226EA">
        <w:rPr>
          <w:rFonts w:ascii="Arial" w:hAnsi="Arial" w:cs="Arial"/>
          <w:sz w:val="20"/>
        </w:rPr>
        <w:t xml:space="preserve">rimorske, Vzhodnoštajerske in Zahodnoštajerske regije, ki skupno znaša </w:t>
      </w:r>
      <w:r>
        <w:rPr>
          <w:rFonts w:ascii="Arial" w:hAnsi="Arial" w:cs="Arial"/>
          <w:sz w:val="20"/>
          <w:lang w:eastAsia="sl-SI" w:bidi="si-LK"/>
        </w:rPr>
        <w:t>37.951</w:t>
      </w:r>
      <w:r w:rsidRPr="00B226EA">
        <w:rPr>
          <w:rFonts w:ascii="Arial" w:hAnsi="Arial" w:cs="Arial"/>
          <w:sz w:val="20"/>
          <w:lang w:eastAsia="sl-SI" w:bidi="si-LK"/>
        </w:rPr>
        <w:t>.</w:t>
      </w:r>
      <w:r>
        <w:rPr>
          <w:rFonts w:ascii="Arial" w:hAnsi="Arial" w:cs="Arial"/>
          <w:sz w:val="20"/>
          <w:lang w:eastAsia="sl-SI" w:bidi="si-LK"/>
        </w:rPr>
        <w:t>304,56</w:t>
      </w:r>
      <w:r w:rsidRPr="00B226EA">
        <w:rPr>
          <w:rFonts w:ascii="Arial" w:hAnsi="Arial" w:cs="Arial"/>
          <w:sz w:val="20"/>
          <w:lang w:eastAsia="sl-SI" w:bidi="si-LK"/>
        </w:rPr>
        <w:t xml:space="preserve"> </w:t>
      </w:r>
      <w:r w:rsidRPr="00B226EA">
        <w:rPr>
          <w:rFonts w:ascii="Arial" w:hAnsi="Arial" w:cs="Arial"/>
          <w:sz w:val="20"/>
        </w:rPr>
        <w:t>evr</w:t>
      </w:r>
      <w:r w:rsidRPr="00B226EA">
        <w:rPr>
          <w:rFonts w:ascii="Arial" w:hAnsi="Arial" w:cs="Arial"/>
          <w:sz w:val="20"/>
          <w:lang w:eastAsia="sl-SI"/>
        </w:rPr>
        <w:t xml:space="preserve">a </w:t>
      </w:r>
      <w:r>
        <w:rPr>
          <w:rFonts w:ascii="Arial" w:hAnsi="Arial" w:cs="Arial"/>
          <w:sz w:val="20"/>
        </w:rPr>
        <w:t>in jo je 14</w:t>
      </w:r>
      <w:r w:rsidRPr="00B226EA">
        <w:rPr>
          <w:rFonts w:ascii="Arial" w:hAnsi="Arial" w:cs="Arial"/>
          <w:sz w:val="20"/>
        </w:rPr>
        <w:t xml:space="preserve">. septembra 2023 verificirala Državna </w:t>
      </w:r>
      <w:r w:rsidR="00F6551F">
        <w:rPr>
          <w:rFonts w:ascii="Arial" w:hAnsi="Arial" w:cs="Arial"/>
          <w:sz w:val="20"/>
        </w:rPr>
        <w:t>komisija za ocenjevanje škode ob</w:t>
      </w:r>
      <w:r w:rsidRPr="00B226EA">
        <w:rPr>
          <w:rFonts w:ascii="Arial" w:hAnsi="Arial" w:cs="Arial"/>
          <w:sz w:val="20"/>
        </w:rPr>
        <w:t xml:space="preserve"> naravnih</w:t>
      </w:r>
      <w:r w:rsidR="00F6551F">
        <w:rPr>
          <w:rFonts w:ascii="Arial" w:hAnsi="Arial" w:cs="Arial"/>
          <w:sz w:val="20"/>
        </w:rPr>
        <w:t xml:space="preserve"> in drugih</w:t>
      </w:r>
      <w:r w:rsidRPr="00B226EA">
        <w:rPr>
          <w:rFonts w:ascii="Arial" w:hAnsi="Arial" w:cs="Arial"/>
          <w:sz w:val="20"/>
        </w:rPr>
        <w:t xml:space="preserve"> nesrečah (v nadaljnjem besedilu: Državna komisija). Od skupnega zneska neposredne škode znaša škoda na kmetijskih zemljiščih </w:t>
      </w:r>
      <w:r w:rsidRPr="00B226EA">
        <w:rPr>
          <w:rFonts w:ascii="Arial" w:hAnsi="Arial" w:cs="Arial"/>
          <w:sz w:val="20"/>
          <w:lang w:eastAsia="sl-SI" w:bidi="si-LK"/>
        </w:rPr>
        <w:t xml:space="preserve">1.398.763,81 </w:t>
      </w:r>
      <w:r w:rsidRPr="00B226EA">
        <w:rPr>
          <w:rFonts w:ascii="Arial" w:hAnsi="Arial" w:cs="Arial"/>
          <w:sz w:val="20"/>
        </w:rPr>
        <w:t xml:space="preserve">evra, </w:t>
      </w:r>
      <w:r w:rsidRPr="00B226EA">
        <w:rPr>
          <w:rFonts w:ascii="Arial" w:hAnsi="Arial" w:cs="Arial"/>
          <w:sz w:val="20"/>
          <w:lang w:eastAsia="sl-SI" w:bidi="si-LK"/>
        </w:rPr>
        <w:t xml:space="preserve">škoda na stavbah 579.014,70 evra, </w:t>
      </w:r>
      <w:r w:rsidRPr="00B226EA">
        <w:rPr>
          <w:rFonts w:ascii="Arial" w:hAnsi="Arial" w:cs="Arial"/>
          <w:sz w:val="20"/>
        </w:rPr>
        <w:t xml:space="preserve">delna škoda na stavbah </w:t>
      </w:r>
      <w:r w:rsidRPr="00B226EA">
        <w:rPr>
          <w:rFonts w:ascii="Arial" w:hAnsi="Arial" w:cs="Arial"/>
          <w:sz w:val="20"/>
          <w:lang w:eastAsia="sl-SI" w:bidi="si-LK"/>
        </w:rPr>
        <w:t xml:space="preserve">8.090.483,89 </w:t>
      </w:r>
      <w:r w:rsidRPr="00B226EA">
        <w:rPr>
          <w:rFonts w:ascii="Arial" w:hAnsi="Arial" w:cs="Arial"/>
          <w:sz w:val="20"/>
          <w:lang w:eastAsia="sl-SI"/>
        </w:rPr>
        <w:t xml:space="preserve">evra, </w:t>
      </w:r>
      <w:r w:rsidRPr="00B226EA">
        <w:rPr>
          <w:rFonts w:ascii="Arial" w:hAnsi="Arial" w:cs="Arial"/>
          <w:sz w:val="20"/>
        </w:rPr>
        <w:t xml:space="preserve">škoda na </w:t>
      </w:r>
      <w:r w:rsidR="00CC3200">
        <w:rPr>
          <w:rFonts w:ascii="Arial" w:hAnsi="Arial" w:cs="Arial"/>
          <w:sz w:val="20"/>
        </w:rPr>
        <w:br/>
      </w:r>
      <w:r w:rsidRPr="00B226EA">
        <w:rPr>
          <w:rFonts w:ascii="Arial" w:hAnsi="Arial" w:cs="Arial"/>
          <w:sz w:val="20"/>
        </w:rPr>
        <w:t xml:space="preserve">gradbeno-inženirskih objektih </w:t>
      </w:r>
      <w:r w:rsidRPr="00B226EA">
        <w:rPr>
          <w:rFonts w:ascii="Arial" w:hAnsi="Arial" w:cs="Arial"/>
          <w:sz w:val="20"/>
          <w:lang w:eastAsia="sl-SI" w:bidi="si-LK"/>
        </w:rPr>
        <w:t xml:space="preserve">11.710.686,57 </w:t>
      </w:r>
      <w:r w:rsidRPr="00B226EA">
        <w:rPr>
          <w:rFonts w:ascii="Arial" w:hAnsi="Arial" w:cs="Arial"/>
          <w:sz w:val="20"/>
        </w:rPr>
        <w:t xml:space="preserve">evra, škoda na vodotokih </w:t>
      </w:r>
      <w:r w:rsidR="00286D94">
        <w:rPr>
          <w:rFonts w:ascii="Arial" w:hAnsi="Arial" w:cs="Arial"/>
          <w:sz w:val="20"/>
        </w:rPr>
        <w:br/>
      </w:r>
      <w:r w:rsidRPr="00B226EA">
        <w:rPr>
          <w:rFonts w:ascii="Arial" w:hAnsi="Arial" w:cs="Arial"/>
          <w:sz w:val="20"/>
          <w:lang w:eastAsia="sl-SI" w:bidi="si-LK"/>
        </w:rPr>
        <w:t xml:space="preserve">11.695.791,95 </w:t>
      </w:r>
      <w:r w:rsidRPr="00B226EA">
        <w:rPr>
          <w:rFonts w:ascii="Arial" w:hAnsi="Arial" w:cs="Arial"/>
          <w:sz w:val="20"/>
        </w:rPr>
        <w:t xml:space="preserve">evra, škoda na gozdnih cestah </w:t>
      </w:r>
      <w:r w:rsidRPr="00B226EA">
        <w:rPr>
          <w:rFonts w:ascii="Arial" w:hAnsi="Arial" w:cs="Arial"/>
          <w:sz w:val="20"/>
          <w:lang w:eastAsia="sl-SI" w:bidi="si-LK"/>
        </w:rPr>
        <w:t xml:space="preserve">729.307,23 </w:t>
      </w:r>
      <w:r w:rsidRPr="00B226EA">
        <w:rPr>
          <w:rFonts w:ascii="Arial" w:hAnsi="Arial" w:cs="Arial"/>
          <w:sz w:val="20"/>
          <w:lang w:eastAsia="sl-SI"/>
        </w:rPr>
        <w:t xml:space="preserve">evra, </w:t>
      </w:r>
      <w:r w:rsidRPr="00B226EA">
        <w:rPr>
          <w:rFonts w:ascii="Arial" w:hAnsi="Arial" w:cs="Arial"/>
          <w:sz w:val="20"/>
        </w:rPr>
        <w:t xml:space="preserve">škoda na državnih cestah </w:t>
      </w:r>
      <w:r w:rsidRPr="00B226EA">
        <w:rPr>
          <w:rFonts w:ascii="Arial" w:hAnsi="Arial" w:cs="Arial"/>
          <w:sz w:val="20"/>
          <w:lang w:eastAsia="sl-SI" w:bidi="si-LK"/>
        </w:rPr>
        <w:t xml:space="preserve">990.484,63 </w:t>
      </w:r>
      <w:r w:rsidRPr="00B226EA">
        <w:rPr>
          <w:rFonts w:ascii="Arial" w:hAnsi="Arial" w:cs="Arial"/>
          <w:sz w:val="20"/>
        </w:rPr>
        <w:t>evra, škoda v parkih kulturne dediščine</w:t>
      </w:r>
      <w:r w:rsidRPr="00B226EA">
        <w:rPr>
          <w:rFonts w:ascii="Arial" w:hAnsi="Arial" w:cs="Arial"/>
          <w:sz w:val="20"/>
          <w:lang w:eastAsia="sl-SI" w:bidi="si-LK"/>
        </w:rPr>
        <w:t xml:space="preserve"> 655.337,26 evra</w:t>
      </w:r>
      <w:r w:rsidRPr="00B226EA">
        <w:rPr>
          <w:rFonts w:ascii="Arial" w:hAnsi="Arial" w:cs="Arial"/>
          <w:sz w:val="20"/>
        </w:rPr>
        <w:t xml:space="preserve"> ter škoda v gospodarstvu </w:t>
      </w:r>
      <w:r w:rsidRPr="00B226EA">
        <w:rPr>
          <w:rFonts w:ascii="Arial" w:hAnsi="Arial" w:cs="Arial"/>
          <w:sz w:val="20"/>
          <w:lang w:eastAsia="sl-SI" w:bidi="si-LK"/>
        </w:rPr>
        <w:t>2.</w:t>
      </w:r>
      <w:r>
        <w:rPr>
          <w:rFonts w:ascii="Arial" w:hAnsi="Arial" w:cs="Arial"/>
          <w:sz w:val="20"/>
          <w:lang w:eastAsia="sl-SI" w:bidi="si-LK"/>
        </w:rPr>
        <w:t>101</w:t>
      </w:r>
      <w:r w:rsidRPr="00B226EA">
        <w:rPr>
          <w:rFonts w:ascii="Arial" w:hAnsi="Arial" w:cs="Arial"/>
          <w:sz w:val="20"/>
          <w:lang w:eastAsia="sl-SI" w:bidi="si-LK"/>
        </w:rPr>
        <w:t>.</w:t>
      </w:r>
      <w:r>
        <w:rPr>
          <w:rFonts w:ascii="Arial" w:hAnsi="Arial" w:cs="Arial"/>
          <w:sz w:val="20"/>
          <w:lang w:eastAsia="sl-SI" w:bidi="si-LK"/>
        </w:rPr>
        <w:t>434</w:t>
      </w:r>
      <w:r w:rsidRPr="00B226EA">
        <w:rPr>
          <w:rFonts w:ascii="Arial" w:hAnsi="Arial" w:cs="Arial"/>
          <w:sz w:val="20"/>
          <w:lang w:eastAsia="sl-SI" w:bidi="si-LK"/>
        </w:rPr>
        <w:t>,5</w:t>
      </w:r>
      <w:r>
        <w:rPr>
          <w:rFonts w:ascii="Arial" w:hAnsi="Arial" w:cs="Arial"/>
          <w:sz w:val="20"/>
          <w:lang w:eastAsia="sl-SI" w:bidi="si-LK"/>
        </w:rPr>
        <w:t>2</w:t>
      </w:r>
      <w:r w:rsidRPr="00B226EA">
        <w:rPr>
          <w:rFonts w:ascii="Arial" w:hAnsi="Arial" w:cs="Arial"/>
          <w:b/>
          <w:bCs/>
          <w:sz w:val="20"/>
          <w:lang w:eastAsia="sl-SI" w:bidi="si-LK"/>
        </w:rPr>
        <w:t xml:space="preserve"> </w:t>
      </w:r>
      <w:r w:rsidRPr="00B226EA">
        <w:rPr>
          <w:rFonts w:ascii="Arial" w:hAnsi="Arial" w:cs="Arial"/>
          <w:sz w:val="20"/>
        </w:rPr>
        <w:t xml:space="preserve">evra. </w:t>
      </w:r>
      <w:r w:rsidRPr="00B226EA">
        <w:rPr>
          <w:rFonts w:ascii="Arial" w:hAnsi="Arial" w:cs="Arial"/>
          <w:bCs/>
          <w:sz w:val="20"/>
        </w:rPr>
        <w:t xml:space="preserve">Škoda na kulturni dediščini je vključena v delni škodi na stavbah </w:t>
      </w:r>
      <w:r w:rsidRPr="00B226EA">
        <w:rPr>
          <w:rFonts w:ascii="Arial" w:hAnsi="Arial" w:cs="Arial"/>
          <w:sz w:val="20"/>
        </w:rPr>
        <w:t>v oceni škode občinskih komisij.</w:t>
      </w:r>
    </w:p>
    <w:p w:rsidR="00CF5566" w:rsidRPr="00B226EA" w:rsidRDefault="00CF5566" w:rsidP="00286D94">
      <w:pPr>
        <w:pStyle w:val="besedilo"/>
        <w:widowControl/>
        <w:tabs>
          <w:tab w:val="clear" w:pos="284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379"/>
          <w:tab w:val="clear" w:pos="7200"/>
          <w:tab w:val="clear" w:pos="7920"/>
        </w:tabs>
        <w:spacing w:line="260" w:lineRule="exact"/>
        <w:ind w:left="709" w:hanging="709"/>
        <w:rPr>
          <w:rFonts w:ascii="Arial" w:hAnsi="Arial" w:cs="Arial"/>
          <w:sz w:val="20"/>
        </w:rPr>
      </w:pPr>
    </w:p>
    <w:p w:rsidR="00CF5566" w:rsidRPr="00B226EA" w:rsidRDefault="003A74F4" w:rsidP="00286D94">
      <w:pPr>
        <w:pStyle w:val="besedilo"/>
        <w:widowControl/>
        <w:tabs>
          <w:tab w:val="clear" w:pos="284"/>
        </w:tabs>
        <w:spacing w:line="260" w:lineRule="exact"/>
        <w:ind w:left="709" w:hanging="709"/>
        <w:rPr>
          <w:rFonts w:ascii="Arial" w:hAnsi="Arial" w:cs="Arial"/>
          <w:sz w:val="20"/>
        </w:rPr>
      </w:pPr>
      <w:r>
        <w:rPr>
          <w:rFonts w:ascii="Arial" w:hAnsi="Arial" w:cs="Arial"/>
          <w:iCs/>
          <w:sz w:val="20"/>
          <w:lang w:eastAsia="sl-SI"/>
        </w:rPr>
        <w:tab/>
      </w:r>
      <w:r w:rsidR="00CF5566" w:rsidRPr="00B226EA">
        <w:rPr>
          <w:rFonts w:ascii="Arial" w:hAnsi="Arial" w:cs="Arial"/>
          <w:iCs/>
          <w:sz w:val="20"/>
          <w:lang w:eastAsia="sl-SI"/>
        </w:rPr>
        <w:t xml:space="preserve">Sestavni del končne ocene je priloga, kjer je </w:t>
      </w:r>
      <w:r w:rsidR="00CF5566" w:rsidRPr="00B226EA">
        <w:rPr>
          <w:rFonts w:ascii="Arial" w:hAnsi="Arial" w:cs="Arial"/>
          <w:sz w:val="20"/>
        </w:rPr>
        <w:t>izkazan pregled neposredne škode na</w:t>
      </w:r>
      <w:r w:rsidR="00CF5566">
        <w:rPr>
          <w:rFonts w:ascii="Arial" w:hAnsi="Arial" w:cs="Arial"/>
          <w:sz w:val="20"/>
        </w:rPr>
        <w:t xml:space="preserve"> </w:t>
      </w:r>
      <w:r w:rsidR="00CF5566" w:rsidRPr="00B226EA">
        <w:rPr>
          <w:rFonts w:ascii="Arial" w:hAnsi="Arial" w:cs="Arial"/>
          <w:sz w:val="20"/>
        </w:rPr>
        <w:t xml:space="preserve">stvareh po regijah in občinah (kmetijska zemljišča, delna škoda na stavbah, </w:t>
      </w:r>
      <w:r w:rsidR="00286D94">
        <w:rPr>
          <w:rFonts w:ascii="Arial" w:hAnsi="Arial" w:cs="Arial"/>
          <w:sz w:val="20"/>
        </w:rPr>
        <w:br/>
      </w:r>
      <w:r w:rsidR="00CF5566" w:rsidRPr="00B226EA">
        <w:rPr>
          <w:rFonts w:ascii="Arial" w:hAnsi="Arial" w:cs="Arial"/>
          <w:sz w:val="20"/>
        </w:rPr>
        <w:t>gradbeno-inženirski objekti, vodotoki, gozdne ceste in državne ceste) ter pregled škode v parkih</w:t>
      </w:r>
      <w:r w:rsidR="008A6BD5">
        <w:rPr>
          <w:rFonts w:ascii="Arial" w:hAnsi="Arial" w:cs="Arial"/>
          <w:sz w:val="20"/>
        </w:rPr>
        <w:t xml:space="preserve"> kulturne dediščine </w:t>
      </w:r>
      <w:r w:rsidR="00CF5566" w:rsidRPr="00B226EA">
        <w:rPr>
          <w:rFonts w:ascii="Arial" w:hAnsi="Arial" w:cs="Arial"/>
          <w:sz w:val="20"/>
        </w:rPr>
        <w:t>in</w:t>
      </w:r>
      <w:r w:rsidR="00CF5566">
        <w:rPr>
          <w:rFonts w:ascii="Arial" w:hAnsi="Arial" w:cs="Arial"/>
          <w:sz w:val="20"/>
        </w:rPr>
        <w:t xml:space="preserve"> </w:t>
      </w:r>
      <w:r w:rsidR="00CF5566" w:rsidRPr="00B226EA">
        <w:rPr>
          <w:rFonts w:ascii="Arial" w:hAnsi="Arial" w:cs="Arial"/>
          <w:sz w:val="20"/>
        </w:rPr>
        <w:t>gospodarstvu.</w:t>
      </w:r>
    </w:p>
    <w:p w:rsidR="00CF5566" w:rsidRPr="00B226EA" w:rsidRDefault="00CF5566" w:rsidP="00286D94">
      <w:pPr>
        <w:pStyle w:val="besedilo"/>
        <w:widowControl/>
        <w:tabs>
          <w:tab w:val="clear" w:pos="284"/>
        </w:tabs>
        <w:spacing w:line="260" w:lineRule="exact"/>
        <w:ind w:left="709" w:hanging="709"/>
        <w:jc w:val="left"/>
        <w:rPr>
          <w:rFonts w:ascii="Arial" w:hAnsi="Arial" w:cs="Arial"/>
          <w:sz w:val="20"/>
        </w:rPr>
      </w:pPr>
    </w:p>
    <w:p w:rsidR="00CF5566" w:rsidRPr="00B226EA" w:rsidRDefault="00CF5566" w:rsidP="00286D94">
      <w:pPr>
        <w:numPr>
          <w:ilvl w:val="0"/>
          <w:numId w:val="4"/>
        </w:numPr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iCs/>
          <w:szCs w:val="20"/>
          <w:lang w:eastAsia="sl-SI"/>
        </w:rPr>
      </w:pPr>
      <w:r w:rsidRPr="00B226EA">
        <w:rPr>
          <w:rFonts w:cs="Arial"/>
          <w:szCs w:val="20"/>
          <w:lang w:eastAsia="sl-SI"/>
        </w:rPr>
        <w:t>Končna ocena neposredne škode iz prvega odstavka pre</w:t>
      </w:r>
      <w:r w:rsidR="009C3BE1">
        <w:rPr>
          <w:rFonts w:cs="Arial"/>
          <w:szCs w:val="20"/>
          <w:lang w:eastAsia="sl-SI"/>
        </w:rPr>
        <w:t xml:space="preserve">jšnje točke presega </w:t>
      </w:r>
      <w:r w:rsidR="009C3BE1">
        <w:rPr>
          <w:rFonts w:cs="Arial"/>
          <w:szCs w:val="20"/>
          <w:lang w:eastAsia="sl-SI"/>
        </w:rPr>
        <w:br/>
        <w:t>0,3 promila</w:t>
      </w:r>
      <w:r w:rsidRPr="00B226EA">
        <w:rPr>
          <w:rFonts w:cs="Arial"/>
          <w:szCs w:val="20"/>
          <w:lang w:eastAsia="sl-SI"/>
        </w:rPr>
        <w:t xml:space="preserve"> načrtovanih </w:t>
      </w:r>
      <w:r w:rsidRPr="00B226EA">
        <w:rPr>
          <w:rFonts w:cs="Arial"/>
          <w:iCs/>
          <w:szCs w:val="20"/>
        </w:rPr>
        <w:t xml:space="preserve">prihodkov </w:t>
      </w:r>
      <w:r w:rsidRPr="00B226EA">
        <w:rPr>
          <w:rFonts w:cs="Arial"/>
          <w:szCs w:val="20"/>
        </w:rPr>
        <w:t xml:space="preserve">državnega proračuna za leto 2023 </w:t>
      </w:r>
      <w:r w:rsidRPr="00B226EA">
        <w:rPr>
          <w:rFonts w:cs="Arial"/>
          <w:szCs w:val="20"/>
          <w:lang w:eastAsia="sl-SI"/>
        </w:rPr>
        <w:t>in je tako dosežen limit za uporabo sredstev državnega prorač</w:t>
      </w:r>
      <w:r w:rsidRPr="00B226EA">
        <w:rPr>
          <w:rFonts w:cs="Arial"/>
          <w:iCs/>
          <w:szCs w:val="20"/>
          <w:lang w:eastAsia="sl-SI"/>
        </w:rPr>
        <w:t>una v skladu z Zakonom o odpravi posledic naravnih nesreč.</w:t>
      </w:r>
    </w:p>
    <w:p w:rsidR="00CF5566" w:rsidRPr="00B226EA" w:rsidRDefault="00CF5566" w:rsidP="00286D94">
      <w:pPr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iCs/>
          <w:szCs w:val="20"/>
          <w:lang w:eastAsia="sl-SI"/>
        </w:rPr>
      </w:pPr>
    </w:p>
    <w:p w:rsidR="00CF5566" w:rsidRPr="00B226EA" w:rsidRDefault="00CF5566" w:rsidP="00286D94">
      <w:pPr>
        <w:numPr>
          <w:ilvl w:val="0"/>
          <w:numId w:val="4"/>
        </w:numPr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iCs/>
          <w:szCs w:val="20"/>
          <w:lang w:eastAsia="sl-SI"/>
        </w:rPr>
      </w:pPr>
      <w:r w:rsidRPr="00B226EA">
        <w:rPr>
          <w:rFonts w:cs="Arial"/>
          <w:iCs/>
          <w:szCs w:val="20"/>
          <w:lang w:eastAsia="sl-SI"/>
        </w:rPr>
        <w:t>Pristojna ministrstva v skladu s tem sklepom pripravijo program odprave posledic neposredne škode v skladu z določbami Zakona o odpravi posledic naravnih nesreč.</w:t>
      </w:r>
    </w:p>
    <w:p w:rsidR="00CF5566" w:rsidRPr="00B226EA" w:rsidRDefault="00CF5566" w:rsidP="00286D94">
      <w:pPr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iCs/>
          <w:szCs w:val="20"/>
          <w:lang w:eastAsia="sl-SI"/>
        </w:rPr>
      </w:pPr>
    </w:p>
    <w:p w:rsidR="00CF5566" w:rsidRPr="00B226EA" w:rsidRDefault="00CF5566" w:rsidP="00286D94">
      <w:pPr>
        <w:numPr>
          <w:ilvl w:val="0"/>
          <w:numId w:val="4"/>
        </w:numPr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iCs/>
          <w:szCs w:val="20"/>
          <w:lang w:eastAsia="sl-SI"/>
        </w:rPr>
      </w:pPr>
      <w:r w:rsidRPr="00B226EA">
        <w:rPr>
          <w:rFonts w:cs="Arial"/>
          <w:iCs/>
          <w:szCs w:val="20"/>
          <w:lang w:eastAsia="sl-SI"/>
        </w:rPr>
        <w:t xml:space="preserve">Vlada Republike Slovenije je pooblastila Državno komisijo, da izjemoma lahko potrdi ponovno oceno škode pri posameznem oškodovancu v roku šestih mesecev po potrditvi te ocene, če so ugotovljena nova dejstva, zaradi katerih je bila ocena neposredne škode </w:t>
      </w:r>
      <w:r w:rsidRPr="00B226EA">
        <w:rPr>
          <w:rFonts w:cs="Arial"/>
          <w:iCs/>
          <w:szCs w:val="20"/>
          <w:lang w:eastAsia="sl-SI"/>
        </w:rPr>
        <w:lastRenderedPageBreak/>
        <w:t>bistveno višja ali nižja, pa je oškodovanec predhodno storil vse, da bi bila škoda ocenjena v skladu s predpisi oziroma predpisano metodologijo. Potrjeno ponovno oceno škode Državna komisija pošlje Ministrstvu za naravne vire in prostor. O ponovni oceni škode mora Ministrstvo za naravne vire in prostor seznaniti Vlado Republike Slovenije ob predložitvi programa za odpravo posledic nesreče.</w:t>
      </w:r>
    </w:p>
    <w:p w:rsidR="00CF5566" w:rsidRPr="00B226EA" w:rsidRDefault="00CF5566" w:rsidP="00286D94">
      <w:pPr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iCs/>
          <w:szCs w:val="20"/>
          <w:lang w:eastAsia="sl-SI"/>
        </w:rPr>
      </w:pPr>
    </w:p>
    <w:p w:rsidR="00CF5566" w:rsidRPr="00B226EA" w:rsidRDefault="00CF5566" w:rsidP="00286D94">
      <w:pPr>
        <w:numPr>
          <w:ilvl w:val="0"/>
          <w:numId w:val="4"/>
        </w:numPr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iCs/>
          <w:szCs w:val="20"/>
          <w:lang w:eastAsia="sl-SI"/>
        </w:rPr>
      </w:pPr>
      <w:r w:rsidRPr="00B226EA">
        <w:rPr>
          <w:rFonts w:cs="Arial"/>
          <w:iCs/>
          <w:szCs w:val="20"/>
          <w:lang w:eastAsia="sl-SI"/>
        </w:rPr>
        <w:t xml:space="preserve">Ministrstvo za obrambo, Uprava Republike Slovenije za zaščito in reševanje, digitalno prenese zapisnike in drugo dokumentacijo o oceni neposredne škode na stvareh </w:t>
      </w:r>
      <w:r w:rsidRPr="00B226EA">
        <w:rPr>
          <w:rFonts w:cs="Arial"/>
          <w:szCs w:val="20"/>
        </w:rPr>
        <w:t xml:space="preserve">zaradi </w:t>
      </w:r>
      <w:r w:rsidR="00D777D4">
        <w:rPr>
          <w:rFonts w:cs="Arial"/>
          <w:szCs w:val="20"/>
          <w:lang w:eastAsia="sl-SI" w:bidi="si-LK"/>
        </w:rPr>
        <w:t xml:space="preserve">močnega neurja z dežjem, </w:t>
      </w:r>
      <w:r w:rsidRPr="00B226EA">
        <w:rPr>
          <w:rFonts w:cs="Arial"/>
          <w:szCs w:val="20"/>
          <w:lang w:eastAsia="sl-SI" w:bidi="si-LK"/>
        </w:rPr>
        <w:t>poplavami in vetrom med 12. in 13. julijem</w:t>
      </w:r>
      <w:r w:rsidRPr="00B226EA">
        <w:rPr>
          <w:rFonts w:cs="Arial"/>
          <w:szCs w:val="20"/>
        </w:rPr>
        <w:t xml:space="preserve"> 2023</w:t>
      </w:r>
      <w:r w:rsidRPr="00B226EA">
        <w:rPr>
          <w:rFonts w:cs="Arial"/>
          <w:szCs w:val="20"/>
          <w:lang w:eastAsia="sl-SI"/>
        </w:rPr>
        <w:t xml:space="preserve"> </w:t>
      </w:r>
      <w:r w:rsidR="00286D94">
        <w:rPr>
          <w:rFonts w:cs="Arial"/>
          <w:szCs w:val="20"/>
          <w:lang w:eastAsia="sl-SI"/>
        </w:rPr>
        <w:br/>
      </w:r>
      <w:r w:rsidRPr="00B226EA">
        <w:rPr>
          <w:rFonts w:cs="Arial"/>
          <w:iCs/>
          <w:szCs w:val="20"/>
          <w:lang w:eastAsia="sl-SI"/>
        </w:rPr>
        <w:t>Ministrstvu za naravne vire in prostor.</w:t>
      </w:r>
    </w:p>
    <w:p w:rsidR="00CF5566" w:rsidRPr="00B226EA" w:rsidRDefault="00CF5566" w:rsidP="00286D94">
      <w:pPr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iCs/>
          <w:szCs w:val="20"/>
          <w:lang w:eastAsia="sl-SI"/>
        </w:rPr>
      </w:pPr>
    </w:p>
    <w:p w:rsidR="00CF5566" w:rsidRPr="00B226EA" w:rsidRDefault="00CF5566" w:rsidP="00286D94">
      <w:pPr>
        <w:numPr>
          <w:ilvl w:val="0"/>
          <w:numId w:val="4"/>
        </w:numPr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iCs/>
          <w:szCs w:val="20"/>
          <w:lang w:eastAsia="sl-SI"/>
        </w:rPr>
      </w:pPr>
      <w:r w:rsidRPr="00B226EA">
        <w:rPr>
          <w:rFonts w:cs="Arial"/>
          <w:iCs/>
          <w:szCs w:val="20"/>
          <w:lang w:eastAsia="sl-SI"/>
        </w:rPr>
        <w:t xml:space="preserve">Vlada Republike Slovenije je potrdila stroške ocenjevanja škode zaradi posledic </w:t>
      </w:r>
      <w:r w:rsidR="009D2823">
        <w:rPr>
          <w:rFonts w:cs="Arial"/>
          <w:szCs w:val="20"/>
          <w:lang w:eastAsia="sl-SI" w:bidi="si-LK"/>
        </w:rPr>
        <w:t xml:space="preserve">močnega neurja z dežjem, </w:t>
      </w:r>
      <w:r w:rsidRPr="00B226EA">
        <w:rPr>
          <w:rFonts w:cs="Arial"/>
          <w:szCs w:val="20"/>
          <w:lang w:eastAsia="sl-SI" w:bidi="si-LK"/>
        </w:rPr>
        <w:t>poplavami in vetrom med 12. in 13. julijem</w:t>
      </w:r>
      <w:r w:rsidRPr="00B226EA">
        <w:rPr>
          <w:rFonts w:cs="Arial"/>
          <w:szCs w:val="20"/>
        </w:rPr>
        <w:t xml:space="preserve"> 2023</w:t>
      </w:r>
      <w:r w:rsidRPr="00B226EA">
        <w:rPr>
          <w:rFonts w:cs="Arial"/>
          <w:iCs/>
          <w:szCs w:val="20"/>
          <w:lang w:eastAsia="sl-SI"/>
        </w:rPr>
        <w:t>, ki so jo opravile občinske komisije in Uprava Republike Slovenije za zaščito in reševanje</w:t>
      </w:r>
      <w:r w:rsidR="008A6BD5">
        <w:rPr>
          <w:rFonts w:cs="Arial"/>
          <w:iCs/>
          <w:szCs w:val="20"/>
          <w:lang w:eastAsia="sl-SI"/>
        </w:rPr>
        <w:t>,</w:t>
      </w:r>
      <w:r w:rsidRPr="00B226EA">
        <w:rPr>
          <w:rFonts w:cs="Arial"/>
          <w:iCs/>
          <w:szCs w:val="20"/>
          <w:lang w:eastAsia="sl-SI"/>
        </w:rPr>
        <w:t xml:space="preserve"> v skupni višini </w:t>
      </w:r>
      <w:r w:rsidRPr="00B226EA">
        <w:rPr>
          <w:rFonts w:cs="Arial"/>
          <w:snapToGrid w:val="0"/>
          <w:szCs w:val="20"/>
        </w:rPr>
        <w:t xml:space="preserve">8.248,00 </w:t>
      </w:r>
      <w:r w:rsidR="00223071">
        <w:rPr>
          <w:rFonts w:cs="Arial"/>
          <w:iCs/>
          <w:szCs w:val="20"/>
          <w:lang w:eastAsia="sl-SI"/>
        </w:rPr>
        <w:t xml:space="preserve">evra in se </w:t>
      </w:r>
      <w:r w:rsidRPr="00B226EA">
        <w:rPr>
          <w:rFonts w:cs="Arial"/>
          <w:iCs/>
          <w:szCs w:val="20"/>
          <w:lang w:eastAsia="sl-SI"/>
        </w:rPr>
        <w:t>krijejo iz proračunske rezerve.</w:t>
      </w:r>
    </w:p>
    <w:p w:rsidR="00CF5566" w:rsidRPr="00B226EA" w:rsidRDefault="00CF5566" w:rsidP="00286D94">
      <w:pPr>
        <w:tabs>
          <w:tab w:val="left" w:pos="7920"/>
        </w:tabs>
        <w:autoSpaceDE w:val="0"/>
        <w:autoSpaceDN w:val="0"/>
        <w:adjustRightInd w:val="0"/>
        <w:ind w:left="709" w:hanging="709"/>
        <w:rPr>
          <w:rFonts w:cs="Arial"/>
          <w:szCs w:val="20"/>
        </w:rPr>
      </w:pPr>
    </w:p>
    <w:p w:rsidR="003636EA" w:rsidRPr="002760DC" w:rsidRDefault="003636EA" w:rsidP="00286D9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286D94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286D94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286D94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200B24" w:rsidP="00286D94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3636EA" w:rsidRPr="003314F7" w:rsidRDefault="00200B24" w:rsidP="00286D94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Pr="002760DC" w:rsidRDefault="003636EA" w:rsidP="00286D94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286D94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286D94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CF5566" w:rsidRDefault="00CF5566" w:rsidP="00286D9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CF5566" w:rsidRDefault="00CF5566" w:rsidP="00286D9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CF5566" w:rsidRPr="00286D94" w:rsidRDefault="00286D94" w:rsidP="00286D94">
      <w:pPr>
        <w:pStyle w:val="Odstavekseznama"/>
        <w:numPr>
          <w:ilvl w:val="0"/>
          <w:numId w:val="5"/>
        </w:numPr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</w:rPr>
      </w:pPr>
      <w:r w:rsidRPr="00286D94">
        <w:rPr>
          <w:rFonts w:cs="Arial"/>
        </w:rPr>
        <w:t>K</w:t>
      </w:r>
      <w:r>
        <w:rPr>
          <w:rFonts w:cs="Arial"/>
        </w:rPr>
        <w:t>ončna ocena</w:t>
      </w:r>
      <w:r w:rsidRPr="00286D94">
        <w:rPr>
          <w:rFonts w:cs="Arial"/>
        </w:rPr>
        <w:t xml:space="preserve"> neposredne škode na stvareh zaradi posledic </w:t>
      </w:r>
      <w:r w:rsidRPr="00286D94">
        <w:rPr>
          <w:rFonts w:cs="Arial"/>
          <w:lang w:eastAsia="sl-SI" w:bidi="si-LK"/>
        </w:rPr>
        <w:t>močnega neurja z dežjem, s poplavami in vetrom med 12. in 13. julijem</w:t>
      </w:r>
      <w:r w:rsidRPr="00286D94">
        <w:rPr>
          <w:rFonts w:cs="Arial"/>
        </w:rPr>
        <w:t xml:space="preserve"> 2023 s prilogo</w:t>
      </w:r>
    </w:p>
    <w:p w:rsidR="00CF5566" w:rsidRDefault="00CF5566" w:rsidP="00286D9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286D94" w:rsidRDefault="00286D94" w:rsidP="00286D9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286D9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286D94" w:rsidRDefault="00286D94" w:rsidP="00286D94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obrambo</w:t>
      </w:r>
    </w:p>
    <w:p w:rsidR="00200B24" w:rsidRPr="00286D94" w:rsidRDefault="00200B24" w:rsidP="00286D94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286D94">
        <w:rPr>
          <w:rFonts w:cs="Arial"/>
          <w:color w:val="000000"/>
          <w:szCs w:val="20"/>
        </w:rPr>
        <w:t>Ministrs</w:t>
      </w:r>
      <w:r w:rsidR="00286D94">
        <w:rPr>
          <w:rFonts w:cs="Arial"/>
          <w:color w:val="000000"/>
          <w:szCs w:val="20"/>
        </w:rPr>
        <w:t>tvo za naravne vire in prostor</w:t>
      </w:r>
    </w:p>
    <w:p w:rsidR="00286D94" w:rsidRDefault="00286D94" w:rsidP="00286D94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200B24" w:rsidRPr="00286D94" w:rsidRDefault="00286D94" w:rsidP="00286D94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infrastrukturo</w:t>
      </w:r>
    </w:p>
    <w:p w:rsidR="00200B24" w:rsidRDefault="00200B24" w:rsidP="00286D94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Ministrstvo za </w:t>
      </w:r>
      <w:r w:rsidR="00286D94">
        <w:rPr>
          <w:rFonts w:cs="Arial"/>
          <w:color w:val="000000"/>
          <w:szCs w:val="20"/>
        </w:rPr>
        <w:t>gospodarstvo, turizem in šport</w:t>
      </w:r>
    </w:p>
    <w:p w:rsidR="00200B24" w:rsidRDefault="00200B24" w:rsidP="00286D94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</w:t>
      </w:r>
      <w:r w:rsidR="00286D94">
        <w:rPr>
          <w:rFonts w:cs="Arial"/>
          <w:color w:val="000000"/>
          <w:szCs w:val="20"/>
        </w:rPr>
        <w:t>ijstvo, gozdarstvo in prehrano</w:t>
      </w:r>
    </w:p>
    <w:p w:rsidR="00200B24" w:rsidRDefault="00286D94" w:rsidP="00286D94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kulturo</w:t>
      </w:r>
    </w:p>
    <w:p w:rsidR="00286D94" w:rsidRDefault="00200B24" w:rsidP="00286D94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286D94">
        <w:rPr>
          <w:rFonts w:cs="Arial"/>
          <w:color w:val="000000"/>
          <w:szCs w:val="20"/>
        </w:rPr>
        <w:t>Uprava Republike Slo</w:t>
      </w:r>
      <w:r w:rsidR="00286D94">
        <w:rPr>
          <w:rFonts w:cs="Arial"/>
          <w:color w:val="000000"/>
          <w:szCs w:val="20"/>
        </w:rPr>
        <w:t>venije za zaščito in reševanje</w:t>
      </w:r>
    </w:p>
    <w:p w:rsidR="00200B24" w:rsidRPr="00286D94" w:rsidRDefault="00200B24" w:rsidP="00286D94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286D94">
        <w:rPr>
          <w:rFonts w:cs="Arial"/>
          <w:color w:val="000000"/>
          <w:szCs w:val="20"/>
        </w:rPr>
        <w:t>Služba Vlade Rep</w:t>
      </w:r>
      <w:r w:rsidR="00286D94">
        <w:rPr>
          <w:rFonts w:cs="Arial"/>
          <w:color w:val="000000"/>
          <w:szCs w:val="20"/>
        </w:rPr>
        <w:t>ublike Slovenije za zakonodajo</w:t>
      </w:r>
    </w:p>
    <w:p w:rsidR="00E37094" w:rsidRDefault="00200B24" w:rsidP="00286D94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286D94">
        <w:rPr>
          <w:rFonts w:cs="Arial"/>
          <w:color w:val="000000"/>
          <w:szCs w:val="20"/>
        </w:rPr>
        <w:t>Urad Vlade Republ</w:t>
      </w:r>
      <w:r w:rsidR="00286D94">
        <w:rPr>
          <w:rFonts w:cs="Arial"/>
          <w:color w:val="000000"/>
          <w:szCs w:val="20"/>
        </w:rPr>
        <w:t>ike Slovenije za komuniciranje</w:t>
      </w:r>
    </w:p>
    <w:p w:rsidR="00E37094" w:rsidRDefault="00E37094" w:rsidP="00286D9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286D9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0AAD" w:rsidRDefault="007F0AAD" w:rsidP="00767987">
      <w:pPr>
        <w:spacing w:line="240" w:lineRule="auto"/>
      </w:pPr>
      <w:r>
        <w:separator/>
      </w:r>
    </w:p>
  </w:endnote>
  <w:endnote w:type="continuationSeparator" w:id="0">
    <w:p w:rsidR="007F0AAD" w:rsidRDefault="007F0AAD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2F7" w:rsidRDefault="00CD72F7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0AF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0AAD" w:rsidRDefault="007F0AAD" w:rsidP="00767987">
      <w:pPr>
        <w:spacing w:line="240" w:lineRule="auto"/>
      </w:pPr>
      <w:r>
        <w:separator/>
      </w:r>
    </w:p>
  </w:footnote>
  <w:footnote w:type="continuationSeparator" w:id="0">
    <w:p w:rsidR="007F0AAD" w:rsidRDefault="007F0AAD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2F7" w:rsidRDefault="00CD72F7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2F7" w:rsidRDefault="00CD72F7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0343043"/>
    <w:multiLevelType w:val="hybridMultilevel"/>
    <w:tmpl w:val="7DD491A8"/>
    <w:lvl w:ilvl="0" w:tplc="626AD5C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hint="default"/>
      </w:rPr>
    </w:lvl>
    <w:lvl w:ilvl="1" w:tplc="8916A302" w:tentative="1">
      <w:start w:val="1"/>
      <w:numFmt w:val="lowerLetter"/>
      <w:lvlText w:val="%2."/>
      <w:lvlJc w:val="left"/>
      <w:pPr>
        <w:ind w:left="1440" w:hanging="360"/>
      </w:pPr>
    </w:lvl>
    <w:lvl w:ilvl="2" w:tplc="FD680230" w:tentative="1">
      <w:start w:val="1"/>
      <w:numFmt w:val="lowerRoman"/>
      <w:lvlText w:val="%3."/>
      <w:lvlJc w:val="right"/>
      <w:pPr>
        <w:ind w:left="2160" w:hanging="180"/>
      </w:pPr>
    </w:lvl>
    <w:lvl w:ilvl="3" w:tplc="65C26184" w:tentative="1">
      <w:start w:val="1"/>
      <w:numFmt w:val="decimal"/>
      <w:lvlText w:val="%4."/>
      <w:lvlJc w:val="left"/>
      <w:pPr>
        <w:ind w:left="2880" w:hanging="360"/>
      </w:pPr>
    </w:lvl>
    <w:lvl w:ilvl="4" w:tplc="587CE7E4" w:tentative="1">
      <w:start w:val="1"/>
      <w:numFmt w:val="lowerLetter"/>
      <w:lvlText w:val="%5."/>
      <w:lvlJc w:val="left"/>
      <w:pPr>
        <w:ind w:left="3600" w:hanging="360"/>
      </w:pPr>
    </w:lvl>
    <w:lvl w:ilvl="5" w:tplc="C0DEB2B6" w:tentative="1">
      <w:start w:val="1"/>
      <w:numFmt w:val="lowerRoman"/>
      <w:lvlText w:val="%6."/>
      <w:lvlJc w:val="right"/>
      <w:pPr>
        <w:ind w:left="4320" w:hanging="180"/>
      </w:pPr>
    </w:lvl>
    <w:lvl w:ilvl="6" w:tplc="752ECFDC" w:tentative="1">
      <w:start w:val="1"/>
      <w:numFmt w:val="decimal"/>
      <w:lvlText w:val="%7."/>
      <w:lvlJc w:val="left"/>
      <w:pPr>
        <w:ind w:left="5040" w:hanging="360"/>
      </w:pPr>
    </w:lvl>
    <w:lvl w:ilvl="7" w:tplc="A88C6C98" w:tentative="1">
      <w:start w:val="1"/>
      <w:numFmt w:val="lowerLetter"/>
      <w:lvlText w:val="%8."/>
      <w:lvlJc w:val="left"/>
      <w:pPr>
        <w:ind w:left="5760" w:hanging="360"/>
      </w:pPr>
    </w:lvl>
    <w:lvl w:ilvl="8" w:tplc="79B229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F740D9"/>
    <w:multiLevelType w:val="hybridMultilevel"/>
    <w:tmpl w:val="BE02D1FC"/>
    <w:lvl w:ilvl="0" w:tplc="1CB49580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24766"/>
    <w:rsid w:val="000361A0"/>
    <w:rsid w:val="000718ED"/>
    <w:rsid w:val="000B3FE6"/>
    <w:rsid w:val="000C72F3"/>
    <w:rsid w:val="000E21B2"/>
    <w:rsid w:val="001309DB"/>
    <w:rsid w:val="00151FDF"/>
    <w:rsid w:val="001822C0"/>
    <w:rsid w:val="001D70A3"/>
    <w:rsid w:val="00200B24"/>
    <w:rsid w:val="00204177"/>
    <w:rsid w:val="002056C9"/>
    <w:rsid w:val="00223071"/>
    <w:rsid w:val="00286D94"/>
    <w:rsid w:val="00316C65"/>
    <w:rsid w:val="003636EA"/>
    <w:rsid w:val="00366636"/>
    <w:rsid w:val="00367DE6"/>
    <w:rsid w:val="003A74F4"/>
    <w:rsid w:val="003B162E"/>
    <w:rsid w:val="003B3E19"/>
    <w:rsid w:val="004076C6"/>
    <w:rsid w:val="004914E2"/>
    <w:rsid w:val="004B7F76"/>
    <w:rsid w:val="004E1BCE"/>
    <w:rsid w:val="00552E5C"/>
    <w:rsid w:val="005729C6"/>
    <w:rsid w:val="0058477C"/>
    <w:rsid w:val="00592079"/>
    <w:rsid w:val="005C3E50"/>
    <w:rsid w:val="006562FC"/>
    <w:rsid w:val="0067592D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C015F"/>
    <w:rsid w:val="007D04F3"/>
    <w:rsid w:val="007F0AAD"/>
    <w:rsid w:val="00811140"/>
    <w:rsid w:val="00834401"/>
    <w:rsid w:val="008A27E1"/>
    <w:rsid w:val="008A3F94"/>
    <w:rsid w:val="008A6BD5"/>
    <w:rsid w:val="008B7CBB"/>
    <w:rsid w:val="008D30A8"/>
    <w:rsid w:val="008F0AF0"/>
    <w:rsid w:val="009012AF"/>
    <w:rsid w:val="00904A48"/>
    <w:rsid w:val="00980294"/>
    <w:rsid w:val="009C3BE1"/>
    <w:rsid w:val="009C5392"/>
    <w:rsid w:val="009D2823"/>
    <w:rsid w:val="009E0C40"/>
    <w:rsid w:val="009F06C6"/>
    <w:rsid w:val="00A50E4B"/>
    <w:rsid w:val="00A715DC"/>
    <w:rsid w:val="00A9231D"/>
    <w:rsid w:val="00B01357"/>
    <w:rsid w:val="00B40287"/>
    <w:rsid w:val="00B77EC8"/>
    <w:rsid w:val="00C0216A"/>
    <w:rsid w:val="00CA1460"/>
    <w:rsid w:val="00CC3200"/>
    <w:rsid w:val="00CC6C23"/>
    <w:rsid w:val="00CD6077"/>
    <w:rsid w:val="00CD72F7"/>
    <w:rsid w:val="00CE234E"/>
    <w:rsid w:val="00CE3DF3"/>
    <w:rsid w:val="00CF5566"/>
    <w:rsid w:val="00D02973"/>
    <w:rsid w:val="00D04BA5"/>
    <w:rsid w:val="00D56FBF"/>
    <w:rsid w:val="00D777D4"/>
    <w:rsid w:val="00DA09BE"/>
    <w:rsid w:val="00DA316D"/>
    <w:rsid w:val="00DE3553"/>
    <w:rsid w:val="00E30579"/>
    <w:rsid w:val="00E37094"/>
    <w:rsid w:val="00F46C2D"/>
    <w:rsid w:val="00F6551F"/>
    <w:rsid w:val="00FB00DD"/>
    <w:rsid w:val="00FC50FA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paragraph" w:customStyle="1" w:styleId="besedilo">
    <w:name w:val="besedilo"/>
    <w:basedOn w:val="Navaden"/>
    <w:rsid w:val="00CF5566"/>
    <w:pPr>
      <w:widowControl w:val="0"/>
      <w:tabs>
        <w:tab w:val="left" w:pos="28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379"/>
        <w:tab w:val="left" w:pos="7200"/>
        <w:tab w:val="left" w:pos="7920"/>
      </w:tabs>
      <w:spacing w:line="240" w:lineRule="auto"/>
      <w:jc w:val="both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07-01-4414" TargetMode="External"/><Relationship Id="rId13" Type="http://schemas.openxmlformats.org/officeDocument/2006/relationships/hyperlink" Target="http://www.uradni-list.si/1/objava.jsp?sop=2023-01-0348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://www.uradni-list.si/1/objava.jsp?sop=2005-01-5041" TargetMode="External"/><Relationship Id="rId12" Type="http://schemas.openxmlformats.org/officeDocument/2006/relationships/hyperlink" Target="http://www.uradni-list.si/1/objava.jsp?sop=2022-01-4189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radni-list.si/1/objava.jsp?sop=2014-01-054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uradni-list.si/1/objava.jsp?sop=2023-01-267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uradni-list.si/1/objava.jsp?sop=2012-01-1700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://www.uradni-list.si/1/objava.jsp?sop=2007-01-5074" TargetMode="External"/><Relationship Id="rId14" Type="http://schemas.openxmlformats.org/officeDocument/2006/relationships/hyperlink" Target="http://www.uradni-list.si/1/objava.jsp?sop=2023-01-2599" TargetMode="External"/><Relationship Id="rId22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850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Alja Uršula Štravs</cp:lastModifiedBy>
  <cp:revision>23</cp:revision>
  <dcterms:created xsi:type="dcterms:W3CDTF">2023-09-19T12:10:00Z</dcterms:created>
  <dcterms:modified xsi:type="dcterms:W3CDTF">2023-09-20T09:32:00Z</dcterms:modified>
</cp:coreProperties>
</file>