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99A39D" w14:textId="77777777" w:rsidR="00666A25" w:rsidRDefault="00666A25" w:rsidP="001E5470">
      <w:pPr>
        <w:rPr>
          <w:rFonts w:eastAsia="Calibri" w:cs="Arial"/>
          <w:szCs w:val="20"/>
        </w:rPr>
      </w:pPr>
    </w:p>
    <w:tbl>
      <w:tblPr>
        <w:tblW w:w="9497"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
        <w:gridCol w:w="1663"/>
        <w:gridCol w:w="540"/>
        <w:gridCol w:w="862"/>
        <w:gridCol w:w="1454"/>
        <w:gridCol w:w="437"/>
        <w:gridCol w:w="1072"/>
        <w:gridCol w:w="454"/>
        <w:gridCol w:w="189"/>
        <w:gridCol w:w="338"/>
        <w:gridCol w:w="213"/>
        <w:gridCol w:w="59"/>
        <w:gridCol w:w="2142"/>
      </w:tblGrid>
      <w:tr w:rsidR="007A7279" w:rsidRPr="008D1759" w14:paraId="156F058F" w14:textId="77777777" w:rsidTr="00687FFE">
        <w:trPr>
          <w:gridBefore w:val="1"/>
          <w:gridAfter w:val="5"/>
          <w:wBefore w:w="74" w:type="dxa"/>
          <w:wAfter w:w="2941" w:type="dxa"/>
        </w:trPr>
        <w:tc>
          <w:tcPr>
            <w:tcW w:w="6482" w:type="dxa"/>
            <w:gridSpan w:val="7"/>
          </w:tcPr>
          <w:p w14:paraId="55C5843D" w14:textId="5CCD6335" w:rsidR="007A7279" w:rsidRPr="006513B9" w:rsidRDefault="007A7279" w:rsidP="00B751FD">
            <w:pPr>
              <w:pStyle w:val="Neotevilenodstavek"/>
              <w:spacing w:before="0" w:after="0" w:line="260" w:lineRule="exact"/>
              <w:jc w:val="left"/>
              <w:rPr>
                <w:sz w:val="20"/>
                <w:szCs w:val="20"/>
              </w:rPr>
            </w:pPr>
            <w:r w:rsidRPr="006513B9">
              <w:rPr>
                <w:sz w:val="20"/>
                <w:szCs w:val="20"/>
              </w:rPr>
              <w:t xml:space="preserve">Številka: </w:t>
            </w:r>
            <w:r w:rsidR="00917F9C">
              <w:rPr>
                <w:color w:val="000000"/>
                <w:sz w:val="20"/>
                <w:szCs w:val="20"/>
              </w:rPr>
              <w:t>33009-6/2023</w:t>
            </w:r>
            <w:r w:rsidR="001B26A2" w:rsidRPr="008161F9">
              <w:rPr>
                <w:color w:val="000000"/>
                <w:sz w:val="20"/>
                <w:szCs w:val="20"/>
              </w:rPr>
              <w:t>/</w:t>
            </w:r>
            <w:r w:rsidR="00EA610E">
              <w:rPr>
                <w:color w:val="000000"/>
                <w:sz w:val="20"/>
                <w:szCs w:val="20"/>
              </w:rPr>
              <w:t>44</w:t>
            </w:r>
            <w:bookmarkStart w:id="0" w:name="_GoBack"/>
            <w:bookmarkEnd w:id="0"/>
          </w:p>
        </w:tc>
      </w:tr>
      <w:tr w:rsidR="007A7279" w:rsidRPr="008D1759" w14:paraId="0E648457" w14:textId="77777777" w:rsidTr="00687FFE">
        <w:trPr>
          <w:gridBefore w:val="1"/>
          <w:gridAfter w:val="5"/>
          <w:wBefore w:w="74" w:type="dxa"/>
          <w:wAfter w:w="2941" w:type="dxa"/>
        </w:trPr>
        <w:tc>
          <w:tcPr>
            <w:tcW w:w="6482" w:type="dxa"/>
            <w:gridSpan w:val="7"/>
          </w:tcPr>
          <w:p w14:paraId="5F34F9EB" w14:textId="1D9B2FF7" w:rsidR="007A7279" w:rsidRPr="006513B9" w:rsidRDefault="007A7279">
            <w:pPr>
              <w:pStyle w:val="Neotevilenodstavek"/>
              <w:spacing w:before="0" w:after="0" w:line="260" w:lineRule="exact"/>
              <w:jc w:val="left"/>
              <w:rPr>
                <w:sz w:val="20"/>
                <w:szCs w:val="20"/>
              </w:rPr>
            </w:pPr>
            <w:r w:rsidRPr="006513B9">
              <w:rPr>
                <w:sz w:val="20"/>
                <w:szCs w:val="20"/>
              </w:rPr>
              <w:t>Ljubljana,</w:t>
            </w:r>
            <w:r w:rsidR="008C5CC7" w:rsidRPr="006513B9">
              <w:rPr>
                <w:sz w:val="20"/>
                <w:szCs w:val="20"/>
              </w:rPr>
              <w:t xml:space="preserve"> </w:t>
            </w:r>
            <w:r w:rsidR="00A479E6">
              <w:rPr>
                <w:sz w:val="20"/>
                <w:szCs w:val="20"/>
              </w:rPr>
              <w:t>11</w:t>
            </w:r>
            <w:r w:rsidR="008161F9">
              <w:rPr>
                <w:sz w:val="20"/>
                <w:szCs w:val="20"/>
              </w:rPr>
              <w:t>.</w:t>
            </w:r>
            <w:r w:rsidR="00DE3EAE">
              <w:rPr>
                <w:sz w:val="20"/>
                <w:szCs w:val="20"/>
              </w:rPr>
              <w:t xml:space="preserve"> </w:t>
            </w:r>
            <w:r w:rsidR="00A479E6">
              <w:rPr>
                <w:sz w:val="20"/>
                <w:szCs w:val="20"/>
              </w:rPr>
              <w:t>8</w:t>
            </w:r>
            <w:r w:rsidR="008161F9">
              <w:rPr>
                <w:sz w:val="20"/>
                <w:szCs w:val="20"/>
              </w:rPr>
              <w:t>.</w:t>
            </w:r>
            <w:r w:rsidR="00DE3EAE">
              <w:rPr>
                <w:sz w:val="20"/>
                <w:szCs w:val="20"/>
              </w:rPr>
              <w:t xml:space="preserve"> </w:t>
            </w:r>
            <w:r w:rsidR="008161F9">
              <w:rPr>
                <w:sz w:val="20"/>
                <w:szCs w:val="20"/>
              </w:rPr>
              <w:t>2023</w:t>
            </w:r>
          </w:p>
        </w:tc>
      </w:tr>
      <w:tr w:rsidR="007A7279" w:rsidRPr="008D1759" w14:paraId="45417401" w14:textId="77777777" w:rsidTr="00687FFE">
        <w:trPr>
          <w:gridBefore w:val="1"/>
          <w:gridAfter w:val="5"/>
          <w:wBefore w:w="74" w:type="dxa"/>
          <w:wAfter w:w="2941" w:type="dxa"/>
        </w:trPr>
        <w:tc>
          <w:tcPr>
            <w:tcW w:w="6482" w:type="dxa"/>
            <w:gridSpan w:val="7"/>
          </w:tcPr>
          <w:p w14:paraId="4135BA86" w14:textId="77777777" w:rsidR="007A7279" w:rsidRPr="00594B90" w:rsidRDefault="007A7279" w:rsidP="00EF2852">
            <w:pPr>
              <w:pStyle w:val="Neotevilenodstavek"/>
              <w:spacing w:before="0" w:after="0" w:line="260" w:lineRule="exact"/>
              <w:jc w:val="left"/>
              <w:rPr>
                <w:sz w:val="20"/>
                <w:szCs w:val="20"/>
              </w:rPr>
            </w:pPr>
            <w:r w:rsidRPr="00594B90">
              <w:rPr>
                <w:iCs/>
                <w:sz w:val="20"/>
                <w:szCs w:val="20"/>
              </w:rPr>
              <w:t>EVA</w:t>
            </w:r>
            <w:r w:rsidR="00CC291A">
              <w:rPr>
                <w:iCs/>
                <w:sz w:val="20"/>
                <w:szCs w:val="20"/>
              </w:rPr>
              <w:t xml:space="preserve"> /</w:t>
            </w:r>
          </w:p>
        </w:tc>
      </w:tr>
      <w:tr w:rsidR="007A7279" w:rsidRPr="008D1759" w14:paraId="569ECA8A" w14:textId="77777777" w:rsidTr="00687FFE">
        <w:trPr>
          <w:gridBefore w:val="1"/>
          <w:gridAfter w:val="5"/>
          <w:wBefore w:w="74" w:type="dxa"/>
          <w:wAfter w:w="2941" w:type="dxa"/>
        </w:trPr>
        <w:tc>
          <w:tcPr>
            <w:tcW w:w="6482" w:type="dxa"/>
            <w:gridSpan w:val="7"/>
          </w:tcPr>
          <w:p w14:paraId="7B0C3595" w14:textId="77777777" w:rsidR="007A7279" w:rsidRPr="008D1759" w:rsidRDefault="007A7279" w:rsidP="00D47099">
            <w:pPr>
              <w:rPr>
                <w:rFonts w:cs="Arial"/>
                <w:szCs w:val="20"/>
              </w:rPr>
            </w:pPr>
          </w:p>
          <w:p w14:paraId="1E709290" w14:textId="77777777" w:rsidR="007A7279" w:rsidRPr="008D1759" w:rsidRDefault="007A7279" w:rsidP="00D47099">
            <w:pPr>
              <w:rPr>
                <w:rFonts w:cs="Arial"/>
                <w:szCs w:val="20"/>
              </w:rPr>
            </w:pPr>
            <w:r w:rsidRPr="008D1759">
              <w:rPr>
                <w:rFonts w:cs="Arial"/>
                <w:szCs w:val="20"/>
              </w:rPr>
              <w:t>GENERALNI SEKRETARIAT VLADE REPUBLIKE SLOVENIJE</w:t>
            </w:r>
          </w:p>
          <w:p w14:paraId="5FB3547C" w14:textId="77777777" w:rsidR="007A7279" w:rsidRPr="008D1759" w:rsidRDefault="00EA610E" w:rsidP="00D47099">
            <w:pPr>
              <w:rPr>
                <w:rFonts w:cs="Arial"/>
                <w:szCs w:val="20"/>
              </w:rPr>
            </w:pPr>
            <w:hyperlink r:id="rId11" w:history="1">
              <w:r w:rsidR="007A7279" w:rsidRPr="008D1759">
                <w:rPr>
                  <w:rStyle w:val="Hiperpovezava"/>
                  <w:szCs w:val="20"/>
                </w:rPr>
                <w:t>Gp.gs@gov.si</w:t>
              </w:r>
            </w:hyperlink>
          </w:p>
          <w:p w14:paraId="7DBCFF65" w14:textId="77777777" w:rsidR="007A7279" w:rsidRPr="008D1759" w:rsidRDefault="007A7279" w:rsidP="00D47099">
            <w:pPr>
              <w:rPr>
                <w:rFonts w:cs="Arial"/>
                <w:szCs w:val="20"/>
              </w:rPr>
            </w:pPr>
          </w:p>
        </w:tc>
      </w:tr>
      <w:tr w:rsidR="007A7279" w:rsidRPr="008D1759" w14:paraId="648383C4" w14:textId="77777777" w:rsidTr="00687FFE">
        <w:trPr>
          <w:gridBefore w:val="1"/>
          <w:wBefore w:w="74" w:type="dxa"/>
        </w:trPr>
        <w:tc>
          <w:tcPr>
            <w:tcW w:w="9423" w:type="dxa"/>
            <w:gridSpan w:val="12"/>
          </w:tcPr>
          <w:p w14:paraId="24CCEBEC" w14:textId="658BE208" w:rsidR="007A7279" w:rsidRPr="007210D9" w:rsidRDefault="007A7279">
            <w:pPr>
              <w:pStyle w:val="Naslovpredpisa"/>
              <w:spacing w:before="0" w:after="0" w:line="260" w:lineRule="exact"/>
              <w:jc w:val="both"/>
              <w:rPr>
                <w:sz w:val="20"/>
                <w:szCs w:val="20"/>
              </w:rPr>
            </w:pPr>
            <w:r w:rsidRPr="007210D9">
              <w:rPr>
                <w:sz w:val="20"/>
                <w:szCs w:val="20"/>
              </w:rPr>
              <w:t>ZADEVA:</w:t>
            </w:r>
            <w:r w:rsidR="00BD6AAF" w:rsidRPr="007210D9">
              <w:rPr>
                <w:sz w:val="20"/>
                <w:szCs w:val="20"/>
              </w:rPr>
              <w:t xml:space="preserve"> </w:t>
            </w:r>
            <w:r w:rsidR="00520329" w:rsidRPr="007210D9">
              <w:rPr>
                <w:sz w:val="20"/>
                <w:szCs w:val="20"/>
              </w:rPr>
              <w:t xml:space="preserve">Predlog </w:t>
            </w:r>
            <w:r w:rsidR="00786164" w:rsidRPr="007210D9">
              <w:rPr>
                <w:sz w:val="20"/>
                <w:szCs w:val="20"/>
              </w:rPr>
              <w:t xml:space="preserve">2. spremembe </w:t>
            </w:r>
            <w:r w:rsidR="00520329" w:rsidRPr="007210D9">
              <w:rPr>
                <w:sz w:val="20"/>
                <w:szCs w:val="20"/>
              </w:rPr>
              <w:t xml:space="preserve">Strateškega načrta skupne kmetijske politike 2023–2027 za Slovenijo – </w:t>
            </w:r>
            <w:r w:rsidR="00A479E6">
              <w:rPr>
                <w:sz w:val="20"/>
                <w:szCs w:val="20"/>
              </w:rPr>
              <w:t>predlog za obravnavo</w:t>
            </w:r>
          </w:p>
        </w:tc>
      </w:tr>
      <w:tr w:rsidR="007A7279" w:rsidRPr="008D1759" w14:paraId="7EF37ABB" w14:textId="77777777" w:rsidTr="00687FFE">
        <w:trPr>
          <w:gridBefore w:val="1"/>
          <w:wBefore w:w="74" w:type="dxa"/>
        </w:trPr>
        <w:tc>
          <w:tcPr>
            <w:tcW w:w="9423" w:type="dxa"/>
            <w:gridSpan w:val="12"/>
          </w:tcPr>
          <w:p w14:paraId="2462D789" w14:textId="77777777" w:rsidR="007A7279" w:rsidRPr="007210D9" w:rsidRDefault="007A7279" w:rsidP="00145DCD">
            <w:pPr>
              <w:pStyle w:val="Poglavje"/>
              <w:spacing w:before="0" w:after="0" w:line="260" w:lineRule="exact"/>
              <w:jc w:val="left"/>
              <w:rPr>
                <w:sz w:val="20"/>
                <w:szCs w:val="20"/>
              </w:rPr>
            </w:pPr>
            <w:r w:rsidRPr="007210D9">
              <w:rPr>
                <w:sz w:val="20"/>
                <w:szCs w:val="20"/>
              </w:rPr>
              <w:t>1. Predlog sklep</w:t>
            </w:r>
            <w:r w:rsidR="00145DCD" w:rsidRPr="007210D9">
              <w:rPr>
                <w:sz w:val="20"/>
                <w:szCs w:val="20"/>
              </w:rPr>
              <w:t>a</w:t>
            </w:r>
            <w:r w:rsidRPr="007210D9">
              <w:rPr>
                <w:sz w:val="20"/>
                <w:szCs w:val="20"/>
              </w:rPr>
              <w:t xml:space="preserve"> vlade:</w:t>
            </w:r>
          </w:p>
        </w:tc>
      </w:tr>
      <w:tr w:rsidR="007A7279" w:rsidRPr="008D1759" w14:paraId="79ECF5DD" w14:textId="77777777" w:rsidTr="00687FFE">
        <w:trPr>
          <w:gridBefore w:val="1"/>
          <w:wBefore w:w="74" w:type="dxa"/>
        </w:trPr>
        <w:tc>
          <w:tcPr>
            <w:tcW w:w="9423" w:type="dxa"/>
            <w:gridSpan w:val="12"/>
          </w:tcPr>
          <w:p w14:paraId="5DB86193" w14:textId="460910AE" w:rsidR="00C94933" w:rsidRPr="007210D9" w:rsidRDefault="00C94933" w:rsidP="00C94933">
            <w:pPr>
              <w:overflowPunct w:val="0"/>
              <w:autoSpaceDE w:val="0"/>
              <w:autoSpaceDN w:val="0"/>
              <w:adjustRightInd w:val="0"/>
              <w:jc w:val="both"/>
              <w:textAlignment w:val="baseline"/>
              <w:rPr>
                <w:rFonts w:cs="Arial"/>
                <w:iCs/>
                <w:szCs w:val="20"/>
                <w:lang w:eastAsia="sl-SI"/>
              </w:rPr>
            </w:pPr>
            <w:r w:rsidRPr="007210D9">
              <w:rPr>
                <w:rFonts w:cs="Arial"/>
                <w:iCs/>
                <w:szCs w:val="20"/>
                <w:lang w:eastAsia="sl-SI"/>
              </w:rPr>
              <w:t xml:space="preserve">Na podlagi </w:t>
            </w:r>
            <w:r w:rsidR="00673D7D" w:rsidRPr="007210D9">
              <w:rPr>
                <w:rFonts w:cs="Arial"/>
                <w:iCs/>
                <w:szCs w:val="20"/>
                <w:lang w:eastAsia="sl-SI"/>
              </w:rPr>
              <w:t xml:space="preserve">9.a člena Zakona o kmetijstvu (Uradni list RS, št. 45/08, 57/12, 90/12 – </w:t>
            </w:r>
            <w:proofErr w:type="spellStart"/>
            <w:r w:rsidR="00673D7D" w:rsidRPr="007210D9">
              <w:rPr>
                <w:rFonts w:cs="Arial"/>
                <w:iCs/>
                <w:szCs w:val="20"/>
                <w:lang w:eastAsia="sl-SI"/>
              </w:rPr>
              <w:t>ZdZPVHVVR</w:t>
            </w:r>
            <w:proofErr w:type="spellEnd"/>
            <w:r w:rsidR="00673D7D" w:rsidRPr="007210D9">
              <w:rPr>
                <w:rFonts w:cs="Arial"/>
                <w:iCs/>
                <w:szCs w:val="20"/>
                <w:lang w:eastAsia="sl-SI"/>
              </w:rPr>
              <w:t xml:space="preserve">, 26/14, 32/15, 27/17, 22/18, 86/21 – </w:t>
            </w:r>
            <w:proofErr w:type="spellStart"/>
            <w:r w:rsidR="00673D7D" w:rsidRPr="007210D9">
              <w:rPr>
                <w:rFonts w:cs="Arial"/>
                <w:iCs/>
                <w:szCs w:val="20"/>
                <w:lang w:eastAsia="sl-SI"/>
              </w:rPr>
              <w:t>odl</w:t>
            </w:r>
            <w:proofErr w:type="spellEnd"/>
            <w:r w:rsidR="00673D7D" w:rsidRPr="007210D9">
              <w:rPr>
                <w:rFonts w:cs="Arial"/>
                <w:iCs/>
                <w:szCs w:val="20"/>
                <w:lang w:eastAsia="sl-SI"/>
              </w:rPr>
              <w:t>. US, 123/21</w:t>
            </w:r>
            <w:r w:rsidR="00DC2093">
              <w:rPr>
                <w:rFonts w:cs="Arial"/>
                <w:iCs/>
                <w:szCs w:val="20"/>
                <w:lang w:eastAsia="sl-SI"/>
              </w:rPr>
              <w:t>,</w:t>
            </w:r>
            <w:r w:rsidR="00DC2093" w:rsidRPr="00DC2093">
              <w:rPr>
                <w:rFonts w:cs="Arial"/>
                <w:iCs/>
                <w:szCs w:val="20"/>
                <w:lang w:eastAsia="sl-SI"/>
              </w:rPr>
              <w:t xml:space="preserve"> 44/22, 130/22 – ZPOmK-2, 18/23 in 78/23</w:t>
            </w:r>
            <w:r w:rsidR="00673D7D" w:rsidRPr="007210D9">
              <w:rPr>
                <w:rFonts w:cs="Arial"/>
                <w:iCs/>
                <w:szCs w:val="20"/>
                <w:lang w:eastAsia="sl-SI"/>
              </w:rPr>
              <w:t>)</w:t>
            </w:r>
            <w:r w:rsidRPr="007210D9">
              <w:rPr>
                <w:rFonts w:cs="Arial"/>
                <w:iCs/>
                <w:szCs w:val="20"/>
                <w:lang w:eastAsia="sl-SI"/>
              </w:rPr>
              <w:t xml:space="preserve"> </w:t>
            </w:r>
            <w:r w:rsidR="00DC2093" w:rsidRPr="00DC2093">
              <w:rPr>
                <w:rFonts w:cs="Arial"/>
                <w:iCs/>
                <w:szCs w:val="20"/>
                <w:lang w:eastAsia="sl-SI"/>
              </w:rPr>
              <w:t>in šestega odstavka 21. člena Zakona o Vladi Republike Slovenije (Uradni list RS, št. 24/05 – uradno prečiščeno besedilo, 109/08, 38/10 – ZUKN, 8/12, 21/13, 47/13 – ZDU-1G, 65/14, 55/17 in 163/22</w:t>
            </w:r>
            <w:r w:rsidR="00673D7D" w:rsidRPr="007210D9">
              <w:rPr>
                <w:rFonts w:cs="Arial"/>
                <w:iCs/>
                <w:szCs w:val="20"/>
                <w:lang w:eastAsia="sl-SI"/>
              </w:rPr>
              <w:t>)</w:t>
            </w:r>
            <w:r w:rsidRPr="007210D9">
              <w:rPr>
                <w:rFonts w:cs="Arial"/>
                <w:iCs/>
                <w:szCs w:val="20"/>
                <w:lang w:eastAsia="sl-SI"/>
              </w:rPr>
              <w:t xml:space="preserve"> je Vlada Republike Slovenije na …….. seji dne …….. </w:t>
            </w:r>
            <w:r w:rsidR="000D7DC2" w:rsidRPr="007210D9">
              <w:rPr>
                <w:rFonts w:cs="Arial"/>
                <w:iCs/>
                <w:szCs w:val="20"/>
                <w:lang w:eastAsia="sl-SI"/>
              </w:rPr>
              <w:t>sp</w:t>
            </w:r>
            <w:r w:rsidRPr="007210D9">
              <w:rPr>
                <w:rFonts w:cs="Arial"/>
                <w:iCs/>
                <w:szCs w:val="20"/>
                <w:lang w:eastAsia="sl-SI"/>
              </w:rPr>
              <w:t xml:space="preserve">rejela naslednji </w:t>
            </w:r>
          </w:p>
          <w:p w14:paraId="0584382C" w14:textId="77777777" w:rsidR="00C94933" w:rsidRPr="007210D9" w:rsidRDefault="00C94933" w:rsidP="00C94933">
            <w:pPr>
              <w:overflowPunct w:val="0"/>
              <w:autoSpaceDE w:val="0"/>
              <w:autoSpaceDN w:val="0"/>
              <w:adjustRightInd w:val="0"/>
              <w:jc w:val="both"/>
              <w:textAlignment w:val="baseline"/>
              <w:rPr>
                <w:rFonts w:cs="Arial"/>
                <w:iCs/>
                <w:szCs w:val="20"/>
                <w:lang w:eastAsia="sl-SI"/>
              </w:rPr>
            </w:pPr>
          </w:p>
          <w:p w14:paraId="3C6B9573" w14:textId="77777777" w:rsidR="00C94933" w:rsidRPr="007210D9" w:rsidRDefault="00C94933" w:rsidP="00C94933">
            <w:pPr>
              <w:overflowPunct w:val="0"/>
              <w:autoSpaceDE w:val="0"/>
              <w:autoSpaceDN w:val="0"/>
              <w:adjustRightInd w:val="0"/>
              <w:jc w:val="center"/>
              <w:textAlignment w:val="baseline"/>
              <w:rPr>
                <w:rFonts w:cs="Arial"/>
                <w:iCs/>
                <w:szCs w:val="20"/>
                <w:lang w:eastAsia="sl-SI"/>
              </w:rPr>
            </w:pPr>
            <w:r w:rsidRPr="007210D9">
              <w:rPr>
                <w:rFonts w:cs="Arial"/>
                <w:iCs/>
                <w:szCs w:val="20"/>
                <w:lang w:eastAsia="sl-SI"/>
              </w:rPr>
              <w:t>SKLEP:</w:t>
            </w:r>
          </w:p>
          <w:p w14:paraId="06512FBA" w14:textId="77777777" w:rsidR="00B751FD" w:rsidRPr="007210D9" w:rsidRDefault="00B751FD" w:rsidP="00B751FD">
            <w:pPr>
              <w:overflowPunct w:val="0"/>
              <w:autoSpaceDE w:val="0"/>
              <w:autoSpaceDN w:val="0"/>
              <w:adjustRightInd w:val="0"/>
              <w:jc w:val="both"/>
              <w:textAlignment w:val="baseline"/>
              <w:rPr>
                <w:rFonts w:cs="Arial"/>
                <w:iCs/>
                <w:szCs w:val="20"/>
                <w:lang w:eastAsia="sl-SI"/>
              </w:rPr>
            </w:pPr>
          </w:p>
          <w:p w14:paraId="73A0A8F7" w14:textId="426B3BCD" w:rsidR="003A76F8" w:rsidRPr="007210D9" w:rsidRDefault="00DC2093" w:rsidP="00E26C2B">
            <w:pPr>
              <w:numPr>
                <w:ilvl w:val="0"/>
                <w:numId w:val="39"/>
              </w:numPr>
              <w:jc w:val="both"/>
              <w:rPr>
                <w:rFonts w:cs="Arial"/>
                <w:iCs/>
                <w:szCs w:val="20"/>
                <w:lang w:eastAsia="sl-SI"/>
              </w:rPr>
            </w:pPr>
            <w:r w:rsidRPr="00DC2093">
              <w:rPr>
                <w:rFonts w:cs="Arial"/>
                <w:iCs/>
                <w:szCs w:val="20"/>
                <w:lang w:eastAsia="sl-SI"/>
              </w:rPr>
              <w:t>Vlada Republike Slovenije je potrdila predlog 2. spremembe Strateškega načrta skupne kmetijske politike 2023</w:t>
            </w:r>
            <w:r w:rsidR="00B500E6">
              <w:rPr>
                <w:rFonts w:cs="Arial"/>
                <w:szCs w:val="20"/>
              </w:rPr>
              <w:t>–</w:t>
            </w:r>
            <w:r w:rsidRPr="00DC2093">
              <w:rPr>
                <w:rFonts w:cs="Arial"/>
                <w:iCs/>
                <w:szCs w:val="20"/>
                <w:lang w:eastAsia="sl-SI"/>
              </w:rPr>
              <w:t>2027 za Slovenijo, ki ga je pripravilo Ministrstvo za kmetijstvo, gozdarstvo in prehrano</w:t>
            </w:r>
            <w:r w:rsidR="00B751FD" w:rsidRPr="007210D9">
              <w:rPr>
                <w:rFonts w:cs="Arial"/>
                <w:iCs/>
                <w:szCs w:val="20"/>
                <w:lang w:eastAsia="sl-SI"/>
              </w:rPr>
              <w:t>.</w:t>
            </w:r>
          </w:p>
          <w:p w14:paraId="757F06FC" w14:textId="77777777" w:rsidR="00E26C2B" w:rsidRPr="007210D9" w:rsidRDefault="00E26C2B" w:rsidP="00E26C2B">
            <w:pPr>
              <w:jc w:val="both"/>
              <w:rPr>
                <w:rFonts w:cs="Arial"/>
                <w:iCs/>
                <w:szCs w:val="20"/>
                <w:lang w:eastAsia="sl-SI"/>
              </w:rPr>
            </w:pPr>
          </w:p>
          <w:p w14:paraId="253BEA1C" w14:textId="26E1FAB8" w:rsidR="006832EC" w:rsidRPr="007210D9" w:rsidRDefault="002D3028" w:rsidP="006832EC">
            <w:pPr>
              <w:numPr>
                <w:ilvl w:val="0"/>
                <w:numId w:val="39"/>
              </w:numPr>
              <w:jc w:val="both"/>
              <w:rPr>
                <w:iCs/>
              </w:rPr>
            </w:pPr>
            <w:r w:rsidRPr="007210D9">
              <w:rPr>
                <w:rFonts w:cs="Arial"/>
                <w:iCs/>
                <w:szCs w:val="20"/>
                <w:lang w:eastAsia="sl-SI"/>
              </w:rPr>
              <w:t xml:space="preserve">Vlada Republike Slovenije </w:t>
            </w:r>
            <w:r w:rsidR="00874459">
              <w:rPr>
                <w:rFonts w:cs="Arial"/>
                <w:iCs/>
                <w:szCs w:val="20"/>
                <w:lang w:eastAsia="sl-SI"/>
              </w:rPr>
              <w:t xml:space="preserve">je </w:t>
            </w:r>
            <w:r w:rsidRPr="007210D9">
              <w:rPr>
                <w:rFonts w:cs="Arial"/>
                <w:iCs/>
                <w:szCs w:val="20"/>
                <w:lang w:eastAsia="sl-SI"/>
              </w:rPr>
              <w:t>pooblasti</w:t>
            </w:r>
            <w:r w:rsidR="00874459">
              <w:rPr>
                <w:rFonts w:cs="Arial"/>
                <w:iCs/>
                <w:szCs w:val="20"/>
                <w:lang w:eastAsia="sl-SI"/>
              </w:rPr>
              <w:t>la</w:t>
            </w:r>
            <w:r w:rsidRPr="007210D9">
              <w:rPr>
                <w:rFonts w:cs="Arial"/>
                <w:iCs/>
                <w:szCs w:val="20"/>
                <w:lang w:eastAsia="sl-SI"/>
              </w:rPr>
              <w:t xml:space="preserve"> </w:t>
            </w:r>
            <w:r w:rsidR="0083273D" w:rsidRPr="007210D9">
              <w:rPr>
                <w:rFonts w:cs="Arial"/>
                <w:iCs/>
                <w:szCs w:val="20"/>
                <w:lang w:eastAsia="sl-SI"/>
              </w:rPr>
              <w:t>Ministrstvo za kmetijstvo, gozdarstvo in prehrano</w:t>
            </w:r>
            <w:r w:rsidRPr="007210D9">
              <w:rPr>
                <w:rFonts w:cs="Arial"/>
                <w:iCs/>
                <w:szCs w:val="20"/>
                <w:lang w:eastAsia="sl-SI"/>
              </w:rPr>
              <w:t xml:space="preserve">, da </w:t>
            </w:r>
            <w:r w:rsidR="006832EC">
              <w:rPr>
                <w:rFonts w:cs="Arial"/>
                <w:iCs/>
                <w:szCs w:val="20"/>
                <w:lang w:eastAsia="sl-SI"/>
              </w:rPr>
              <w:t xml:space="preserve">formalno posreduje </w:t>
            </w:r>
            <w:r w:rsidRPr="007210D9">
              <w:rPr>
                <w:rFonts w:cs="Arial"/>
                <w:iCs/>
                <w:szCs w:val="20"/>
                <w:lang w:eastAsia="sl-SI"/>
              </w:rPr>
              <w:t>predlog 2. spremembe Strateškega načrta skupne kmetijske politike 2023</w:t>
            </w:r>
            <w:r w:rsidR="00874459">
              <w:rPr>
                <w:rFonts w:cs="Arial"/>
                <w:szCs w:val="20"/>
              </w:rPr>
              <w:t>–</w:t>
            </w:r>
            <w:r w:rsidRPr="007210D9">
              <w:rPr>
                <w:rFonts w:cs="Arial"/>
                <w:iCs/>
                <w:szCs w:val="20"/>
                <w:lang w:eastAsia="sl-SI"/>
              </w:rPr>
              <w:t xml:space="preserve">2027 za Slovenijo </w:t>
            </w:r>
            <w:r w:rsidR="00235C28" w:rsidRPr="007210D9">
              <w:rPr>
                <w:rFonts w:cs="Arial"/>
                <w:iCs/>
                <w:szCs w:val="20"/>
                <w:lang w:eastAsia="sl-SI"/>
              </w:rPr>
              <w:t>Evropsk</w:t>
            </w:r>
            <w:r w:rsidR="006832EC">
              <w:rPr>
                <w:rFonts w:cs="Arial"/>
                <w:iCs/>
                <w:szCs w:val="20"/>
                <w:lang w:eastAsia="sl-SI"/>
              </w:rPr>
              <w:t>i</w:t>
            </w:r>
            <w:r w:rsidR="00235C28" w:rsidRPr="007210D9">
              <w:rPr>
                <w:rFonts w:cs="Arial"/>
                <w:iCs/>
                <w:szCs w:val="20"/>
                <w:lang w:eastAsia="sl-SI"/>
              </w:rPr>
              <w:t xml:space="preserve"> komisij</w:t>
            </w:r>
            <w:r w:rsidR="006832EC">
              <w:rPr>
                <w:rFonts w:cs="Arial"/>
                <w:iCs/>
                <w:szCs w:val="20"/>
                <w:lang w:eastAsia="sl-SI"/>
              </w:rPr>
              <w:t xml:space="preserve">i </w:t>
            </w:r>
            <w:r w:rsidR="006832EC" w:rsidRPr="00DC2093">
              <w:rPr>
                <w:rFonts w:cs="Arial"/>
                <w:szCs w:val="20"/>
                <w:lang w:eastAsia="sl-SI"/>
              </w:rPr>
              <w:t>in ga v postopkih usklajevanja, do formalne odobritve s</w:t>
            </w:r>
            <w:r w:rsidR="00874459">
              <w:rPr>
                <w:rFonts w:cs="Arial"/>
                <w:szCs w:val="20"/>
                <w:lang w:eastAsia="sl-SI"/>
              </w:rPr>
              <w:t xml:space="preserve"> strani</w:t>
            </w:r>
            <w:r w:rsidR="006832EC" w:rsidRPr="00DC2093">
              <w:rPr>
                <w:rFonts w:cs="Arial"/>
                <w:szCs w:val="20"/>
                <w:lang w:eastAsia="sl-SI"/>
              </w:rPr>
              <w:t xml:space="preserve"> Evropske komisije, vsebinsko in tehnično </w:t>
            </w:r>
            <w:r w:rsidR="00DC2093" w:rsidRPr="00DC2093">
              <w:rPr>
                <w:rFonts w:cs="Arial"/>
                <w:iCs/>
                <w:szCs w:val="20"/>
                <w:lang w:eastAsia="sl-SI"/>
              </w:rPr>
              <w:t>uskladi</w:t>
            </w:r>
            <w:r w:rsidR="006832EC">
              <w:rPr>
                <w:rFonts w:cs="Arial"/>
                <w:color w:val="000000"/>
                <w:szCs w:val="20"/>
                <w:lang w:eastAsia="sl-SI"/>
              </w:rPr>
              <w:t>.</w:t>
            </w:r>
          </w:p>
          <w:p w14:paraId="0690F1B1" w14:textId="77777777" w:rsidR="00B751FD" w:rsidRPr="007210D9" w:rsidRDefault="00B751FD" w:rsidP="00B751FD">
            <w:pPr>
              <w:pStyle w:val="Neotevilenodstavek"/>
              <w:spacing w:before="0" w:after="0" w:line="260" w:lineRule="exact"/>
              <w:rPr>
                <w:iCs/>
                <w:sz w:val="20"/>
                <w:szCs w:val="20"/>
              </w:rPr>
            </w:pPr>
          </w:p>
          <w:p w14:paraId="0194CBA7" w14:textId="77777777" w:rsidR="003A76F8" w:rsidRPr="007210D9" w:rsidRDefault="003A76F8" w:rsidP="00B751FD">
            <w:pPr>
              <w:pStyle w:val="Neotevilenodstavek"/>
              <w:spacing w:before="0" w:after="0" w:line="260" w:lineRule="exact"/>
              <w:rPr>
                <w:iCs/>
                <w:sz w:val="20"/>
                <w:szCs w:val="20"/>
              </w:rPr>
            </w:pPr>
          </w:p>
          <w:p w14:paraId="51659BD1" w14:textId="77777777" w:rsidR="009F55AA" w:rsidRPr="009F55AA" w:rsidRDefault="00B751FD" w:rsidP="009F55AA">
            <w:pPr>
              <w:rPr>
                <w:rFonts w:cs="Arial"/>
                <w:szCs w:val="20"/>
              </w:rPr>
            </w:pPr>
            <w:r w:rsidRPr="007210D9">
              <w:rPr>
                <w:rFonts w:cs="Arial"/>
                <w:szCs w:val="20"/>
              </w:rPr>
              <w:t xml:space="preserve">                                                                                               </w:t>
            </w:r>
            <w:r w:rsidR="009F55AA" w:rsidRPr="009F55AA">
              <w:rPr>
                <w:rFonts w:cs="Arial"/>
                <w:szCs w:val="20"/>
              </w:rPr>
              <w:t xml:space="preserve">Barbara Kolenko </w:t>
            </w:r>
            <w:proofErr w:type="spellStart"/>
            <w:r w:rsidR="009F55AA" w:rsidRPr="009F55AA">
              <w:rPr>
                <w:rFonts w:cs="Arial"/>
                <w:szCs w:val="20"/>
              </w:rPr>
              <w:t>Helbl</w:t>
            </w:r>
            <w:proofErr w:type="spellEnd"/>
          </w:p>
          <w:p w14:paraId="19C5FE22" w14:textId="3FDA1D61" w:rsidR="00B751FD" w:rsidRPr="007210D9" w:rsidRDefault="009F55AA" w:rsidP="00B751FD">
            <w:pPr>
              <w:pStyle w:val="Neotevilenodstavek"/>
              <w:spacing w:before="0" w:after="0" w:line="260" w:lineRule="exact"/>
              <w:rPr>
                <w:iCs/>
                <w:sz w:val="20"/>
                <w:szCs w:val="20"/>
              </w:rPr>
            </w:pPr>
            <w:r>
              <w:rPr>
                <w:szCs w:val="20"/>
              </w:rPr>
              <w:t xml:space="preserve">                                                                                      </w:t>
            </w:r>
            <w:r w:rsidRPr="009F55AA">
              <w:rPr>
                <w:szCs w:val="20"/>
              </w:rPr>
              <w:t>generalna sekretarka</w:t>
            </w:r>
            <w:r w:rsidRPr="009F55AA" w:rsidDel="009F55AA">
              <w:rPr>
                <w:szCs w:val="20"/>
              </w:rPr>
              <w:t xml:space="preserve"> </w:t>
            </w:r>
          </w:p>
          <w:p w14:paraId="5BB3235C" w14:textId="77777777" w:rsidR="00B751FD" w:rsidRPr="007210D9" w:rsidRDefault="00B751FD" w:rsidP="00B751FD">
            <w:pPr>
              <w:pStyle w:val="Neotevilenodstavek"/>
              <w:spacing w:before="0" w:after="0" w:line="260" w:lineRule="exact"/>
              <w:rPr>
                <w:iCs/>
                <w:sz w:val="20"/>
                <w:szCs w:val="20"/>
              </w:rPr>
            </w:pPr>
          </w:p>
          <w:p w14:paraId="0260656E" w14:textId="465C371D" w:rsidR="00786164" w:rsidRPr="007210D9" w:rsidRDefault="0083273D" w:rsidP="00786164">
            <w:pPr>
              <w:pStyle w:val="Neotevilenodstavek"/>
              <w:spacing w:before="0" w:after="0" w:line="260" w:lineRule="exact"/>
              <w:rPr>
                <w:iCs/>
                <w:sz w:val="20"/>
                <w:szCs w:val="20"/>
              </w:rPr>
            </w:pPr>
            <w:r w:rsidRPr="007210D9">
              <w:rPr>
                <w:iCs/>
                <w:sz w:val="20"/>
                <w:szCs w:val="20"/>
              </w:rPr>
              <w:lastRenderedPageBreak/>
              <w:t xml:space="preserve">Priloga: </w:t>
            </w:r>
            <w:r w:rsidR="007210D9" w:rsidRPr="007210D9">
              <w:rPr>
                <w:iCs/>
                <w:sz w:val="20"/>
                <w:szCs w:val="20"/>
              </w:rPr>
              <w:t>Predlog</w:t>
            </w:r>
            <w:r w:rsidR="00BD515C">
              <w:rPr>
                <w:iCs/>
                <w:sz w:val="20"/>
                <w:szCs w:val="20"/>
              </w:rPr>
              <w:t xml:space="preserve"> 2. </w:t>
            </w:r>
            <w:r w:rsidR="007210D9" w:rsidRPr="007210D9">
              <w:rPr>
                <w:iCs/>
                <w:sz w:val="20"/>
                <w:szCs w:val="20"/>
              </w:rPr>
              <w:t>sprememb</w:t>
            </w:r>
            <w:r w:rsidR="00BD515C">
              <w:rPr>
                <w:iCs/>
                <w:sz w:val="20"/>
                <w:szCs w:val="20"/>
              </w:rPr>
              <w:t>e</w:t>
            </w:r>
            <w:r w:rsidR="007210D9" w:rsidRPr="007210D9">
              <w:rPr>
                <w:iCs/>
                <w:sz w:val="20"/>
                <w:szCs w:val="20"/>
              </w:rPr>
              <w:t xml:space="preserve"> </w:t>
            </w:r>
            <w:r w:rsidRPr="007210D9">
              <w:rPr>
                <w:iCs/>
                <w:sz w:val="20"/>
                <w:szCs w:val="20"/>
              </w:rPr>
              <w:t>Stratešk</w:t>
            </w:r>
            <w:r w:rsidR="007210D9" w:rsidRPr="007210D9">
              <w:rPr>
                <w:iCs/>
                <w:sz w:val="20"/>
                <w:szCs w:val="20"/>
              </w:rPr>
              <w:t>ega</w:t>
            </w:r>
            <w:r w:rsidRPr="007210D9">
              <w:rPr>
                <w:iCs/>
                <w:sz w:val="20"/>
                <w:szCs w:val="20"/>
              </w:rPr>
              <w:t xml:space="preserve"> načrt skupne kmetijske politike 2023</w:t>
            </w:r>
            <w:r w:rsidRPr="007210D9">
              <w:rPr>
                <w:szCs w:val="20"/>
                <w:lang w:eastAsia="en-GB"/>
              </w:rPr>
              <w:t>–</w:t>
            </w:r>
            <w:r w:rsidRPr="007210D9">
              <w:rPr>
                <w:iCs/>
                <w:sz w:val="20"/>
                <w:szCs w:val="20"/>
              </w:rPr>
              <w:t xml:space="preserve">2027 za Slovenijo </w:t>
            </w:r>
            <w:r w:rsidR="00786164" w:rsidRPr="007210D9">
              <w:rPr>
                <w:iCs/>
                <w:sz w:val="20"/>
                <w:szCs w:val="20"/>
              </w:rPr>
              <w:t xml:space="preserve">s </w:t>
            </w:r>
            <w:r w:rsidR="00786164" w:rsidRPr="00BD515C">
              <w:rPr>
                <w:iCs/>
                <w:sz w:val="20"/>
                <w:szCs w:val="20"/>
              </w:rPr>
              <w:t>pojasnili</w:t>
            </w:r>
          </w:p>
          <w:p w14:paraId="471FDABE" w14:textId="77777777" w:rsidR="00786164" w:rsidRPr="007210D9" w:rsidRDefault="00786164" w:rsidP="00786164">
            <w:pPr>
              <w:pStyle w:val="Neotevilenodstavek"/>
              <w:spacing w:before="0" w:after="0" w:line="260" w:lineRule="exact"/>
              <w:rPr>
                <w:iCs/>
                <w:sz w:val="20"/>
                <w:szCs w:val="20"/>
              </w:rPr>
            </w:pPr>
          </w:p>
          <w:p w14:paraId="2C178431" w14:textId="77777777" w:rsidR="00B751FD" w:rsidRPr="007210D9" w:rsidRDefault="00B751FD" w:rsidP="00B751FD">
            <w:pPr>
              <w:pStyle w:val="Neotevilenodstavek"/>
              <w:ind w:left="720" w:right="70"/>
              <w:rPr>
                <w:iCs/>
                <w:sz w:val="20"/>
                <w:szCs w:val="20"/>
              </w:rPr>
            </w:pPr>
          </w:p>
          <w:p w14:paraId="1D371C20" w14:textId="5C523051" w:rsidR="00B751FD" w:rsidRPr="007210D9" w:rsidRDefault="00B751FD" w:rsidP="00B751FD">
            <w:pPr>
              <w:pStyle w:val="Neotevilenodstavek"/>
              <w:spacing w:before="0" w:after="0" w:line="260" w:lineRule="exact"/>
              <w:rPr>
                <w:iCs/>
                <w:sz w:val="20"/>
                <w:szCs w:val="20"/>
              </w:rPr>
            </w:pPr>
            <w:r w:rsidRPr="007210D9">
              <w:rPr>
                <w:iCs/>
                <w:sz w:val="20"/>
                <w:szCs w:val="20"/>
              </w:rPr>
              <w:t>Prejm</w:t>
            </w:r>
            <w:r w:rsidR="00874459">
              <w:rPr>
                <w:iCs/>
                <w:sz w:val="20"/>
                <w:szCs w:val="20"/>
              </w:rPr>
              <w:t>ejo</w:t>
            </w:r>
            <w:r w:rsidRPr="007210D9">
              <w:rPr>
                <w:iCs/>
                <w:sz w:val="20"/>
                <w:szCs w:val="20"/>
              </w:rPr>
              <w:t>:</w:t>
            </w:r>
          </w:p>
          <w:p w14:paraId="46B8A22A" w14:textId="793EB622" w:rsidR="00EA43DB" w:rsidRPr="00EA43DB" w:rsidRDefault="00874459">
            <w:pPr>
              <w:pStyle w:val="podpisi"/>
              <w:numPr>
                <w:ilvl w:val="0"/>
                <w:numId w:val="22"/>
              </w:numPr>
              <w:spacing w:line="276" w:lineRule="auto"/>
              <w:jc w:val="both"/>
              <w:rPr>
                <w:rFonts w:cs="Arial"/>
                <w:szCs w:val="20"/>
                <w:lang w:val="sl-SI"/>
              </w:rPr>
            </w:pPr>
            <w:r>
              <w:rPr>
                <w:rFonts w:cs="Arial"/>
                <w:szCs w:val="20"/>
                <w:lang w:val="sl-SI"/>
              </w:rPr>
              <w:t>m</w:t>
            </w:r>
            <w:r w:rsidR="00EA43DB" w:rsidRPr="00EA43DB">
              <w:rPr>
                <w:rFonts w:cs="Arial"/>
                <w:szCs w:val="20"/>
                <w:lang w:val="sl-SI"/>
              </w:rPr>
              <w:t>inistrstv</w:t>
            </w:r>
            <w:r>
              <w:rPr>
                <w:rFonts w:cs="Arial"/>
                <w:szCs w:val="20"/>
                <w:lang w:val="sl-SI"/>
              </w:rPr>
              <w:t>a</w:t>
            </w:r>
          </w:p>
          <w:p w14:paraId="51A6D258" w14:textId="666473FD" w:rsidR="00874459" w:rsidRDefault="00EA43DB" w:rsidP="00EA43DB">
            <w:pPr>
              <w:pStyle w:val="podpisi"/>
              <w:numPr>
                <w:ilvl w:val="0"/>
                <w:numId w:val="22"/>
              </w:numPr>
              <w:spacing w:line="276" w:lineRule="auto"/>
              <w:jc w:val="both"/>
              <w:rPr>
                <w:rFonts w:cs="Arial"/>
                <w:szCs w:val="20"/>
                <w:lang w:val="sl-SI"/>
              </w:rPr>
            </w:pPr>
            <w:r w:rsidRPr="00EA43DB">
              <w:rPr>
                <w:rFonts w:cs="Arial"/>
                <w:szCs w:val="20"/>
                <w:lang w:val="sl-SI"/>
              </w:rPr>
              <w:t xml:space="preserve">Služba </w:t>
            </w:r>
            <w:r w:rsidR="00874459">
              <w:rPr>
                <w:rFonts w:cs="Arial"/>
                <w:szCs w:val="20"/>
                <w:lang w:val="sl-SI"/>
              </w:rPr>
              <w:t>V</w:t>
            </w:r>
            <w:r w:rsidRPr="00EA43DB">
              <w:rPr>
                <w:rFonts w:cs="Arial"/>
                <w:szCs w:val="20"/>
                <w:lang w:val="sl-SI"/>
              </w:rPr>
              <w:t>lade</w:t>
            </w:r>
            <w:r w:rsidR="00874459">
              <w:rPr>
                <w:rFonts w:cs="Arial"/>
                <w:szCs w:val="20"/>
                <w:lang w:val="sl-SI"/>
              </w:rPr>
              <w:t xml:space="preserve"> Republike Slovenije</w:t>
            </w:r>
            <w:r w:rsidRPr="00EA43DB">
              <w:rPr>
                <w:rFonts w:cs="Arial"/>
                <w:szCs w:val="20"/>
                <w:lang w:val="sl-SI"/>
              </w:rPr>
              <w:t xml:space="preserve"> za zakonodajo</w:t>
            </w:r>
          </w:p>
          <w:p w14:paraId="7F58D9A0" w14:textId="36C28E59" w:rsidR="00EA43DB" w:rsidRPr="00EA43DB" w:rsidRDefault="00874459" w:rsidP="00EA43DB">
            <w:pPr>
              <w:pStyle w:val="podpisi"/>
              <w:numPr>
                <w:ilvl w:val="0"/>
                <w:numId w:val="22"/>
              </w:numPr>
              <w:spacing w:line="276" w:lineRule="auto"/>
              <w:jc w:val="both"/>
              <w:rPr>
                <w:rFonts w:cs="Arial"/>
                <w:szCs w:val="20"/>
                <w:lang w:val="sl-SI"/>
              </w:rPr>
            </w:pPr>
            <w:r>
              <w:rPr>
                <w:rFonts w:cs="Arial"/>
                <w:szCs w:val="20"/>
                <w:lang w:val="sl-SI"/>
              </w:rPr>
              <w:t>Urad Vlade Republike Slovenije za komuniciranje</w:t>
            </w:r>
          </w:p>
          <w:p w14:paraId="5E72ECA2" w14:textId="77777777" w:rsidR="00F10D16" w:rsidRPr="007210D9" w:rsidRDefault="00F10D16" w:rsidP="00917F9C">
            <w:pPr>
              <w:pStyle w:val="podpisi"/>
              <w:spacing w:line="276" w:lineRule="auto"/>
              <w:ind w:left="720"/>
              <w:jc w:val="both"/>
              <w:rPr>
                <w:rFonts w:cs="Arial"/>
                <w:color w:val="000000"/>
                <w:szCs w:val="20"/>
                <w:lang w:eastAsia="sl-SI"/>
              </w:rPr>
            </w:pPr>
          </w:p>
        </w:tc>
      </w:tr>
      <w:tr w:rsidR="007A7279" w:rsidRPr="008D1759" w14:paraId="49367C42" w14:textId="77777777" w:rsidTr="00687FFE">
        <w:trPr>
          <w:gridBefore w:val="1"/>
          <w:wBefore w:w="74" w:type="dxa"/>
        </w:trPr>
        <w:tc>
          <w:tcPr>
            <w:tcW w:w="9423" w:type="dxa"/>
            <w:gridSpan w:val="12"/>
          </w:tcPr>
          <w:p w14:paraId="12A11886" w14:textId="77777777" w:rsidR="007A7279" w:rsidRPr="00D43F59" w:rsidRDefault="007A7279" w:rsidP="00D47099">
            <w:pPr>
              <w:pStyle w:val="Neotevilenodstavek"/>
              <w:spacing w:before="0" w:after="0" w:line="260" w:lineRule="exact"/>
              <w:rPr>
                <w:b/>
                <w:iCs/>
                <w:sz w:val="20"/>
                <w:szCs w:val="20"/>
              </w:rPr>
            </w:pPr>
            <w:r>
              <w:rPr>
                <w:b/>
                <w:sz w:val="20"/>
                <w:szCs w:val="20"/>
              </w:rPr>
              <w:lastRenderedPageBreak/>
              <w:t xml:space="preserve">2. </w:t>
            </w:r>
            <w:r w:rsidRPr="00D43F59">
              <w:rPr>
                <w:b/>
                <w:sz w:val="20"/>
                <w:szCs w:val="20"/>
              </w:rPr>
              <w:t>Predlog za obravnavo p</w:t>
            </w:r>
            <w:r>
              <w:rPr>
                <w:b/>
                <w:sz w:val="20"/>
                <w:szCs w:val="20"/>
              </w:rPr>
              <w:t xml:space="preserve">redloga zakona po </w:t>
            </w:r>
            <w:r w:rsidRPr="008161F9">
              <w:rPr>
                <w:b/>
                <w:sz w:val="20"/>
                <w:szCs w:val="20"/>
              </w:rPr>
              <w:t>nujnem ali skrajšanem postopku v državnem</w:t>
            </w:r>
            <w:r>
              <w:rPr>
                <w:b/>
                <w:sz w:val="20"/>
                <w:szCs w:val="20"/>
              </w:rPr>
              <w:t xml:space="preserve"> zboru</w:t>
            </w:r>
            <w:r w:rsidRPr="00D43F59">
              <w:rPr>
                <w:b/>
                <w:sz w:val="20"/>
                <w:szCs w:val="20"/>
              </w:rPr>
              <w:t xml:space="preserve"> z obrazložitvijo razlogov:</w:t>
            </w:r>
          </w:p>
        </w:tc>
      </w:tr>
      <w:tr w:rsidR="007A7279" w:rsidRPr="008D1759" w14:paraId="0DC731F8" w14:textId="77777777" w:rsidTr="00687FFE">
        <w:trPr>
          <w:gridBefore w:val="1"/>
          <w:wBefore w:w="74" w:type="dxa"/>
        </w:trPr>
        <w:tc>
          <w:tcPr>
            <w:tcW w:w="9423" w:type="dxa"/>
            <w:gridSpan w:val="12"/>
          </w:tcPr>
          <w:p w14:paraId="4A49D6ED" w14:textId="77777777" w:rsidR="007A7279" w:rsidRPr="008D1759" w:rsidRDefault="00487199" w:rsidP="00D47099">
            <w:pPr>
              <w:pStyle w:val="Neotevilenodstavek"/>
              <w:spacing w:before="0" w:after="0" w:line="260" w:lineRule="exact"/>
              <w:rPr>
                <w:iCs/>
                <w:sz w:val="20"/>
                <w:szCs w:val="20"/>
              </w:rPr>
            </w:pPr>
            <w:r>
              <w:rPr>
                <w:iCs/>
                <w:sz w:val="20"/>
                <w:szCs w:val="20"/>
              </w:rPr>
              <w:t>/</w:t>
            </w:r>
          </w:p>
        </w:tc>
      </w:tr>
      <w:tr w:rsidR="007A7279" w:rsidRPr="008D1759" w14:paraId="53B7482A" w14:textId="77777777" w:rsidTr="00687FFE">
        <w:trPr>
          <w:gridBefore w:val="1"/>
          <w:wBefore w:w="74" w:type="dxa"/>
        </w:trPr>
        <w:tc>
          <w:tcPr>
            <w:tcW w:w="9423" w:type="dxa"/>
            <w:gridSpan w:val="12"/>
          </w:tcPr>
          <w:p w14:paraId="2DD4B1D7" w14:textId="77777777" w:rsidR="007A7279" w:rsidRPr="00D43F59" w:rsidRDefault="007A7279" w:rsidP="00D47099">
            <w:pPr>
              <w:pStyle w:val="Neotevilenodstavek"/>
              <w:spacing w:before="0" w:after="0" w:line="260" w:lineRule="exact"/>
              <w:rPr>
                <w:b/>
                <w:iCs/>
                <w:sz w:val="20"/>
                <w:szCs w:val="20"/>
              </w:rPr>
            </w:pPr>
            <w:r w:rsidRPr="00D43F59">
              <w:rPr>
                <w:b/>
                <w:sz w:val="20"/>
                <w:szCs w:val="20"/>
              </w:rPr>
              <w:t>3.</w:t>
            </w:r>
            <w:r>
              <w:rPr>
                <w:b/>
                <w:sz w:val="20"/>
                <w:szCs w:val="20"/>
              </w:rPr>
              <w:t>a</w:t>
            </w:r>
            <w:r w:rsidRPr="00D43F59">
              <w:rPr>
                <w:b/>
                <w:sz w:val="20"/>
                <w:szCs w:val="20"/>
              </w:rPr>
              <w:t xml:space="preserve"> Osebe, odgovorne za strokovno pripravo in usklajenost gradiva:</w:t>
            </w:r>
          </w:p>
        </w:tc>
      </w:tr>
      <w:tr w:rsidR="007A7279" w:rsidRPr="008D1759" w14:paraId="69C5E8AF" w14:textId="77777777" w:rsidTr="00687FFE">
        <w:trPr>
          <w:gridBefore w:val="1"/>
          <w:wBefore w:w="74" w:type="dxa"/>
        </w:trPr>
        <w:tc>
          <w:tcPr>
            <w:tcW w:w="9423" w:type="dxa"/>
            <w:gridSpan w:val="12"/>
          </w:tcPr>
          <w:p w14:paraId="395862E7" w14:textId="77777777" w:rsidR="00525D3D" w:rsidRPr="00B5437E" w:rsidRDefault="008161F9" w:rsidP="00483B90">
            <w:pPr>
              <w:pStyle w:val="Neotevilenodstavek"/>
              <w:numPr>
                <w:ilvl w:val="0"/>
                <w:numId w:val="14"/>
              </w:numPr>
              <w:spacing w:before="0" w:after="0" w:line="260" w:lineRule="exact"/>
              <w:ind w:left="357" w:hanging="357"/>
              <w:rPr>
                <w:iCs/>
                <w:sz w:val="20"/>
                <w:szCs w:val="20"/>
              </w:rPr>
            </w:pPr>
            <w:r w:rsidRPr="00B5437E">
              <w:rPr>
                <w:iCs/>
                <w:sz w:val="20"/>
                <w:szCs w:val="20"/>
              </w:rPr>
              <w:t xml:space="preserve">Irena Šinko, ministrica </w:t>
            </w:r>
            <w:r w:rsidR="00525D3D" w:rsidRPr="00B5437E">
              <w:rPr>
                <w:iCs/>
                <w:sz w:val="20"/>
                <w:szCs w:val="20"/>
              </w:rPr>
              <w:t>na Ministrstvu za kmetijstvo, gozdarstvo in prehrano,</w:t>
            </w:r>
          </w:p>
          <w:p w14:paraId="3F011311" w14:textId="2ED43BFB" w:rsidR="00B5437E" w:rsidRPr="00B5437E" w:rsidRDefault="00B5437E" w:rsidP="00483B90">
            <w:pPr>
              <w:pStyle w:val="Neotevilenodstavek"/>
              <w:numPr>
                <w:ilvl w:val="0"/>
                <w:numId w:val="14"/>
              </w:numPr>
              <w:spacing w:before="0" w:after="0" w:line="260" w:lineRule="exact"/>
              <w:ind w:left="357" w:hanging="357"/>
              <w:rPr>
                <w:iCs/>
                <w:sz w:val="20"/>
                <w:szCs w:val="20"/>
              </w:rPr>
            </w:pPr>
            <w:r w:rsidRPr="00B5437E">
              <w:rPr>
                <w:iCs/>
                <w:sz w:val="20"/>
                <w:szCs w:val="20"/>
              </w:rPr>
              <w:t xml:space="preserve">dr. Darij </w:t>
            </w:r>
            <w:proofErr w:type="spellStart"/>
            <w:r w:rsidRPr="00B5437E">
              <w:rPr>
                <w:iCs/>
                <w:sz w:val="20"/>
                <w:szCs w:val="20"/>
              </w:rPr>
              <w:t>Krajčič</w:t>
            </w:r>
            <w:proofErr w:type="spellEnd"/>
            <w:r w:rsidRPr="00B5437E">
              <w:rPr>
                <w:iCs/>
                <w:sz w:val="20"/>
                <w:szCs w:val="20"/>
              </w:rPr>
              <w:t>, državni sekretar na Ministrstvu za kmetijstvo, gozdarstvo in prehrano,</w:t>
            </w:r>
          </w:p>
          <w:p w14:paraId="296E4918" w14:textId="77777777" w:rsidR="00B5437E" w:rsidRPr="00B5437E" w:rsidRDefault="00786164" w:rsidP="00483B90">
            <w:pPr>
              <w:pStyle w:val="Neotevilenodstavek"/>
              <w:numPr>
                <w:ilvl w:val="0"/>
                <w:numId w:val="14"/>
              </w:numPr>
              <w:spacing w:before="0" w:after="0" w:line="260" w:lineRule="exact"/>
              <w:ind w:left="357" w:hanging="357"/>
              <w:rPr>
                <w:sz w:val="20"/>
                <w:szCs w:val="20"/>
              </w:rPr>
            </w:pPr>
            <w:r w:rsidRPr="00842BB6">
              <w:rPr>
                <w:iCs/>
                <w:sz w:val="20"/>
                <w:szCs w:val="20"/>
              </w:rPr>
              <w:t xml:space="preserve">Maša </w:t>
            </w:r>
            <w:r w:rsidR="008161F9" w:rsidRPr="00842BB6">
              <w:rPr>
                <w:iCs/>
                <w:sz w:val="20"/>
                <w:szCs w:val="20"/>
              </w:rPr>
              <w:t>Ž</w:t>
            </w:r>
            <w:r>
              <w:rPr>
                <w:sz w:val="20"/>
                <w:szCs w:val="20"/>
              </w:rPr>
              <w:t>agar</w:t>
            </w:r>
            <w:r w:rsidR="00481AA3" w:rsidRPr="00481AA3">
              <w:rPr>
                <w:sz w:val="20"/>
                <w:szCs w:val="20"/>
              </w:rPr>
              <w:t xml:space="preserve">, </w:t>
            </w:r>
            <w:r w:rsidR="008161F9">
              <w:rPr>
                <w:sz w:val="20"/>
                <w:szCs w:val="20"/>
              </w:rPr>
              <w:t xml:space="preserve">generalna direktorica </w:t>
            </w:r>
            <w:r w:rsidR="00481AA3" w:rsidRPr="008161F9">
              <w:rPr>
                <w:sz w:val="20"/>
                <w:szCs w:val="20"/>
              </w:rPr>
              <w:t xml:space="preserve">Direktorata za </w:t>
            </w:r>
            <w:r w:rsidR="00525D3D" w:rsidRPr="008161F9">
              <w:rPr>
                <w:sz w:val="20"/>
                <w:szCs w:val="20"/>
              </w:rPr>
              <w:t>kmetijstvo</w:t>
            </w:r>
            <w:r w:rsidR="00B5437E" w:rsidRPr="00B5437E">
              <w:rPr>
                <w:sz w:val="20"/>
                <w:szCs w:val="20"/>
              </w:rPr>
              <w:t>,</w:t>
            </w:r>
          </w:p>
          <w:p w14:paraId="0ED70420" w14:textId="45ED1ADD" w:rsidR="00E9140F" w:rsidRPr="00525D3D" w:rsidRDefault="00B5437E" w:rsidP="00483B90">
            <w:pPr>
              <w:pStyle w:val="Neotevilenodstavek"/>
              <w:numPr>
                <w:ilvl w:val="0"/>
                <w:numId w:val="14"/>
              </w:numPr>
              <w:spacing w:before="0" w:after="0" w:line="260" w:lineRule="exact"/>
              <w:ind w:left="357" w:hanging="357"/>
              <w:rPr>
                <w:iCs/>
                <w:sz w:val="20"/>
                <w:szCs w:val="20"/>
              </w:rPr>
            </w:pPr>
            <w:r w:rsidRPr="00B5437E">
              <w:rPr>
                <w:sz w:val="20"/>
                <w:szCs w:val="20"/>
              </w:rPr>
              <w:t xml:space="preserve">Igor </w:t>
            </w:r>
            <w:proofErr w:type="spellStart"/>
            <w:r w:rsidRPr="00B5437E">
              <w:rPr>
                <w:sz w:val="20"/>
                <w:szCs w:val="20"/>
              </w:rPr>
              <w:t>Ahačevčič</w:t>
            </w:r>
            <w:proofErr w:type="spellEnd"/>
            <w:r w:rsidRPr="00B5437E">
              <w:rPr>
                <w:sz w:val="20"/>
                <w:szCs w:val="20"/>
              </w:rPr>
              <w:t xml:space="preserve">, </w:t>
            </w:r>
            <w:r w:rsidRPr="00B5437E">
              <w:rPr>
                <w:color w:val="000000"/>
                <w:sz w:val="20"/>
                <w:szCs w:val="20"/>
              </w:rPr>
              <w:t xml:space="preserve">namestnik generalne direktorice </w:t>
            </w:r>
            <w:r w:rsidRPr="00B5437E">
              <w:rPr>
                <w:iCs/>
                <w:sz w:val="20"/>
                <w:szCs w:val="20"/>
              </w:rPr>
              <w:t>Direktorata za kmetijstvo.</w:t>
            </w:r>
          </w:p>
        </w:tc>
      </w:tr>
      <w:tr w:rsidR="007A7279" w:rsidRPr="008D1759" w14:paraId="08E51F7D" w14:textId="77777777" w:rsidTr="00687FFE">
        <w:trPr>
          <w:gridBefore w:val="1"/>
          <w:wBefore w:w="74" w:type="dxa"/>
        </w:trPr>
        <w:tc>
          <w:tcPr>
            <w:tcW w:w="9423" w:type="dxa"/>
            <w:gridSpan w:val="12"/>
          </w:tcPr>
          <w:p w14:paraId="687C7017" w14:textId="77777777" w:rsidR="007A7279" w:rsidRPr="005F3DC6" w:rsidRDefault="007A7279" w:rsidP="00D47099">
            <w:pPr>
              <w:pStyle w:val="Neotevilenodstavek"/>
              <w:spacing w:before="0" w:after="0" w:line="260" w:lineRule="exact"/>
              <w:rPr>
                <w:b/>
                <w:iCs/>
                <w:sz w:val="20"/>
                <w:szCs w:val="20"/>
              </w:rPr>
            </w:pPr>
            <w:r>
              <w:rPr>
                <w:b/>
                <w:iCs/>
                <w:sz w:val="20"/>
                <w:szCs w:val="20"/>
              </w:rPr>
              <w:t xml:space="preserve">3.b Zunanji strokovnjaki, ki so </w:t>
            </w:r>
            <w:r w:rsidRPr="005F3DC6">
              <w:rPr>
                <w:b/>
                <w:sz w:val="20"/>
                <w:szCs w:val="20"/>
              </w:rPr>
              <w:t>sodelovali pri pripravi dela ali celotnega gradiva</w:t>
            </w:r>
            <w:r>
              <w:rPr>
                <w:b/>
                <w:sz w:val="20"/>
                <w:szCs w:val="20"/>
              </w:rPr>
              <w:t>:</w:t>
            </w:r>
          </w:p>
        </w:tc>
      </w:tr>
      <w:tr w:rsidR="007A7279" w:rsidRPr="008D1759" w14:paraId="66AA4CA2" w14:textId="77777777" w:rsidTr="00687FFE">
        <w:trPr>
          <w:gridBefore w:val="1"/>
          <w:wBefore w:w="74" w:type="dxa"/>
        </w:trPr>
        <w:tc>
          <w:tcPr>
            <w:tcW w:w="9423" w:type="dxa"/>
            <w:gridSpan w:val="12"/>
          </w:tcPr>
          <w:p w14:paraId="58F5BEEC" w14:textId="77777777" w:rsidR="007A7279" w:rsidRPr="008D1759" w:rsidRDefault="005F2F59" w:rsidP="00102549">
            <w:pPr>
              <w:pStyle w:val="Neotevilenodstavek"/>
              <w:spacing w:before="0" w:after="0" w:line="260" w:lineRule="exact"/>
              <w:rPr>
                <w:iCs/>
                <w:sz w:val="20"/>
                <w:szCs w:val="20"/>
              </w:rPr>
            </w:pPr>
            <w:r>
              <w:rPr>
                <w:iCs/>
                <w:sz w:val="20"/>
                <w:szCs w:val="20"/>
              </w:rPr>
              <w:t>/</w:t>
            </w:r>
          </w:p>
        </w:tc>
      </w:tr>
      <w:tr w:rsidR="007A7279" w:rsidRPr="008D1759" w14:paraId="05EA9052" w14:textId="77777777" w:rsidTr="00687FFE">
        <w:trPr>
          <w:gridBefore w:val="1"/>
          <w:wBefore w:w="74" w:type="dxa"/>
        </w:trPr>
        <w:tc>
          <w:tcPr>
            <w:tcW w:w="9423" w:type="dxa"/>
            <w:gridSpan w:val="12"/>
          </w:tcPr>
          <w:p w14:paraId="2E4AC815" w14:textId="77777777" w:rsidR="007A7279" w:rsidRPr="00D43F59" w:rsidRDefault="007A7279" w:rsidP="00D47099">
            <w:pPr>
              <w:pStyle w:val="Neotevilenodstavek"/>
              <w:spacing w:before="0" w:after="0" w:line="260" w:lineRule="exact"/>
              <w:rPr>
                <w:b/>
                <w:iCs/>
                <w:sz w:val="20"/>
                <w:szCs w:val="20"/>
              </w:rPr>
            </w:pPr>
            <w:r w:rsidRPr="00D43F59">
              <w:rPr>
                <w:b/>
                <w:sz w:val="20"/>
                <w:szCs w:val="20"/>
              </w:rPr>
              <w:t>4. Predstavniki vlad</w:t>
            </w:r>
            <w:r>
              <w:rPr>
                <w:b/>
                <w:sz w:val="20"/>
                <w:szCs w:val="20"/>
              </w:rPr>
              <w:t>e, ki bodo sodelovali pri delu d</w:t>
            </w:r>
            <w:r w:rsidRPr="00D43F59">
              <w:rPr>
                <w:b/>
                <w:sz w:val="20"/>
                <w:szCs w:val="20"/>
              </w:rPr>
              <w:t>ržavnega zbora:</w:t>
            </w:r>
          </w:p>
        </w:tc>
      </w:tr>
      <w:tr w:rsidR="007A7279" w:rsidRPr="008D1759" w14:paraId="683FD1E0" w14:textId="77777777" w:rsidTr="00687FFE">
        <w:trPr>
          <w:gridBefore w:val="1"/>
          <w:wBefore w:w="74" w:type="dxa"/>
        </w:trPr>
        <w:tc>
          <w:tcPr>
            <w:tcW w:w="9423" w:type="dxa"/>
            <w:gridSpan w:val="12"/>
          </w:tcPr>
          <w:p w14:paraId="12AF403B" w14:textId="77777777" w:rsidR="007A7279" w:rsidRPr="00D43F59" w:rsidRDefault="00487199" w:rsidP="00D47099">
            <w:pPr>
              <w:pStyle w:val="Neotevilenodstavek"/>
              <w:spacing w:before="0" w:after="0" w:line="260" w:lineRule="exact"/>
              <w:rPr>
                <w:b/>
                <w:sz w:val="20"/>
                <w:szCs w:val="20"/>
              </w:rPr>
            </w:pPr>
            <w:r>
              <w:rPr>
                <w:b/>
                <w:sz w:val="20"/>
                <w:szCs w:val="20"/>
              </w:rPr>
              <w:t>/</w:t>
            </w:r>
          </w:p>
        </w:tc>
      </w:tr>
      <w:tr w:rsidR="007A7279" w:rsidRPr="008D1759" w14:paraId="49245AA6" w14:textId="77777777" w:rsidTr="00687FFE">
        <w:trPr>
          <w:gridBefore w:val="1"/>
          <w:wBefore w:w="74" w:type="dxa"/>
        </w:trPr>
        <w:tc>
          <w:tcPr>
            <w:tcW w:w="9423" w:type="dxa"/>
            <w:gridSpan w:val="12"/>
          </w:tcPr>
          <w:p w14:paraId="73637249" w14:textId="77777777" w:rsidR="007A7279" w:rsidRPr="00525D3D" w:rsidRDefault="007A7279" w:rsidP="00D47099">
            <w:pPr>
              <w:pStyle w:val="Oddelek"/>
              <w:numPr>
                <w:ilvl w:val="0"/>
                <w:numId w:val="0"/>
              </w:numPr>
              <w:spacing w:before="0" w:after="0" w:line="260" w:lineRule="exact"/>
              <w:jc w:val="left"/>
              <w:rPr>
                <w:sz w:val="20"/>
                <w:szCs w:val="20"/>
              </w:rPr>
            </w:pPr>
            <w:bookmarkStart w:id="1" w:name="_Hlk141170187"/>
            <w:r w:rsidRPr="00525D3D">
              <w:rPr>
                <w:sz w:val="20"/>
                <w:szCs w:val="20"/>
              </w:rPr>
              <w:t>5. Kratek povzetek gradiva:</w:t>
            </w:r>
          </w:p>
        </w:tc>
      </w:tr>
      <w:tr w:rsidR="007A7279" w:rsidRPr="008D1759" w14:paraId="0E3F50C5" w14:textId="77777777" w:rsidTr="00687FFE">
        <w:trPr>
          <w:gridBefore w:val="1"/>
          <w:wBefore w:w="74" w:type="dxa"/>
        </w:trPr>
        <w:tc>
          <w:tcPr>
            <w:tcW w:w="9423" w:type="dxa"/>
            <w:gridSpan w:val="12"/>
          </w:tcPr>
          <w:p w14:paraId="12B65D29" w14:textId="77777777" w:rsidR="00DE14D1" w:rsidRDefault="00DE14D1" w:rsidP="00483B90">
            <w:pPr>
              <w:jc w:val="both"/>
              <w:rPr>
                <w:rFonts w:cs="Arial"/>
                <w:szCs w:val="20"/>
              </w:rPr>
            </w:pPr>
          </w:p>
          <w:p w14:paraId="7920B2FA" w14:textId="13A73B78" w:rsidR="00536568" w:rsidRPr="00535C5C" w:rsidRDefault="00BC4C07" w:rsidP="00483B90">
            <w:pPr>
              <w:jc w:val="both"/>
              <w:rPr>
                <w:rFonts w:cs="Arial"/>
                <w:szCs w:val="20"/>
              </w:rPr>
            </w:pPr>
            <w:r w:rsidRPr="00535C5C">
              <w:rPr>
                <w:rFonts w:cs="Arial"/>
                <w:szCs w:val="20"/>
              </w:rPr>
              <w:t xml:space="preserve">Ministrstvo za kmetijstvo, gozdarstvo in prehrano je </w:t>
            </w:r>
            <w:r w:rsidR="00DE14D1">
              <w:rPr>
                <w:rFonts w:cs="Arial"/>
                <w:szCs w:val="20"/>
              </w:rPr>
              <w:t>v tesnem</w:t>
            </w:r>
            <w:r w:rsidRPr="00535C5C">
              <w:rPr>
                <w:rFonts w:cs="Arial"/>
                <w:szCs w:val="20"/>
              </w:rPr>
              <w:t xml:space="preserve"> sodelovanj</w:t>
            </w:r>
            <w:r w:rsidR="00DE14D1">
              <w:rPr>
                <w:rFonts w:cs="Arial"/>
                <w:szCs w:val="20"/>
              </w:rPr>
              <w:t>u</w:t>
            </w:r>
            <w:r w:rsidRPr="00535C5C">
              <w:rPr>
                <w:rFonts w:cs="Arial"/>
                <w:szCs w:val="20"/>
              </w:rPr>
              <w:t xml:space="preserve"> s partnerji, predvsem kmetijskimi in </w:t>
            </w:r>
            <w:proofErr w:type="spellStart"/>
            <w:r w:rsidRPr="00535C5C">
              <w:rPr>
                <w:rFonts w:cs="Arial"/>
                <w:szCs w:val="20"/>
              </w:rPr>
              <w:t>okoljskimi</w:t>
            </w:r>
            <w:proofErr w:type="spellEnd"/>
            <w:r w:rsidRPr="00535C5C">
              <w:rPr>
                <w:rFonts w:cs="Arial"/>
                <w:szCs w:val="20"/>
              </w:rPr>
              <w:t xml:space="preserve"> organizacijami in institucijami, pripravilo predlog 2. spremembe Strateškega načrta skupne kmetijske politike za obdobje 2023</w:t>
            </w:r>
            <w:r w:rsidR="00B06C78">
              <w:rPr>
                <w:rFonts w:cs="Arial"/>
                <w:szCs w:val="20"/>
              </w:rPr>
              <w:t>–</w:t>
            </w:r>
            <w:r w:rsidRPr="00535C5C">
              <w:rPr>
                <w:rFonts w:cs="Arial"/>
                <w:szCs w:val="20"/>
              </w:rPr>
              <w:t>2027 (v nadalj</w:t>
            </w:r>
            <w:r w:rsidR="00B06C78">
              <w:rPr>
                <w:rFonts w:cs="Arial"/>
                <w:szCs w:val="20"/>
              </w:rPr>
              <w:t>njem besedilu:</w:t>
            </w:r>
            <w:r w:rsidRPr="00535C5C">
              <w:rPr>
                <w:rFonts w:cs="Arial"/>
                <w:szCs w:val="20"/>
              </w:rPr>
              <w:t xml:space="preserve"> SN 2023</w:t>
            </w:r>
            <w:r w:rsidR="00B06C78">
              <w:rPr>
                <w:rFonts w:cs="Arial"/>
                <w:szCs w:val="20"/>
              </w:rPr>
              <w:t>–</w:t>
            </w:r>
            <w:r w:rsidRPr="00535C5C">
              <w:rPr>
                <w:rFonts w:cs="Arial"/>
                <w:szCs w:val="20"/>
              </w:rPr>
              <w:t xml:space="preserve">2027). </w:t>
            </w:r>
            <w:r w:rsidR="00347A8C" w:rsidRPr="00535C5C">
              <w:rPr>
                <w:rFonts w:cs="Arial"/>
                <w:szCs w:val="20"/>
              </w:rPr>
              <w:t xml:space="preserve">Predlog sprememb s pojasnili je bil </w:t>
            </w:r>
            <w:r w:rsidR="00536568" w:rsidRPr="00535C5C">
              <w:rPr>
                <w:rFonts w:cs="Arial"/>
                <w:szCs w:val="20"/>
              </w:rPr>
              <w:t xml:space="preserve">poslan v neformalno usklajevanje </w:t>
            </w:r>
            <w:r w:rsidR="00DE14D1">
              <w:rPr>
                <w:rFonts w:cs="Arial"/>
                <w:szCs w:val="20"/>
              </w:rPr>
              <w:t xml:space="preserve">na </w:t>
            </w:r>
            <w:r w:rsidR="00347A8C" w:rsidRPr="00535C5C">
              <w:rPr>
                <w:rFonts w:cs="Arial"/>
                <w:szCs w:val="20"/>
              </w:rPr>
              <w:t>Evropsko komisijo</w:t>
            </w:r>
            <w:r w:rsidR="00536568" w:rsidRPr="00535C5C">
              <w:rPr>
                <w:rFonts w:cs="Arial"/>
                <w:szCs w:val="20"/>
              </w:rPr>
              <w:t>.</w:t>
            </w:r>
            <w:r w:rsidR="00347A8C" w:rsidRPr="00535C5C">
              <w:rPr>
                <w:rFonts w:cs="Arial"/>
                <w:szCs w:val="20"/>
              </w:rPr>
              <w:t xml:space="preserve"> </w:t>
            </w:r>
            <w:r w:rsidR="00536568" w:rsidRPr="00535C5C">
              <w:rPr>
                <w:rFonts w:cs="Arial"/>
                <w:szCs w:val="20"/>
              </w:rPr>
              <w:t xml:space="preserve">Po </w:t>
            </w:r>
            <w:r w:rsidR="00C06AC0">
              <w:rPr>
                <w:rFonts w:cs="Arial"/>
                <w:szCs w:val="20"/>
              </w:rPr>
              <w:t>potrditvi</w:t>
            </w:r>
            <w:r w:rsidR="00536568" w:rsidRPr="00535C5C">
              <w:rPr>
                <w:rFonts w:cs="Arial"/>
                <w:szCs w:val="20"/>
              </w:rPr>
              <w:t xml:space="preserve"> Vlade R</w:t>
            </w:r>
            <w:r w:rsidR="00B06C78">
              <w:rPr>
                <w:rFonts w:cs="Arial"/>
                <w:szCs w:val="20"/>
              </w:rPr>
              <w:t xml:space="preserve">epublike </w:t>
            </w:r>
            <w:r w:rsidR="00536568" w:rsidRPr="00535C5C">
              <w:rPr>
                <w:rFonts w:cs="Arial"/>
                <w:szCs w:val="20"/>
              </w:rPr>
              <w:t>S</w:t>
            </w:r>
            <w:r w:rsidR="00B06C78">
              <w:rPr>
                <w:rFonts w:cs="Arial"/>
                <w:szCs w:val="20"/>
              </w:rPr>
              <w:t>lovenije</w:t>
            </w:r>
            <w:r w:rsidR="00536568" w:rsidRPr="00535C5C">
              <w:rPr>
                <w:rFonts w:cs="Arial"/>
                <w:szCs w:val="20"/>
              </w:rPr>
              <w:t xml:space="preserve"> pa bo predlog </w:t>
            </w:r>
            <w:r w:rsidR="00536568" w:rsidRPr="00535C5C">
              <w:rPr>
                <w:rFonts w:cs="Arial"/>
                <w:iCs/>
                <w:color w:val="000000"/>
                <w:szCs w:val="20"/>
              </w:rPr>
              <w:t xml:space="preserve">preko sistema elektronske izmenjave podatkov za vse uradne izmenjave informacij med državo članico in Evropsko komisijo (SFC2021) </w:t>
            </w:r>
            <w:r w:rsidR="00536568" w:rsidRPr="00535C5C">
              <w:rPr>
                <w:rFonts w:cs="Arial"/>
                <w:szCs w:val="20"/>
              </w:rPr>
              <w:t xml:space="preserve">poslan še v formalno usklajevanje in </w:t>
            </w:r>
            <w:r w:rsidR="00535C5C" w:rsidRPr="00535C5C">
              <w:rPr>
                <w:rFonts w:cs="Arial"/>
                <w:szCs w:val="20"/>
              </w:rPr>
              <w:t>odobritev</w:t>
            </w:r>
            <w:r w:rsidR="00C06AC0">
              <w:rPr>
                <w:rFonts w:cs="Arial"/>
                <w:szCs w:val="20"/>
              </w:rPr>
              <w:t xml:space="preserve"> na Evropsko komisijo</w:t>
            </w:r>
            <w:r w:rsidR="00536568" w:rsidRPr="00535C5C">
              <w:rPr>
                <w:rFonts w:cs="Arial"/>
                <w:szCs w:val="20"/>
              </w:rPr>
              <w:t>.</w:t>
            </w:r>
            <w:r w:rsidR="00536568" w:rsidRPr="00535C5C">
              <w:rPr>
                <w:rFonts w:cs="Arial"/>
                <w:iCs/>
                <w:color w:val="000000"/>
                <w:szCs w:val="20"/>
              </w:rPr>
              <w:t xml:space="preserve"> </w:t>
            </w:r>
          </w:p>
          <w:p w14:paraId="767F0CCA" w14:textId="77777777" w:rsidR="00BC4C07" w:rsidRPr="00535C5C" w:rsidRDefault="00BC4C07" w:rsidP="00BC4C07">
            <w:pPr>
              <w:jc w:val="both"/>
              <w:rPr>
                <w:rFonts w:cs="Arial"/>
                <w:szCs w:val="20"/>
              </w:rPr>
            </w:pPr>
          </w:p>
          <w:p w14:paraId="031A97D9" w14:textId="14446068" w:rsidR="00BC4C07" w:rsidRPr="00535C5C" w:rsidRDefault="00BC4C07" w:rsidP="00BC4C07">
            <w:pPr>
              <w:jc w:val="both"/>
              <w:rPr>
                <w:rFonts w:cs="Arial"/>
                <w:szCs w:val="20"/>
              </w:rPr>
            </w:pPr>
            <w:r w:rsidRPr="00535C5C">
              <w:rPr>
                <w:rFonts w:cs="Arial"/>
                <w:szCs w:val="20"/>
              </w:rPr>
              <w:t xml:space="preserve">Predlog </w:t>
            </w:r>
            <w:r w:rsidR="00C75F98">
              <w:rPr>
                <w:rFonts w:cs="Arial"/>
                <w:szCs w:val="20"/>
              </w:rPr>
              <w:t xml:space="preserve">2. </w:t>
            </w:r>
            <w:r w:rsidRPr="00535C5C">
              <w:rPr>
                <w:rFonts w:cs="Arial"/>
                <w:szCs w:val="20"/>
              </w:rPr>
              <w:t xml:space="preserve">spremembe </w:t>
            </w:r>
            <w:r w:rsidR="00C75F98">
              <w:rPr>
                <w:rFonts w:cs="Arial"/>
                <w:szCs w:val="20"/>
              </w:rPr>
              <w:t>SN 2023</w:t>
            </w:r>
            <w:r w:rsidR="00B06C78">
              <w:rPr>
                <w:rFonts w:cs="Arial"/>
                <w:szCs w:val="20"/>
              </w:rPr>
              <w:t>–</w:t>
            </w:r>
            <w:r w:rsidR="00C75F98">
              <w:rPr>
                <w:rFonts w:cs="Arial"/>
                <w:szCs w:val="20"/>
              </w:rPr>
              <w:t xml:space="preserve">2027 </w:t>
            </w:r>
            <w:r w:rsidRPr="00535C5C">
              <w:rPr>
                <w:rFonts w:cs="Arial"/>
                <w:szCs w:val="20"/>
              </w:rPr>
              <w:t>n</w:t>
            </w:r>
            <w:r w:rsidR="008B3B3D" w:rsidRPr="00535C5C">
              <w:rPr>
                <w:rFonts w:cs="Arial"/>
                <w:szCs w:val="20"/>
              </w:rPr>
              <w:t>i strateške narave</w:t>
            </w:r>
            <w:r w:rsidR="00FA4624">
              <w:rPr>
                <w:rFonts w:cs="Arial"/>
                <w:szCs w:val="20"/>
              </w:rPr>
              <w:t xml:space="preserve">, </w:t>
            </w:r>
            <w:r w:rsidR="008B3B3D" w:rsidRPr="00535C5C">
              <w:rPr>
                <w:rFonts w:cs="Arial"/>
                <w:szCs w:val="20"/>
              </w:rPr>
              <w:t>ne spreminja</w:t>
            </w:r>
            <w:r w:rsidRPr="00535C5C">
              <w:rPr>
                <w:rFonts w:cs="Arial"/>
                <w:szCs w:val="20"/>
              </w:rPr>
              <w:t xml:space="preserve"> ciljev, ki so bili </w:t>
            </w:r>
            <w:r w:rsidR="008B3B3D" w:rsidRPr="00535C5C">
              <w:rPr>
                <w:rFonts w:cs="Arial"/>
                <w:szCs w:val="20"/>
              </w:rPr>
              <w:t xml:space="preserve">postavljeni </w:t>
            </w:r>
            <w:r w:rsidRPr="00535C5C">
              <w:rPr>
                <w:rFonts w:cs="Arial"/>
                <w:szCs w:val="20"/>
              </w:rPr>
              <w:t>v SN 2023</w:t>
            </w:r>
            <w:r w:rsidR="00312D98">
              <w:rPr>
                <w:rFonts w:cs="Arial"/>
                <w:szCs w:val="20"/>
              </w:rPr>
              <w:t>–</w:t>
            </w:r>
            <w:r w:rsidRPr="00535C5C">
              <w:rPr>
                <w:rFonts w:cs="Arial"/>
                <w:szCs w:val="20"/>
              </w:rPr>
              <w:t>2027 in sledi prvotno začrtanim usmeritvam. Predlog spremembe SN 2023</w:t>
            </w:r>
            <w:r w:rsidR="00B06C78">
              <w:rPr>
                <w:rFonts w:cs="Arial"/>
                <w:szCs w:val="20"/>
              </w:rPr>
              <w:t>–</w:t>
            </w:r>
            <w:r w:rsidRPr="00535C5C">
              <w:rPr>
                <w:rFonts w:cs="Arial"/>
                <w:szCs w:val="20"/>
              </w:rPr>
              <w:t xml:space="preserve">2027 podpira in sledi </w:t>
            </w:r>
            <w:r w:rsidR="00DE14D1">
              <w:rPr>
                <w:rFonts w:cs="Arial"/>
                <w:szCs w:val="20"/>
              </w:rPr>
              <w:t xml:space="preserve">tudi </w:t>
            </w:r>
            <w:r w:rsidRPr="00535C5C">
              <w:rPr>
                <w:rFonts w:cs="Arial"/>
                <w:szCs w:val="20"/>
              </w:rPr>
              <w:t xml:space="preserve">ciljem Poročila o uresničevanju samooskrbe in rabi kmetijskih zemljišč ter podpira verige vrednosti. </w:t>
            </w:r>
          </w:p>
          <w:p w14:paraId="6D479B44" w14:textId="77777777" w:rsidR="005C31E4" w:rsidRPr="00535C5C" w:rsidRDefault="005C31E4" w:rsidP="00BC4C07">
            <w:pPr>
              <w:jc w:val="both"/>
              <w:rPr>
                <w:rFonts w:cs="Arial"/>
                <w:szCs w:val="20"/>
              </w:rPr>
            </w:pPr>
          </w:p>
          <w:p w14:paraId="2E401A0D" w14:textId="1E333E64" w:rsidR="008B3B3D" w:rsidRPr="00535C5C" w:rsidRDefault="008E5C00" w:rsidP="00BC4C07">
            <w:pPr>
              <w:jc w:val="both"/>
              <w:rPr>
                <w:rFonts w:cs="Arial"/>
                <w:szCs w:val="20"/>
              </w:rPr>
            </w:pPr>
            <w:r>
              <w:rPr>
                <w:rFonts w:cs="Arial"/>
                <w:szCs w:val="20"/>
              </w:rPr>
              <w:t>Ključna sprememba v predlogu je vključitev nove</w:t>
            </w:r>
            <w:r w:rsidRPr="00535C5C">
              <w:rPr>
                <w:rFonts w:cs="Arial"/>
                <w:szCs w:val="20"/>
              </w:rPr>
              <w:t xml:space="preserve"> intervencij</w:t>
            </w:r>
            <w:r>
              <w:rPr>
                <w:rFonts w:cs="Arial"/>
                <w:szCs w:val="20"/>
              </w:rPr>
              <w:t>e</w:t>
            </w:r>
            <w:r w:rsidRPr="00535C5C">
              <w:rPr>
                <w:rFonts w:cs="Arial"/>
                <w:szCs w:val="20"/>
              </w:rPr>
              <w:t xml:space="preserve"> </w:t>
            </w:r>
            <w:r w:rsidRPr="008E5C00">
              <w:rPr>
                <w:rFonts w:cs="Arial"/>
                <w:szCs w:val="20"/>
              </w:rPr>
              <w:t>IRP23</w:t>
            </w:r>
            <w:r>
              <w:rPr>
                <w:rFonts w:cs="Arial"/>
                <w:szCs w:val="20"/>
              </w:rPr>
              <w:t xml:space="preserve"> </w:t>
            </w:r>
            <w:r w:rsidRPr="008E5C00">
              <w:rPr>
                <w:rFonts w:cs="Arial"/>
                <w:szCs w:val="20"/>
              </w:rPr>
              <w:t>Habitatni tipi in vrste na območjih Natura 2000</w:t>
            </w:r>
            <w:r>
              <w:rPr>
                <w:rFonts w:cs="Arial"/>
                <w:szCs w:val="20"/>
              </w:rPr>
              <w:t xml:space="preserve">, ki </w:t>
            </w:r>
            <w:r w:rsidR="00055625">
              <w:rPr>
                <w:rFonts w:cs="Arial"/>
                <w:szCs w:val="20"/>
              </w:rPr>
              <w:t>s</w:t>
            </w:r>
            <w:r>
              <w:rPr>
                <w:rFonts w:cs="Arial"/>
                <w:szCs w:val="20"/>
              </w:rPr>
              <w:t xml:space="preserve"> koledarskim letom 2024 nadomešča </w:t>
            </w:r>
            <w:r w:rsidRPr="008E5C00">
              <w:rPr>
                <w:rFonts w:cs="Arial"/>
                <w:szCs w:val="20"/>
              </w:rPr>
              <w:t>intervencij</w:t>
            </w:r>
            <w:r>
              <w:rPr>
                <w:rFonts w:cs="Arial"/>
                <w:szCs w:val="20"/>
              </w:rPr>
              <w:t>o</w:t>
            </w:r>
            <w:r w:rsidRPr="008E5C00">
              <w:rPr>
                <w:rFonts w:cs="Arial"/>
                <w:szCs w:val="20"/>
              </w:rPr>
              <w:t xml:space="preserve"> IRP20 Plačila Natura 2000</w:t>
            </w:r>
            <w:r>
              <w:rPr>
                <w:rFonts w:cs="Arial"/>
                <w:szCs w:val="20"/>
              </w:rPr>
              <w:t>. N</w:t>
            </w:r>
            <w:r w:rsidRPr="008E5C00">
              <w:rPr>
                <w:rFonts w:cs="Arial"/>
                <w:szCs w:val="20"/>
              </w:rPr>
              <w:t xml:space="preserve">ova intervencija </w:t>
            </w:r>
            <w:r w:rsidRPr="00535C5C">
              <w:rPr>
                <w:rFonts w:cs="Arial"/>
                <w:szCs w:val="20"/>
              </w:rPr>
              <w:t xml:space="preserve">je </w:t>
            </w:r>
            <w:r>
              <w:rPr>
                <w:rFonts w:cs="Arial"/>
                <w:szCs w:val="20"/>
              </w:rPr>
              <w:t xml:space="preserve">ravno tako </w:t>
            </w:r>
            <w:r w:rsidRPr="00535C5C">
              <w:rPr>
                <w:rFonts w:cs="Arial"/>
                <w:szCs w:val="20"/>
              </w:rPr>
              <w:t>usmerjen</w:t>
            </w:r>
            <w:r>
              <w:rPr>
                <w:rFonts w:cs="Arial"/>
                <w:szCs w:val="20"/>
              </w:rPr>
              <w:t>a</w:t>
            </w:r>
            <w:r w:rsidRPr="00535C5C">
              <w:rPr>
                <w:rFonts w:cs="Arial"/>
                <w:szCs w:val="20"/>
              </w:rPr>
              <w:t xml:space="preserve"> v preprečevanje upadanja travniških vrst in habitatnih tipo</w:t>
            </w:r>
            <w:r>
              <w:rPr>
                <w:rFonts w:cs="Arial"/>
                <w:szCs w:val="20"/>
              </w:rPr>
              <w:t xml:space="preserve">v na nekaterih območjih Natura </w:t>
            </w:r>
            <w:r w:rsidRPr="00535C5C">
              <w:rPr>
                <w:rFonts w:cs="Arial"/>
                <w:szCs w:val="20"/>
              </w:rPr>
              <w:t>2000</w:t>
            </w:r>
            <w:r>
              <w:rPr>
                <w:rFonts w:cs="Arial"/>
                <w:szCs w:val="20"/>
              </w:rPr>
              <w:t>, hkrati pa je zasnovana bolj prožno za kmete in z malenkost višjim obsegom površin. Gre za prostovoljen ukrep in ne za plačilo obveznih zahtev (režimov)</w:t>
            </w:r>
            <w:r w:rsidRPr="00535C5C">
              <w:rPr>
                <w:rFonts w:cs="Arial"/>
                <w:szCs w:val="20"/>
              </w:rPr>
              <w:t>.</w:t>
            </w:r>
          </w:p>
          <w:p w14:paraId="032F8E9F" w14:textId="77777777" w:rsidR="008E5C00" w:rsidRPr="00535C5C" w:rsidRDefault="008E5C00" w:rsidP="00BC4C07">
            <w:pPr>
              <w:jc w:val="both"/>
              <w:rPr>
                <w:rFonts w:cs="Arial"/>
                <w:szCs w:val="20"/>
              </w:rPr>
            </w:pPr>
          </w:p>
          <w:p w14:paraId="6C3443BB" w14:textId="20DEF312" w:rsidR="0088173C" w:rsidRDefault="008B3B3D" w:rsidP="00516605">
            <w:pPr>
              <w:jc w:val="both"/>
              <w:rPr>
                <w:rFonts w:cs="Arial"/>
                <w:szCs w:val="20"/>
              </w:rPr>
            </w:pPr>
            <w:r w:rsidRPr="00535C5C">
              <w:rPr>
                <w:rFonts w:cs="Arial"/>
                <w:szCs w:val="20"/>
              </w:rPr>
              <w:t>Eden izmed splošnih cilje</w:t>
            </w:r>
            <w:r w:rsidR="005C31E4">
              <w:rPr>
                <w:rFonts w:cs="Arial"/>
                <w:szCs w:val="20"/>
              </w:rPr>
              <w:t>v</w:t>
            </w:r>
            <w:r w:rsidRPr="00535C5C">
              <w:rPr>
                <w:rFonts w:cs="Arial"/>
                <w:szCs w:val="20"/>
              </w:rPr>
              <w:t xml:space="preserve"> SKP je podpora in krepitev varstva okolja, vključno z biotsko raznovrstnostjo, in podnebnih ukrepov ter prispevanje k doseganju </w:t>
            </w:r>
            <w:proofErr w:type="spellStart"/>
            <w:r w:rsidRPr="00535C5C">
              <w:rPr>
                <w:rFonts w:cs="Arial"/>
                <w:szCs w:val="20"/>
              </w:rPr>
              <w:t>okoljskih</w:t>
            </w:r>
            <w:proofErr w:type="spellEnd"/>
            <w:r w:rsidRPr="00535C5C">
              <w:rPr>
                <w:rFonts w:cs="Arial"/>
                <w:szCs w:val="20"/>
              </w:rPr>
              <w:t xml:space="preserve"> in podnebnih ciljev Unije, vključno z njenimi zavezami iz Pariškega sporazuma. Cilji varstva narave in pridelave hrane so namreč lahko komplementarni. Proces usklajevanja SN 2023</w:t>
            </w:r>
            <w:r w:rsidR="00B06C78">
              <w:rPr>
                <w:rFonts w:cs="Arial"/>
                <w:szCs w:val="20"/>
              </w:rPr>
              <w:t>–</w:t>
            </w:r>
            <w:r w:rsidRPr="00535C5C">
              <w:rPr>
                <w:rFonts w:cs="Arial"/>
                <w:szCs w:val="20"/>
              </w:rPr>
              <w:t xml:space="preserve">2027 z drugimi resorji, z Evropsko komisijo, s pripravljavci </w:t>
            </w:r>
            <w:proofErr w:type="spellStart"/>
            <w:r w:rsidRPr="00535C5C">
              <w:rPr>
                <w:rFonts w:cs="Arial"/>
                <w:szCs w:val="20"/>
              </w:rPr>
              <w:t>okoljskega</w:t>
            </w:r>
            <w:proofErr w:type="spellEnd"/>
            <w:r w:rsidRPr="00535C5C">
              <w:rPr>
                <w:rFonts w:cs="Arial"/>
                <w:szCs w:val="20"/>
              </w:rPr>
              <w:t xml:space="preserve"> poročila in z deležniki je bil celovit in dolgotrajen, ravno s ciljem, da se najdejo kompromisne rešitve za dosego vseh ciljev. Pomemben dejavnik v teh pogajanjih je bil opomin Evropske komisije proti Republiki Sloveniji iz leta 2018 glede neustreznega izvajanja Direktive o pticah in Direktive o habitatih na travniških površinah, ki še ni zaključen. Ustrezno izvajanje navedenih direktiv pomeni doseganje boljšega stanja ogroženih travniških vrst in habitatnih tipov. Odobritev SN 2023</w:t>
            </w:r>
            <w:r w:rsidR="00B06C78">
              <w:rPr>
                <w:rFonts w:cs="Arial"/>
                <w:szCs w:val="20"/>
              </w:rPr>
              <w:t>–</w:t>
            </w:r>
            <w:r w:rsidRPr="00535C5C">
              <w:rPr>
                <w:rFonts w:cs="Arial"/>
                <w:szCs w:val="20"/>
              </w:rPr>
              <w:t xml:space="preserve">2027 s strani Evropske komisije je bila pogojena tudi z uvedbo intervencije </w:t>
            </w:r>
            <w:r w:rsidR="00F10D16">
              <w:rPr>
                <w:rFonts w:cs="Arial"/>
                <w:szCs w:val="20"/>
              </w:rPr>
              <w:t xml:space="preserve">IRP20 </w:t>
            </w:r>
            <w:r w:rsidRPr="00535C5C">
              <w:rPr>
                <w:rFonts w:cs="Arial"/>
                <w:szCs w:val="20"/>
              </w:rPr>
              <w:t xml:space="preserve">Plačila Natura 2000 in obenem vključitvijo dovolj velikega obsega območij za intervencijo </w:t>
            </w:r>
            <w:r w:rsidR="00F10D16">
              <w:rPr>
                <w:rFonts w:cs="Arial"/>
                <w:szCs w:val="20"/>
              </w:rPr>
              <w:t xml:space="preserve">IRP 20 </w:t>
            </w:r>
            <w:r w:rsidRPr="00535C5C">
              <w:rPr>
                <w:rFonts w:cs="Arial"/>
                <w:szCs w:val="20"/>
              </w:rPr>
              <w:t>Plačila Natura 2000.</w:t>
            </w:r>
            <w:r w:rsidR="0088173C">
              <w:rPr>
                <w:rFonts w:cs="Arial"/>
                <w:szCs w:val="20"/>
              </w:rPr>
              <w:t xml:space="preserve"> </w:t>
            </w:r>
            <w:r w:rsidR="0088173C" w:rsidRPr="000567D8">
              <w:rPr>
                <w:rFonts w:cs="Arial"/>
                <w:szCs w:val="20"/>
              </w:rPr>
              <w:t xml:space="preserve">Brez kompromisnih rešitev ne bi bilo </w:t>
            </w:r>
            <w:r w:rsidR="0088173C" w:rsidRPr="000567D8">
              <w:rPr>
                <w:rFonts w:cs="Arial"/>
                <w:szCs w:val="20"/>
              </w:rPr>
              <w:lastRenderedPageBreak/>
              <w:t xml:space="preserve">odobritve SN </w:t>
            </w:r>
            <w:r w:rsidR="0088173C">
              <w:rPr>
                <w:rFonts w:cs="Arial"/>
                <w:szCs w:val="20"/>
              </w:rPr>
              <w:t>2023</w:t>
            </w:r>
            <w:r w:rsidR="00B06C78">
              <w:rPr>
                <w:rFonts w:cs="Arial"/>
                <w:szCs w:val="20"/>
              </w:rPr>
              <w:t>–</w:t>
            </w:r>
            <w:r w:rsidR="0088173C">
              <w:rPr>
                <w:rFonts w:cs="Arial"/>
                <w:szCs w:val="20"/>
              </w:rPr>
              <w:t>2027</w:t>
            </w:r>
            <w:r w:rsidR="0088173C" w:rsidRPr="000567D8">
              <w:rPr>
                <w:rFonts w:cs="Arial"/>
                <w:szCs w:val="20"/>
              </w:rPr>
              <w:t xml:space="preserve"> in s tem sredstev v obsegu 1.798.311.676,81 </w:t>
            </w:r>
            <w:r w:rsidR="0088173C">
              <w:rPr>
                <w:rFonts w:cs="Arial"/>
                <w:szCs w:val="20"/>
              </w:rPr>
              <w:t>EUR</w:t>
            </w:r>
            <w:r w:rsidR="0088173C" w:rsidRPr="000567D8">
              <w:rPr>
                <w:rFonts w:cs="Arial"/>
                <w:szCs w:val="20"/>
              </w:rPr>
              <w:t xml:space="preserve"> za </w:t>
            </w:r>
            <w:r w:rsidR="0088173C">
              <w:rPr>
                <w:rFonts w:cs="Arial"/>
                <w:szCs w:val="20"/>
              </w:rPr>
              <w:t>izvajanje ukrepov</w:t>
            </w:r>
            <w:r w:rsidR="0088173C" w:rsidRPr="000567D8">
              <w:rPr>
                <w:rFonts w:cs="Arial"/>
                <w:szCs w:val="20"/>
              </w:rPr>
              <w:t xml:space="preserve"> kmetijske politike</w:t>
            </w:r>
            <w:r w:rsidR="0088173C">
              <w:rPr>
                <w:rFonts w:cs="Arial"/>
                <w:szCs w:val="20"/>
              </w:rPr>
              <w:t xml:space="preserve"> v R</w:t>
            </w:r>
            <w:r w:rsidR="00B06C78">
              <w:rPr>
                <w:rFonts w:cs="Arial"/>
                <w:szCs w:val="20"/>
              </w:rPr>
              <w:t xml:space="preserve">epubliki </w:t>
            </w:r>
            <w:r w:rsidR="0088173C">
              <w:rPr>
                <w:rFonts w:cs="Arial"/>
                <w:szCs w:val="20"/>
              </w:rPr>
              <w:t>S</w:t>
            </w:r>
            <w:r w:rsidR="00B06C78">
              <w:rPr>
                <w:rFonts w:cs="Arial"/>
                <w:szCs w:val="20"/>
              </w:rPr>
              <w:t>loveniji</w:t>
            </w:r>
            <w:r w:rsidR="0088173C" w:rsidRPr="000567D8">
              <w:rPr>
                <w:rFonts w:cs="Arial"/>
                <w:szCs w:val="20"/>
              </w:rPr>
              <w:t>.</w:t>
            </w:r>
          </w:p>
          <w:p w14:paraId="1CC88D61" w14:textId="77777777" w:rsidR="00516605" w:rsidRPr="000567D8" w:rsidRDefault="00516605" w:rsidP="00483B90">
            <w:pPr>
              <w:jc w:val="both"/>
              <w:rPr>
                <w:rFonts w:cs="Arial"/>
                <w:szCs w:val="20"/>
              </w:rPr>
            </w:pPr>
          </w:p>
          <w:p w14:paraId="5DF8A223" w14:textId="00226A37" w:rsidR="00DD152E" w:rsidRDefault="008B3B3D">
            <w:pPr>
              <w:autoSpaceDE w:val="0"/>
              <w:autoSpaceDN w:val="0"/>
              <w:adjustRightInd w:val="0"/>
              <w:jc w:val="both"/>
              <w:rPr>
                <w:rFonts w:cs="Arial"/>
                <w:szCs w:val="20"/>
                <w:lang w:eastAsia="sl-SI"/>
              </w:rPr>
            </w:pPr>
            <w:r w:rsidRPr="00535C5C">
              <w:rPr>
                <w:rFonts w:cs="Arial"/>
                <w:szCs w:val="20"/>
                <w:lang w:eastAsia="sl-SI"/>
              </w:rPr>
              <w:t xml:space="preserve">Ker intervencija </w:t>
            </w:r>
            <w:r w:rsidR="00F10D16">
              <w:rPr>
                <w:rFonts w:cs="Arial"/>
                <w:szCs w:val="20"/>
                <w:lang w:eastAsia="sl-SI"/>
              </w:rPr>
              <w:t xml:space="preserve">IRP20 </w:t>
            </w:r>
            <w:r w:rsidRPr="00535C5C">
              <w:rPr>
                <w:rFonts w:cs="Arial"/>
                <w:szCs w:val="20"/>
                <w:lang w:eastAsia="sl-SI"/>
              </w:rPr>
              <w:t xml:space="preserve">Plačilo Natura 2000 predstavlja možnost plačila za obvezne zahteve (režim) za izvajanje </w:t>
            </w:r>
            <w:r w:rsidRPr="00535C5C">
              <w:rPr>
                <w:rFonts w:cs="Arial"/>
                <w:szCs w:val="20"/>
              </w:rPr>
              <w:t xml:space="preserve">Direktive o pticah in Direktive o habitatih, se je </w:t>
            </w:r>
            <w:r w:rsidR="003B7FB0" w:rsidRPr="00535C5C">
              <w:rPr>
                <w:rFonts w:cs="Arial"/>
                <w:szCs w:val="20"/>
              </w:rPr>
              <w:t>v SN 2023</w:t>
            </w:r>
            <w:r w:rsidR="00B06C78">
              <w:rPr>
                <w:rFonts w:cs="Arial"/>
                <w:szCs w:val="20"/>
              </w:rPr>
              <w:t>–</w:t>
            </w:r>
            <w:r w:rsidR="003B7FB0" w:rsidRPr="00535C5C">
              <w:rPr>
                <w:rFonts w:cs="Arial"/>
                <w:szCs w:val="20"/>
              </w:rPr>
              <w:t xml:space="preserve">2027 </w:t>
            </w:r>
            <w:r w:rsidRPr="00535C5C">
              <w:rPr>
                <w:rFonts w:cs="Arial"/>
                <w:szCs w:val="20"/>
              </w:rPr>
              <w:t xml:space="preserve">te zahteve za območje Ljubljanskega barja in Planinskega polja opredelilo </w:t>
            </w:r>
            <w:r w:rsidR="003B7FB0">
              <w:rPr>
                <w:rFonts w:cs="Arial"/>
                <w:szCs w:val="20"/>
              </w:rPr>
              <w:t>v procesu usklajevanj z EK na zahtevo EK</w:t>
            </w:r>
            <w:r w:rsidRPr="00535C5C">
              <w:rPr>
                <w:rFonts w:cs="Arial"/>
                <w:szCs w:val="20"/>
              </w:rPr>
              <w:t xml:space="preserve"> leta 2022 pod predpostavko, da se bodo formalno določile naknadno, in sicer v predlogu </w:t>
            </w:r>
            <w:r w:rsidRPr="00535C5C">
              <w:rPr>
                <w:rFonts w:cs="Arial"/>
                <w:szCs w:val="20"/>
                <w:lang w:eastAsia="sl-SI"/>
              </w:rPr>
              <w:t>Uredb</w:t>
            </w:r>
            <w:r w:rsidR="00055625">
              <w:rPr>
                <w:rFonts w:cs="Arial"/>
                <w:szCs w:val="20"/>
                <w:lang w:eastAsia="sl-SI"/>
              </w:rPr>
              <w:t>e</w:t>
            </w:r>
            <w:r w:rsidRPr="00535C5C">
              <w:rPr>
                <w:rFonts w:cs="Arial"/>
                <w:szCs w:val="20"/>
                <w:lang w:eastAsia="sl-SI"/>
              </w:rPr>
              <w:t xml:space="preserve"> o programu upravljanja območij Natura 2000 za obdobje 2023–2028 (Uredba PUN). </w:t>
            </w:r>
            <w:r w:rsidRPr="00535C5C">
              <w:rPr>
                <w:rFonts w:cs="Arial"/>
                <w:szCs w:val="20"/>
              </w:rPr>
              <w:t xml:space="preserve">Posvetovanje o tej uredbi je potekalo po odobritvi SN 2023–2027. </w:t>
            </w:r>
            <w:r w:rsidR="005C31E4">
              <w:rPr>
                <w:rFonts w:cs="Arial"/>
                <w:szCs w:val="20"/>
              </w:rPr>
              <w:t>Predlog u</w:t>
            </w:r>
            <w:r w:rsidR="0088173C" w:rsidRPr="000567D8">
              <w:rPr>
                <w:rFonts w:cs="Arial"/>
                <w:szCs w:val="20"/>
              </w:rPr>
              <w:t>redb</w:t>
            </w:r>
            <w:r w:rsidR="005C31E4">
              <w:rPr>
                <w:rFonts w:cs="Arial"/>
                <w:szCs w:val="20"/>
              </w:rPr>
              <w:t>e</w:t>
            </w:r>
            <w:r w:rsidR="0088173C" w:rsidRPr="000567D8">
              <w:rPr>
                <w:rFonts w:cs="Arial"/>
                <w:szCs w:val="20"/>
              </w:rPr>
              <w:t xml:space="preserve"> PUN </w:t>
            </w:r>
            <w:r w:rsidR="005C31E4">
              <w:rPr>
                <w:rFonts w:cs="Arial"/>
                <w:szCs w:val="20"/>
              </w:rPr>
              <w:t xml:space="preserve">je </w:t>
            </w:r>
            <w:r w:rsidR="0088173C" w:rsidRPr="000567D8">
              <w:rPr>
                <w:rFonts w:cs="Arial"/>
                <w:szCs w:val="20"/>
              </w:rPr>
              <w:t>določa</w:t>
            </w:r>
            <w:r w:rsidR="005C31E4">
              <w:rPr>
                <w:rFonts w:cs="Arial"/>
                <w:szCs w:val="20"/>
              </w:rPr>
              <w:t>l</w:t>
            </w:r>
            <w:r w:rsidR="0088173C" w:rsidRPr="000567D8">
              <w:rPr>
                <w:rFonts w:cs="Arial"/>
                <w:szCs w:val="20"/>
              </w:rPr>
              <w:t xml:space="preserve"> pogoje za Natura 2000 p</w:t>
            </w:r>
            <w:r w:rsidR="0088173C">
              <w:rPr>
                <w:rFonts w:cs="Arial"/>
                <w:szCs w:val="20"/>
              </w:rPr>
              <w:t>lačila za Ljubljansko barje in P</w:t>
            </w:r>
            <w:r w:rsidR="0088173C" w:rsidRPr="000567D8">
              <w:rPr>
                <w:rFonts w:cs="Arial"/>
                <w:szCs w:val="20"/>
              </w:rPr>
              <w:t xml:space="preserve">laninsko polje ter tako </w:t>
            </w:r>
            <w:r w:rsidR="005C31E4" w:rsidRPr="000567D8">
              <w:rPr>
                <w:rFonts w:cs="Arial"/>
                <w:szCs w:val="20"/>
              </w:rPr>
              <w:t>da</w:t>
            </w:r>
            <w:r w:rsidR="005C31E4">
              <w:rPr>
                <w:rFonts w:cs="Arial"/>
                <w:szCs w:val="20"/>
              </w:rPr>
              <w:t>l</w:t>
            </w:r>
            <w:r w:rsidR="005C31E4" w:rsidRPr="000567D8">
              <w:rPr>
                <w:rFonts w:cs="Arial"/>
                <w:szCs w:val="20"/>
              </w:rPr>
              <w:t xml:space="preserve"> </w:t>
            </w:r>
            <w:r w:rsidR="0088173C" w:rsidRPr="000567D8">
              <w:rPr>
                <w:rFonts w:cs="Arial"/>
                <w:szCs w:val="20"/>
              </w:rPr>
              <w:t>podlago za izvajanje intervencije</w:t>
            </w:r>
            <w:r w:rsidR="0088173C">
              <w:rPr>
                <w:rFonts w:cs="Arial"/>
                <w:szCs w:val="20"/>
              </w:rPr>
              <w:t xml:space="preserve"> </w:t>
            </w:r>
            <w:r w:rsidR="0088173C" w:rsidRPr="00535C5C">
              <w:rPr>
                <w:rFonts w:cs="Arial"/>
                <w:szCs w:val="20"/>
              </w:rPr>
              <w:t>IRP20 Plačila Natura 2000</w:t>
            </w:r>
            <w:r w:rsidR="0088173C">
              <w:rPr>
                <w:rFonts w:cs="Arial"/>
                <w:szCs w:val="20"/>
              </w:rPr>
              <w:t xml:space="preserve"> v okviru SN 2023</w:t>
            </w:r>
            <w:r w:rsidR="00B06C78">
              <w:rPr>
                <w:rFonts w:cs="Arial"/>
                <w:szCs w:val="20"/>
              </w:rPr>
              <w:t>–</w:t>
            </w:r>
            <w:r w:rsidR="0088173C">
              <w:rPr>
                <w:rFonts w:cs="Arial"/>
                <w:szCs w:val="20"/>
              </w:rPr>
              <w:t xml:space="preserve">2027. </w:t>
            </w:r>
            <w:r w:rsidRPr="00535C5C">
              <w:rPr>
                <w:rFonts w:cs="Arial"/>
                <w:szCs w:val="20"/>
                <w:lang w:eastAsia="sl-SI"/>
              </w:rPr>
              <w:t>Po predstavitvi kmetijskih vsebin predloga Uredbe PUN deležnikom, zlasti pa po seznanitvi s s</w:t>
            </w:r>
            <w:r w:rsidRPr="00535C5C">
              <w:rPr>
                <w:rFonts w:cs="Arial"/>
                <w:szCs w:val="20"/>
              </w:rPr>
              <w:t>lojem površin, ki so predmet obveznih zahtev, so predstavniki kmetijskega sektorja izrazili nasprotovanje tako režimu kot sami intervenciji v okviru SN 2023</w:t>
            </w:r>
            <w:r w:rsidR="00B06C78">
              <w:rPr>
                <w:rFonts w:cs="Arial"/>
                <w:szCs w:val="20"/>
              </w:rPr>
              <w:t>–</w:t>
            </w:r>
            <w:r w:rsidRPr="00535C5C">
              <w:rPr>
                <w:rFonts w:cs="Arial"/>
                <w:szCs w:val="20"/>
              </w:rPr>
              <w:t>2027. Vlada R</w:t>
            </w:r>
            <w:r w:rsidR="00B06C78">
              <w:rPr>
                <w:rFonts w:cs="Arial"/>
                <w:szCs w:val="20"/>
              </w:rPr>
              <w:t xml:space="preserve">epublike </w:t>
            </w:r>
            <w:r w:rsidRPr="00535C5C">
              <w:rPr>
                <w:rFonts w:cs="Arial"/>
                <w:szCs w:val="20"/>
              </w:rPr>
              <w:t>S</w:t>
            </w:r>
            <w:r w:rsidR="00B06C78">
              <w:rPr>
                <w:rFonts w:cs="Arial"/>
                <w:szCs w:val="20"/>
              </w:rPr>
              <w:t>lovenije</w:t>
            </w:r>
            <w:r w:rsidRPr="00535C5C">
              <w:rPr>
                <w:rFonts w:cs="Arial"/>
                <w:szCs w:val="20"/>
              </w:rPr>
              <w:t xml:space="preserve"> </w:t>
            </w:r>
            <w:r w:rsidR="005C31E4">
              <w:rPr>
                <w:rFonts w:cs="Arial"/>
                <w:szCs w:val="20"/>
              </w:rPr>
              <w:t>je</w:t>
            </w:r>
            <w:r w:rsidRPr="00535C5C">
              <w:rPr>
                <w:rFonts w:cs="Arial"/>
                <w:szCs w:val="20"/>
                <w:lang w:eastAsia="sl-SI"/>
              </w:rPr>
              <w:t xml:space="preserve"> prisluhnil</w:t>
            </w:r>
            <w:r w:rsidR="005C31E4">
              <w:rPr>
                <w:rFonts w:cs="Arial"/>
                <w:szCs w:val="20"/>
                <w:lang w:eastAsia="sl-SI"/>
              </w:rPr>
              <w:t>a</w:t>
            </w:r>
            <w:r w:rsidRPr="00535C5C">
              <w:rPr>
                <w:rFonts w:cs="Arial"/>
                <w:szCs w:val="20"/>
                <w:lang w:eastAsia="sl-SI"/>
              </w:rPr>
              <w:t xml:space="preserve"> deležnikom in pristopila k pogovorom s ciljem, da se poišče rešitve, ki bi kmetom omogočale dejavnosti kmetovanja in vodile k cilju zagotovitve dovolj velikega obsega življenjskega prostora najbolj ogroženih travniških vrst in habitatnih tipov.</w:t>
            </w:r>
            <w:r w:rsidRPr="00535C5C">
              <w:rPr>
                <w:rFonts w:cs="Arial"/>
                <w:szCs w:val="20"/>
              </w:rPr>
              <w:t xml:space="preserve"> Za doseganje </w:t>
            </w:r>
            <w:proofErr w:type="spellStart"/>
            <w:r w:rsidRPr="00535C5C">
              <w:rPr>
                <w:rFonts w:cs="Arial"/>
                <w:szCs w:val="20"/>
              </w:rPr>
              <w:t>okoljskih</w:t>
            </w:r>
            <w:proofErr w:type="spellEnd"/>
            <w:r w:rsidRPr="00535C5C">
              <w:rPr>
                <w:rFonts w:cs="Arial"/>
                <w:szCs w:val="20"/>
              </w:rPr>
              <w:t xml:space="preserve"> ciljev je nujna omejitev intenzivnosti kmetovanja na teh območjih, pri čemer se Vlada R</w:t>
            </w:r>
            <w:r w:rsidR="00B06C78">
              <w:rPr>
                <w:rFonts w:cs="Arial"/>
                <w:szCs w:val="20"/>
              </w:rPr>
              <w:t xml:space="preserve">epublike </w:t>
            </w:r>
            <w:r w:rsidRPr="00535C5C">
              <w:rPr>
                <w:rFonts w:cs="Arial"/>
                <w:szCs w:val="20"/>
              </w:rPr>
              <w:t>S</w:t>
            </w:r>
            <w:r w:rsidR="00B06C78">
              <w:rPr>
                <w:rFonts w:cs="Arial"/>
                <w:szCs w:val="20"/>
              </w:rPr>
              <w:t>lovenije</w:t>
            </w:r>
            <w:r w:rsidRPr="00535C5C">
              <w:rPr>
                <w:rFonts w:cs="Arial"/>
                <w:szCs w:val="20"/>
              </w:rPr>
              <w:t xml:space="preserve"> zaveda, da omejitve ne bi smele onemogočati dejavnosti kmetovanja na teh območjih. </w:t>
            </w:r>
            <w:r w:rsidR="00DD152E" w:rsidRPr="00535C5C">
              <w:rPr>
                <w:rFonts w:cs="Arial"/>
                <w:szCs w:val="20"/>
                <w:lang w:eastAsia="sl-SI"/>
              </w:rPr>
              <w:t xml:space="preserve">Z iskanjem rešitev vezanih na upravljanje in </w:t>
            </w:r>
            <w:r w:rsidR="00DD152E" w:rsidRPr="00535C5C">
              <w:rPr>
                <w:rFonts w:cs="Arial"/>
                <w:color w:val="000000"/>
                <w:szCs w:val="20"/>
              </w:rPr>
              <w:t xml:space="preserve">možnosti izvajanja kmetijske dejavnosti na območjih Natura 2000 se je v tesnem sodelovanju s strokovnjaki in ključnimi deležniki </w:t>
            </w:r>
            <w:r w:rsidR="00DD152E">
              <w:rPr>
                <w:rFonts w:cs="Arial"/>
                <w:color w:val="000000"/>
                <w:szCs w:val="20"/>
              </w:rPr>
              <w:t>p</w:t>
            </w:r>
            <w:r w:rsidR="00DD152E" w:rsidRPr="00535C5C">
              <w:rPr>
                <w:rFonts w:cs="Arial"/>
                <w:szCs w:val="20"/>
              </w:rPr>
              <w:t xml:space="preserve">redlog nove intervencije. </w:t>
            </w:r>
          </w:p>
          <w:p w14:paraId="61C012A4" w14:textId="77777777" w:rsidR="00413C97" w:rsidRDefault="00413C97" w:rsidP="00483B90">
            <w:pPr>
              <w:autoSpaceDE w:val="0"/>
              <w:autoSpaceDN w:val="0"/>
              <w:adjustRightInd w:val="0"/>
              <w:jc w:val="both"/>
              <w:rPr>
                <w:rFonts w:cs="Arial"/>
                <w:szCs w:val="20"/>
              </w:rPr>
            </w:pPr>
          </w:p>
          <w:p w14:paraId="2C175A11" w14:textId="2ED5473B" w:rsidR="00017334" w:rsidRDefault="008B3B3D" w:rsidP="00483B90">
            <w:pPr>
              <w:jc w:val="both"/>
              <w:rPr>
                <w:rFonts w:cs="Arial"/>
                <w:szCs w:val="20"/>
              </w:rPr>
            </w:pPr>
            <w:r w:rsidRPr="00535C5C">
              <w:rPr>
                <w:rFonts w:cs="Arial"/>
                <w:szCs w:val="20"/>
              </w:rPr>
              <w:t xml:space="preserve">Zato je </w:t>
            </w:r>
            <w:r w:rsidR="00DD152E">
              <w:rPr>
                <w:rFonts w:cs="Arial"/>
                <w:szCs w:val="20"/>
              </w:rPr>
              <w:t xml:space="preserve">v 2. spremembi </w:t>
            </w:r>
            <w:r w:rsidR="00DD152E" w:rsidRPr="00535C5C">
              <w:rPr>
                <w:rFonts w:cs="Arial"/>
                <w:szCs w:val="20"/>
              </w:rPr>
              <w:t>SN 2023</w:t>
            </w:r>
            <w:r w:rsidR="00B06C78">
              <w:rPr>
                <w:rFonts w:cs="Arial"/>
                <w:szCs w:val="20"/>
              </w:rPr>
              <w:t>–</w:t>
            </w:r>
            <w:r w:rsidR="00DD152E" w:rsidRPr="00535C5C">
              <w:rPr>
                <w:rFonts w:cs="Arial"/>
                <w:szCs w:val="20"/>
              </w:rPr>
              <w:t>2027</w:t>
            </w:r>
            <w:r w:rsidRPr="00535C5C">
              <w:rPr>
                <w:rFonts w:cs="Arial"/>
                <w:szCs w:val="20"/>
              </w:rPr>
              <w:t xml:space="preserve"> predlagano, da se v SN 2023</w:t>
            </w:r>
            <w:r w:rsidR="00B06C78">
              <w:rPr>
                <w:rFonts w:cs="Arial"/>
                <w:szCs w:val="20"/>
              </w:rPr>
              <w:t>–</w:t>
            </w:r>
            <w:r w:rsidRPr="00535C5C">
              <w:rPr>
                <w:rFonts w:cs="Arial"/>
                <w:szCs w:val="20"/>
              </w:rPr>
              <w:t xml:space="preserve">2027 </w:t>
            </w:r>
            <w:r w:rsidR="00055625">
              <w:rPr>
                <w:rFonts w:cs="Arial"/>
                <w:szCs w:val="20"/>
              </w:rPr>
              <w:t>s</w:t>
            </w:r>
            <w:r w:rsidR="003B7FB0">
              <w:rPr>
                <w:rFonts w:cs="Arial"/>
                <w:szCs w:val="20"/>
              </w:rPr>
              <w:t xml:space="preserve"> koledarskim letom</w:t>
            </w:r>
            <w:r w:rsidRPr="00535C5C">
              <w:rPr>
                <w:rFonts w:cs="Arial"/>
                <w:szCs w:val="20"/>
              </w:rPr>
              <w:t xml:space="preserve"> </w:t>
            </w:r>
            <w:r w:rsidR="00DD152E">
              <w:rPr>
                <w:rFonts w:cs="Arial"/>
                <w:szCs w:val="20"/>
              </w:rPr>
              <w:t xml:space="preserve">2024 </w:t>
            </w:r>
            <w:r w:rsidRPr="00535C5C">
              <w:rPr>
                <w:rFonts w:cs="Arial"/>
                <w:szCs w:val="20"/>
              </w:rPr>
              <w:t>črta intervencija IRP20 Plačila Natura 2000, nadomesti pa jo nova intervencija IRP</w:t>
            </w:r>
            <w:r w:rsidR="00DA2AD0">
              <w:rPr>
                <w:rFonts w:cs="Arial"/>
                <w:szCs w:val="20"/>
              </w:rPr>
              <w:t>23</w:t>
            </w:r>
            <w:r w:rsidRPr="00535C5C">
              <w:rPr>
                <w:rFonts w:cs="Arial"/>
                <w:szCs w:val="20"/>
              </w:rPr>
              <w:t xml:space="preserve"> Habitatni tipi in vrste na območjih Natura 2000.</w:t>
            </w:r>
            <w:r w:rsidR="00017334">
              <w:rPr>
                <w:rFonts w:cs="Arial"/>
                <w:szCs w:val="20"/>
              </w:rPr>
              <w:t xml:space="preserve"> </w:t>
            </w:r>
            <w:r w:rsidR="00017334" w:rsidRPr="000567D8">
              <w:rPr>
                <w:rFonts w:cs="Arial"/>
                <w:szCs w:val="20"/>
              </w:rPr>
              <w:t xml:space="preserve">Usklajenost strateških načrtov z zakonodajnimi akti EU o okolju in podnebju ter prispevek strateških načrtov k ciljem teh aktov </w:t>
            </w:r>
            <w:r w:rsidR="00017334">
              <w:rPr>
                <w:rFonts w:cs="Arial"/>
                <w:szCs w:val="20"/>
              </w:rPr>
              <w:t xml:space="preserve">namreč </w:t>
            </w:r>
            <w:r w:rsidR="00017334" w:rsidRPr="000567D8">
              <w:rPr>
                <w:rFonts w:cs="Arial"/>
                <w:szCs w:val="20"/>
              </w:rPr>
              <w:t>narekuje 109</w:t>
            </w:r>
            <w:r w:rsidR="00017334">
              <w:rPr>
                <w:rFonts w:cs="Arial"/>
                <w:szCs w:val="20"/>
              </w:rPr>
              <w:t>.</w:t>
            </w:r>
            <w:r w:rsidR="00017334" w:rsidRPr="000567D8">
              <w:rPr>
                <w:rFonts w:cs="Arial"/>
                <w:szCs w:val="20"/>
              </w:rPr>
              <w:t xml:space="preserve"> člen </w:t>
            </w:r>
            <w:r w:rsidR="00017334">
              <w:rPr>
                <w:rFonts w:cs="Arial"/>
                <w:szCs w:val="20"/>
              </w:rPr>
              <w:t>Uredbe</w:t>
            </w:r>
            <w:r w:rsidR="00017334" w:rsidRPr="000567D8">
              <w:rPr>
                <w:rFonts w:cs="Arial"/>
                <w:szCs w:val="20"/>
              </w:rPr>
              <w:t xml:space="preserve"> EU 2021/2115 o določitvi pravil o podpori za strateške načrte, ki jih pripravijo države članice v okviru </w:t>
            </w:r>
            <w:r w:rsidR="00017334">
              <w:rPr>
                <w:rFonts w:cs="Arial"/>
                <w:szCs w:val="20"/>
              </w:rPr>
              <w:t>SKP</w:t>
            </w:r>
            <w:r w:rsidR="00017334" w:rsidRPr="000567D8">
              <w:rPr>
                <w:rFonts w:cs="Arial"/>
                <w:szCs w:val="20"/>
              </w:rPr>
              <w:t>.</w:t>
            </w:r>
            <w:r w:rsidR="005C31E4">
              <w:rPr>
                <w:rFonts w:cs="Arial"/>
                <w:szCs w:val="20"/>
              </w:rPr>
              <w:t xml:space="preserve"> Prav tako bo PUN predložen v sprejem s sklepom Vlade</w:t>
            </w:r>
            <w:r w:rsidR="00312D98">
              <w:rPr>
                <w:rFonts w:cs="Arial"/>
                <w:szCs w:val="20"/>
              </w:rPr>
              <w:t xml:space="preserve"> Republike Slovenije</w:t>
            </w:r>
            <w:r w:rsidR="005C31E4">
              <w:rPr>
                <w:rFonts w:cs="Arial"/>
                <w:szCs w:val="20"/>
              </w:rPr>
              <w:t xml:space="preserve"> in ne kot Uredba, ki vsebuje tudi režim za Ljubljansko barje in Planinsko polje.</w:t>
            </w:r>
          </w:p>
          <w:p w14:paraId="16E6FED7" w14:textId="77777777" w:rsidR="00017334" w:rsidRPr="000567D8" w:rsidRDefault="00017334" w:rsidP="00483B90">
            <w:pPr>
              <w:jc w:val="both"/>
              <w:rPr>
                <w:rFonts w:cs="Arial"/>
                <w:szCs w:val="20"/>
              </w:rPr>
            </w:pPr>
          </w:p>
          <w:p w14:paraId="36CB4E94" w14:textId="5A2A889F" w:rsidR="00BC4C07" w:rsidRDefault="00BC4C07">
            <w:pPr>
              <w:autoSpaceDE w:val="0"/>
              <w:autoSpaceDN w:val="0"/>
              <w:adjustRightInd w:val="0"/>
              <w:jc w:val="both"/>
              <w:rPr>
                <w:rFonts w:cs="Arial"/>
                <w:szCs w:val="20"/>
              </w:rPr>
            </w:pPr>
            <w:r w:rsidRPr="00535C5C">
              <w:rPr>
                <w:rFonts w:cs="Arial"/>
                <w:szCs w:val="20"/>
              </w:rPr>
              <w:t xml:space="preserve">Ostale spremembe </w:t>
            </w:r>
            <w:r w:rsidR="00535C5C" w:rsidRPr="00535C5C">
              <w:rPr>
                <w:rFonts w:cs="Arial"/>
                <w:szCs w:val="20"/>
              </w:rPr>
              <w:t>SN 2023</w:t>
            </w:r>
            <w:r w:rsidR="00B06C78">
              <w:rPr>
                <w:rFonts w:cs="Arial"/>
                <w:szCs w:val="20"/>
              </w:rPr>
              <w:t>–</w:t>
            </w:r>
            <w:r w:rsidR="00535C5C" w:rsidRPr="00535C5C">
              <w:rPr>
                <w:rFonts w:cs="Arial"/>
                <w:szCs w:val="20"/>
              </w:rPr>
              <w:t xml:space="preserve">2027 </w:t>
            </w:r>
            <w:r w:rsidRPr="00535C5C">
              <w:rPr>
                <w:rFonts w:cs="Arial"/>
                <w:szCs w:val="20"/>
              </w:rPr>
              <w:t>so usmerjene predvsem v spodbujanje razvoja majhnih kmetij, verig vrednosti in generacijsko pomladitev nosilcev kmetijskih gospodarstev. Poleg tega so v spremembo vključene tudi nekatere tehnične spremembe, ki so namenjene predvsem učinkovitejšemu izvajanju SN 2023</w:t>
            </w:r>
            <w:r w:rsidR="00B06C78">
              <w:rPr>
                <w:rFonts w:cs="Arial"/>
                <w:szCs w:val="20"/>
              </w:rPr>
              <w:t>–</w:t>
            </w:r>
            <w:r w:rsidRPr="00535C5C">
              <w:rPr>
                <w:rFonts w:cs="Arial"/>
                <w:szCs w:val="20"/>
              </w:rPr>
              <w:t xml:space="preserve">2027, tako za upravičence, kot tudi za administracijo. </w:t>
            </w:r>
          </w:p>
          <w:p w14:paraId="036E395B" w14:textId="77777777" w:rsidR="00413C97" w:rsidRDefault="00413C97" w:rsidP="00483B90">
            <w:pPr>
              <w:autoSpaceDE w:val="0"/>
              <w:autoSpaceDN w:val="0"/>
              <w:adjustRightInd w:val="0"/>
              <w:jc w:val="both"/>
              <w:rPr>
                <w:rFonts w:cs="Arial"/>
                <w:szCs w:val="20"/>
              </w:rPr>
            </w:pPr>
          </w:p>
          <w:p w14:paraId="309260C1" w14:textId="2CC83453" w:rsidR="00BF67FE" w:rsidRPr="00483B90" w:rsidRDefault="00BF67FE" w:rsidP="00BF67FE">
            <w:pPr>
              <w:jc w:val="both"/>
              <w:rPr>
                <w:rFonts w:cs="Arial"/>
                <w:szCs w:val="20"/>
              </w:rPr>
            </w:pPr>
            <w:r w:rsidRPr="00483B90">
              <w:rPr>
                <w:rFonts w:cs="Arial"/>
                <w:szCs w:val="20"/>
              </w:rPr>
              <w:t>Predlog 2. spremembe SN 2023</w:t>
            </w:r>
            <w:r w:rsidR="00B06C78">
              <w:rPr>
                <w:rFonts w:cs="Arial"/>
                <w:szCs w:val="20"/>
              </w:rPr>
              <w:t>–</w:t>
            </w:r>
            <w:r w:rsidRPr="00483B90">
              <w:rPr>
                <w:rFonts w:cs="Arial"/>
                <w:szCs w:val="20"/>
              </w:rPr>
              <w:t>2027 vključuje:</w:t>
            </w:r>
          </w:p>
          <w:p w14:paraId="7A968F8C" w14:textId="77777777" w:rsidR="00BF67FE" w:rsidRPr="00483B90" w:rsidRDefault="00BF67FE" w:rsidP="00B26C08">
            <w:pPr>
              <w:numPr>
                <w:ilvl w:val="0"/>
                <w:numId w:val="48"/>
              </w:numPr>
              <w:ind w:hanging="631"/>
              <w:jc w:val="both"/>
              <w:rPr>
                <w:rFonts w:cs="Arial"/>
                <w:szCs w:val="20"/>
              </w:rPr>
            </w:pPr>
            <w:r w:rsidRPr="00483B90">
              <w:rPr>
                <w:rFonts w:cs="Arial"/>
                <w:szCs w:val="20"/>
              </w:rPr>
              <w:t>Predlog nove intervencije za območja Natura 2000.</w:t>
            </w:r>
          </w:p>
          <w:p w14:paraId="3317083D" w14:textId="178C1199" w:rsidR="00D55A8C" w:rsidRPr="00483B90" w:rsidRDefault="00483B90" w:rsidP="00917F9C">
            <w:pPr>
              <w:numPr>
                <w:ilvl w:val="0"/>
                <w:numId w:val="48"/>
              </w:numPr>
              <w:ind w:hanging="631"/>
              <w:jc w:val="both"/>
              <w:rPr>
                <w:rFonts w:cs="Arial"/>
              </w:rPr>
            </w:pPr>
            <w:r>
              <w:rPr>
                <w:rFonts w:cs="Arial"/>
              </w:rPr>
              <w:t>I</w:t>
            </w:r>
            <w:r w:rsidR="00D55A8C" w:rsidRPr="00483B90">
              <w:rPr>
                <w:rFonts w:cs="Arial"/>
              </w:rPr>
              <w:t xml:space="preserve">zvzem intervencij IRP05, IRP13 in IRP14 iz omejitve podpore </w:t>
            </w:r>
            <w:r w:rsidR="00D55A8C" w:rsidRPr="00483B90">
              <w:rPr>
                <w:rFonts w:cs="Arial"/>
                <w:noProof/>
              </w:rPr>
              <w:t>za naložbe v primarno kmetijsko pridelavo, predelavo ali trženje kmetijskih proizvodov</w:t>
            </w:r>
            <w:r w:rsidR="00EB6D43">
              <w:rPr>
                <w:rFonts w:cs="Arial"/>
                <w:noProof/>
              </w:rPr>
              <w:t>.</w:t>
            </w:r>
          </w:p>
          <w:p w14:paraId="17705039" w14:textId="77777777" w:rsidR="00BF67FE" w:rsidRPr="00535C5C" w:rsidRDefault="00BF67FE" w:rsidP="00917F9C">
            <w:pPr>
              <w:pStyle w:val="Odstavekseznama"/>
              <w:numPr>
                <w:ilvl w:val="0"/>
                <w:numId w:val="48"/>
              </w:numPr>
              <w:spacing w:line="260" w:lineRule="exact"/>
              <w:ind w:hanging="631"/>
              <w:rPr>
                <w:rFonts w:ascii="Arial" w:hAnsi="Arial" w:cs="Arial"/>
                <w:sz w:val="20"/>
              </w:rPr>
            </w:pPr>
            <w:r w:rsidRPr="00535C5C">
              <w:rPr>
                <w:rFonts w:ascii="Arial" w:hAnsi="Arial" w:cs="Arial"/>
                <w:sz w:val="20"/>
              </w:rPr>
              <w:t>Sprememb</w:t>
            </w:r>
            <w:r>
              <w:rPr>
                <w:rFonts w:ascii="Arial" w:hAnsi="Arial" w:cs="Arial"/>
                <w:sz w:val="20"/>
              </w:rPr>
              <w:t>o</w:t>
            </w:r>
            <w:r w:rsidRPr="00535C5C">
              <w:rPr>
                <w:rFonts w:ascii="Arial" w:hAnsi="Arial" w:cs="Arial"/>
                <w:sz w:val="20"/>
              </w:rPr>
              <w:t xml:space="preserve"> deleža sofinanciranja pri malih kmetijah in rastlinjakih, dodane naložbe v objekte za shranjevanje mehanizacije, dodano upoštevanje storitev s kmetijsko mehanizacijo, tehnični popravki za večjo jasnost besedila pri intervenciji IRP02 Naložbe v dvig produktivnosti in tehnološki razvoj, vključno z digitalizacijo kmetijskih gospodarstev. </w:t>
            </w:r>
          </w:p>
          <w:p w14:paraId="4AC24CAF" w14:textId="45C64C5D" w:rsidR="00BF67FE" w:rsidRPr="00535C5C" w:rsidRDefault="00BF67FE" w:rsidP="00917F9C">
            <w:pPr>
              <w:pStyle w:val="Odstavekseznama"/>
              <w:numPr>
                <w:ilvl w:val="0"/>
                <w:numId w:val="48"/>
              </w:numPr>
              <w:spacing w:line="260" w:lineRule="exact"/>
              <w:ind w:hanging="631"/>
              <w:rPr>
                <w:rFonts w:ascii="Arial" w:hAnsi="Arial" w:cs="Arial"/>
                <w:sz w:val="20"/>
              </w:rPr>
            </w:pPr>
            <w:r w:rsidRPr="00535C5C">
              <w:rPr>
                <w:rFonts w:ascii="Arial" w:hAnsi="Arial" w:cs="Arial"/>
                <w:sz w:val="20"/>
              </w:rPr>
              <w:t>Sprememb</w:t>
            </w:r>
            <w:r>
              <w:rPr>
                <w:rFonts w:ascii="Arial" w:hAnsi="Arial" w:cs="Arial"/>
                <w:sz w:val="20"/>
              </w:rPr>
              <w:t>o</w:t>
            </w:r>
            <w:r w:rsidRPr="00535C5C">
              <w:rPr>
                <w:rFonts w:ascii="Arial" w:hAnsi="Arial" w:cs="Arial"/>
                <w:sz w:val="20"/>
              </w:rPr>
              <w:t xml:space="preserve"> deleža sofinanciranja pri naložbah v rastlinjake in dodana možnost za naložbo v objekte za shranjevanje mehanizacije pri intervenciji IRP04 Naložbe v razvoj in dvig konkurenčnosti ter tržne naravnanosti ekoloških kmetij</w:t>
            </w:r>
            <w:r w:rsidR="00627F1F">
              <w:rPr>
                <w:rFonts w:ascii="Arial" w:hAnsi="Arial" w:cs="Arial"/>
                <w:sz w:val="20"/>
              </w:rPr>
              <w:t>.</w:t>
            </w:r>
          </w:p>
          <w:p w14:paraId="1B04B556" w14:textId="77777777" w:rsidR="00BF67FE" w:rsidRPr="00535C5C" w:rsidRDefault="00BF67FE" w:rsidP="00917F9C">
            <w:pPr>
              <w:pStyle w:val="Odstavekseznama"/>
              <w:numPr>
                <w:ilvl w:val="0"/>
                <w:numId w:val="48"/>
              </w:numPr>
              <w:spacing w:line="260" w:lineRule="exact"/>
              <w:ind w:hanging="631"/>
              <w:rPr>
                <w:rFonts w:ascii="Arial" w:hAnsi="Arial" w:cs="Arial"/>
                <w:sz w:val="20"/>
              </w:rPr>
            </w:pPr>
            <w:r w:rsidRPr="00535C5C">
              <w:rPr>
                <w:rFonts w:ascii="Arial" w:hAnsi="Arial" w:cs="Arial"/>
                <w:sz w:val="20"/>
              </w:rPr>
              <w:t>Predlog poenostavitve določil glede članov zadruge pri intervenciji IRP03 Kolektivne naložbe v kmetijstvu za skupno pripravo kmetijskih proizvodov za trg in razvoj močnih in odpornih verig vrednosti preskrbe s hrano.</w:t>
            </w:r>
          </w:p>
          <w:p w14:paraId="1EAD5CF7" w14:textId="77777777" w:rsidR="00BF67FE" w:rsidRPr="00535C5C" w:rsidRDefault="00BF67FE" w:rsidP="00B26C08">
            <w:pPr>
              <w:pStyle w:val="Odstavekseznama"/>
              <w:numPr>
                <w:ilvl w:val="0"/>
                <w:numId w:val="48"/>
              </w:numPr>
              <w:spacing w:line="260" w:lineRule="exact"/>
              <w:ind w:hanging="631"/>
              <w:rPr>
                <w:rFonts w:ascii="Arial" w:hAnsi="Arial" w:cs="Arial"/>
                <w:sz w:val="20"/>
              </w:rPr>
            </w:pPr>
            <w:r w:rsidRPr="00535C5C">
              <w:rPr>
                <w:rFonts w:ascii="Arial" w:hAnsi="Arial" w:cs="Arial"/>
                <w:sz w:val="20"/>
              </w:rPr>
              <w:t>Sprememb</w:t>
            </w:r>
            <w:r>
              <w:rPr>
                <w:rFonts w:ascii="Arial" w:hAnsi="Arial" w:cs="Arial"/>
                <w:sz w:val="20"/>
              </w:rPr>
              <w:t>o</w:t>
            </w:r>
            <w:r w:rsidRPr="00535C5C">
              <w:rPr>
                <w:rFonts w:ascii="Arial" w:hAnsi="Arial" w:cs="Arial"/>
                <w:sz w:val="20"/>
              </w:rPr>
              <w:t xml:space="preserve"> vsebine intervencije IRP24 Podpora za vzpostavitev gospodarstev mladih kmetov, ki bo omogočala lažje nadaljnje izvajanje te intervencije in v delu odpravila tudi nekatere birokratske ovire za upravičence.</w:t>
            </w:r>
          </w:p>
          <w:p w14:paraId="7BD43676" w14:textId="3E37D4DD" w:rsidR="00BF67FE" w:rsidRDefault="00BF67FE" w:rsidP="00917F9C">
            <w:pPr>
              <w:pStyle w:val="Odstavekseznama"/>
              <w:numPr>
                <w:ilvl w:val="0"/>
                <w:numId w:val="48"/>
              </w:numPr>
              <w:spacing w:line="260" w:lineRule="exact"/>
              <w:ind w:hanging="631"/>
              <w:rPr>
                <w:rFonts w:ascii="Arial" w:hAnsi="Arial" w:cs="Arial"/>
                <w:sz w:val="20"/>
              </w:rPr>
            </w:pPr>
            <w:r w:rsidRPr="00535C5C">
              <w:rPr>
                <w:rFonts w:ascii="Arial" w:hAnsi="Arial" w:cs="Arial"/>
                <w:sz w:val="20"/>
              </w:rPr>
              <w:t>Sprememb</w:t>
            </w:r>
            <w:r>
              <w:rPr>
                <w:rFonts w:ascii="Arial" w:hAnsi="Arial" w:cs="Arial"/>
                <w:sz w:val="20"/>
              </w:rPr>
              <w:t>o</w:t>
            </w:r>
            <w:r w:rsidRPr="00535C5C">
              <w:rPr>
                <w:rFonts w:ascii="Arial" w:hAnsi="Arial" w:cs="Arial"/>
                <w:sz w:val="20"/>
              </w:rPr>
              <w:t xml:space="preserve"> deleža sofinanciranja pri intervenciji IRP22 Neproizvodne naložbe, povezane z izvajanjem naravovarstvenih </w:t>
            </w:r>
            <w:proofErr w:type="spellStart"/>
            <w:r w:rsidRPr="00535C5C">
              <w:rPr>
                <w:rFonts w:ascii="Arial" w:hAnsi="Arial" w:cs="Arial"/>
                <w:sz w:val="20"/>
              </w:rPr>
              <w:t>podintervencij</w:t>
            </w:r>
            <w:proofErr w:type="spellEnd"/>
            <w:r w:rsidRPr="00535C5C">
              <w:rPr>
                <w:rFonts w:ascii="Arial" w:hAnsi="Arial" w:cs="Arial"/>
                <w:sz w:val="20"/>
              </w:rPr>
              <w:t xml:space="preserve"> SN 2023</w:t>
            </w:r>
            <w:r w:rsidR="00B26C08">
              <w:rPr>
                <w:rFonts w:ascii="Arial" w:hAnsi="Arial" w:cs="Arial"/>
                <w:sz w:val="20"/>
              </w:rPr>
              <w:t>–</w:t>
            </w:r>
            <w:r w:rsidRPr="00535C5C">
              <w:rPr>
                <w:rFonts w:ascii="Arial" w:hAnsi="Arial" w:cs="Arial"/>
                <w:sz w:val="20"/>
              </w:rPr>
              <w:t>2027</w:t>
            </w:r>
            <w:r w:rsidR="00874896">
              <w:rPr>
                <w:rFonts w:ascii="Arial" w:hAnsi="Arial" w:cs="Arial"/>
                <w:sz w:val="20"/>
              </w:rPr>
              <w:t xml:space="preserve">, </w:t>
            </w:r>
            <w:proofErr w:type="spellStart"/>
            <w:r w:rsidR="00874896">
              <w:rPr>
                <w:rFonts w:ascii="Arial" w:hAnsi="Arial" w:cs="Arial"/>
                <w:sz w:val="20"/>
              </w:rPr>
              <w:t>podintervenciji</w:t>
            </w:r>
            <w:proofErr w:type="spellEnd"/>
            <w:r w:rsidR="000F4633">
              <w:rPr>
                <w:rFonts w:ascii="Arial" w:hAnsi="Arial" w:cs="Arial"/>
                <w:sz w:val="20"/>
              </w:rPr>
              <w:t xml:space="preserve"> </w:t>
            </w:r>
            <w:r w:rsidR="00874896" w:rsidRPr="00874896">
              <w:rPr>
                <w:rFonts w:ascii="Arial" w:hAnsi="Arial" w:cs="Arial"/>
                <w:sz w:val="20"/>
              </w:rPr>
              <w:t xml:space="preserve">C. Neproizvodne </w:t>
            </w:r>
            <w:r w:rsidR="00874896" w:rsidRPr="00874896">
              <w:rPr>
                <w:rFonts w:ascii="Arial" w:hAnsi="Arial" w:cs="Arial"/>
                <w:sz w:val="20"/>
              </w:rPr>
              <w:lastRenderedPageBreak/>
              <w:t>naložbe</w:t>
            </w:r>
            <w:r w:rsidR="00C1475B">
              <w:rPr>
                <w:rFonts w:ascii="Arial" w:hAnsi="Arial" w:cs="Arial"/>
                <w:sz w:val="20"/>
              </w:rPr>
              <w:t xml:space="preserve"> v ureditev zaščite </w:t>
            </w:r>
            <w:r w:rsidR="00874896" w:rsidRPr="00874896">
              <w:rPr>
                <w:rFonts w:ascii="Arial" w:hAnsi="Arial" w:cs="Arial"/>
                <w:sz w:val="20"/>
              </w:rPr>
              <w:t xml:space="preserve">travojedih </w:t>
            </w:r>
            <w:r w:rsidR="00C1475B">
              <w:rPr>
                <w:rFonts w:ascii="Arial" w:hAnsi="Arial" w:cs="Arial"/>
                <w:sz w:val="20"/>
              </w:rPr>
              <w:t xml:space="preserve">živali na paši </w:t>
            </w:r>
            <w:r w:rsidR="00874896" w:rsidRPr="00874896">
              <w:rPr>
                <w:rFonts w:ascii="Arial" w:hAnsi="Arial" w:cs="Arial"/>
                <w:sz w:val="20"/>
              </w:rPr>
              <w:t xml:space="preserve">oziroma čebel v čebeljih panjih </w:t>
            </w:r>
            <w:r w:rsidR="00C1475B">
              <w:rPr>
                <w:rFonts w:ascii="Arial" w:hAnsi="Arial" w:cs="Arial"/>
                <w:sz w:val="20"/>
              </w:rPr>
              <w:t>pred napadi velikih zveri</w:t>
            </w:r>
            <w:r w:rsidRPr="00535C5C">
              <w:rPr>
                <w:rFonts w:ascii="Arial" w:hAnsi="Arial" w:cs="Arial"/>
                <w:sz w:val="20"/>
              </w:rPr>
              <w:t xml:space="preserve">. </w:t>
            </w:r>
          </w:p>
          <w:p w14:paraId="173A38B1" w14:textId="77777777" w:rsidR="00BF67FE" w:rsidRPr="00CC5D5B" w:rsidRDefault="00BF67FE" w:rsidP="00917F9C">
            <w:pPr>
              <w:pStyle w:val="Odstavekseznama"/>
              <w:numPr>
                <w:ilvl w:val="0"/>
                <w:numId w:val="48"/>
              </w:numPr>
              <w:spacing w:line="260" w:lineRule="exact"/>
              <w:ind w:hanging="631"/>
              <w:rPr>
                <w:rFonts w:ascii="Arial" w:hAnsi="Arial" w:cs="Arial"/>
                <w:sz w:val="20"/>
              </w:rPr>
            </w:pPr>
            <w:r w:rsidRPr="00CC5D5B">
              <w:rPr>
                <w:rFonts w:ascii="Arial" w:hAnsi="Arial" w:cs="Arial"/>
                <w:sz w:val="20"/>
              </w:rPr>
              <w:t xml:space="preserve">Odprava prepovedi uporabe komposta in </w:t>
            </w:r>
            <w:proofErr w:type="spellStart"/>
            <w:r w:rsidRPr="00CC5D5B">
              <w:rPr>
                <w:rFonts w:ascii="Arial" w:hAnsi="Arial" w:cs="Arial"/>
                <w:sz w:val="20"/>
              </w:rPr>
              <w:t>digestata</w:t>
            </w:r>
            <w:proofErr w:type="spellEnd"/>
            <w:r w:rsidRPr="00CC5D5B">
              <w:rPr>
                <w:rFonts w:ascii="Arial" w:hAnsi="Arial" w:cs="Arial"/>
                <w:sz w:val="20"/>
              </w:rPr>
              <w:t xml:space="preserve"> pri intervenciji IRP18 </w:t>
            </w:r>
            <w:r w:rsidRPr="00CC5D5B">
              <w:rPr>
                <w:rFonts w:ascii="Arial" w:hAnsi="Arial" w:cs="Arial"/>
                <w:color w:val="000000"/>
                <w:sz w:val="20"/>
              </w:rPr>
              <w:t>Kmetijsko-</w:t>
            </w:r>
            <w:proofErr w:type="spellStart"/>
            <w:r w:rsidRPr="00CC5D5B">
              <w:rPr>
                <w:rFonts w:ascii="Arial" w:hAnsi="Arial" w:cs="Arial"/>
                <w:color w:val="000000"/>
                <w:sz w:val="20"/>
              </w:rPr>
              <w:t>okoljska</w:t>
            </w:r>
            <w:proofErr w:type="spellEnd"/>
            <w:r w:rsidRPr="00CC5D5B">
              <w:rPr>
                <w:rFonts w:ascii="Arial" w:hAnsi="Arial" w:cs="Arial"/>
                <w:color w:val="000000"/>
                <w:sz w:val="20"/>
              </w:rPr>
              <w:t>-podnebna plačila (</w:t>
            </w:r>
            <w:r w:rsidRPr="00CC5D5B">
              <w:rPr>
                <w:rFonts w:ascii="Arial" w:hAnsi="Arial" w:cs="Arial"/>
                <w:sz w:val="20"/>
              </w:rPr>
              <w:t xml:space="preserve">KOPOP): (IRP18.01 </w:t>
            </w:r>
            <w:r w:rsidRPr="00CC5D5B">
              <w:rPr>
                <w:rFonts w:ascii="Arial" w:hAnsi="Arial" w:cs="Arial"/>
                <w:color w:val="000000"/>
                <w:sz w:val="20"/>
              </w:rPr>
              <w:t>Kmetijsko-</w:t>
            </w:r>
            <w:proofErr w:type="spellStart"/>
            <w:r w:rsidRPr="00CC5D5B">
              <w:rPr>
                <w:rFonts w:ascii="Arial" w:hAnsi="Arial" w:cs="Arial"/>
                <w:color w:val="000000"/>
                <w:sz w:val="20"/>
              </w:rPr>
              <w:t>okoljska</w:t>
            </w:r>
            <w:proofErr w:type="spellEnd"/>
            <w:r w:rsidRPr="00CC5D5B">
              <w:rPr>
                <w:rFonts w:ascii="Arial" w:hAnsi="Arial" w:cs="Arial"/>
                <w:color w:val="000000"/>
                <w:sz w:val="20"/>
              </w:rPr>
              <w:t>-podnebna plačila – Podnebne spremembe</w:t>
            </w:r>
            <w:r w:rsidRPr="00CC5D5B">
              <w:rPr>
                <w:rFonts w:ascii="Arial" w:hAnsi="Arial" w:cs="Arial"/>
                <w:sz w:val="20"/>
              </w:rPr>
              <w:t xml:space="preserve">, IRP18.02 </w:t>
            </w:r>
            <w:r w:rsidRPr="00CC5D5B">
              <w:rPr>
                <w:rFonts w:ascii="Arial" w:hAnsi="Arial" w:cs="Arial"/>
                <w:color w:val="000000"/>
                <w:sz w:val="20"/>
              </w:rPr>
              <w:t>Kmetijsko-</w:t>
            </w:r>
            <w:proofErr w:type="spellStart"/>
            <w:r w:rsidRPr="00CC5D5B">
              <w:rPr>
                <w:rFonts w:ascii="Arial" w:hAnsi="Arial" w:cs="Arial"/>
                <w:color w:val="000000"/>
                <w:sz w:val="20"/>
              </w:rPr>
              <w:t>okoljska</w:t>
            </w:r>
            <w:proofErr w:type="spellEnd"/>
            <w:r w:rsidRPr="00CC5D5B">
              <w:rPr>
                <w:rFonts w:ascii="Arial" w:hAnsi="Arial" w:cs="Arial"/>
                <w:color w:val="000000"/>
                <w:sz w:val="20"/>
              </w:rPr>
              <w:t>-podnebna plačila – Naravni viri</w:t>
            </w:r>
            <w:r w:rsidRPr="00CC5D5B">
              <w:rPr>
                <w:rFonts w:ascii="Arial" w:hAnsi="Arial" w:cs="Arial"/>
                <w:sz w:val="20"/>
              </w:rPr>
              <w:t xml:space="preserve"> in IRP18.03 </w:t>
            </w:r>
            <w:r w:rsidRPr="00CC5D5B">
              <w:rPr>
                <w:rFonts w:ascii="Arial" w:hAnsi="Arial" w:cs="Arial"/>
                <w:color w:val="000000"/>
                <w:sz w:val="20"/>
              </w:rPr>
              <w:t>Kmetijsko-</w:t>
            </w:r>
            <w:proofErr w:type="spellStart"/>
            <w:r w:rsidRPr="00CC5D5B">
              <w:rPr>
                <w:rFonts w:ascii="Arial" w:hAnsi="Arial" w:cs="Arial"/>
                <w:color w:val="000000"/>
                <w:sz w:val="20"/>
              </w:rPr>
              <w:t>okoljska</w:t>
            </w:r>
            <w:proofErr w:type="spellEnd"/>
            <w:r w:rsidRPr="00CC5D5B">
              <w:rPr>
                <w:rFonts w:ascii="Arial" w:hAnsi="Arial" w:cs="Arial"/>
                <w:color w:val="000000"/>
                <w:sz w:val="20"/>
              </w:rPr>
              <w:t xml:space="preserve">-podnebna plačila - </w:t>
            </w:r>
            <w:r w:rsidRPr="00CC5D5B">
              <w:rPr>
                <w:rFonts w:ascii="Arial" w:hAnsi="Arial" w:cs="Arial"/>
                <w:sz w:val="20"/>
              </w:rPr>
              <w:t xml:space="preserve">Biotska raznovrstnost in krajina) in IRP42 </w:t>
            </w:r>
            <w:r w:rsidRPr="00CC5D5B">
              <w:rPr>
                <w:rFonts w:ascii="Arial" w:hAnsi="Arial" w:cs="Arial"/>
                <w:color w:val="000000"/>
                <w:sz w:val="20"/>
              </w:rPr>
              <w:t>Lokalne pasme in sorte.</w:t>
            </w:r>
            <w:r w:rsidRPr="00CC5D5B">
              <w:rPr>
                <w:rFonts w:ascii="Arial" w:hAnsi="Arial" w:cs="Arial"/>
                <w:sz w:val="20"/>
              </w:rPr>
              <w:t xml:space="preserve"> </w:t>
            </w:r>
          </w:p>
          <w:p w14:paraId="2F9DA077" w14:textId="7EEDF3F4" w:rsidR="00BF67FE" w:rsidRPr="00535C5C" w:rsidRDefault="00BF67FE" w:rsidP="00917F9C">
            <w:pPr>
              <w:pStyle w:val="Odstavekseznama"/>
              <w:numPr>
                <w:ilvl w:val="0"/>
                <w:numId w:val="48"/>
              </w:numPr>
              <w:spacing w:line="260" w:lineRule="exact"/>
              <w:ind w:hanging="631"/>
              <w:rPr>
                <w:rFonts w:ascii="Arial" w:hAnsi="Arial" w:cs="Arial"/>
                <w:sz w:val="20"/>
              </w:rPr>
            </w:pPr>
            <w:r w:rsidRPr="00535C5C">
              <w:rPr>
                <w:rFonts w:ascii="Arial" w:hAnsi="Arial" w:cs="Arial"/>
                <w:sz w:val="20"/>
              </w:rPr>
              <w:t>Spremembe operacij pri intervenciji IRP18.01 KOPOP</w:t>
            </w:r>
            <w:r w:rsidR="004D7719">
              <w:rPr>
                <w:rFonts w:ascii="Arial" w:hAnsi="Arial" w:cs="Arial"/>
                <w:sz w:val="20"/>
              </w:rPr>
              <w:t xml:space="preserve"> – P</w:t>
            </w:r>
            <w:r w:rsidRPr="00535C5C">
              <w:rPr>
                <w:rFonts w:ascii="Arial" w:hAnsi="Arial" w:cs="Arial"/>
                <w:sz w:val="20"/>
              </w:rPr>
              <w:t>odnebne spremembe (IRP18.01 KOPOP_PS).</w:t>
            </w:r>
          </w:p>
          <w:p w14:paraId="4D21B79E" w14:textId="09B4D766" w:rsidR="00BF67FE" w:rsidRPr="00535C5C" w:rsidRDefault="00BF67FE" w:rsidP="00917F9C">
            <w:pPr>
              <w:pStyle w:val="Odstavekseznama"/>
              <w:numPr>
                <w:ilvl w:val="0"/>
                <w:numId w:val="48"/>
              </w:numPr>
              <w:spacing w:line="260" w:lineRule="exact"/>
              <w:ind w:hanging="631"/>
              <w:rPr>
                <w:rFonts w:ascii="Arial" w:hAnsi="Arial" w:cs="Arial"/>
                <w:sz w:val="20"/>
              </w:rPr>
            </w:pPr>
            <w:r>
              <w:rPr>
                <w:rFonts w:ascii="Arial" w:hAnsi="Arial" w:cs="Arial"/>
                <w:sz w:val="20"/>
              </w:rPr>
              <w:t>S</w:t>
            </w:r>
            <w:r w:rsidRPr="00535C5C">
              <w:rPr>
                <w:rFonts w:ascii="Arial" w:hAnsi="Arial" w:cs="Arial"/>
                <w:sz w:val="20"/>
              </w:rPr>
              <w:t>premembe operacij pri intervenciji IRP18.03 Biotska raznovrstnost in krajina (IRP18.03 KOPOP_BK).</w:t>
            </w:r>
          </w:p>
          <w:p w14:paraId="218DFFB1" w14:textId="77777777" w:rsidR="00BF67FE" w:rsidRPr="00535C5C" w:rsidRDefault="00BF67FE" w:rsidP="00B26C08">
            <w:pPr>
              <w:pStyle w:val="Odstavekseznama"/>
              <w:numPr>
                <w:ilvl w:val="0"/>
                <w:numId w:val="48"/>
              </w:numPr>
              <w:spacing w:line="260" w:lineRule="exact"/>
              <w:ind w:hanging="631"/>
              <w:rPr>
                <w:rFonts w:ascii="Arial" w:hAnsi="Arial" w:cs="Arial"/>
                <w:sz w:val="20"/>
              </w:rPr>
            </w:pPr>
            <w:r w:rsidRPr="00535C5C">
              <w:rPr>
                <w:rFonts w:ascii="Arial" w:hAnsi="Arial" w:cs="Arial"/>
                <w:sz w:val="20"/>
              </w:rPr>
              <w:t>Sprememb</w:t>
            </w:r>
            <w:r>
              <w:rPr>
                <w:rFonts w:ascii="Arial" w:hAnsi="Arial" w:cs="Arial"/>
                <w:sz w:val="20"/>
              </w:rPr>
              <w:t>o</w:t>
            </w:r>
            <w:r w:rsidRPr="00535C5C">
              <w:rPr>
                <w:rFonts w:ascii="Arial" w:hAnsi="Arial" w:cs="Arial"/>
                <w:sz w:val="20"/>
              </w:rPr>
              <w:t xml:space="preserve"> in dopolnitev nekaterih definicij iz 4. člena Uredbe 2021/2115/EU.</w:t>
            </w:r>
          </w:p>
          <w:p w14:paraId="5F96F43A" w14:textId="79B80BFD" w:rsidR="00BF67FE" w:rsidRPr="00535C5C" w:rsidRDefault="00BF67FE" w:rsidP="00917F9C">
            <w:pPr>
              <w:pStyle w:val="Odstavekseznama"/>
              <w:numPr>
                <w:ilvl w:val="0"/>
                <w:numId w:val="48"/>
              </w:numPr>
              <w:spacing w:line="260" w:lineRule="exact"/>
              <w:ind w:hanging="631"/>
              <w:rPr>
                <w:rFonts w:ascii="Arial" w:hAnsi="Arial" w:cs="Arial"/>
                <w:sz w:val="20"/>
              </w:rPr>
            </w:pPr>
            <w:r w:rsidRPr="00535C5C">
              <w:rPr>
                <w:rFonts w:ascii="Arial" w:hAnsi="Arial" w:cs="Arial"/>
                <w:sz w:val="20"/>
              </w:rPr>
              <w:t>Sprememb</w:t>
            </w:r>
            <w:r>
              <w:rPr>
                <w:rFonts w:ascii="Arial" w:hAnsi="Arial" w:cs="Arial"/>
                <w:sz w:val="20"/>
              </w:rPr>
              <w:t>o</w:t>
            </w:r>
            <w:r w:rsidRPr="00535C5C">
              <w:rPr>
                <w:rFonts w:ascii="Arial" w:hAnsi="Arial" w:cs="Arial"/>
                <w:sz w:val="20"/>
              </w:rPr>
              <w:t xml:space="preserve"> </w:t>
            </w:r>
            <w:r w:rsidR="006C68AA">
              <w:rPr>
                <w:rFonts w:ascii="Arial" w:hAnsi="Arial" w:cs="Arial"/>
                <w:sz w:val="20"/>
              </w:rPr>
              <w:t>zahteve izvajanja</w:t>
            </w:r>
            <w:r w:rsidRPr="00535C5C">
              <w:rPr>
                <w:rFonts w:ascii="Arial" w:hAnsi="Arial" w:cs="Arial"/>
                <w:sz w:val="20"/>
              </w:rPr>
              <w:t xml:space="preserve"> pri shemi INP08.05 Naknadni posevki in podsevki. </w:t>
            </w:r>
          </w:p>
          <w:p w14:paraId="3D24477C" w14:textId="20397356" w:rsidR="00BF67FE" w:rsidRPr="00535C5C" w:rsidRDefault="00BF67FE" w:rsidP="00917F9C">
            <w:pPr>
              <w:pStyle w:val="Odstavekseznama"/>
              <w:numPr>
                <w:ilvl w:val="0"/>
                <w:numId w:val="48"/>
              </w:numPr>
              <w:spacing w:line="260" w:lineRule="exact"/>
              <w:ind w:hanging="631"/>
              <w:rPr>
                <w:rFonts w:ascii="Arial" w:hAnsi="Arial" w:cs="Arial"/>
                <w:sz w:val="20"/>
              </w:rPr>
            </w:pPr>
            <w:r w:rsidRPr="00535C5C">
              <w:rPr>
                <w:rFonts w:ascii="Arial" w:hAnsi="Arial" w:cs="Arial"/>
                <w:sz w:val="20"/>
              </w:rPr>
              <w:t>Sprememb</w:t>
            </w:r>
            <w:r>
              <w:rPr>
                <w:rFonts w:ascii="Arial" w:hAnsi="Arial" w:cs="Arial"/>
                <w:sz w:val="20"/>
              </w:rPr>
              <w:t>o</w:t>
            </w:r>
            <w:r w:rsidRPr="00535C5C">
              <w:rPr>
                <w:rFonts w:ascii="Arial" w:hAnsi="Arial" w:cs="Arial"/>
                <w:sz w:val="20"/>
              </w:rPr>
              <w:t xml:space="preserve"> </w:t>
            </w:r>
            <w:r w:rsidR="006C68AA">
              <w:rPr>
                <w:rFonts w:ascii="Arial" w:hAnsi="Arial" w:cs="Arial"/>
                <w:sz w:val="20"/>
              </w:rPr>
              <w:t>zahteve izvajanja</w:t>
            </w:r>
            <w:r w:rsidRPr="00535C5C">
              <w:rPr>
                <w:rFonts w:ascii="Arial" w:hAnsi="Arial" w:cs="Arial"/>
                <w:sz w:val="20"/>
              </w:rPr>
              <w:t xml:space="preserve"> pri shemi INP08.07 </w:t>
            </w:r>
            <w:proofErr w:type="spellStart"/>
            <w:r w:rsidRPr="00535C5C">
              <w:rPr>
                <w:rFonts w:ascii="Arial" w:hAnsi="Arial" w:cs="Arial"/>
                <w:sz w:val="20"/>
              </w:rPr>
              <w:t>Konzervirajoča</w:t>
            </w:r>
            <w:proofErr w:type="spellEnd"/>
            <w:r w:rsidRPr="00535C5C">
              <w:rPr>
                <w:rFonts w:ascii="Arial" w:hAnsi="Arial" w:cs="Arial"/>
                <w:sz w:val="20"/>
              </w:rPr>
              <w:t xml:space="preserve"> obdelava tal. </w:t>
            </w:r>
          </w:p>
          <w:p w14:paraId="733C1EDA" w14:textId="55F7C28C" w:rsidR="006C68AA" w:rsidRPr="00535C5C" w:rsidRDefault="006C68AA" w:rsidP="006C68AA">
            <w:pPr>
              <w:pStyle w:val="Odstavekseznama"/>
              <w:numPr>
                <w:ilvl w:val="0"/>
                <w:numId w:val="48"/>
              </w:numPr>
              <w:spacing w:line="260" w:lineRule="exact"/>
              <w:ind w:hanging="631"/>
              <w:rPr>
                <w:rFonts w:ascii="Arial" w:hAnsi="Arial" w:cs="Arial"/>
                <w:sz w:val="20"/>
              </w:rPr>
            </w:pPr>
            <w:r w:rsidRPr="00535C5C">
              <w:rPr>
                <w:rFonts w:ascii="Arial" w:hAnsi="Arial" w:cs="Arial"/>
                <w:sz w:val="20"/>
              </w:rPr>
              <w:t>Sprememb</w:t>
            </w:r>
            <w:r>
              <w:rPr>
                <w:rFonts w:ascii="Arial" w:hAnsi="Arial" w:cs="Arial"/>
                <w:sz w:val="20"/>
              </w:rPr>
              <w:t>o</w:t>
            </w:r>
            <w:r w:rsidRPr="00535C5C">
              <w:rPr>
                <w:rFonts w:ascii="Arial" w:hAnsi="Arial" w:cs="Arial"/>
                <w:sz w:val="20"/>
              </w:rPr>
              <w:t xml:space="preserve"> </w:t>
            </w:r>
            <w:r>
              <w:rPr>
                <w:rFonts w:ascii="Arial" w:hAnsi="Arial" w:cs="Arial"/>
                <w:sz w:val="20"/>
              </w:rPr>
              <w:t>zahtev izvajanja</w:t>
            </w:r>
            <w:r w:rsidRPr="00535C5C">
              <w:rPr>
                <w:rFonts w:ascii="Arial" w:hAnsi="Arial" w:cs="Arial"/>
                <w:sz w:val="20"/>
              </w:rPr>
              <w:t xml:space="preserve"> pri shemi INP08.11 Ohranjanje bio</w:t>
            </w:r>
            <w:r>
              <w:rPr>
                <w:rFonts w:ascii="Arial" w:hAnsi="Arial" w:cs="Arial"/>
                <w:sz w:val="20"/>
              </w:rPr>
              <w:t>tske raznovrstnosti</w:t>
            </w:r>
            <w:r w:rsidRPr="00535C5C">
              <w:rPr>
                <w:rFonts w:ascii="Arial" w:hAnsi="Arial" w:cs="Arial"/>
                <w:sz w:val="20"/>
              </w:rPr>
              <w:t xml:space="preserve"> v trajnih nasadih.</w:t>
            </w:r>
          </w:p>
          <w:p w14:paraId="33D747E6" w14:textId="647890DF" w:rsidR="00BF67FE" w:rsidRPr="00535C5C" w:rsidRDefault="006C68AA" w:rsidP="00917F9C">
            <w:pPr>
              <w:pStyle w:val="Odstavekseznama"/>
              <w:numPr>
                <w:ilvl w:val="0"/>
                <w:numId w:val="48"/>
              </w:numPr>
              <w:spacing w:line="260" w:lineRule="exact"/>
              <w:ind w:hanging="631"/>
              <w:rPr>
                <w:rFonts w:ascii="Arial" w:hAnsi="Arial" w:cs="Arial"/>
                <w:sz w:val="20"/>
              </w:rPr>
            </w:pPr>
            <w:r w:rsidRPr="00535C5C">
              <w:rPr>
                <w:rFonts w:ascii="Arial" w:hAnsi="Arial" w:cs="Arial"/>
                <w:sz w:val="20"/>
              </w:rPr>
              <w:t xml:space="preserve"> </w:t>
            </w:r>
            <w:r w:rsidR="00BF67FE" w:rsidRPr="00535C5C">
              <w:rPr>
                <w:rFonts w:ascii="Arial" w:hAnsi="Arial" w:cs="Arial"/>
                <w:sz w:val="20"/>
              </w:rPr>
              <w:t>Sprememb</w:t>
            </w:r>
            <w:r w:rsidR="00BF67FE">
              <w:rPr>
                <w:rFonts w:ascii="Arial" w:hAnsi="Arial" w:cs="Arial"/>
                <w:sz w:val="20"/>
              </w:rPr>
              <w:t>o</w:t>
            </w:r>
            <w:r w:rsidR="00BF67FE" w:rsidRPr="00535C5C">
              <w:rPr>
                <w:rFonts w:ascii="Arial" w:hAnsi="Arial" w:cs="Arial"/>
                <w:sz w:val="20"/>
              </w:rPr>
              <w:t xml:space="preserve"> pogojev upravičenosti pri intervenciji INP07 Vezana dohodkovna podpora za beljakovinske rastline. </w:t>
            </w:r>
          </w:p>
          <w:p w14:paraId="1C59F0A9" w14:textId="09DF0D68" w:rsidR="00BF67FE" w:rsidRPr="00535C5C" w:rsidRDefault="00BF67FE" w:rsidP="00917F9C">
            <w:pPr>
              <w:pStyle w:val="Odstavekseznama"/>
              <w:numPr>
                <w:ilvl w:val="0"/>
                <w:numId w:val="48"/>
              </w:numPr>
              <w:spacing w:line="260" w:lineRule="exact"/>
              <w:ind w:hanging="631"/>
              <w:rPr>
                <w:rFonts w:ascii="Arial" w:hAnsi="Arial" w:cs="Arial"/>
                <w:color w:val="000000"/>
                <w:sz w:val="20"/>
              </w:rPr>
            </w:pPr>
            <w:r w:rsidRPr="00535C5C">
              <w:rPr>
                <w:rFonts w:ascii="Arial" w:hAnsi="Arial" w:cs="Arial"/>
                <w:noProof/>
                <w:color w:val="000000"/>
                <w:sz w:val="20"/>
              </w:rPr>
              <w:t xml:space="preserve">Spremembe glede vodilnega partnerja pri </w:t>
            </w:r>
            <w:r w:rsidRPr="00535C5C">
              <w:rPr>
                <w:rFonts w:ascii="Arial" w:hAnsi="Arial" w:cs="Arial"/>
                <w:noProof/>
                <w:sz w:val="20"/>
              </w:rPr>
              <w:t>intervneciji I</w:t>
            </w:r>
            <w:r w:rsidRPr="00535C5C">
              <w:rPr>
                <w:rFonts w:ascii="Arial" w:hAnsi="Arial" w:cs="Arial"/>
                <w:sz w:val="20"/>
              </w:rPr>
              <w:t>RP33</w:t>
            </w:r>
            <w:r w:rsidRPr="00535C5C">
              <w:rPr>
                <w:rFonts w:ascii="Arial" w:hAnsi="Arial" w:cs="Arial"/>
                <w:color w:val="FF0000"/>
                <w:sz w:val="20"/>
              </w:rPr>
              <w:t xml:space="preserve"> </w:t>
            </w:r>
            <w:r w:rsidRPr="00535C5C">
              <w:rPr>
                <w:rFonts w:ascii="Arial" w:hAnsi="Arial" w:cs="Arial"/>
                <w:noProof/>
                <w:color w:val="000000"/>
                <w:sz w:val="20"/>
              </w:rPr>
              <w:t>Testiranje naravovarstvenih ukrepov na zavarovanih območij</w:t>
            </w:r>
            <w:r>
              <w:rPr>
                <w:rFonts w:ascii="Arial" w:hAnsi="Arial" w:cs="Arial"/>
                <w:noProof/>
                <w:color w:val="000000"/>
                <w:sz w:val="20"/>
              </w:rPr>
              <w:t>.</w:t>
            </w:r>
          </w:p>
          <w:p w14:paraId="41724AF4" w14:textId="77777777" w:rsidR="00BF67FE" w:rsidRPr="00535C5C" w:rsidRDefault="00BF67FE" w:rsidP="00917F9C">
            <w:pPr>
              <w:pStyle w:val="Odstavekseznama"/>
              <w:numPr>
                <w:ilvl w:val="0"/>
                <w:numId w:val="48"/>
              </w:numPr>
              <w:spacing w:line="260" w:lineRule="exact"/>
              <w:ind w:hanging="631"/>
              <w:rPr>
                <w:rFonts w:ascii="Arial" w:hAnsi="Arial" w:cs="Arial"/>
                <w:sz w:val="20"/>
              </w:rPr>
            </w:pPr>
            <w:r w:rsidRPr="00535C5C">
              <w:rPr>
                <w:rFonts w:ascii="Arial" w:hAnsi="Arial" w:cs="Arial"/>
                <w:sz w:val="20"/>
              </w:rPr>
              <w:t>Dopolnitev besedila intervencije IRP06 Naložbe v ureditev gozdne infrastrukture, da se bo lahko izvajalo ureditev protipožarne infrastrukture.</w:t>
            </w:r>
          </w:p>
          <w:p w14:paraId="58B23806" w14:textId="4D121417" w:rsidR="00BF67FE" w:rsidRPr="00535C5C" w:rsidRDefault="00BF67FE" w:rsidP="00917F9C">
            <w:pPr>
              <w:pStyle w:val="Odstavekseznama"/>
              <w:numPr>
                <w:ilvl w:val="0"/>
                <w:numId w:val="48"/>
              </w:numPr>
              <w:spacing w:line="260" w:lineRule="exact"/>
              <w:ind w:hanging="631"/>
              <w:rPr>
                <w:rFonts w:ascii="Arial" w:hAnsi="Arial" w:cs="Arial"/>
                <w:sz w:val="20"/>
              </w:rPr>
            </w:pPr>
            <w:r w:rsidRPr="00535C5C">
              <w:rPr>
                <w:rFonts w:ascii="Arial" w:hAnsi="Arial" w:cs="Arial"/>
                <w:sz w:val="20"/>
              </w:rPr>
              <w:t>Sprememb</w:t>
            </w:r>
            <w:r>
              <w:rPr>
                <w:rFonts w:ascii="Arial" w:hAnsi="Arial" w:cs="Arial"/>
                <w:sz w:val="20"/>
              </w:rPr>
              <w:t>o</w:t>
            </w:r>
            <w:r w:rsidRPr="00535C5C">
              <w:rPr>
                <w:rFonts w:ascii="Arial" w:hAnsi="Arial" w:cs="Arial"/>
                <w:sz w:val="20"/>
              </w:rPr>
              <w:t xml:space="preserve"> kazalnikov R.17</w:t>
            </w:r>
            <w:r w:rsidR="00412DC0">
              <w:rPr>
                <w:rFonts w:ascii="Arial" w:hAnsi="Arial" w:cs="Arial"/>
                <w:sz w:val="20"/>
              </w:rPr>
              <w:t>,</w:t>
            </w:r>
            <w:r w:rsidRPr="00535C5C">
              <w:rPr>
                <w:rFonts w:ascii="Arial" w:hAnsi="Arial" w:cs="Arial"/>
                <w:sz w:val="20"/>
              </w:rPr>
              <w:t xml:space="preserve"> R.18</w:t>
            </w:r>
            <w:r w:rsidR="00412DC0">
              <w:rPr>
                <w:rFonts w:ascii="Arial" w:hAnsi="Arial" w:cs="Arial"/>
                <w:sz w:val="20"/>
              </w:rPr>
              <w:t xml:space="preserve"> in R.27</w:t>
            </w:r>
            <w:r w:rsidRPr="00535C5C">
              <w:rPr>
                <w:rFonts w:ascii="Arial" w:hAnsi="Arial" w:cs="Arial"/>
                <w:sz w:val="20"/>
              </w:rPr>
              <w:t xml:space="preserve"> zaradi kasnejšega izvajanja večine gozdarskih intervencij SN 2023</w:t>
            </w:r>
            <w:r w:rsidR="006C68AA">
              <w:rPr>
                <w:rFonts w:ascii="Arial" w:hAnsi="Arial" w:cs="Arial"/>
                <w:sz w:val="20"/>
              </w:rPr>
              <w:t>–</w:t>
            </w:r>
            <w:r w:rsidRPr="00535C5C">
              <w:rPr>
                <w:rFonts w:ascii="Arial" w:hAnsi="Arial" w:cs="Arial"/>
                <w:sz w:val="20"/>
              </w:rPr>
              <w:t>2027.</w:t>
            </w:r>
          </w:p>
          <w:p w14:paraId="481C1FA9" w14:textId="77777777" w:rsidR="00BF67FE" w:rsidRPr="00535C5C" w:rsidRDefault="00BF67FE" w:rsidP="00917F9C">
            <w:pPr>
              <w:pStyle w:val="Odstavekseznama"/>
              <w:numPr>
                <w:ilvl w:val="0"/>
                <w:numId w:val="48"/>
              </w:numPr>
              <w:spacing w:line="260" w:lineRule="exact"/>
              <w:ind w:hanging="631"/>
              <w:rPr>
                <w:rFonts w:ascii="Arial" w:hAnsi="Arial" w:cs="Arial"/>
                <w:sz w:val="20"/>
              </w:rPr>
            </w:pPr>
            <w:r w:rsidRPr="00535C5C">
              <w:rPr>
                <w:rFonts w:ascii="Arial" w:hAnsi="Arial" w:cs="Arial"/>
                <w:sz w:val="20"/>
              </w:rPr>
              <w:t>Popravek finančnih tabel z učinki pri vseh gozdarskih intervencijah.</w:t>
            </w:r>
          </w:p>
          <w:p w14:paraId="79F77C4B" w14:textId="2189DB75" w:rsidR="00BF67FE" w:rsidRPr="00535C5C" w:rsidRDefault="00BF67FE" w:rsidP="00917F9C">
            <w:pPr>
              <w:pStyle w:val="Odstavekseznama"/>
              <w:numPr>
                <w:ilvl w:val="0"/>
                <w:numId w:val="48"/>
              </w:numPr>
              <w:spacing w:line="260" w:lineRule="exact"/>
              <w:ind w:hanging="631"/>
              <w:rPr>
                <w:rFonts w:ascii="Arial" w:hAnsi="Arial" w:cs="Arial"/>
                <w:sz w:val="20"/>
              </w:rPr>
            </w:pPr>
            <w:r w:rsidRPr="00535C5C">
              <w:rPr>
                <w:rFonts w:ascii="Arial" w:hAnsi="Arial" w:cs="Arial"/>
                <w:sz w:val="20"/>
              </w:rPr>
              <w:t>Vključitev izjem</w:t>
            </w:r>
            <w:r w:rsidR="003B7FB0">
              <w:rPr>
                <w:rFonts w:ascii="Arial" w:hAnsi="Arial" w:cs="Arial"/>
                <w:sz w:val="20"/>
              </w:rPr>
              <w:t>e</w:t>
            </w:r>
            <w:r w:rsidRPr="00535C5C">
              <w:rPr>
                <w:rFonts w:ascii="Arial" w:hAnsi="Arial" w:cs="Arial"/>
                <w:sz w:val="20"/>
              </w:rPr>
              <w:t xml:space="preserve"> pri </w:t>
            </w:r>
            <w:r w:rsidR="003B7FB0">
              <w:rPr>
                <w:rFonts w:ascii="Arial" w:hAnsi="Arial" w:cs="Arial"/>
                <w:sz w:val="20"/>
              </w:rPr>
              <w:t>obveznem standardu</w:t>
            </w:r>
            <w:r w:rsidRPr="00535C5C">
              <w:rPr>
                <w:rFonts w:ascii="Arial" w:hAnsi="Arial" w:cs="Arial"/>
                <w:sz w:val="20"/>
              </w:rPr>
              <w:t xml:space="preserve"> DKOP 6: Minimalna pokritost tal, da se prepreči gola zemlja v obdobjih, ki so najbolj občutljiva.</w:t>
            </w:r>
          </w:p>
          <w:p w14:paraId="25F26BAD" w14:textId="2B7C1824" w:rsidR="003B7FB0" w:rsidRDefault="00BF67FE" w:rsidP="00917F9C">
            <w:pPr>
              <w:pStyle w:val="Odstavekseznama"/>
              <w:numPr>
                <w:ilvl w:val="0"/>
                <w:numId w:val="48"/>
              </w:numPr>
              <w:spacing w:line="260" w:lineRule="exact"/>
              <w:ind w:hanging="631"/>
              <w:rPr>
                <w:rFonts w:ascii="Arial" w:hAnsi="Arial" w:cs="Arial"/>
                <w:sz w:val="20"/>
              </w:rPr>
            </w:pPr>
            <w:r w:rsidRPr="00535C5C">
              <w:rPr>
                <w:rFonts w:ascii="Arial" w:hAnsi="Arial" w:cs="Arial"/>
                <w:sz w:val="20"/>
              </w:rPr>
              <w:t>Tehničn</w:t>
            </w:r>
            <w:r>
              <w:rPr>
                <w:rFonts w:ascii="Arial" w:hAnsi="Arial" w:cs="Arial"/>
                <w:sz w:val="20"/>
              </w:rPr>
              <w:t>e</w:t>
            </w:r>
            <w:r w:rsidRPr="00535C5C">
              <w:rPr>
                <w:rFonts w:ascii="Arial" w:hAnsi="Arial" w:cs="Arial"/>
                <w:sz w:val="20"/>
              </w:rPr>
              <w:t xml:space="preserve"> sprememb</w:t>
            </w:r>
            <w:r>
              <w:rPr>
                <w:rFonts w:ascii="Arial" w:hAnsi="Arial" w:cs="Arial"/>
                <w:sz w:val="20"/>
              </w:rPr>
              <w:t>e</w:t>
            </w:r>
            <w:r w:rsidR="00221D38">
              <w:rPr>
                <w:rFonts w:ascii="Arial" w:hAnsi="Arial" w:cs="Arial"/>
                <w:sz w:val="20"/>
              </w:rPr>
              <w:t xml:space="preserve"> pri državnih pomočeh</w:t>
            </w:r>
          </w:p>
          <w:p w14:paraId="0A049075" w14:textId="6EA36725" w:rsidR="00BF67FE" w:rsidRDefault="00FF4CCE" w:rsidP="00917F9C">
            <w:pPr>
              <w:pStyle w:val="Odstavekseznama"/>
              <w:numPr>
                <w:ilvl w:val="0"/>
                <w:numId w:val="48"/>
              </w:numPr>
              <w:spacing w:line="260" w:lineRule="exact"/>
              <w:ind w:hanging="631"/>
              <w:rPr>
                <w:rFonts w:ascii="Arial" w:hAnsi="Arial" w:cs="Arial"/>
                <w:sz w:val="20"/>
              </w:rPr>
            </w:pPr>
            <w:r w:rsidRPr="00D60D30">
              <w:rPr>
                <w:rFonts w:ascii="Arial" w:hAnsi="Arial" w:cs="Arial"/>
                <w:sz w:val="20"/>
              </w:rPr>
              <w:t>Dodatn</w:t>
            </w:r>
            <w:r w:rsidR="006C68AA">
              <w:rPr>
                <w:rFonts w:ascii="Arial" w:hAnsi="Arial" w:cs="Arial"/>
                <w:sz w:val="20"/>
              </w:rPr>
              <w:t>o</w:t>
            </w:r>
            <w:r w:rsidRPr="00D60D30">
              <w:rPr>
                <w:rFonts w:ascii="Arial" w:hAnsi="Arial" w:cs="Arial"/>
                <w:sz w:val="20"/>
              </w:rPr>
              <w:t xml:space="preserve"> pravil</w:t>
            </w:r>
            <w:r w:rsidR="006C68AA">
              <w:rPr>
                <w:rFonts w:ascii="Arial" w:hAnsi="Arial" w:cs="Arial"/>
                <w:sz w:val="20"/>
              </w:rPr>
              <w:t>o</w:t>
            </w:r>
            <w:r w:rsidRPr="00D60D30">
              <w:rPr>
                <w:rFonts w:ascii="Arial" w:hAnsi="Arial" w:cs="Arial"/>
                <w:sz w:val="20"/>
              </w:rPr>
              <w:t xml:space="preserve"> p</w:t>
            </w:r>
            <w:r w:rsidRPr="00A23CB6">
              <w:rPr>
                <w:rFonts w:ascii="Arial" w:hAnsi="Arial" w:cs="Arial"/>
                <w:sz w:val="20"/>
              </w:rPr>
              <w:t xml:space="preserve">ri </w:t>
            </w:r>
            <w:r w:rsidRPr="00FF4CCE">
              <w:rPr>
                <w:rFonts w:ascii="Arial" w:hAnsi="Arial" w:cs="Arial"/>
                <w:sz w:val="20"/>
              </w:rPr>
              <w:t xml:space="preserve">nekaterih </w:t>
            </w:r>
            <w:r w:rsidRPr="00D60D30">
              <w:rPr>
                <w:rFonts w:ascii="Arial" w:hAnsi="Arial" w:cs="Arial"/>
                <w:sz w:val="20"/>
              </w:rPr>
              <w:t>intervencijah na podlagi</w:t>
            </w:r>
            <w:r w:rsidRPr="00A23CB6">
              <w:rPr>
                <w:rFonts w:ascii="Arial" w:hAnsi="Arial" w:cs="Arial"/>
                <w:sz w:val="20"/>
              </w:rPr>
              <w:t xml:space="preserve"> 70. člena </w:t>
            </w:r>
            <w:r w:rsidRPr="00FF4CCE">
              <w:rPr>
                <w:rFonts w:ascii="Arial" w:hAnsi="Arial" w:cs="Arial"/>
                <w:sz w:val="20"/>
              </w:rPr>
              <w:t>Uredbe 2021/2115</w:t>
            </w:r>
            <w:r w:rsidRPr="00D60D30">
              <w:rPr>
                <w:rFonts w:ascii="Arial" w:hAnsi="Arial" w:cs="Arial"/>
                <w:sz w:val="20"/>
              </w:rPr>
              <w:t>/EU, ki prispeva k upoštevanju planiranih finančnih ovojnic.</w:t>
            </w:r>
            <w:r>
              <w:rPr>
                <w:rFonts w:ascii="Arial" w:hAnsi="Arial" w:cs="Arial"/>
                <w:sz w:val="20"/>
              </w:rPr>
              <w:t xml:space="preserve"> </w:t>
            </w:r>
          </w:p>
          <w:p w14:paraId="4B0213A1" w14:textId="77777777" w:rsidR="00483B90" w:rsidRPr="00535C5C" w:rsidRDefault="00483B90" w:rsidP="00483B90">
            <w:pPr>
              <w:pStyle w:val="Odstavekseznama"/>
              <w:spacing w:line="260" w:lineRule="exact"/>
              <w:rPr>
                <w:rFonts w:ascii="Arial" w:hAnsi="Arial" w:cs="Arial"/>
                <w:sz w:val="20"/>
              </w:rPr>
            </w:pPr>
          </w:p>
          <w:p w14:paraId="6C269D49" w14:textId="5A8F8F6B" w:rsidR="00DE14D1" w:rsidRPr="00535C5C" w:rsidRDefault="00055625" w:rsidP="00DE14D1">
            <w:pPr>
              <w:jc w:val="both"/>
              <w:rPr>
                <w:rFonts w:cs="Arial"/>
                <w:color w:val="000000"/>
                <w:szCs w:val="20"/>
              </w:rPr>
            </w:pPr>
            <w:r>
              <w:rPr>
                <w:rFonts w:cs="Arial"/>
                <w:color w:val="000000"/>
                <w:szCs w:val="20"/>
              </w:rPr>
              <w:t>Vsebina p</w:t>
            </w:r>
            <w:r w:rsidR="00DE14D1" w:rsidRPr="00535C5C">
              <w:rPr>
                <w:rFonts w:cs="Arial"/>
                <w:color w:val="000000"/>
                <w:szCs w:val="20"/>
              </w:rPr>
              <w:t>redlog</w:t>
            </w:r>
            <w:r>
              <w:rPr>
                <w:rFonts w:cs="Arial"/>
                <w:color w:val="000000"/>
                <w:szCs w:val="20"/>
              </w:rPr>
              <w:t>a</w:t>
            </w:r>
            <w:r w:rsidR="00DE14D1" w:rsidRPr="00535C5C">
              <w:rPr>
                <w:rFonts w:cs="Arial"/>
                <w:color w:val="000000"/>
                <w:szCs w:val="20"/>
              </w:rPr>
              <w:t xml:space="preserve"> </w:t>
            </w:r>
            <w:r w:rsidR="00DE14D1">
              <w:rPr>
                <w:rFonts w:cs="Arial"/>
                <w:color w:val="000000"/>
                <w:szCs w:val="20"/>
              </w:rPr>
              <w:t xml:space="preserve">2. </w:t>
            </w:r>
            <w:r w:rsidR="00DE14D1" w:rsidRPr="00535C5C">
              <w:rPr>
                <w:rFonts w:cs="Arial"/>
                <w:color w:val="000000"/>
                <w:szCs w:val="20"/>
              </w:rPr>
              <w:t>sprememb</w:t>
            </w:r>
            <w:r>
              <w:rPr>
                <w:rFonts w:cs="Arial"/>
                <w:color w:val="000000"/>
                <w:szCs w:val="20"/>
              </w:rPr>
              <w:t>e</w:t>
            </w:r>
            <w:r w:rsidR="00DE14D1" w:rsidRPr="00535C5C">
              <w:rPr>
                <w:rFonts w:cs="Arial"/>
                <w:color w:val="000000"/>
                <w:szCs w:val="20"/>
              </w:rPr>
              <w:t xml:space="preserve"> </w:t>
            </w:r>
            <w:r w:rsidR="00DE14D1">
              <w:rPr>
                <w:rFonts w:cs="Arial"/>
                <w:color w:val="000000"/>
                <w:szCs w:val="20"/>
              </w:rPr>
              <w:t>SN 2023</w:t>
            </w:r>
            <w:r w:rsidR="000F4633">
              <w:rPr>
                <w:rFonts w:cs="Arial"/>
                <w:color w:val="000000"/>
                <w:szCs w:val="20"/>
              </w:rPr>
              <w:t>–</w:t>
            </w:r>
            <w:r w:rsidR="00DE14D1">
              <w:rPr>
                <w:rFonts w:cs="Arial"/>
                <w:color w:val="000000"/>
                <w:szCs w:val="20"/>
              </w:rPr>
              <w:t xml:space="preserve">2027 </w:t>
            </w:r>
            <w:r w:rsidR="00E273F6">
              <w:rPr>
                <w:rFonts w:cs="Arial"/>
                <w:color w:val="000000"/>
                <w:szCs w:val="20"/>
              </w:rPr>
              <w:t>je bil</w:t>
            </w:r>
            <w:r>
              <w:rPr>
                <w:rFonts w:cs="Arial"/>
                <w:color w:val="000000"/>
                <w:szCs w:val="20"/>
              </w:rPr>
              <w:t>a</w:t>
            </w:r>
            <w:r w:rsidR="00E273F6">
              <w:rPr>
                <w:rFonts w:cs="Arial"/>
                <w:color w:val="000000"/>
                <w:szCs w:val="20"/>
              </w:rPr>
              <w:t xml:space="preserve"> </w:t>
            </w:r>
            <w:r w:rsidR="00DE14D1" w:rsidRPr="00535C5C">
              <w:rPr>
                <w:rFonts w:cs="Arial"/>
                <w:color w:val="000000"/>
                <w:szCs w:val="20"/>
              </w:rPr>
              <w:t>neformalno usklajeva</w:t>
            </w:r>
            <w:r>
              <w:rPr>
                <w:rFonts w:cs="Arial"/>
                <w:color w:val="000000"/>
                <w:szCs w:val="20"/>
              </w:rPr>
              <w:t>na</w:t>
            </w:r>
            <w:r w:rsidR="00DE14D1" w:rsidRPr="00535C5C">
              <w:rPr>
                <w:rFonts w:cs="Arial"/>
                <w:color w:val="000000"/>
                <w:szCs w:val="20"/>
              </w:rPr>
              <w:t xml:space="preserve"> z Evropsko komisijo. Pri pripravi predlogov sprememb ter na sestankih z deležniki in neformalnih usklajevanjih z Evropsko komisijo so sodelovali tudi predstavniki Zavoda R</w:t>
            </w:r>
            <w:r w:rsidR="000F4633">
              <w:rPr>
                <w:rFonts w:cs="Arial"/>
                <w:color w:val="000000"/>
                <w:szCs w:val="20"/>
              </w:rPr>
              <w:t xml:space="preserve">epublike </w:t>
            </w:r>
            <w:r w:rsidR="00DE14D1" w:rsidRPr="00535C5C">
              <w:rPr>
                <w:rFonts w:cs="Arial"/>
                <w:color w:val="000000"/>
                <w:szCs w:val="20"/>
              </w:rPr>
              <w:t>S</w:t>
            </w:r>
            <w:r w:rsidR="000F4633">
              <w:rPr>
                <w:rFonts w:cs="Arial"/>
                <w:color w:val="000000"/>
                <w:szCs w:val="20"/>
              </w:rPr>
              <w:t>lovenije</w:t>
            </w:r>
            <w:r w:rsidR="00DE14D1" w:rsidRPr="00535C5C">
              <w:rPr>
                <w:rFonts w:cs="Arial"/>
                <w:color w:val="000000"/>
                <w:szCs w:val="20"/>
              </w:rPr>
              <w:t xml:space="preserve"> za varstvo narave, Ministrstva za naravne vire in prostor in Agencije R</w:t>
            </w:r>
            <w:r w:rsidR="000F4633">
              <w:rPr>
                <w:rFonts w:cs="Arial"/>
                <w:color w:val="000000"/>
                <w:szCs w:val="20"/>
              </w:rPr>
              <w:t xml:space="preserve">epublike </w:t>
            </w:r>
            <w:r w:rsidR="00DE14D1" w:rsidRPr="00535C5C">
              <w:rPr>
                <w:rFonts w:cs="Arial"/>
                <w:color w:val="000000"/>
                <w:szCs w:val="20"/>
              </w:rPr>
              <w:t>S</w:t>
            </w:r>
            <w:r w:rsidR="000F4633">
              <w:rPr>
                <w:rFonts w:cs="Arial"/>
                <w:color w:val="000000"/>
                <w:szCs w:val="20"/>
              </w:rPr>
              <w:t>lovenije</w:t>
            </w:r>
            <w:r w:rsidR="00DE14D1" w:rsidRPr="00535C5C">
              <w:rPr>
                <w:rFonts w:cs="Arial"/>
                <w:color w:val="000000"/>
                <w:szCs w:val="20"/>
              </w:rPr>
              <w:t xml:space="preserve"> za kmetijske trge in razvoj podeželja. Izvedeni so bili številni </w:t>
            </w:r>
            <w:r w:rsidR="00DE14D1">
              <w:rPr>
                <w:rFonts w:cs="Arial"/>
                <w:color w:val="000000"/>
                <w:szCs w:val="20"/>
              </w:rPr>
              <w:t xml:space="preserve">usklajevali </w:t>
            </w:r>
            <w:r w:rsidR="00DE14D1" w:rsidRPr="00535C5C">
              <w:rPr>
                <w:rFonts w:cs="Arial"/>
                <w:color w:val="000000"/>
                <w:szCs w:val="20"/>
              </w:rPr>
              <w:t xml:space="preserve">sestanki na strokovni ravni kot tudi na ravni </w:t>
            </w:r>
            <w:r w:rsidR="00DE14D1" w:rsidRPr="000032C2">
              <w:rPr>
                <w:rFonts w:cs="Arial"/>
                <w:color w:val="000000"/>
                <w:szCs w:val="20"/>
              </w:rPr>
              <w:t xml:space="preserve">vodstva </w:t>
            </w:r>
            <w:r w:rsidR="00DE14D1" w:rsidRPr="000032C2">
              <w:rPr>
                <w:rFonts w:cs="Arial"/>
                <w:szCs w:val="20"/>
              </w:rPr>
              <w:t>Ministrstva za kmetijstvo, gozdarstvo in prehrano</w:t>
            </w:r>
            <w:r w:rsidR="00DE14D1" w:rsidRPr="000032C2">
              <w:rPr>
                <w:rFonts w:cs="Arial"/>
                <w:color w:val="000000"/>
                <w:szCs w:val="20"/>
              </w:rPr>
              <w:t>.</w:t>
            </w:r>
            <w:r w:rsidR="00DE14D1" w:rsidRPr="00535C5C">
              <w:rPr>
                <w:rFonts w:cs="Arial"/>
                <w:color w:val="000000"/>
                <w:szCs w:val="20"/>
              </w:rPr>
              <w:t xml:space="preserve"> </w:t>
            </w:r>
          </w:p>
          <w:p w14:paraId="206CEFFC" w14:textId="77777777" w:rsidR="00E731F0" w:rsidRPr="00535C5C" w:rsidRDefault="00E731F0" w:rsidP="003B42AF">
            <w:pPr>
              <w:jc w:val="both"/>
              <w:rPr>
                <w:rFonts w:cs="Arial"/>
                <w:szCs w:val="20"/>
                <w:lang w:eastAsia="en-GB"/>
              </w:rPr>
            </w:pPr>
          </w:p>
        </w:tc>
      </w:tr>
      <w:bookmarkEnd w:id="1"/>
      <w:tr w:rsidR="007A7279" w:rsidRPr="008D1759" w14:paraId="5C6753BE" w14:textId="77777777" w:rsidTr="00687FFE">
        <w:trPr>
          <w:gridBefore w:val="1"/>
          <w:wBefore w:w="74" w:type="dxa"/>
        </w:trPr>
        <w:tc>
          <w:tcPr>
            <w:tcW w:w="9423" w:type="dxa"/>
            <w:gridSpan w:val="12"/>
          </w:tcPr>
          <w:p w14:paraId="2E0A4E37" w14:textId="77777777" w:rsidR="007A7279" w:rsidRPr="00921E93" w:rsidRDefault="007A7279" w:rsidP="00D47099">
            <w:pPr>
              <w:pStyle w:val="Oddelek"/>
              <w:numPr>
                <w:ilvl w:val="0"/>
                <w:numId w:val="0"/>
              </w:numPr>
              <w:spacing w:before="0" w:after="0" w:line="260" w:lineRule="exact"/>
              <w:jc w:val="left"/>
              <w:rPr>
                <w:sz w:val="20"/>
                <w:szCs w:val="20"/>
              </w:rPr>
            </w:pPr>
            <w:r w:rsidRPr="00921E93">
              <w:rPr>
                <w:sz w:val="20"/>
                <w:szCs w:val="20"/>
              </w:rPr>
              <w:lastRenderedPageBreak/>
              <w:t>6. Presoja posledic za:</w:t>
            </w:r>
          </w:p>
        </w:tc>
      </w:tr>
      <w:tr w:rsidR="007A7279" w:rsidRPr="008D1759" w14:paraId="7E8FC7BB" w14:textId="77777777" w:rsidTr="00687FFE">
        <w:trPr>
          <w:gridBefore w:val="1"/>
          <w:wBefore w:w="74" w:type="dxa"/>
        </w:trPr>
        <w:tc>
          <w:tcPr>
            <w:tcW w:w="1663" w:type="dxa"/>
          </w:tcPr>
          <w:p w14:paraId="03048FF8" w14:textId="77777777" w:rsidR="007A7279" w:rsidRPr="00921E93" w:rsidRDefault="007A7279" w:rsidP="00D47099">
            <w:pPr>
              <w:pStyle w:val="Neotevilenodstavek"/>
              <w:spacing w:before="0" w:after="0" w:line="260" w:lineRule="exact"/>
              <w:ind w:left="360"/>
              <w:rPr>
                <w:iCs/>
                <w:sz w:val="20"/>
                <w:szCs w:val="20"/>
              </w:rPr>
            </w:pPr>
            <w:r w:rsidRPr="00921E93">
              <w:rPr>
                <w:iCs/>
                <w:sz w:val="20"/>
                <w:szCs w:val="20"/>
              </w:rPr>
              <w:t>a)</w:t>
            </w:r>
          </w:p>
        </w:tc>
        <w:tc>
          <w:tcPr>
            <w:tcW w:w="5559" w:type="dxa"/>
            <w:gridSpan w:val="9"/>
          </w:tcPr>
          <w:p w14:paraId="6113DECE" w14:textId="77777777" w:rsidR="007A7279" w:rsidRPr="00921E93" w:rsidRDefault="007A7279" w:rsidP="00D47099">
            <w:pPr>
              <w:pStyle w:val="Neotevilenodstavek"/>
              <w:spacing w:before="0" w:after="0" w:line="260" w:lineRule="exact"/>
              <w:rPr>
                <w:sz w:val="20"/>
                <w:szCs w:val="20"/>
              </w:rPr>
            </w:pPr>
            <w:r w:rsidRPr="00921E93">
              <w:rPr>
                <w:sz w:val="20"/>
                <w:szCs w:val="20"/>
              </w:rPr>
              <w:t>javnofinančna sredstva nad 40.000 EUR v tekočem in naslednjih treh letih</w:t>
            </w:r>
          </w:p>
        </w:tc>
        <w:tc>
          <w:tcPr>
            <w:tcW w:w="2201" w:type="dxa"/>
            <w:gridSpan w:val="2"/>
            <w:vAlign w:val="center"/>
          </w:tcPr>
          <w:p w14:paraId="52576A24" w14:textId="2CFB095B" w:rsidR="007A7279" w:rsidRPr="007210D9" w:rsidRDefault="00B74EB2" w:rsidP="00D47099">
            <w:pPr>
              <w:pStyle w:val="Neotevilenodstavek"/>
              <w:spacing w:before="0" w:after="0" w:line="260" w:lineRule="exact"/>
              <w:jc w:val="center"/>
              <w:rPr>
                <w:iCs/>
                <w:color w:val="FF0000"/>
                <w:sz w:val="20"/>
                <w:szCs w:val="20"/>
              </w:rPr>
            </w:pPr>
            <w:r>
              <w:rPr>
                <w:iCs/>
                <w:sz w:val="20"/>
                <w:szCs w:val="20"/>
              </w:rPr>
              <w:t>DA</w:t>
            </w:r>
          </w:p>
        </w:tc>
      </w:tr>
      <w:tr w:rsidR="007A7279" w:rsidRPr="008D1759" w14:paraId="2EA533E5" w14:textId="77777777" w:rsidTr="00687FFE">
        <w:trPr>
          <w:gridBefore w:val="1"/>
          <w:wBefore w:w="74" w:type="dxa"/>
        </w:trPr>
        <w:tc>
          <w:tcPr>
            <w:tcW w:w="1663" w:type="dxa"/>
          </w:tcPr>
          <w:p w14:paraId="6CEE5D46" w14:textId="77777777" w:rsidR="007A7279" w:rsidRPr="00921E93" w:rsidRDefault="007A7279" w:rsidP="00D47099">
            <w:pPr>
              <w:pStyle w:val="Neotevilenodstavek"/>
              <w:spacing w:before="0" w:after="0" w:line="260" w:lineRule="exact"/>
              <w:ind w:left="360"/>
              <w:rPr>
                <w:iCs/>
                <w:sz w:val="20"/>
                <w:szCs w:val="20"/>
              </w:rPr>
            </w:pPr>
            <w:r w:rsidRPr="00921E93">
              <w:rPr>
                <w:iCs/>
                <w:sz w:val="20"/>
                <w:szCs w:val="20"/>
              </w:rPr>
              <w:t>b)</w:t>
            </w:r>
          </w:p>
        </w:tc>
        <w:tc>
          <w:tcPr>
            <w:tcW w:w="5559" w:type="dxa"/>
            <w:gridSpan w:val="9"/>
          </w:tcPr>
          <w:p w14:paraId="0F7D2884" w14:textId="77777777" w:rsidR="007A7279" w:rsidRPr="00921E93" w:rsidRDefault="007A7279" w:rsidP="00D47099">
            <w:pPr>
              <w:pStyle w:val="Neotevilenodstavek"/>
              <w:spacing w:before="0" w:after="0" w:line="260" w:lineRule="exact"/>
              <w:rPr>
                <w:iCs/>
                <w:sz w:val="20"/>
                <w:szCs w:val="20"/>
              </w:rPr>
            </w:pPr>
            <w:r w:rsidRPr="00921E93">
              <w:rPr>
                <w:bCs/>
                <w:sz w:val="20"/>
                <w:szCs w:val="20"/>
              </w:rPr>
              <w:t>usklajenost slovenskega pravnega reda s pravnim redom Evropske unije</w:t>
            </w:r>
          </w:p>
        </w:tc>
        <w:tc>
          <w:tcPr>
            <w:tcW w:w="2201" w:type="dxa"/>
            <w:gridSpan w:val="2"/>
            <w:vAlign w:val="center"/>
          </w:tcPr>
          <w:p w14:paraId="4F87FA96" w14:textId="77777777" w:rsidR="007A7279" w:rsidRPr="00921E93" w:rsidRDefault="007A7279" w:rsidP="00D47099">
            <w:pPr>
              <w:pStyle w:val="Neotevilenodstavek"/>
              <w:spacing w:before="0" w:after="0" w:line="260" w:lineRule="exact"/>
              <w:jc w:val="center"/>
              <w:rPr>
                <w:iCs/>
                <w:sz w:val="20"/>
                <w:szCs w:val="20"/>
              </w:rPr>
            </w:pPr>
            <w:r w:rsidRPr="00921E93">
              <w:rPr>
                <w:sz w:val="20"/>
                <w:szCs w:val="20"/>
              </w:rPr>
              <w:t>NE</w:t>
            </w:r>
          </w:p>
        </w:tc>
      </w:tr>
      <w:tr w:rsidR="007A7279" w:rsidRPr="008D1759" w14:paraId="446D12E1" w14:textId="77777777" w:rsidTr="00687FFE">
        <w:trPr>
          <w:gridBefore w:val="1"/>
          <w:wBefore w:w="74" w:type="dxa"/>
        </w:trPr>
        <w:tc>
          <w:tcPr>
            <w:tcW w:w="1663" w:type="dxa"/>
          </w:tcPr>
          <w:p w14:paraId="12C4A525" w14:textId="77777777" w:rsidR="007A7279" w:rsidRPr="00921E93" w:rsidRDefault="007A7279" w:rsidP="00D47099">
            <w:pPr>
              <w:pStyle w:val="Neotevilenodstavek"/>
              <w:spacing w:before="0" w:after="0" w:line="260" w:lineRule="exact"/>
              <w:ind w:left="360"/>
              <w:rPr>
                <w:iCs/>
                <w:sz w:val="20"/>
                <w:szCs w:val="20"/>
              </w:rPr>
            </w:pPr>
            <w:r w:rsidRPr="00921E93">
              <w:rPr>
                <w:iCs/>
                <w:sz w:val="20"/>
                <w:szCs w:val="20"/>
              </w:rPr>
              <w:t>c)</w:t>
            </w:r>
          </w:p>
        </w:tc>
        <w:tc>
          <w:tcPr>
            <w:tcW w:w="5559" w:type="dxa"/>
            <w:gridSpan w:val="9"/>
          </w:tcPr>
          <w:p w14:paraId="1D0044D3" w14:textId="77777777" w:rsidR="007A7279" w:rsidRPr="00921E93" w:rsidRDefault="007A7279" w:rsidP="00D47099">
            <w:pPr>
              <w:pStyle w:val="Neotevilenodstavek"/>
              <w:spacing w:before="0" w:after="0" w:line="260" w:lineRule="exact"/>
              <w:rPr>
                <w:iCs/>
                <w:sz w:val="20"/>
                <w:szCs w:val="20"/>
              </w:rPr>
            </w:pPr>
            <w:r w:rsidRPr="00921E93">
              <w:rPr>
                <w:sz w:val="20"/>
                <w:szCs w:val="20"/>
              </w:rPr>
              <w:t>administrativne posledice</w:t>
            </w:r>
          </w:p>
        </w:tc>
        <w:tc>
          <w:tcPr>
            <w:tcW w:w="2201" w:type="dxa"/>
            <w:gridSpan w:val="2"/>
            <w:vAlign w:val="center"/>
          </w:tcPr>
          <w:p w14:paraId="2E5D17F6" w14:textId="77777777" w:rsidR="007A7279" w:rsidRPr="00921E93" w:rsidRDefault="007A7279" w:rsidP="00D47099">
            <w:pPr>
              <w:pStyle w:val="Neotevilenodstavek"/>
              <w:spacing w:before="0" w:after="0" w:line="260" w:lineRule="exact"/>
              <w:jc w:val="center"/>
              <w:rPr>
                <w:sz w:val="20"/>
                <w:szCs w:val="20"/>
              </w:rPr>
            </w:pPr>
            <w:r w:rsidRPr="00921E93">
              <w:rPr>
                <w:sz w:val="20"/>
                <w:szCs w:val="20"/>
              </w:rPr>
              <w:t>NE</w:t>
            </w:r>
          </w:p>
        </w:tc>
      </w:tr>
      <w:tr w:rsidR="00E020D9" w:rsidRPr="008D1759" w14:paraId="747B1149" w14:textId="77777777" w:rsidTr="00687FFE">
        <w:trPr>
          <w:gridBefore w:val="1"/>
          <w:wBefore w:w="74" w:type="dxa"/>
        </w:trPr>
        <w:tc>
          <w:tcPr>
            <w:tcW w:w="1663" w:type="dxa"/>
          </w:tcPr>
          <w:p w14:paraId="277A2BC3" w14:textId="77777777" w:rsidR="00E020D9" w:rsidRPr="00921E93" w:rsidRDefault="00E020D9" w:rsidP="00E020D9">
            <w:pPr>
              <w:pStyle w:val="Neotevilenodstavek"/>
              <w:spacing w:before="0" w:after="0" w:line="260" w:lineRule="exact"/>
              <w:ind w:left="360"/>
              <w:rPr>
                <w:iCs/>
                <w:sz w:val="20"/>
                <w:szCs w:val="20"/>
              </w:rPr>
            </w:pPr>
            <w:r w:rsidRPr="00921E93">
              <w:rPr>
                <w:iCs/>
                <w:sz w:val="20"/>
                <w:szCs w:val="20"/>
              </w:rPr>
              <w:t>č)</w:t>
            </w:r>
          </w:p>
        </w:tc>
        <w:tc>
          <w:tcPr>
            <w:tcW w:w="5559" w:type="dxa"/>
            <w:gridSpan w:val="9"/>
          </w:tcPr>
          <w:p w14:paraId="14EDB282" w14:textId="77777777" w:rsidR="00E020D9" w:rsidRPr="00921E93" w:rsidRDefault="00E020D9" w:rsidP="00E020D9">
            <w:pPr>
              <w:pStyle w:val="Neotevilenodstavek"/>
              <w:spacing w:before="0" w:after="0" w:line="260" w:lineRule="exact"/>
              <w:rPr>
                <w:bCs/>
                <w:sz w:val="20"/>
                <w:szCs w:val="20"/>
              </w:rPr>
            </w:pPr>
            <w:r w:rsidRPr="00921E93">
              <w:rPr>
                <w:sz w:val="20"/>
                <w:szCs w:val="20"/>
              </w:rPr>
              <w:t>gospodarstvo, zlasti</w:t>
            </w:r>
            <w:r w:rsidRPr="00921E93">
              <w:rPr>
                <w:bCs/>
                <w:sz w:val="20"/>
                <w:szCs w:val="20"/>
              </w:rPr>
              <w:t xml:space="preserve"> mala in srednja podjetja ter konkurenčnost podjetij</w:t>
            </w:r>
          </w:p>
        </w:tc>
        <w:tc>
          <w:tcPr>
            <w:tcW w:w="2201" w:type="dxa"/>
            <w:gridSpan w:val="2"/>
            <w:vAlign w:val="center"/>
          </w:tcPr>
          <w:p w14:paraId="7DE5D075" w14:textId="101CB6BB" w:rsidR="00E020D9" w:rsidRPr="00921E93" w:rsidRDefault="00B5437E" w:rsidP="00E020D9">
            <w:pPr>
              <w:overflowPunct w:val="0"/>
              <w:autoSpaceDE w:val="0"/>
              <w:autoSpaceDN w:val="0"/>
              <w:adjustRightInd w:val="0"/>
              <w:jc w:val="center"/>
              <w:textAlignment w:val="baseline"/>
              <w:rPr>
                <w:rFonts w:cs="Arial"/>
                <w:iCs/>
                <w:szCs w:val="20"/>
                <w:lang w:eastAsia="sl-SI"/>
              </w:rPr>
            </w:pPr>
            <w:r>
              <w:rPr>
                <w:rFonts w:cs="Arial"/>
                <w:szCs w:val="20"/>
                <w:lang w:eastAsia="sl-SI"/>
              </w:rPr>
              <w:t>NE</w:t>
            </w:r>
          </w:p>
        </w:tc>
      </w:tr>
      <w:tr w:rsidR="00E020D9" w:rsidRPr="008D1759" w14:paraId="06F76DFB" w14:textId="77777777" w:rsidTr="00687FFE">
        <w:trPr>
          <w:gridBefore w:val="1"/>
          <w:wBefore w:w="74" w:type="dxa"/>
        </w:trPr>
        <w:tc>
          <w:tcPr>
            <w:tcW w:w="1663" w:type="dxa"/>
          </w:tcPr>
          <w:p w14:paraId="3053163B" w14:textId="77777777" w:rsidR="00E020D9" w:rsidRPr="00921E93" w:rsidRDefault="00E020D9" w:rsidP="00E020D9">
            <w:pPr>
              <w:pStyle w:val="Neotevilenodstavek"/>
              <w:spacing w:before="0" w:after="0" w:line="260" w:lineRule="exact"/>
              <w:ind w:left="360"/>
              <w:rPr>
                <w:iCs/>
                <w:sz w:val="20"/>
                <w:szCs w:val="20"/>
              </w:rPr>
            </w:pPr>
            <w:r w:rsidRPr="00921E93">
              <w:rPr>
                <w:iCs/>
                <w:sz w:val="20"/>
                <w:szCs w:val="20"/>
              </w:rPr>
              <w:t>d)</w:t>
            </w:r>
          </w:p>
        </w:tc>
        <w:tc>
          <w:tcPr>
            <w:tcW w:w="5559" w:type="dxa"/>
            <w:gridSpan w:val="9"/>
          </w:tcPr>
          <w:p w14:paraId="7E88A0E2" w14:textId="77777777" w:rsidR="00E020D9" w:rsidRPr="00921E93" w:rsidRDefault="00E020D9" w:rsidP="00E020D9">
            <w:pPr>
              <w:pStyle w:val="Neotevilenodstavek"/>
              <w:spacing w:before="0" w:after="0" w:line="260" w:lineRule="exact"/>
              <w:rPr>
                <w:bCs/>
                <w:sz w:val="20"/>
                <w:szCs w:val="20"/>
              </w:rPr>
            </w:pPr>
            <w:r w:rsidRPr="00921E93">
              <w:rPr>
                <w:bCs/>
                <w:sz w:val="20"/>
                <w:szCs w:val="20"/>
              </w:rPr>
              <w:t>okolje, vključno s prostorskimi in varstvenimi vidiki</w:t>
            </w:r>
          </w:p>
        </w:tc>
        <w:tc>
          <w:tcPr>
            <w:tcW w:w="2201" w:type="dxa"/>
            <w:gridSpan w:val="2"/>
            <w:vAlign w:val="center"/>
          </w:tcPr>
          <w:p w14:paraId="5A90FAEE" w14:textId="77777777" w:rsidR="00E020D9" w:rsidRPr="00921E93" w:rsidRDefault="00921E93" w:rsidP="00E020D9">
            <w:pPr>
              <w:overflowPunct w:val="0"/>
              <w:autoSpaceDE w:val="0"/>
              <w:autoSpaceDN w:val="0"/>
              <w:adjustRightInd w:val="0"/>
              <w:jc w:val="center"/>
              <w:textAlignment w:val="baseline"/>
              <w:rPr>
                <w:rFonts w:cs="Arial"/>
                <w:iCs/>
                <w:szCs w:val="20"/>
                <w:lang w:eastAsia="sl-SI"/>
              </w:rPr>
            </w:pPr>
            <w:r w:rsidRPr="00921E93">
              <w:rPr>
                <w:rFonts w:cs="Arial"/>
                <w:szCs w:val="20"/>
                <w:lang w:eastAsia="sl-SI"/>
              </w:rPr>
              <w:t>NE</w:t>
            </w:r>
          </w:p>
        </w:tc>
      </w:tr>
      <w:tr w:rsidR="00E020D9" w:rsidRPr="008D1759" w14:paraId="2AA4972A" w14:textId="77777777" w:rsidTr="00687FFE">
        <w:trPr>
          <w:gridBefore w:val="1"/>
          <w:wBefore w:w="74" w:type="dxa"/>
        </w:trPr>
        <w:tc>
          <w:tcPr>
            <w:tcW w:w="1663" w:type="dxa"/>
          </w:tcPr>
          <w:p w14:paraId="5D42F0C7" w14:textId="77777777" w:rsidR="00E020D9" w:rsidRPr="008D1759" w:rsidRDefault="00E020D9" w:rsidP="00E020D9">
            <w:pPr>
              <w:pStyle w:val="Neotevilenodstavek"/>
              <w:spacing w:before="0" w:after="0" w:line="260" w:lineRule="exact"/>
              <w:ind w:left="360"/>
              <w:rPr>
                <w:iCs/>
                <w:sz w:val="20"/>
                <w:szCs w:val="20"/>
              </w:rPr>
            </w:pPr>
            <w:r w:rsidRPr="008D1759">
              <w:rPr>
                <w:iCs/>
                <w:sz w:val="20"/>
                <w:szCs w:val="20"/>
              </w:rPr>
              <w:t>e)</w:t>
            </w:r>
          </w:p>
        </w:tc>
        <w:tc>
          <w:tcPr>
            <w:tcW w:w="5559" w:type="dxa"/>
            <w:gridSpan w:val="9"/>
          </w:tcPr>
          <w:p w14:paraId="6C1BDDC7" w14:textId="77777777" w:rsidR="00E020D9" w:rsidRPr="008D1759" w:rsidRDefault="00E020D9" w:rsidP="00E020D9">
            <w:pPr>
              <w:pStyle w:val="Neotevilenodstavek"/>
              <w:spacing w:before="0" w:after="0" w:line="260" w:lineRule="exact"/>
              <w:rPr>
                <w:bCs/>
                <w:sz w:val="20"/>
                <w:szCs w:val="20"/>
              </w:rPr>
            </w:pPr>
            <w:r w:rsidRPr="008D1759">
              <w:rPr>
                <w:bCs/>
                <w:sz w:val="20"/>
                <w:szCs w:val="20"/>
              </w:rPr>
              <w:t>socialno področje</w:t>
            </w:r>
          </w:p>
        </w:tc>
        <w:tc>
          <w:tcPr>
            <w:tcW w:w="2201" w:type="dxa"/>
            <w:gridSpan w:val="2"/>
            <w:vAlign w:val="center"/>
          </w:tcPr>
          <w:p w14:paraId="0418132F" w14:textId="389AE918" w:rsidR="00E020D9" w:rsidRPr="001E5470" w:rsidRDefault="00B5437E" w:rsidP="00E020D9">
            <w:pPr>
              <w:overflowPunct w:val="0"/>
              <w:autoSpaceDE w:val="0"/>
              <w:autoSpaceDN w:val="0"/>
              <w:adjustRightInd w:val="0"/>
              <w:jc w:val="center"/>
              <w:textAlignment w:val="baseline"/>
              <w:rPr>
                <w:rFonts w:cs="Arial"/>
                <w:iCs/>
                <w:szCs w:val="20"/>
                <w:lang w:eastAsia="sl-SI"/>
              </w:rPr>
            </w:pPr>
            <w:r>
              <w:rPr>
                <w:rFonts w:cs="Arial"/>
                <w:szCs w:val="20"/>
                <w:lang w:eastAsia="sl-SI"/>
              </w:rPr>
              <w:t>NE</w:t>
            </w:r>
          </w:p>
        </w:tc>
      </w:tr>
      <w:tr w:rsidR="00E020D9" w:rsidRPr="008D1759" w14:paraId="384693BD" w14:textId="77777777" w:rsidTr="00687FFE">
        <w:trPr>
          <w:gridBefore w:val="1"/>
          <w:wBefore w:w="74" w:type="dxa"/>
        </w:trPr>
        <w:tc>
          <w:tcPr>
            <w:tcW w:w="1663" w:type="dxa"/>
            <w:tcBorders>
              <w:bottom w:val="single" w:sz="4" w:space="0" w:color="auto"/>
            </w:tcBorders>
          </w:tcPr>
          <w:p w14:paraId="0747FCBB" w14:textId="77777777" w:rsidR="00E020D9" w:rsidRPr="00BD09A9" w:rsidRDefault="00E020D9" w:rsidP="00E020D9">
            <w:pPr>
              <w:pStyle w:val="Neotevilenodstavek"/>
              <w:spacing w:before="0" w:after="0" w:line="260" w:lineRule="exact"/>
              <w:ind w:left="360"/>
              <w:rPr>
                <w:iCs/>
                <w:sz w:val="20"/>
                <w:szCs w:val="20"/>
              </w:rPr>
            </w:pPr>
            <w:r w:rsidRPr="00BD09A9">
              <w:rPr>
                <w:iCs/>
                <w:sz w:val="20"/>
                <w:szCs w:val="20"/>
              </w:rPr>
              <w:t>f)</w:t>
            </w:r>
          </w:p>
        </w:tc>
        <w:tc>
          <w:tcPr>
            <w:tcW w:w="5559" w:type="dxa"/>
            <w:gridSpan w:val="9"/>
            <w:tcBorders>
              <w:bottom w:val="single" w:sz="4" w:space="0" w:color="auto"/>
            </w:tcBorders>
          </w:tcPr>
          <w:p w14:paraId="6FB73692" w14:textId="77777777" w:rsidR="00E020D9" w:rsidRPr="008D1759" w:rsidRDefault="00E020D9" w:rsidP="00E020D9">
            <w:pPr>
              <w:pStyle w:val="Neotevilenodstavek"/>
              <w:spacing w:before="0" w:after="0" w:line="260" w:lineRule="exact"/>
              <w:rPr>
                <w:bCs/>
                <w:sz w:val="20"/>
                <w:szCs w:val="20"/>
              </w:rPr>
            </w:pPr>
            <w:r>
              <w:rPr>
                <w:bCs/>
                <w:sz w:val="20"/>
                <w:szCs w:val="20"/>
              </w:rPr>
              <w:t>dokumente</w:t>
            </w:r>
            <w:r w:rsidRPr="008D1759">
              <w:rPr>
                <w:bCs/>
                <w:sz w:val="20"/>
                <w:szCs w:val="20"/>
              </w:rPr>
              <w:t xml:space="preserve"> razvojnega načrtovanja:</w:t>
            </w:r>
          </w:p>
          <w:p w14:paraId="62B5786C" w14:textId="77777777" w:rsidR="00E020D9" w:rsidRPr="008D1759" w:rsidRDefault="00E020D9" w:rsidP="00E020D9">
            <w:pPr>
              <w:pStyle w:val="Neotevilenodstavek"/>
              <w:numPr>
                <w:ilvl w:val="0"/>
                <w:numId w:val="8"/>
              </w:numPr>
              <w:spacing w:before="0" w:after="0" w:line="260" w:lineRule="exact"/>
              <w:rPr>
                <w:bCs/>
                <w:sz w:val="20"/>
                <w:szCs w:val="20"/>
              </w:rPr>
            </w:pPr>
            <w:r w:rsidRPr="008D1759">
              <w:rPr>
                <w:bCs/>
                <w:sz w:val="20"/>
                <w:szCs w:val="20"/>
              </w:rPr>
              <w:t>nacionalne d</w:t>
            </w:r>
            <w:r>
              <w:rPr>
                <w:bCs/>
                <w:sz w:val="20"/>
                <w:szCs w:val="20"/>
              </w:rPr>
              <w:t>okumente razvojnega načrtovanja</w:t>
            </w:r>
          </w:p>
          <w:p w14:paraId="66D9AAF6" w14:textId="77777777" w:rsidR="00E020D9" w:rsidRPr="008D1759" w:rsidRDefault="00E020D9" w:rsidP="00E020D9">
            <w:pPr>
              <w:pStyle w:val="Neotevilenodstavek"/>
              <w:numPr>
                <w:ilvl w:val="0"/>
                <w:numId w:val="8"/>
              </w:numPr>
              <w:spacing w:before="0" w:after="0" w:line="260" w:lineRule="exact"/>
              <w:rPr>
                <w:bCs/>
                <w:sz w:val="20"/>
                <w:szCs w:val="20"/>
              </w:rPr>
            </w:pPr>
            <w:r w:rsidRPr="008D1759">
              <w:rPr>
                <w:bCs/>
                <w:sz w:val="20"/>
                <w:szCs w:val="20"/>
              </w:rPr>
              <w:t>razvojne politike na ravni programov po strukturi razvojne klasifikacije programskega proračuna</w:t>
            </w:r>
          </w:p>
          <w:p w14:paraId="47809681" w14:textId="77777777" w:rsidR="00E020D9" w:rsidRPr="008D1759" w:rsidRDefault="00E020D9" w:rsidP="00E020D9">
            <w:pPr>
              <w:pStyle w:val="Neotevilenodstavek"/>
              <w:numPr>
                <w:ilvl w:val="0"/>
                <w:numId w:val="8"/>
              </w:numPr>
              <w:spacing w:before="0" w:after="0" w:line="260" w:lineRule="exact"/>
              <w:rPr>
                <w:bCs/>
                <w:sz w:val="20"/>
                <w:szCs w:val="20"/>
              </w:rPr>
            </w:pPr>
            <w:r w:rsidRPr="008D1759">
              <w:rPr>
                <w:bCs/>
                <w:sz w:val="20"/>
                <w:szCs w:val="20"/>
              </w:rPr>
              <w:lastRenderedPageBreak/>
              <w:t>razvojne dokumente Evropske unije in mednarodnih organizacij</w:t>
            </w:r>
          </w:p>
        </w:tc>
        <w:tc>
          <w:tcPr>
            <w:tcW w:w="2201" w:type="dxa"/>
            <w:gridSpan w:val="2"/>
            <w:tcBorders>
              <w:bottom w:val="single" w:sz="4" w:space="0" w:color="auto"/>
            </w:tcBorders>
            <w:vAlign w:val="center"/>
          </w:tcPr>
          <w:p w14:paraId="2B1AA55C" w14:textId="77777777" w:rsidR="00E020D9" w:rsidRPr="001E5470" w:rsidRDefault="00E020D9" w:rsidP="00E020D9">
            <w:pPr>
              <w:overflowPunct w:val="0"/>
              <w:autoSpaceDE w:val="0"/>
              <w:autoSpaceDN w:val="0"/>
              <w:adjustRightInd w:val="0"/>
              <w:jc w:val="center"/>
              <w:textAlignment w:val="baseline"/>
              <w:rPr>
                <w:rFonts w:cs="Arial"/>
                <w:iCs/>
                <w:szCs w:val="20"/>
                <w:lang w:eastAsia="sl-SI"/>
              </w:rPr>
            </w:pPr>
            <w:r w:rsidRPr="00483B90">
              <w:rPr>
                <w:rFonts w:cs="Arial"/>
                <w:szCs w:val="20"/>
                <w:lang w:eastAsia="sl-SI"/>
              </w:rPr>
              <w:lastRenderedPageBreak/>
              <w:t>DA</w:t>
            </w:r>
          </w:p>
        </w:tc>
      </w:tr>
      <w:tr w:rsidR="007A7279" w:rsidRPr="008D1759" w14:paraId="5385477D" w14:textId="77777777" w:rsidTr="00687FFE">
        <w:trPr>
          <w:gridBefore w:val="1"/>
          <w:wBefore w:w="74" w:type="dxa"/>
        </w:trPr>
        <w:tc>
          <w:tcPr>
            <w:tcW w:w="9423" w:type="dxa"/>
            <w:gridSpan w:val="12"/>
            <w:tcBorders>
              <w:top w:val="single" w:sz="4" w:space="0" w:color="auto"/>
              <w:left w:val="single" w:sz="4" w:space="0" w:color="auto"/>
              <w:bottom w:val="single" w:sz="4" w:space="0" w:color="auto"/>
              <w:right w:val="single" w:sz="4" w:space="0" w:color="auto"/>
            </w:tcBorders>
          </w:tcPr>
          <w:p w14:paraId="069E80EC" w14:textId="77777777" w:rsidR="007A7279" w:rsidRPr="00483B90" w:rsidRDefault="007A7279" w:rsidP="00D47099">
            <w:pPr>
              <w:pStyle w:val="Oddelek"/>
              <w:widowControl w:val="0"/>
              <w:numPr>
                <w:ilvl w:val="0"/>
                <w:numId w:val="0"/>
              </w:numPr>
              <w:spacing w:before="0" w:after="0" w:line="260" w:lineRule="exact"/>
              <w:jc w:val="left"/>
              <w:rPr>
                <w:sz w:val="20"/>
                <w:szCs w:val="20"/>
              </w:rPr>
            </w:pPr>
            <w:bookmarkStart w:id="2" w:name="_Hlk141170268"/>
            <w:r w:rsidRPr="00483B90">
              <w:rPr>
                <w:sz w:val="20"/>
                <w:szCs w:val="20"/>
              </w:rPr>
              <w:t>7.a Predstavitev ocene finančnih posledic nad 40.000 EUR:</w:t>
            </w:r>
          </w:p>
          <w:p w14:paraId="09C48740" w14:textId="1267C190" w:rsidR="007804DB" w:rsidRPr="00BD09A9" w:rsidRDefault="00C36AD8" w:rsidP="00C36AD8">
            <w:pPr>
              <w:pStyle w:val="Oddelek"/>
              <w:widowControl w:val="0"/>
              <w:numPr>
                <w:ilvl w:val="0"/>
                <w:numId w:val="0"/>
              </w:numPr>
              <w:spacing w:before="0" w:after="0" w:line="260" w:lineRule="exact"/>
              <w:jc w:val="left"/>
              <w:rPr>
                <w:b w:val="0"/>
                <w:sz w:val="20"/>
                <w:szCs w:val="20"/>
              </w:rPr>
            </w:pPr>
            <w:r>
              <w:rPr>
                <w:b w:val="0"/>
                <w:sz w:val="20"/>
                <w:szCs w:val="20"/>
              </w:rPr>
              <w:t xml:space="preserve">Gradivo ne predstavlja dodatnih finančnih posledic. </w:t>
            </w:r>
            <w:r w:rsidRPr="00917F9C">
              <w:rPr>
                <w:b w:val="0"/>
                <w:sz w:val="20"/>
                <w:szCs w:val="20"/>
              </w:rPr>
              <w:t>Pravice porabe za izvedbo predlaganih rešitev so zagotovljene</w:t>
            </w:r>
            <w:r>
              <w:rPr>
                <w:b w:val="0"/>
                <w:sz w:val="20"/>
                <w:szCs w:val="20"/>
              </w:rPr>
              <w:t xml:space="preserve"> na proračunskih postavkah iz točke 7.a.II.a.</w:t>
            </w:r>
          </w:p>
        </w:tc>
      </w:tr>
      <w:tr w:rsidR="007A7279" w:rsidRPr="00A10525" w14:paraId="195296B1" w14:textId="77777777" w:rsidTr="00687F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5"/>
        </w:trPr>
        <w:tc>
          <w:tcPr>
            <w:tcW w:w="9497" w:type="dxa"/>
            <w:gridSpan w:val="13"/>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3B146AD1" w14:textId="77777777" w:rsidR="007A7279" w:rsidRPr="00A10525" w:rsidRDefault="007A7279" w:rsidP="001B75BF">
            <w:pPr>
              <w:pStyle w:val="Naslov1"/>
            </w:pPr>
            <w:r w:rsidRPr="00A10525">
              <w:t>I. Ocena finančnih posledic, ki niso načrtovane v sprejetem proračunu</w:t>
            </w:r>
          </w:p>
        </w:tc>
      </w:tr>
      <w:tr w:rsidR="007A7279" w:rsidRPr="008D1759" w14:paraId="33F210D1" w14:textId="77777777" w:rsidTr="00687F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76"/>
        </w:trPr>
        <w:tc>
          <w:tcPr>
            <w:tcW w:w="3139" w:type="dxa"/>
            <w:gridSpan w:val="4"/>
            <w:tcBorders>
              <w:top w:val="single" w:sz="4" w:space="0" w:color="auto"/>
              <w:left w:val="single" w:sz="4" w:space="0" w:color="auto"/>
              <w:bottom w:val="single" w:sz="4" w:space="0" w:color="auto"/>
              <w:right w:val="single" w:sz="4" w:space="0" w:color="auto"/>
            </w:tcBorders>
            <w:vAlign w:val="center"/>
          </w:tcPr>
          <w:p w14:paraId="106BB1B6" w14:textId="77777777" w:rsidR="007A7279" w:rsidRPr="008D1759" w:rsidRDefault="007A7279" w:rsidP="00D47099">
            <w:pPr>
              <w:widowControl w:val="0"/>
              <w:ind w:left="-122" w:right="-112"/>
              <w:jc w:val="center"/>
              <w:rPr>
                <w:rFonts w:cs="Arial"/>
                <w:szCs w:val="20"/>
              </w:rPr>
            </w:pPr>
          </w:p>
        </w:tc>
        <w:tc>
          <w:tcPr>
            <w:tcW w:w="1891" w:type="dxa"/>
            <w:gridSpan w:val="2"/>
            <w:tcBorders>
              <w:top w:val="single" w:sz="4" w:space="0" w:color="auto"/>
              <w:left w:val="single" w:sz="4" w:space="0" w:color="auto"/>
              <w:bottom w:val="single" w:sz="4" w:space="0" w:color="auto"/>
              <w:right w:val="single" w:sz="4" w:space="0" w:color="auto"/>
            </w:tcBorders>
            <w:vAlign w:val="center"/>
          </w:tcPr>
          <w:p w14:paraId="0E8D4972" w14:textId="77777777" w:rsidR="007A7279" w:rsidRPr="008D1759" w:rsidRDefault="007A7279" w:rsidP="00D47099">
            <w:pPr>
              <w:widowControl w:val="0"/>
              <w:jc w:val="center"/>
              <w:rPr>
                <w:rFonts w:cs="Arial"/>
                <w:szCs w:val="20"/>
              </w:rPr>
            </w:pPr>
            <w:r w:rsidRPr="008D1759">
              <w:rPr>
                <w:rFonts w:cs="Arial"/>
                <w:szCs w:val="20"/>
              </w:rPr>
              <w:t>Tekoče leto (t)</w:t>
            </w:r>
          </w:p>
        </w:tc>
        <w:tc>
          <w:tcPr>
            <w:tcW w:w="1072" w:type="dxa"/>
            <w:tcBorders>
              <w:top w:val="single" w:sz="4" w:space="0" w:color="auto"/>
              <w:left w:val="single" w:sz="4" w:space="0" w:color="auto"/>
              <w:bottom w:val="single" w:sz="4" w:space="0" w:color="auto"/>
              <w:right w:val="single" w:sz="4" w:space="0" w:color="auto"/>
            </w:tcBorders>
            <w:vAlign w:val="center"/>
          </w:tcPr>
          <w:p w14:paraId="5D4741FA" w14:textId="77777777" w:rsidR="007A7279" w:rsidRPr="008D1759" w:rsidRDefault="007A7279" w:rsidP="00D47099">
            <w:pPr>
              <w:widowControl w:val="0"/>
              <w:jc w:val="center"/>
              <w:rPr>
                <w:rFonts w:cs="Arial"/>
                <w:szCs w:val="20"/>
              </w:rPr>
            </w:pPr>
            <w:r>
              <w:rPr>
                <w:rFonts w:cs="Arial"/>
                <w:szCs w:val="20"/>
              </w:rPr>
              <w:t xml:space="preserve">t </w:t>
            </w:r>
            <w:r w:rsidRPr="008D1759">
              <w:rPr>
                <w:rFonts w:cs="Arial"/>
                <w:szCs w:val="20"/>
              </w:rPr>
              <w:t>+</w:t>
            </w:r>
            <w:r>
              <w:rPr>
                <w:rFonts w:cs="Arial"/>
                <w:szCs w:val="20"/>
              </w:rPr>
              <w:t xml:space="preserve"> </w:t>
            </w:r>
            <w:r w:rsidRPr="008D1759">
              <w:rPr>
                <w:rFonts w:cs="Arial"/>
                <w:szCs w:val="20"/>
              </w:rPr>
              <w:t>1</w:t>
            </w:r>
          </w:p>
        </w:tc>
        <w:tc>
          <w:tcPr>
            <w:tcW w:w="1253" w:type="dxa"/>
            <w:gridSpan w:val="5"/>
            <w:tcBorders>
              <w:top w:val="single" w:sz="4" w:space="0" w:color="auto"/>
              <w:left w:val="single" w:sz="4" w:space="0" w:color="auto"/>
              <w:bottom w:val="single" w:sz="4" w:space="0" w:color="auto"/>
              <w:right w:val="single" w:sz="4" w:space="0" w:color="auto"/>
            </w:tcBorders>
            <w:vAlign w:val="center"/>
          </w:tcPr>
          <w:p w14:paraId="11BAEA11" w14:textId="77777777" w:rsidR="007A7279" w:rsidRPr="008D1759" w:rsidRDefault="007A7279" w:rsidP="00D47099">
            <w:pPr>
              <w:widowControl w:val="0"/>
              <w:jc w:val="center"/>
              <w:rPr>
                <w:rFonts w:cs="Arial"/>
                <w:szCs w:val="20"/>
              </w:rPr>
            </w:pPr>
            <w:r>
              <w:rPr>
                <w:rFonts w:cs="Arial"/>
                <w:szCs w:val="20"/>
              </w:rPr>
              <w:t xml:space="preserve">t </w:t>
            </w:r>
            <w:r w:rsidRPr="008D1759">
              <w:rPr>
                <w:rFonts w:cs="Arial"/>
                <w:szCs w:val="20"/>
              </w:rPr>
              <w:t>+</w:t>
            </w:r>
            <w:r>
              <w:rPr>
                <w:rFonts w:cs="Arial"/>
                <w:szCs w:val="20"/>
              </w:rPr>
              <w:t xml:space="preserve"> </w:t>
            </w:r>
            <w:r w:rsidRPr="008D1759">
              <w:rPr>
                <w:rFonts w:cs="Arial"/>
                <w:szCs w:val="20"/>
              </w:rPr>
              <w:t>2</w:t>
            </w:r>
          </w:p>
        </w:tc>
        <w:tc>
          <w:tcPr>
            <w:tcW w:w="2142" w:type="dxa"/>
            <w:tcBorders>
              <w:top w:val="single" w:sz="4" w:space="0" w:color="auto"/>
              <w:left w:val="single" w:sz="4" w:space="0" w:color="auto"/>
              <w:bottom w:val="single" w:sz="4" w:space="0" w:color="auto"/>
              <w:right w:val="single" w:sz="4" w:space="0" w:color="auto"/>
            </w:tcBorders>
            <w:vAlign w:val="center"/>
          </w:tcPr>
          <w:p w14:paraId="4AB24446" w14:textId="77777777" w:rsidR="007A7279" w:rsidRPr="008D1759" w:rsidRDefault="007A7279" w:rsidP="00D47099">
            <w:pPr>
              <w:widowControl w:val="0"/>
              <w:jc w:val="center"/>
              <w:rPr>
                <w:rFonts w:cs="Arial"/>
                <w:szCs w:val="20"/>
              </w:rPr>
            </w:pPr>
            <w:r>
              <w:rPr>
                <w:rFonts w:cs="Arial"/>
                <w:szCs w:val="20"/>
              </w:rPr>
              <w:t xml:space="preserve">t </w:t>
            </w:r>
            <w:r w:rsidRPr="008D1759">
              <w:rPr>
                <w:rFonts w:cs="Arial"/>
                <w:szCs w:val="20"/>
              </w:rPr>
              <w:t>+</w:t>
            </w:r>
            <w:r>
              <w:rPr>
                <w:rFonts w:cs="Arial"/>
                <w:szCs w:val="20"/>
              </w:rPr>
              <w:t xml:space="preserve"> </w:t>
            </w:r>
            <w:r w:rsidRPr="008D1759">
              <w:rPr>
                <w:rFonts w:cs="Arial"/>
                <w:szCs w:val="20"/>
              </w:rPr>
              <w:t>3</w:t>
            </w:r>
          </w:p>
        </w:tc>
      </w:tr>
      <w:tr w:rsidR="007A7279" w:rsidRPr="008D1759" w14:paraId="2F067111" w14:textId="77777777" w:rsidTr="00687F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3139" w:type="dxa"/>
            <w:gridSpan w:val="4"/>
            <w:tcBorders>
              <w:top w:val="single" w:sz="4" w:space="0" w:color="auto"/>
              <w:left w:val="single" w:sz="4" w:space="0" w:color="auto"/>
              <w:bottom w:val="single" w:sz="4" w:space="0" w:color="auto"/>
              <w:right w:val="single" w:sz="4" w:space="0" w:color="auto"/>
            </w:tcBorders>
            <w:vAlign w:val="center"/>
          </w:tcPr>
          <w:p w14:paraId="687BDE2A" w14:textId="77777777" w:rsidR="007A7279" w:rsidRPr="008D1759" w:rsidRDefault="007A7279" w:rsidP="00D47099">
            <w:pPr>
              <w:widowControl w:val="0"/>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 xml:space="preserve">) prihodkov državnega proračuna </w:t>
            </w:r>
          </w:p>
        </w:tc>
        <w:tc>
          <w:tcPr>
            <w:tcW w:w="1891" w:type="dxa"/>
            <w:gridSpan w:val="2"/>
            <w:tcBorders>
              <w:top w:val="single" w:sz="4" w:space="0" w:color="auto"/>
              <w:left w:val="single" w:sz="4" w:space="0" w:color="auto"/>
              <w:bottom w:val="single" w:sz="4" w:space="0" w:color="auto"/>
              <w:right w:val="single" w:sz="4" w:space="0" w:color="auto"/>
            </w:tcBorders>
            <w:vAlign w:val="center"/>
          </w:tcPr>
          <w:p w14:paraId="7306F2F5" w14:textId="77777777" w:rsidR="007A7279" w:rsidRPr="001B75BF" w:rsidRDefault="007A7279" w:rsidP="001B75BF">
            <w:pPr>
              <w:pStyle w:val="Naslov1"/>
            </w:pPr>
          </w:p>
        </w:tc>
        <w:tc>
          <w:tcPr>
            <w:tcW w:w="1072" w:type="dxa"/>
            <w:tcBorders>
              <w:top w:val="single" w:sz="4" w:space="0" w:color="auto"/>
              <w:left w:val="single" w:sz="4" w:space="0" w:color="auto"/>
              <w:bottom w:val="single" w:sz="4" w:space="0" w:color="auto"/>
              <w:right w:val="single" w:sz="4" w:space="0" w:color="auto"/>
            </w:tcBorders>
            <w:vAlign w:val="center"/>
          </w:tcPr>
          <w:p w14:paraId="6CA38AF3" w14:textId="77777777" w:rsidR="007A7279" w:rsidRPr="008D1759" w:rsidRDefault="007A7279" w:rsidP="001B75BF">
            <w:pPr>
              <w:pStyle w:val="Naslov1"/>
            </w:pPr>
          </w:p>
        </w:tc>
        <w:tc>
          <w:tcPr>
            <w:tcW w:w="1253" w:type="dxa"/>
            <w:gridSpan w:val="5"/>
            <w:tcBorders>
              <w:top w:val="single" w:sz="4" w:space="0" w:color="auto"/>
              <w:left w:val="single" w:sz="4" w:space="0" w:color="auto"/>
              <w:bottom w:val="single" w:sz="4" w:space="0" w:color="auto"/>
              <w:right w:val="single" w:sz="4" w:space="0" w:color="auto"/>
            </w:tcBorders>
            <w:vAlign w:val="center"/>
          </w:tcPr>
          <w:p w14:paraId="5916867C" w14:textId="77777777" w:rsidR="007A7279" w:rsidRPr="008D1759" w:rsidRDefault="007A7279" w:rsidP="001B75BF">
            <w:pPr>
              <w:pStyle w:val="Naslov1"/>
            </w:pPr>
          </w:p>
        </w:tc>
        <w:tc>
          <w:tcPr>
            <w:tcW w:w="2142" w:type="dxa"/>
            <w:tcBorders>
              <w:top w:val="single" w:sz="4" w:space="0" w:color="auto"/>
              <w:left w:val="single" w:sz="4" w:space="0" w:color="auto"/>
              <w:bottom w:val="single" w:sz="4" w:space="0" w:color="auto"/>
              <w:right w:val="single" w:sz="4" w:space="0" w:color="auto"/>
            </w:tcBorders>
            <w:vAlign w:val="center"/>
          </w:tcPr>
          <w:p w14:paraId="503226C7" w14:textId="77777777" w:rsidR="007A7279" w:rsidRPr="008D1759" w:rsidRDefault="007A7279" w:rsidP="001B75BF">
            <w:pPr>
              <w:pStyle w:val="Naslov1"/>
            </w:pPr>
          </w:p>
        </w:tc>
      </w:tr>
      <w:tr w:rsidR="007A7279" w:rsidRPr="008D1759" w14:paraId="658BC2E0" w14:textId="77777777" w:rsidTr="00687F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3139" w:type="dxa"/>
            <w:gridSpan w:val="4"/>
            <w:tcBorders>
              <w:top w:val="single" w:sz="4" w:space="0" w:color="auto"/>
              <w:left w:val="single" w:sz="4" w:space="0" w:color="auto"/>
              <w:bottom w:val="single" w:sz="4" w:space="0" w:color="auto"/>
              <w:right w:val="single" w:sz="4" w:space="0" w:color="auto"/>
            </w:tcBorders>
            <w:vAlign w:val="center"/>
          </w:tcPr>
          <w:p w14:paraId="252C6BAC" w14:textId="77777777" w:rsidR="007A7279" w:rsidRPr="008D1759" w:rsidRDefault="007A7279" w:rsidP="00D47099">
            <w:pPr>
              <w:widowControl w:val="0"/>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 xml:space="preserve">) prihodkov občinskih proračunov </w:t>
            </w:r>
          </w:p>
        </w:tc>
        <w:tc>
          <w:tcPr>
            <w:tcW w:w="1891" w:type="dxa"/>
            <w:gridSpan w:val="2"/>
            <w:tcBorders>
              <w:top w:val="single" w:sz="4" w:space="0" w:color="auto"/>
              <w:left w:val="single" w:sz="4" w:space="0" w:color="auto"/>
              <w:bottom w:val="single" w:sz="4" w:space="0" w:color="auto"/>
              <w:right w:val="single" w:sz="4" w:space="0" w:color="auto"/>
            </w:tcBorders>
            <w:vAlign w:val="center"/>
          </w:tcPr>
          <w:p w14:paraId="342B7ECD" w14:textId="77777777" w:rsidR="007A7279" w:rsidRPr="008D1759" w:rsidRDefault="007A7279" w:rsidP="001B75BF">
            <w:pPr>
              <w:pStyle w:val="Naslov1"/>
            </w:pPr>
          </w:p>
        </w:tc>
        <w:tc>
          <w:tcPr>
            <w:tcW w:w="1072" w:type="dxa"/>
            <w:tcBorders>
              <w:top w:val="single" w:sz="4" w:space="0" w:color="auto"/>
              <w:left w:val="single" w:sz="4" w:space="0" w:color="auto"/>
              <w:bottom w:val="single" w:sz="4" w:space="0" w:color="auto"/>
              <w:right w:val="single" w:sz="4" w:space="0" w:color="auto"/>
            </w:tcBorders>
            <w:vAlign w:val="center"/>
          </w:tcPr>
          <w:p w14:paraId="03AC45BC" w14:textId="77777777" w:rsidR="007A7279" w:rsidRPr="008D1759" w:rsidRDefault="007A7279" w:rsidP="001B75BF">
            <w:pPr>
              <w:pStyle w:val="Naslov1"/>
            </w:pPr>
          </w:p>
        </w:tc>
        <w:tc>
          <w:tcPr>
            <w:tcW w:w="1253" w:type="dxa"/>
            <w:gridSpan w:val="5"/>
            <w:tcBorders>
              <w:top w:val="single" w:sz="4" w:space="0" w:color="auto"/>
              <w:left w:val="single" w:sz="4" w:space="0" w:color="auto"/>
              <w:bottom w:val="single" w:sz="4" w:space="0" w:color="auto"/>
              <w:right w:val="single" w:sz="4" w:space="0" w:color="auto"/>
            </w:tcBorders>
            <w:vAlign w:val="center"/>
          </w:tcPr>
          <w:p w14:paraId="02FBE6D0" w14:textId="77777777" w:rsidR="007A7279" w:rsidRPr="008D1759" w:rsidRDefault="007A7279" w:rsidP="001B75BF">
            <w:pPr>
              <w:pStyle w:val="Naslov1"/>
            </w:pPr>
          </w:p>
        </w:tc>
        <w:tc>
          <w:tcPr>
            <w:tcW w:w="2142" w:type="dxa"/>
            <w:tcBorders>
              <w:top w:val="single" w:sz="4" w:space="0" w:color="auto"/>
              <w:left w:val="single" w:sz="4" w:space="0" w:color="auto"/>
              <w:bottom w:val="single" w:sz="4" w:space="0" w:color="auto"/>
              <w:right w:val="single" w:sz="4" w:space="0" w:color="auto"/>
            </w:tcBorders>
            <w:vAlign w:val="center"/>
          </w:tcPr>
          <w:p w14:paraId="14D25ECE" w14:textId="77777777" w:rsidR="007A7279" w:rsidRPr="008D1759" w:rsidRDefault="007A7279" w:rsidP="001B75BF">
            <w:pPr>
              <w:pStyle w:val="Naslov1"/>
            </w:pPr>
          </w:p>
        </w:tc>
      </w:tr>
      <w:tr w:rsidR="007A7279" w:rsidRPr="008D1759" w14:paraId="3AD91A1D" w14:textId="77777777" w:rsidTr="00687F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3139" w:type="dxa"/>
            <w:gridSpan w:val="4"/>
            <w:tcBorders>
              <w:top w:val="single" w:sz="4" w:space="0" w:color="auto"/>
              <w:left w:val="single" w:sz="4" w:space="0" w:color="auto"/>
              <w:bottom w:val="single" w:sz="4" w:space="0" w:color="auto"/>
              <w:right w:val="single" w:sz="4" w:space="0" w:color="auto"/>
            </w:tcBorders>
            <w:vAlign w:val="center"/>
          </w:tcPr>
          <w:p w14:paraId="3DC00B81" w14:textId="77777777" w:rsidR="007A7279" w:rsidRPr="008D1759" w:rsidRDefault="007A7279" w:rsidP="00D47099">
            <w:pPr>
              <w:widowControl w:val="0"/>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 xml:space="preserve">) odhodkov državnega proračuna </w:t>
            </w:r>
          </w:p>
        </w:tc>
        <w:tc>
          <w:tcPr>
            <w:tcW w:w="1891" w:type="dxa"/>
            <w:gridSpan w:val="2"/>
            <w:tcBorders>
              <w:top w:val="single" w:sz="4" w:space="0" w:color="auto"/>
              <w:left w:val="single" w:sz="4" w:space="0" w:color="auto"/>
              <w:bottom w:val="single" w:sz="4" w:space="0" w:color="auto"/>
              <w:right w:val="single" w:sz="4" w:space="0" w:color="auto"/>
            </w:tcBorders>
            <w:vAlign w:val="center"/>
          </w:tcPr>
          <w:p w14:paraId="0B861E92" w14:textId="77777777" w:rsidR="007A7279" w:rsidRPr="008D1759" w:rsidRDefault="007A7279" w:rsidP="00524DE8">
            <w:pPr>
              <w:widowControl w:val="0"/>
              <w:jc w:val="center"/>
              <w:rPr>
                <w:rFonts w:cs="Arial"/>
                <w:szCs w:val="20"/>
              </w:rPr>
            </w:pPr>
          </w:p>
        </w:tc>
        <w:tc>
          <w:tcPr>
            <w:tcW w:w="1072" w:type="dxa"/>
            <w:tcBorders>
              <w:top w:val="single" w:sz="4" w:space="0" w:color="auto"/>
              <w:left w:val="single" w:sz="4" w:space="0" w:color="auto"/>
              <w:bottom w:val="single" w:sz="4" w:space="0" w:color="auto"/>
              <w:right w:val="single" w:sz="4" w:space="0" w:color="auto"/>
            </w:tcBorders>
            <w:vAlign w:val="center"/>
          </w:tcPr>
          <w:p w14:paraId="334F7E30" w14:textId="77777777" w:rsidR="007A7279" w:rsidRPr="008D1759" w:rsidRDefault="007A7279" w:rsidP="00D47099">
            <w:pPr>
              <w:widowControl w:val="0"/>
              <w:jc w:val="center"/>
              <w:rPr>
                <w:rFonts w:cs="Arial"/>
                <w:szCs w:val="20"/>
              </w:rPr>
            </w:pPr>
          </w:p>
        </w:tc>
        <w:tc>
          <w:tcPr>
            <w:tcW w:w="1253" w:type="dxa"/>
            <w:gridSpan w:val="5"/>
            <w:tcBorders>
              <w:top w:val="single" w:sz="4" w:space="0" w:color="auto"/>
              <w:left w:val="single" w:sz="4" w:space="0" w:color="auto"/>
              <w:bottom w:val="single" w:sz="4" w:space="0" w:color="auto"/>
              <w:right w:val="single" w:sz="4" w:space="0" w:color="auto"/>
            </w:tcBorders>
            <w:vAlign w:val="center"/>
          </w:tcPr>
          <w:p w14:paraId="0BA8C54B" w14:textId="77777777" w:rsidR="007A7279" w:rsidRPr="008D1759" w:rsidRDefault="007A7279" w:rsidP="00D47099">
            <w:pPr>
              <w:widowControl w:val="0"/>
              <w:jc w:val="center"/>
              <w:rPr>
                <w:rFonts w:cs="Arial"/>
                <w:szCs w:val="20"/>
              </w:rPr>
            </w:pPr>
          </w:p>
        </w:tc>
        <w:tc>
          <w:tcPr>
            <w:tcW w:w="2142" w:type="dxa"/>
            <w:tcBorders>
              <w:top w:val="single" w:sz="4" w:space="0" w:color="auto"/>
              <w:left w:val="single" w:sz="4" w:space="0" w:color="auto"/>
              <w:bottom w:val="single" w:sz="4" w:space="0" w:color="auto"/>
              <w:right w:val="single" w:sz="4" w:space="0" w:color="auto"/>
            </w:tcBorders>
            <w:vAlign w:val="center"/>
          </w:tcPr>
          <w:p w14:paraId="64A57728" w14:textId="77777777" w:rsidR="00EA2BAE" w:rsidRPr="008D1759" w:rsidRDefault="00EA2BAE" w:rsidP="00D47099">
            <w:pPr>
              <w:widowControl w:val="0"/>
              <w:jc w:val="center"/>
              <w:rPr>
                <w:rFonts w:cs="Arial"/>
                <w:szCs w:val="20"/>
              </w:rPr>
            </w:pPr>
          </w:p>
        </w:tc>
      </w:tr>
      <w:tr w:rsidR="007A7279" w:rsidRPr="008D1759" w14:paraId="5469AA6C" w14:textId="77777777" w:rsidTr="00687F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623"/>
        </w:trPr>
        <w:tc>
          <w:tcPr>
            <w:tcW w:w="3139" w:type="dxa"/>
            <w:gridSpan w:val="4"/>
            <w:tcBorders>
              <w:top w:val="single" w:sz="4" w:space="0" w:color="auto"/>
              <w:left w:val="single" w:sz="4" w:space="0" w:color="auto"/>
              <w:bottom w:val="single" w:sz="4" w:space="0" w:color="auto"/>
              <w:right w:val="single" w:sz="4" w:space="0" w:color="auto"/>
            </w:tcBorders>
            <w:vAlign w:val="center"/>
          </w:tcPr>
          <w:p w14:paraId="35CBA98C" w14:textId="77777777" w:rsidR="007A7279" w:rsidRPr="008D1759" w:rsidRDefault="007A7279" w:rsidP="00D47099">
            <w:pPr>
              <w:widowControl w:val="0"/>
              <w:rPr>
                <w:rFonts w:cs="Arial"/>
                <w:bCs/>
                <w:szCs w:val="20"/>
              </w:rPr>
            </w:pPr>
            <w:r w:rsidRPr="008D1759">
              <w:rPr>
                <w:rFonts w:cs="Arial"/>
                <w:bCs/>
                <w:szCs w:val="20"/>
              </w:rPr>
              <w:t>Predvideno povečan</w:t>
            </w:r>
            <w:r>
              <w:rPr>
                <w:rFonts w:cs="Arial"/>
                <w:bCs/>
                <w:szCs w:val="20"/>
              </w:rPr>
              <w:t>je (+) ali zmanjšanje (</w:t>
            </w:r>
            <w:r w:rsidRPr="00755DBB">
              <w:rPr>
                <w:b/>
                <w:szCs w:val="20"/>
              </w:rPr>
              <w:t>–</w:t>
            </w:r>
            <w:r w:rsidRPr="008D1759">
              <w:rPr>
                <w:rFonts w:cs="Arial"/>
                <w:bCs/>
                <w:szCs w:val="20"/>
              </w:rPr>
              <w:t>) odhodkov občinskih proračunov</w:t>
            </w:r>
          </w:p>
        </w:tc>
        <w:tc>
          <w:tcPr>
            <w:tcW w:w="1891" w:type="dxa"/>
            <w:gridSpan w:val="2"/>
            <w:tcBorders>
              <w:top w:val="single" w:sz="4" w:space="0" w:color="auto"/>
              <w:left w:val="single" w:sz="4" w:space="0" w:color="auto"/>
              <w:bottom w:val="single" w:sz="4" w:space="0" w:color="auto"/>
              <w:right w:val="single" w:sz="4" w:space="0" w:color="auto"/>
            </w:tcBorders>
            <w:vAlign w:val="center"/>
          </w:tcPr>
          <w:p w14:paraId="61341F9F" w14:textId="77777777" w:rsidR="007A7279" w:rsidRPr="008D1759" w:rsidRDefault="007A7279" w:rsidP="00D47099">
            <w:pPr>
              <w:widowControl w:val="0"/>
              <w:jc w:val="center"/>
              <w:rPr>
                <w:rFonts w:cs="Arial"/>
                <w:szCs w:val="20"/>
              </w:rPr>
            </w:pPr>
          </w:p>
        </w:tc>
        <w:tc>
          <w:tcPr>
            <w:tcW w:w="1072" w:type="dxa"/>
            <w:tcBorders>
              <w:top w:val="single" w:sz="4" w:space="0" w:color="auto"/>
              <w:left w:val="single" w:sz="4" w:space="0" w:color="auto"/>
              <w:bottom w:val="single" w:sz="4" w:space="0" w:color="auto"/>
              <w:right w:val="single" w:sz="4" w:space="0" w:color="auto"/>
            </w:tcBorders>
            <w:vAlign w:val="center"/>
          </w:tcPr>
          <w:p w14:paraId="27AE06B5" w14:textId="77777777" w:rsidR="007A7279" w:rsidRPr="008D1759" w:rsidRDefault="007A7279" w:rsidP="00D47099">
            <w:pPr>
              <w:widowControl w:val="0"/>
              <w:jc w:val="center"/>
              <w:rPr>
                <w:rFonts w:cs="Arial"/>
                <w:szCs w:val="20"/>
              </w:rPr>
            </w:pPr>
          </w:p>
        </w:tc>
        <w:tc>
          <w:tcPr>
            <w:tcW w:w="1253" w:type="dxa"/>
            <w:gridSpan w:val="5"/>
            <w:tcBorders>
              <w:top w:val="single" w:sz="4" w:space="0" w:color="auto"/>
              <w:left w:val="single" w:sz="4" w:space="0" w:color="auto"/>
              <w:bottom w:val="single" w:sz="4" w:space="0" w:color="auto"/>
              <w:right w:val="single" w:sz="4" w:space="0" w:color="auto"/>
            </w:tcBorders>
            <w:vAlign w:val="center"/>
          </w:tcPr>
          <w:p w14:paraId="5A440F77" w14:textId="77777777" w:rsidR="007A7279" w:rsidRPr="008D1759" w:rsidRDefault="007A7279" w:rsidP="00D47099">
            <w:pPr>
              <w:widowControl w:val="0"/>
              <w:jc w:val="center"/>
              <w:rPr>
                <w:rFonts w:cs="Arial"/>
                <w:szCs w:val="20"/>
              </w:rPr>
            </w:pPr>
          </w:p>
        </w:tc>
        <w:tc>
          <w:tcPr>
            <w:tcW w:w="2142" w:type="dxa"/>
            <w:tcBorders>
              <w:top w:val="single" w:sz="4" w:space="0" w:color="auto"/>
              <w:left w:val="single" w:sz="4" w:space="0" w:color="auto"/>
              <w:bottom w:val="single" w:sz="4" w:space="0" w:color="auto"/>
              <w:right w:val="single" w:sz="4" w:space="0" w:color="auto"/>
            </w:tcBorders>
            <w:vAlign w:val="center"/>
          </w:tcPr>
          <w:p w14:paraId="00122D8A" w14:textId="77777777" w:rsidR="007A7279" w:rsidRPr="008D1759" w:rsidRDefault="007A7279" w:rsidP="00D47099">
            <w:pPr>
              <w:widowControl w:val="0"/>
              <w:jc w:val="center"/>
              <w:rPr>
                <w:rFonts w:cs="Arial"/>
                <w:szCs w:val="20"/>
              </w:rPr>
            </w:pPr>
          </w:p>
        </w:tc>
      </w:tr>
      <w:tr w:rsidR="007A7279" w:rsidRPr="008D1759" w14:paraId="74FA0D37" w14:textId="77777777" w:rsidTr="00687F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3139" w:type="dxa"/>
            <w:gridSpan w:val="4"/>
            <w:tcBorders>
              <w:top w:val="single" w:sz="4" w:space="0" w:color="auto"/>
              <w:left w:val="single" w:sz="4" w:space="0" w:color="auto"/>
              <w:bottom w:val="single" w:sz="4" w:space="0" w:color="auto"/>
              <w:right w:val="single" w:sz="4" w:space="0" w:color="auto"/>
            </w:tcBorders>
            <w:vAlign w:val="center"/>
          </w:tcPr>
          <w:p w14:paraId="74BBE047" w14:textId="77777777" w:rsidR="007A7279" w:rsidRPr="008D1759" w:rsidRDefault="007A7279" w:rsidP="00D47099">
            <w:pPr>
              <w:widowControl w:val="0"/>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w:t>
            </w:r>
            <w:r>
              <w:rPr>
                <w:rFonts w:cs="Arial"/>
                <w:bCs/>
                <w:szCs w:val="20"/>
              </w:rPr>
              <w:t xml:space="preserve"> obveznosti za druga javno</w:t>
            </w:r>
            <w:r w:rsidRPr="008D1759">
              <w:rPr>
                <w:rFonts w:cs="Arial"/>
                <w:bCs/>
                <w:szCs w:val="20"/>
              </w:rPr>
              <w:t>finančna sredstva</w:t>
            </w:r>
          </w:p>
        </w:tc>
        <w:tc>
          <w:tcPr>
            <w:tcW w:w="1891" w:type="dxa"/>
            <w:gridSpan w:val="2"/>
            <w:tcBorders>
              <w:top w:val="single" w:sz="4" w:space="0" w:color="auto"/>
              <w:left w:val="single" w:sz="4" w:space="0" w:color="auto"/>
              <w:bottom w:val="single" w:sz="4" w:space="0" w:color="auto"/>
              <w:right w:val="single" w:sz="4" w:space="0" w:color="auto"/>
            </w:tcBorders>
            <w:vAlign w:val="center"/>
          </w:tcPr>
          <w:p w14:paraId="6697F29C" w14:textId="77777777" w:rsidR="007A7279" w:rsidRPr="008D1759" w:rsidRDefault="007A7279" w:rsidP="001B75BF">
            <w:pPr>
              <w:pStyle w:val="Naslov1"/>
            </w:pPr>
          </w:p>
        </w:tc>
        <w:tc>
          <w:tcPr>
            <w:tcW w:w="1072" w:type="dxa"/>
            <w:tcBorders>
              <w:top w:val="single" w:sz="4" w:space="0" w:color="auto"/>
              <w:left w:val="single" w:sz="4" w:space="0" w:color="auto"/>
              <w:bottom w:val="single" w:sz="4" w:space="0" w:color="auto"/>
              <w:right w:val="single" w:sz="4" w:space="0" w:color="auto"/>
            </w:tcBorders>
            <w:vAlign w:val="center"/>
          </w:tcPr>
          <w:p w14:paraId="6E433D62" w14:textId="77777777" w:rsidR="007A7279" w:rsidRPr="008D1759" w:rsidRDefault="007A7279" w:rsidP="001B75BF">
            <w:pPr>
              <w:pStyle w:val="Naslov1"/>
            </w:pPr>
          </w:p>
        </w:tc>
        <w:tc>
          <w:tcPr>
            <w:tcW w:w="1253" w:type="dxa"/>
            <w:gridSpan w:val="5"/>
            <w:tcBorders>
              <w:top w:val="single" w:sz="4" w:space="0" w:color="auto"/>
              <w:left w:val="single" w:sz="4" w:space="0" w:color="auto"/>
              <w:bottom w:val="single" w:sz="4" w:space="0" w:color="auto"/>
              <w:right w:val="single" w:sz="4" w:space="0" w:color="auto"/>
            </w:tcBorders>
            <w:vAlign w:val="center"/>
          </w:tcPr>
          <w:p w14:paraId="2496DC54" w14:textId="77777777" w:rsidR="007A7279" w:rsidRPr="008D1759" w:rsidRDefault="007A7279" w:rsidP="001B75BF">
            <w:pPr>
              <w:pStyle w:val="Naslov1"/>
            </w:pPr>
          </w:p>
        </w:tc>
        <w:tc>
          <w:tcPr>
            <w:tcW w:w="2142" w:type="dxa"/>
            <w:tcBorders>
              <w:top w:val="single" w:sz="4" w:space="0" w:color="auto"/>
              <w:left w:val="single" w:sz="4" w:space="0" w:color="auto"/>
              <w:bottom w:val="single" w:sz="4" w:space="0" w:color="auto"/>
              <w:right w:val="single" w:sz="4" w:space="0" w:color="auto"/>
            </w:tcBorders>
            <w:vAlign w:val="center"/>
          </w:tcPr>
          <w:p w14:paraId="4A8F4294" w14:textId="77777777" w:rsidR="007A7279" w:rsidRPr="008D1759" w:rsidRDefault="007A7279" w:rsidP="001B75BF">
            <w:pPr>
              <w:pStyle w:val="Naslov1"/>
            </w:pPr>
          </w:p>
        </w:tc>
      </w:tr>
      <w:tr w:rsidR="007A7279" w:rsidRPr="008D1759" w14:paraId="3F965BB3" w14:textId="77777777" w:rsidTr="00687F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57"/>
        </w:trPr>
        <w:tc>
          <w:tcPr>
            <w:tcW w:w="9497" w:type="dxa"/>
            <w:gridSpan w:val="13"/>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37D9F4F0" w14:textId="77777777" w:rsidR="007A7279" w:rsidRPr="008D1759" w:rsidRDefault="007A7279" w:rsidP="001B75BF">
            <w:pPr>
              <w:pStyle w:val="Naslov1"/>
            </w:pPr>
            <w:r w:rsidRPr="008D1759">
              <w:t>II. Finančne posledice za državni proračun</w:t>
            </w:r>
          </w:p>
        </w:tc>
      </w:tr>
      <w:tr w:rsidR="007A7279" w:rsidRPr="008D1759" w14:paraId="319DCB54" w14:textId="77777777" w:rsidTr="00687F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57"/>
        </w:trPr>
        <w:tc>
          <w:tcPr>
            <w:tcW w:w="9497" w:type="dxa"/>
            <w:gridSpan w:val="13"/>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108" w:type="dxa"/>
              <w:bottom w:w="57" w:type="dxa"/>
              <w:right w:w="108" w:type="dxa"/>
            </w:tcMar>
            <w:vAlign w:val="center"/>
          </w:tcPr>
          <w:tbl>
            <w:tblPr>
              <w:tblW w:w="9263"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42"/>
              <w:gridCol w:w="2270"/>
              <w:gridCol w:w="1349"/>
              <w:gridCol w:w="1496"/>
              <w:gridCol w:w="2106"/>
            </w:tblGrid>
            <w:tr w:rsidR="00BD09A9" w:rsidRPr="00BD09A9" w14:paraId="7299EBA4" w14:textId="77777777" w:rsidTr="0081171B">
              <w:trPr>
                <w:cantSplit/>
                <w:trHeight w:val="257"/>
              </w:trPr>
              <w:tc>
                <w:tcPr>
                  <w:tcW w:w="9201" w:type="dxa"/>
                  <w:gridSpan w:val="5"/>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36AEFFD9" w14:textId="77777777" w:rsidR="00BD09A9" w:rsidRPr="00483B90" w:rsidRDefault="00BD09A9" w:rsidP="00BD09A9">
                  <w:pPr>
                    <w:pStyle w:val="Naslov1"/>
                    <w:rPr>
                      <w:b w:val="0"/>
                      <w:bCs/>
                    </w:rPr>
                  </w:pPr>
                  <w:proofErr w:type="spellStart"/>
                  <w:r w:rsidRPr="000F38C3">
                    <w:rPr>
                      <w:b w:val="0"/>
                      <w:bCs/>
                    </w:rPr>
                    <w:lastRenderedPageBreak/>
                    <w:t>II.a</w:t>
                  </w:r>
                  <w:proofErr w:type="spellEnd"/>
                  <w:r w:rsidRPr="000F38C3">
                    <w:rPr>
                      <w:b w:val="0"/>
                      <w:bCs/>
                    </w:rPr>
                    <w:t xml:space="preserve"> Pravice porabe za izvedbo predlaganih rešitev so zagotovljene:</w:t>
                  </w:r>
                </w:p>
              </w:tc>
            </w:tr>
            <w:tr w:rsidR="00BD09A9" w:rsidRPr="00BD09A9" w14:paraId="6F4D1869" w14:textId="77777777" w:rsidTr="0081171B">
              <w:trPr>
                <w:cantSplit/>
                <w:trHeight w:val="100"/>
              </w:trPr>
              <w:tc>
                <w:tcPr>
                  <w:tcW w:w="2055" w:type="dxa"/>
                  <w:tcBorders>
                    <w:top w:val="single" w:sz="4" w:space="0" w:color="auto"/>
                    <w:left w:val="single" w:sz="4" w:space="0" w:color="auto"/>
                    <w:bottom w:val="single" w:sz="4" w:space="0" w:color="auto"/>
                    <w:right w:val="single" w:sz="4" w:space="0" w:color="auto"/>
                  </w:tcBorders>
                  <w:vAlign w:val="center"/>
                </w:tcPr>
                <w:p w14:paraId="15F1DB2E" w14:textId="77777777" w:rsidR="00BD09A9" w:rsidRPr="00483B90" w:rsidRDefault="00BD09A9" w:rsidP="00BD09A9">
                  <w:pPr>
                    <w:widowControl w:val="0"/>
                    <w:jc w:val="center"/>
                    <w:rPr>
                      <w:rFonts w:cs="Arial"/>
                      <w:bCs/>
                      <w:szCs w:val="20"/>
                    </w:rPr>
                  </w:pPr>
                  <w:r w:rsidRPr="00483B90">
                    <w:rPr>
                      <w:rFonts w:cs="Arial"/>
                      <w:bCs/>
                      <w:szCs w:val="20"/>
                    </w:rPr>
                    <w:t xml:space="preserve">Ime proračunskega uporabnika </w:t>
                  </w:r>
                </w:p>
              </w:tc>
              <w:tc>
                <w:tcPr>
                  <w:tcW w:w="2291" w:type="dxa"/>
                  <w:tcBorders>
                    <w:top w:val="single" w:sz="4" w:space="0" w:color="auto"/>
                    <w:left w:val="single" w:sz="4" w:space="0" w:color="auto"/>
                    <w:bottom w:val="single" w:sz="4" w:space="0" w:color="auto"/>
                    <w:right w:val="single" w:sz="4" w:space="0" w:color="auto"/>
                  </w:tcBorders>
                  <w:vAlign w:val="center"/>
                </w:tcPr>
                <w:p w14:paraId="7A723D10" w14:textId="77777777" w:rsidR="00BD09A9" w:rsidRPr="00483B90" w:rsidRDefault="00BD09A9" w:rsidP="00BD09A9">
                  <w:pPr>
                    <w:widowControl w:val="0"/>
                    <w:jc w:val="center"/>
                    <w:rPr>
                      <w:rFonts w:cs="Arial"/>
                      <w:bCs/>
                      <w:szCs w:val="20"/>
                    </w:rPr>
                  </w:pPr>
                  <w:r w:rsidRPr="00483B90">
                    <w:rPr>
                      <w:rFonts w:cs="Arial"/>
                      <w:bCs/>
                      <w:szCs w:val="20"/>
                    </w:rPr>
                    <w:t>Šifra in naziv ukrepa, projekta</w:t>
                  </w:r>
                </w:p>
              </w:tc>
              <w:tc>
                <w:tcPr>
                  <w:tcW w:w="1350" w:type="dxa"/>
                  <w:tcBorders>
                    <w:top w:val="single" w:sz="4" w:space="0" w:color="auto"/>
                    <w:left w:val="single" w:sz="4" w:space="0" w:color="auto"/>
                    <w:bottom w:val="single" w:sz="4" w:space="0" w:color="auto"/>
                    <w:right w:val="single" w:sz="4" w:space="0" w:color="auto"/>
                  </w:tcBorders>
                  <w:vAlign w:val="center"/>
                </w:tcPr>
                <w:p w14:paraId="0B9D885A" w14:textId="77777777" w:rsidR="00BD09A9" w:rsidRPr="00483B90" w:rsidRDefault="00BD09A9" w:rsidP="00BD09A9">
                  <w:pPr>
                    <w:widowControl w:val="0"/>
                    <w:jc w:val="center"/>
                    <w:rPr>
                      <w:rFonts w:cs="Arial"/>
                      <w:bCs/>
                      <w:szCs w:val="20"/>
                    </w:rPr>
                  </w:pPr>
                  <w:r w:rsidRPr="00483B90">
                    <w:rPr>
                      <w:rFonts w:cs="Arial"/>
                      <w:bCs/>
                      <w:szCs w:val="20"/>
                    </w:rPr>
                    <w:t>Šifra in naziv proračunske postavke</w:t>
                  </w:r>
                </w:p>
              </w:tc>
              <w:tc>
                <w:tcPr>
                  <w:tcW w:w="1387" w:type="dxa"/>
                  <w:tcBorders>
                    <w:top w:val="single" w:sz="4" w:space="0" w:color="auto"/>
                    <w:left w:val="single" w:sz="4" w:space="0" w:color="auto"/>
                    <w:bottom w:val="single" w:sz="4" w:space="0" w:color="auto"/>
                    <w:right w:val="single" w:sz="4" w:space="0" w:color="auto"/>
                  </w:tcBorders>
                  <w:vAlign w:val="center"/>
                </w:tcPr>
                <w:p w14:paraId="358489C9" w14:textId="77777777" w:rsidR="00BD09A9" w:rsidRPr="00483B90" w:rsidRDefault="00BD09A9" w:rsidP="00BD09A9">
                  <w:pPr>
                    <w:widowControl w:val="0"/>
                    <w:jc w:val="center"/>
                    <w:rPr>
                      <w:rFonts w:cs="Arial"/>
                      <w:bCs/>
                      <w:szCs w:val="20"/>
                    </w:rPr>
                  </w:pPr>
                  <w:r w:rsidRPr="00483B90">
                    <w:rPr>
                      <w:rFonts w:cs="Arial"/>
                      <w:bCs/>
                      <w:szCs w:val="20"/>
                    </w:rPr>
                    <w:t>Znesek za tekoče leto (t)</w:t>
                  </w:r>
                </w:p>
              </w:tc>
              <w:tc>
                <w:tcPr>
                  <w:tcW w:w="2118" w:type="dxa"/>
                  <w:tcBorders>
                    <w:top w:val="single" w:sz="4" w:space="0" w:color="auto"/>
                    <w:left w:val="single" w:sz="4" w:space="0" w:color="auto"/>
                    <w:bottom w:val="single" w:sz="4" w:space="0" w:color="auto"/>
                    <w:right w:val="single" w:sz="4" w:space="0" w:color="auto"/>
                  </w:tcBorders>
                  <w:vAlign w:val="center"/>
                </w:tcPr>
                <w:p w14:paraId="38A6BA7D" w14:textId="77777777" w:rsidR="00BD09A9" w:rsidRPr="00483B90" w:rsidRDefault="00BD09A9" w:rsidP="00BD09A9">
                  <w:pPr>
                    <w:widowControl w:val="0"/>
                    <w:jc w:val="center"/>
                    <w:rPr>
                      <w:rFonts w:cs="Arial"/>
                      <w:bCs/>
                      <w:szCs w:val="20"/>
                    </w:rPr>
                  </w:pPr>
                  <w:r w:rsidRPr="00483B90">
                    <w:rPr>
                      <w:rFonts w:cs="Arial"/>
                      <w:bCs/>
                      <w:szCs w:val="20"/>
                    </w:rPr>
                    <w:t>Znesek za t + 1</w:t>
                  </w:r>
                </w:p>
              </w:tc>
            </w:tr>
            <w:tr w:rsidR="00BD09A9" w:rsidRPr="00BD09A9" w14:paraId="5E05F928" w14:textId="77777777" w:rsidTr="0081171B">
              <w:trPr>
                <w:cantSplit/>
                <w:trHeight w:val="328"/>
              </w:trPr>
              <w:tc>
                <w:tcPr>
                  <w:tcW w:w="2055" w:type="dxa"/>
                  <w:tcBorders>
                    <w:top w:val="single" w:sz="4" w:space="0" w:color="auto"/>
                    <w:left w:val="single" w:sz="4" w:space="0" w:color="auto"/>
                    <w:bottom w:val="single" w:sz="4" w:space="0" w:color="auto"/>
                    <w:right w:val="single" w:sz="4" w:space="0" w:color="auto"/>
                  </w:tcBorders>
                  <w:vAlign w:val="center"/>
                </w:tcPr>
                <w:p w14:paraId="7BAE6D86" w14:textId="77777777" w:rsidR="00BD09A9" w:rsidRPr="00483B90" w:rsidRDefault="00BD09A9" w:rsidP="00BD09A9">
                  <w:pPr>
                    <w:pStyle w:val="Naslov1"/>
                    <w:rPr>
                      <w:b w:val="0"/>
                      <w:bCs/>
                    </w:rPr>
                  </w:pPr>
                  <w:r w:rsidRPr="00483B90">
                    <w:rPr>
                      <w:b w:val="0"/>
                      <w:bCs/>
                    </w:rPr>
                    <w:t>Ministrstvo za kmetijstvo, gozdarstvo in prehrano</w:t>
                  </w:r>
                </w:p>
              </w:tc>
              <w:tc>
                <w:tcPr>
                  <w:tcW w:w="2291" w:type="dxa"/>
                  <w:tcBorders>
                    <w:top w:val="single" w:sz="4" w:space="0" w:color="auto"/>
                    <w:left w:val="single" w:sz="4" w:space="0" w:color="auto"/>
                    <w:bottom w:val="single" w:sz="4" w:space="0" w:color="auto"/>
                    <w:right w:val="single" w:sz="4" w:space="0" w:color="auto"/>
                  </w:tcBorders>
                  <w:vAlign w:val="center"/>
                </w:tcPr>
                <w:p w14:paraId="6DACB7C5" w14:textId="35A2C4BF" w:rsidR="00BD09A9" w:rsidRPr="00483B90" w:rsidRDefault="00BD09A9" w:rsidP="00BD09A9">
                  <w:pPr>
                    <w:pStyle w:val="Naslov1"/>
                    <w:rPr>
                      <w:b w:val="0"/>
                      <w:bCs/>
                    </w:rPr>
                  </w:pPr>
                  <w:r w:rsidRPr="00483B90">
                    <w:rPr>
                      <w:b w:val="0"/>
                      <w:bCs/>
                    </w:rPr>
                    <w:t>2330-21-5119 Skupni strateški načrt 2023</w:t>
                  </w:r>
                  <w:r w:rsidR="004B24CD">
                    <w:rPr>
                      <w:b w:val="0"/>
                      <w:bCs/>
                    </w:rPr>
                    <w:t>–</w:t>
                  </w:r>
                  <w:r w:rsidRPr="00483B90">
                    <w:rPr>
                      <w:b w:val="0"/>
                      <w:bCs/>
                    </w:rPr>
                    <w:t>2027</w:t>
                  </w:r>
                </w:p>
              </w:tc>
              <w:tc>
                <w:tcPr>
                  <w:tcW w:w="1350" w:type="dxa"/>
                  <w:tcBorders>
                    <w:top w:val="single" w:sz="4" w:space="0" w:color="auto"/>
                    <w:left w:val="single" w:sz="4" w:space="0" w:color="auto"/>
                    <w:bottom w:val="single" w:sz="4" w:space="0" w:color="auto"/>
                    <w:right w:val="single" w:sz="4" w:space="0" w:color="auto"/>
                  </w:tcBorders>
                  <w:vAlign w:val="center"/>
                </w:tcPr>
                <w:p w14:paraId="1612F7C8" w14:textId="4062A150" w:rsidR="00BD09A9" w:rsidRPr="00483B90" w:rsidRDefault="00BD09A9" w:rsidP="00D659F1">
                  <w:pPr>
                    <w:pStyle w:val="Naslov1"/>
                    <w:rPr>
                      <w:b w:val="0"/>
                      <w:bCs/>
                    </w:rPr>
                  </w:pPr>
                  <w:r w:rsidRPr="00483B90">
                    <w:rPr>
                      <w:b w:val="0"/>
                      <w:bCs/>
                    </w:rPr>
                    <w:t>221064 – Skupni strateški načrt 2023</w:t>
                  </w:r>
                  <w:r w:rsidR="00D659F1">
                    <w:rPr>
                      <w:b w:val="0"/>
                      <w:bCs/>
                    </w:rPr>
                    <w:t>–</w:t>
                  </w:r>
                  <w:r w:rsidRPr="00483B90">
                    <w:rPr>
                      <w:b w:val="0"/>
                      <w:bCs/>
                    </w:rPr>
                    <w:t>2027 – EKSRP - EU</w:t>
                  </w:r>
                </w:p>
              </w:tc>
              <w:tc>
                <w:tcPr>
                  <w:tcW w:w="1387" w:type="dxa"/>
                  <w:tcBorders>
                    <w:top w:val="single" w:sz="4" w:space="0" w:color="auto"/>
                    <w:left w:val="single" w:sz="4" w:space="0" w:color="auto"/>
                    <w:bottom w:val="single" w:sz="4" w:space="0" w:color="auto"/>
                    <w:right w:val="single" w:sz="4" w:space="0" w:color="auto"/>
                  </w:tcBorders>
                  <w:vAlign w:val="center"/>
                </w:tcPr>
                <w:p w14:paraId="70B866D4" w14:textId="22D3504F" w:rsidR="00BD09A9" w:rsidRPr="00483B90" w:rsidRDefault="00E82C7A" w:rsidP="00BD09A9">
                  <w:pPr>
                    <w:pStyle w:val="Naslov1"/>
                    <w:rPr>
                      <w:b w:val="0"/>
                      <w:bCs/>
                    </w:rPr>
                  </w:pPr>
                  <w:r>
                    <w:rPr>
                      <w:b w:val="0"/>
                      <w:bCs/>
                    </w:rPr>
                    <w:t>383.929,00</w:t>
                  </w:r>
                </w:p>
              </w:tc>
              <w:tc>
                <w:tcPr>
                  <w:tcW w:w="2118" w:type="dxa"/>
                  <w:tcBorders>
                    <w:top w:val="single" w:sz="4" w:space="0" w:color="auto"/>
                    <w:left w:val="single" w:sz="4" w:space="0" w:color="auto"/>
                    <w:bottom w:val="single" w:sz="4" w:space="0" w:color="auto"/>
                    <w:right w:val="single" w:sz="4" w:space="0" w:color="auto"/>
                  </w:tcBorders>
                  <w:vAlign w:val="center"/>
                </w:tcPr>
                <w:p w14:paraId="6D4DD58A" w14:textId="77777777" w:rsidR="00BD09A9" w:rsidRPr="00483B90" w:rsidRDefault="00BD09A9" w:rsidP="00BD09A9">
                  <w:pPr>
                    <w:pStyle w:val="Naslov1"/>
                    <w:rPr>
                      <w:b w:val="0"/>
                      <w:bCs/>
                    </w:rPr>
                  </w:pPr>
                  <w:r w:rsidRPr="00483B90">
                    <w:rPr>
                      <w:b w:val="0"/>
                      <w:bCs/>
                    </w:rPr>
                    <w:t>64.604.853,00</w:t>
                  </w:r>
                </w:p>
              </w:tc>
            </w:tr>
            <w:tr w:rsidR="00BD09A9" w:rsidRPr="00BD09A9" w14:paraId="3EF67CD5" w14:textId="77777777" w:rsidTr="0081171B">
              <w:trPr>
                <w:cantSplit/>
                <w:trHeight w:val="328"/>
              </w:trPr>
              <w:tc>
                <w:tcPr>
                  <w:tcW w:w="2055" w:type="dxa"/>
                  <w:tcBorders>
                    <w:top w:val="single" w:sz="4" w:space="0" w:color="auto"/>
                    <w:left w:val="single" w:sz="4" w:space="0" w:color="auto"/>
                    <w:bottom w:val="single" w:sz="4" w:space="0" w:color="auto"/>
                    <w:right w:val="single" w:sz="4" w:space="0" w:color="auto"/>
                  </w:tcBorders>
                  <w:vAlign w:val="center"/>
                </w:tcPr>
                <w:p w14:paraId="26344E45" w14:textId="77777777" w:rsidR="00BD09A9" w:rsidRPr="00483B90" w:rsidRDefault="00BD09A9" w:rsidP="00BD09A9">
                  <w:pPr>
                    <w:pStyle w:val="Naslov1"/>
                    <w:rPr>
                      <w:b w:val="0"/>
                      <w:bCs/>
                    </w:rPr>
                  </w:pPr>
                  <w:r w:rsidRPr="00483B90">
                    <w:rPr>
                      <w:b w:val="0"/>
                      <w:bCs/>
                    </w:rPr>
                    <w:t>Ministrstvo za kmetijstvo, gozdarstvo in prehrano</w:t>
                  </w:r>
                </w:p>
              </w:tc>
              <w:tc>
                <w:tcPr>
                  <w:tcW w:w="2291" w:type="dxa"/>
                  <w:tcBorders>
                    <w:top w:val="single" w:sz="4" w:space="0" w:color="auto"/>
                    <w:left w:val="single" w:sz="4" w:space="0" w:color="auto"/>
                    <w:bottom w:val="single" w:sz="4" w:space="0" w:color="auto"/>
                    <w:right w:val="single" w:sz="4" w:space="0" w:color="auto"/>
                  </w:tcBorders>
                  <w:vAlign w:val="center"/>
                </w:tcPr>
                <w:p w14:paraId="3FAB85A2" w14:textId="1FBC9CCD" w:rsidR="00BD09A9" w:rsidRPr="00483B90" w:rsidRDefault="00BD09A9" w:rsidP="00BD09A9">
                  <w:pPr>
                    <w:pStyle w:val="Naslov1"/>
                    <w:rPr>
                      <w:b w:val="0"/>
                      <w:bCs/>
                    </w:rPr>
                  </w:pPr>
                  <w:r w:rsidRPr="00483B90">
                    <w:rPr>
                      <w:b w:val="0"/>
                      <w:bCs/>
                    </w:rPr>
                    <w:t>2330-21-5119 - Skupni strateški načrt 2023</w:t>
                  </w:r>
                  <w:r w:rsidR="004B24CD">
                    <w:rPr>
                      <w:b w:val="0"/>
                      <w:bCs/>
                    </w:rPr>
                    <w:t>–</w:t>
                  </w:r>
                  <w:r w:rsidRPr="00483B90">
                    <w:rPr>
                      <w:b w:val="0"/>
                      <w:bCs/>
                    </w:rPr>
                    <w:t>2027</w:t>
                  </w:r>
                </w:p>
              </w:tc>
              <w:tc>
                <w:tcPr>
                  <w:tcW w:w="1350" w:type="dxa"/>
                  <w:tcBorders>
                    <w:top w:val="single" w:sz="4" w:space="0" w:color="auto"/>
                    <w:left w:val="single" w:sz="4" w:space="0" w:color="auto"/>
                    <w:bottom w:val="single" w:sz="4" w:space="0" w:color="auto"/>
                    <w:right w:val="single" w:sz="4" w:space="0" w:color="auto"/>
                  </w:tcBorders>
                  <w:vAlign w:val="center"/>
                </w:tcPr>
                <w:p w14:paraId="32326627" w14:textId="21D81D7F" w:rsidR="00BD09A9" w:rsidRPr="00483B90" w:rsidRDefault="00BD09A9" w:rsidP="00D659F1">
                  <w:pPr>
                    <w:pStyle w:val="Naslov1"/>
                    <w:rPr>
                      <w:b w:val="0"/>
                      <w:bCs/>
                    </w:rPr>
                  </w:pPr>
                  <w:r w:rsidRPr="00483B90">
                    <w:rPr>
                      <w:b w:val="0"/>
                      <w:bCs/>
                    </w:rPr>
                    <w:t>221065 – Skupni strateški načrt 2023</w:t>
                  </w:r>
                  <w:r w:rsidR="00D659F1">
                    <w:rPr>
                      <w:b w:val="0"/>
                      <w:bCs/>
                    </w:rPr>
                    <w:t>–</w:t>
                  </w:r>
                  <w:r w:rsidRPr="00483B90">
                    <w:rPr>
                      <w:b w:val="0"/>
                      <w:bCs/>
                    </w:rPr>
                    <w:t>2027 – EKSRP – slovenska udeležba</w:t>
                  </w:r>
                </w:p>
              </w:tc>
              <w:tc>
                <w:tcPr>
                  <w:tcW w:w="1387" w:type="dxa"/>
                  <w:tcBorders>
                    <w:top w:val="single" w:sz="4" w:space="0" w:color="auto"/>
                    <w:left w:val="single" w:sz="4" w:space="0" w:color="auto"/>
                    <w:bottom w:val="single" w:sz="4" w:space="0" w:color="auto"/>
                    <w:right w:val="single" w:sz="4" w:space="0" w:color="auto"/>
                  </w:tcBorders>
                  <w:vAlign w:val="center"/>
                </w:tcPr>
                <w:p w14:paraId="5285B8E3" w14:textId="502B42A0" w:rsidR="00BD09A9" w:rsidRPr="00483B90" w:rsidRDefault="00572D92" w:rsidP="00BD09A9">
                  <w:pPr>
                    <w:pStyle w:val="Naslov1"/>
                    <w:rPr>
                      <w:b w:val="0"/>
                      <w:bCs/>
                    </w:rPr>
                  </w:pPr>
                  <w:r>
                    <w:rPr>
                      <w:b w:val="0"/>
                      <w:bCs/>
                    </w:rPr>
                    <w:t>192.237,00</w:t>
                  </w:r>
                </w:p>
              </w:tc>
              <w:tc>
                <w:tcPr>
                  <w:tcW w:w="2118" w:type="dxa"/>
                  <w:tcBorders>
                    <w:top w:val="single" w:sz="4" w:space="0" w:color="auto"/>
                    <w:left w:val="single" w:sz="4" w:space="0" w:color="auto"/>
                    <w:bottom w:val="single" w:sz="4" w:space="0" w:color="auto"/>
                    <w:right w:val="single" w:sz="4" w:space="0" w:color="auto"/>
                  </w:tcBorders>
                  <w:vAlign w:val="center"/>
                </w:tcPr>
                <w:p w14:paraId="6F12CAAF" w14:textId="77777777" w:rsidR="00BD09A9" w:rsidRPr="00483B90" w:rsidRDefault="00BD09A9" w:rsidP="00BD09A9">
                  <w:pPr>
                    <w:pStyle w:val="Naslov1"/>
                    <w:rPr>
                      <w:b w:val="0"/>
                      <w:bCs/>
                    </w:rPr>
                  </w:pPr>
                  <w:r w:rsidRPr="00483B90">
                    <w:rPr>
                      <w:b w:val="0"/>
                      <w:bCs/>
                    </w:rPr>
                    <w:t>70.871.917,00</w:t>
                  </w:r>
                </w:p>
              </w:tc>
            </w:tr>
            <w:tr w:rsidR="00BD09A9" w:rsidRPr="00BD09A9" w14:paraId="332F74B4" w14:textId="77777777" w:rsidTr="0081171B">
              <w:trPr>
                <w:cantSplit/>
                <w:trHeight w:val="328"/>
              </w:trPr>
              <w:tc>
                <w:tcPr>
                  <w:tcW w:w="2055" w:type="dxa"/>
                  <w:tcBorders>
                    <w:top w:val="single" w:sz="4" w:space="0" w:color="auto"/>
                    <w:left w:val="single" w:sz="4" w:space="0" w:color="auto"/>
                    <w:bottom w:val="single" w:sz="4" w:space="0" w:color="auto"/>
                    <w:right w:val="single" w:sz="4" w:space="0" w:color="auto"/>
                  </w:tcBorders>
                  <w:vAlign w:val="center"/>
                </w:tcPr>
                <w:p w14:paraId="111FC888" w14:textId="77777777" w:rsidR="00BD09A9" w:rsidRPr="00483B90" w:rsidRDefault="00BD09A9" w:rsidP="00BD09A9">
                  <w:pPr>
                    <w:pStyle w:val="Naslov1"/>
                    <w:rPr>
                      <w:b w:val="0"/>
                      <w:bCs/>
                    </w:rPr>
                  </w:pPr>
                  <w:r w:rsidRPr="00483B90">
                    <w:rPr>
                      <w:b w:val="0"/>
                      <w:bCs/>
                    </w:rPr>
                    <w:t>Ministrstvo za kmetijstvo, gozdarstvo in prehrano</w:t>
                  </w:r>
                </w:p>
              </w:tc>
              <w:tc>
                <w:tcPr>
                  <w:tcW w:w="2291" w:type="dxa"/>
                  <w:tcBorders>
                    <w:top w:val="single" w:sz="4" w:space="0" w:color="auto"/>
                    <w:left w:val="single" w:sz="4" w:space="0" w:color="auto"/>
                    <w:bottom w:val="single" w:sz="4" w:space="0" w:color="auto"/>
                    <w:right w:val="single" w:sz="4" w:space="0" w:color="auto"/>
                  </w:tcBorders>
                  <w:vAlign w:val="center"/>
                </w:tcPr>
                <w:p w14:paraId="0B5CB205" w14:textId="7AF04D60" w:rsidR="00BD09A9" w:rsidRPr="00483B90" w:rsidRDefault="00BD09A9" w:rsidP="00BD09A9">
                  <w:pPr>
                    <w:pStyle w:val="Naslov1"/>
                    <w:rPr>
                      <w:b w:val="0"/>
                      <w:bCs/>
                    </w:rPr>
                  </w:pPr>
                  <w:r w:rsidRPr="00483B90">
                    <w:rPr>
                      <w:b w:val="0"/>
                      <w:bCs/>
                    </w:rPr>
                    <w:t>2330-21-5119 Skupni strateški načrt 2023</w:t>
                  </w:r>
                  <w:r w:rsidR="004B24CD">
                    <w:rPr>
                      <w:b w:val="0"/>
                      <w:bCs/>
                    </w:rPr>
                    <w:t>–</w:t>
                  </w:r>
                  <w:r w:rsidRPr="00483B90">
                    <w:rPr>
                      <w:b w:val="0"/>
                      <w:bCs/>
                    </w:rPr>
                    <w:t>2027</w:t>
                  </w:r>
                </w:p>
              </w:tc>
              <w:tc>
                <w:tcPr>
                  <w:tcW w:w="1350" w:type="dxa"/>
                  <w:tcBorders>
                    <w:top w:val="single" w:sz="4" w:space="0" w:color="auto"/>
                    <w:left w:val="single" w:sz="4" w:space="0" w:color="auto"/>
                    <w:bottom w:val="single" w:sz="4" w:space="0" w:color="auto"/>
                    <w:right w:val="single" w:sz="4" w:space="0" w:color="auto"/>
                  </w:tcBorders>
                  <w:vAlign w:val="center"/>
                </w:tcPr>
                <w:p w14:paraId="7E262E86" w14:textId="6FD55D93" w:rsidR="00BD09A9" w:rsidRPr="00483B90" w:rsidRDefault="00BD09A9" w:rsidP="00D659F1">
                  <w:pPr>
                    <w:pStyle w:val="Naslov1"/>
                    <w:rPr>
                      <w:b w:val="0"/>
                      <w:bCs/>
                    </w:rPr>
                  </w:pPr>
                  <w:r w:rsidRPr="00483B90">
                    <w:rPr>
                      <w:b w:val="0"/>
                      <w:bCs/>
                    </w:rPr>
                    <w:t>221640 – Skupni strateški načrt 2023</w:t>
                  </w:r>
                  <w:r w:rsidR="00D659F1">
                    <w:rPr>
                      <w:b w:val="0"/>
                      <w:bCs/>
                    </w:rPr>
                    <w:t>–</w:t>
                  </w:r>
                  <w:r w:rsidRPr="00483B90">
                    <w:rPr>
                      <w:b w:val="0"/>
                      <w:bCs/>
                    </w:rPr>
                    <w:t>2027 – sektor sadja in zelenjave - EU</w:t>
                  </w:r>
                </w:p>
              </w:tc>
              <w:tc>
                <w:tcPr>
                  <w:tcW w:w="1387" w:type="dxa"/>
                  <w:tcBorders>
                    <w:top w:val="single" w:sz="4" w:space="0" w:color="auto"/>
                    <w:left w:val="single" w:sz="4" w:space="0" w:color="auto"/>
                    <w:bottom w:val="single" w:sz="4" w:space="0" w:color="auto"/>
                    <w:right w:val="single" w:sz="4" w:space="0" w:color="auto"/>
                  </w:tcBorders>
                  <w:vAlign w:val="center"/>
                </w:tcPr>
                <w:p w14:paraId="19D3BA2D" w14:textId="77777777" w:rsidR="00BD09A9" w:rsidRPr="00483B90" w:rsidRDefault="00BD09A9" w:rsidP="00BD09A9">
                  <w:pPr>
                    <w:pStyle w:val="Naslov1"/>
                    <w:rPr>
                      <w:b w:val="0"/>
                      <w:bCs/>
                    </w:rPr>
                  </w:pPr>
                  <w:r w:rsidRPr="00483B90">
                    <w:rPr>
                      <w:b w:val="0"/>
                      <w:bCs/>
                    </w:rPr>
                    <w:t>100.000,00</w:t>
                  </w:r>
                </w:p>
              </w:tc>
              <w:tc>
                <w:tcPr>
                  <w:tcW w:w="2118" w:type="dxa"/>
                  <w:tcBorders>
                    <w:top w:val="single" w:sz="4" w:space="0" w:color="auto"/>
                    <w:left w:val="single" w:sz="4" w:space="0" w:color="auto"/>
                    <w:bottom w:val="single" w:sz="4" w:space="0" w:color="auto"/>
                    <w:right w:val="single" w:sz="4" w:space="0" w:color="auto"/>
                  </w:tcBorders>
                  <w:vAlign w:val="center"/>
                </w:tcPr>
                <w:p w14:paraId="6A9A0E9C" w14:textId="77777777" w:rsidR="00BD09A9" w:rsidRPr="00483B90" w:rsidRDefault="00BD09A9" w:rsidP="00BD09A9">
                  <w:pPr>
                    <w:pStyle w:val="Naslov1"/>
                    <w:rPr>
                      <w:b w:val="0"/>
                      <w:bCs/>
                    </w:rPr>
                  </w:pPr>
                  <w:r w:rsidRPr="00483B90">
                    <w:rPr>
                      <w:b w:val="0"/>
                      <w:bCs/>
                    </w:rPr>
                    <w:t>100.000,00</w:t>
                  </w:r>
                </w:p>
              </w:tc>
            </w:tr>
            <w:tr w:rsidR="00BD09A9" w:rsidRPr="00BD09A9" w14:paraId="0D11DFA5" w14:textId="77777777" w:rsidTr="0081171B">
              <w:trPr>
                <w:cantSplit/>
                <w:trHeight w:val="328"/>
              </w:trPr>
              <w:tc>
                <w:tcPr>
                  <w:tcW w:w="2055" w:type="dxa"/>
                  <w:tcBorders>
                    <w:top w:val="single" w:sz="4" w:space="0" w:color="auto"/>
                    <w:left w:val="single" w:sz="4" w:space="0" w:color="auto"/>
                    <w:bottom w:val="single" w:sz="4" w:space="0" w:color="auto"/>
                    <w:right w:val="single" w:sz="4" w:space="0" w:color="auto"/>
                  </w:tcBorders>
                  <w:vAlign w:val="center"/>
                </w:tcPr>
                <w:p w14:paraId="3E9CE4CC" w14:textId="77777777" w:rsidR="00BD09A9" w:rsidRPr="00483B90" w:rsidRDefault="00BD09A9" w:rsidP="00BD09A9">
                  <w:pPr>
                    <w:pStyle w:val="Naslov1"/>
                    <w:rPr>
                      <w:b w:val="0"/>
                      <w:bCs/>
                    </w:rPr>
                  </w:pPr>
                  <w:r w:rsidRPr="00483B90">
                    <w:rPr>
                      <w:b w:val="0"/>
                      <w:bCs/>
                    </w:rPr>
                    <w:t>Ministrstvo za kmetijstvo, gozdarstvo in prehrano</w:t>
                  </w:r>
                </w:p>
              </w:tc>
              <w:tc>
                <w:tcPr>
                  <w:tcW w:w="2291" w:type="dxa"/>
                  <w:tcBorders>
                    <w:top w:val="single" w:sz="4" w:space="0" w:color="auto"/>
                    <w:left w:val="single" w:sz="4" w:space="0" w:color="auto"/>
                    <w:bottom w:val="single" w:sz="4" w:space="0" w:color="auto"/>
                    <w:right w:val="single" w:sz="4" w:space="0" w:color="auto"/>
                  </w:tcBorders>
                  <w:vAlign w:val="center"/>
                </w:tcPr>
                <w:p w14:paraId="240243EC" w14:textId="6773BA6C" w:rsidR="00BD09A9" w:rsidRPr="00483B90" w:rsidRDefault="00BD09A9" w:rsidP="00BD09A9">
                  <w:pPr>
                    <w:pStyle w:val="Naslov1"/>
                    <w:rPr>
                      <w:b w:val="0"/>
                      <w:bCs/>
                    </w:rPr>
                  </w:pPr>
                  <w:r w:rsidRPr="00483B90">
                    <w:rPr>
                      <w:b w:val="0"/>
                      <w:bCs/>
                    </w:rPr>
                    <w:t>2330-21-5119 Skupni strateški načrt 2023</w:t>
                  </w:r>
                  <w:r w:rsidR="004B24CD">
                    <w:rPr>
                      <w:b w:val="0"/>
                      <w:bCs/>
                    </w:rPr>
                    <w:t>–</w:t>
                  </w:r>
                  <w:r w:rsidRPr="00483B90">
                    <w:rPr>
                      <w:b w:val="0"/>
                      <w:bCs/>
                    </w:rPr>
                    <w:t>2027</w:t>
                  </w:r>
                </w:p>
              </w:tc>
              <w:tc>
                <w:tcPr>
                  <w:tcW w:w="1350" w:type="dxa"/>
                  <w:tcBorders>
                    <w:top w:val="single" w:sz="4" w:space="0" w:color="auto"/>
                    <w:left w:val="single" w:sz="4" w:space="0" w:color="auto"/>
                    <w:bottom w:val="single" w:sz="4" w:space="0" w:color="auto"/>
                    <w:right w:val="single" w:sz="4" w:space="0" w:color="auto"/>
                  </w:tcBorders>
                  <w:vAlign w:val="center"/>
                </w:tcPr>
                <w:p w14:paraId="05F47819" w14:textId="5DC3C256" w:rsidR="00BD09A9" w:rsidRPr="00483B90" w:rsidRDefault="00BD09A9" w:rsidP="00D659F1">
                  <w:pPr>
                    <w:pStyle w:val="Naslov1"/>
                    <w:rPr>
                      <w:b w:val="0"/>
                      <w:bCs/>
                    </w:rPr>
                  </w:pPr>
                  <w:r w:rsidRPr="00483B90">
                    <w:rPr>
                      <w:b w:val="0"/>
                      <w:bCs/>
                    </w:rPr>
                    <w:t>221641 – Skupni strateški načrt 2023</w:t>
                  </w:r>
                  <w:r w:rsidR="00D659F1">
                    <w:rPr>
                      <w:b w:val="0"/>
                      <w:bCs/>
                    </w:rPr>
                    <w:t>–</w:t>
                  </w:r>
                  <w:r w:rsidRPr="00483B90">
                    <w:rPr>
                      <w:b w:val="0"/>
                      <w:bCs/>
                    </w:rPr>
                    <w:t>2027 – sektor sadja in zelenjave - SLO</w:t>
                  </w:r>
                </w:p>
              </w:tc>
              <w:tc>
                <w:tcPr>
                  <w:tcW w:w="1387" w:type="dxa"/>
                  <w:tcBorders>
                    <w:top w:val="single" w:sz="4" w:space="0" w:color="auto"/>
                    <w:left w:val="single" w:sz="4" w:space="0" w:color="auto"/>
                    <w:bottom w:val="single" w:sz="4" w:space="0" w:color="auto"/>
                    <w:right w:val="single" w:sz="4" w:space="0" w:color="auto"/>
                  </w:tcBorders>
                  <w:vAlign w:val="center"/>
                </w:tcPr>
                <w:p w14:paraId="0EB015E0" w14:textId="77777777" w:rsidR="00BD09A9" w:rsidRPr="00483B90" w:rsidRDefault="00BD09A9" w:rsidP="00BD09A9">
                  <w:pPr>
                    <w:pStyle w:val="Naslov1"/>
                    <w:rPr>
                      <w:b w:val="0"/>
                      <w:bCs/>
                    </w:rPr>
                  </w:pPr>
                  <w:r w:rsidRPr="00483B90">
                    <w:rPr>
                      <w:b w:val="0"/>
                      <w:bCs/>
                    </w:rPr>
                    <w:t>50.000,00</w:t>
                  </w:r>
                </w:p>
              </w:tc>
              <w:tc>
                <w:tcPr>
                  <w:tcW w:w="2118" w:type="dxa"/>
                  <w:tcBorders>
                    <w:top w:val="single" w:sz="4" w:space="0" w:color="auto"/>
                    <w:left w:val="single" w:sz="4" w:space="0" w:color="auto"/>
                    <w:bottom w:val="single" w:sz="4" w:space="0" w:color="auto"/>
                    <w:right w:val="single" w:sz="4" w:space="0" w:color="auto"/>
                  </w:tcBorders>
                  <w:vAlign w:val="center"/>
                </w:tcPr>
                <w:p w14:paraId="1443EE19" w14:textId="77777777" w:rsidR="00BD09A9" w:rsidRPr="00483B90" w:rsidRDefault="00BD09A9" w:rsidP="00BD09A9">
                  <w:pPr>
                    <w:pStyle w:val="Naslov1"/>
                    <w:rPr>
                      <w:b w:val="0"/>
                      <w:bCs/>
                    </w:rPr>
                  </w:pPr>
                  <w:r w:rsidRPr="00483B90">
                    <w:rPr>
                      <w:b w:val="0"/>
                      <w:bCs/>
                    </w:rPr>
                    <w:t>50.000,00</w:t>
                  </w:r>
                </w:p>
              </w:tc>
            </w:tr>
            <w:tr w:rsidR="00BD09A9" w:rsidRPr="00BD09A9" w14:paraId="4DA07822" w14:textId="77777777" w:rsidTr="0081171B">
              <w:trPr>
                <w:cantSplit/>
                <w:trHeight w:val="328"/>
              </w:trPr>
              <w:tc>
                <w:tcPr>
                  <w:tcW w:w="2055" w:type="dxa"/>
                  <w:tcBorders>
                    <w:top w:val="single" w:sz="4" w:space="0" w:color="auto"/>
                    <w:left w:val="single" w:sz="4" w:space="0" w:color="auto"/>
                    <w:bottom w:val="single" w:sz="4" w:space="0" w:color="auto"/>
                    <w:right w:val="single" w:sz="4" w:space="0" w:color="auto"/>
                  </w:tcBorders>
                  <w:vAlign w:val="center"/>
                </w:tcPr>
                <w:p w14:paraId="01BD7704" w14:textId="77777777" w:rsidR="00BD09A9" w:rsidRPr="00483B90" w:rsidRDefault="00BD09A9" w:rsidP="00BD09A9">
                  <w:pPr>
                    <w:pStyle w:val="Naslov1"/>
                    <w:rPr>
                      <w:b w:val="0"/>
                      <w:bCs/>
                    </w:rPr>
                  </w:pPr>
                  <w:r w:rsidRPr="00483B90">
                    <w:rPr>
                      <w:b w:val="0"/>
                      <w:bCs/>
                    </w:rPr>
                    <w:t>Ministrstvo za kmetijstvo, gozdarstvo in prehrano</w:t>
                  </w:r>
                </w:p>
              </w:tc>
              <w:tc>
                <w:tcPr>
                  <w:tcW w:w="2291" w:type="dxa"/>
                  <w:tcBorders>
                    <w:top w:val="single" w:sz="4" w:space="0" w:color="auto"/>
                    <w:left w:val="single" w:sz="4" w:space="0" w:color="auto"/>
                    <w:bottom w:val="single" w:sz="4" w:space="0" w:color="auto"/>
                    <w:right w:val="single" w:sz="4" w:space="0" w:color="auto"/>
                  </w:tcBorders>
                  <w:vAlign w:val="center"/>
                </w:tcPr>
                <w:p w14:paraId="5C8B7F29" w14:textId="3A0335CF" w:rsidR="00BD09A9" w:rsidRPr="00483B90" w:rsidRDefault="00BD09A9" w:rsidP="00BD09A9">
                  <w:pPr>
                    <w:pStyle w:val="Naslov1"/>
                    <w:rPr>
                      <w:b w:val="0"/>
                      <w:bCs/>
                    </w:rPr>
                  </w:pPr>
                  <w:r w:rsidRPr="00483B90">
                    <w:rPr>
                      <w:b w:val="0"/>
                      <w:bCs/>
                    </w:rPr>
                    <w:t>2330-21-5119 Skupni strateški načrt 2023</w:t>
                  </w:r>
                  <w:r w:rsidR="004B24CD">
                    <w:rPr>
                      <w:b w:val="0"/>
                      <w:bCs/>
                    </w:rPr>
                    <w:t>–</w:t>
                  </w:r>
                  <w:r w:rsidRPr="00483B90">
                    <w:rPr>
                      <w:b w:val="0"/>
                      <w:bCs/>
                    </w:rPr>
                    <w:t>2027</w:t>
                  </w:r>
                </w:p>
              </w:tc>
              <w:tc>
                <w:tcPr>
                  <w:tcW w:w="1350" w:type="dxa"/>
                  <w:tcBorders>
                    <w:top w:val="single" w:sz="4" w:space="0" w:color="auto"/>
                    <w:left w:val="single" w:sz="4" w:space="0" w:color="auto"/>
                    <w:bottom w:val="single" w:sz="4" w:space="0" w:color="auto"/>
                    <w:right w:val="single" w:sz="4" w:space="0" w:color="auto"/>
                  </w:tcBorders>
                  <w:vAlign w:val="center"/>
                </w:tcPr>
                <w:p w14:paraId="6E9A3644" w14:textId="28341480" w:rsidR="00BD09A9" w:rsidRPr="00483B90" w:rsidRDefault="00BD09A9" w:rsidP="00D659F1">
                  <w:pPr>
                    <w:pStyle w:val="Naslov1"/>
                    <w:rPr>
                      <w:b w:val="0"/>
                      <w:bCs/>
                    </w:rPr>
                  </w:pPr>
                  <w:r w:rsidRPr="00483B90">
                    <w:rPr>
                      <w:b w:val="0"/>
                      <w:bCs/>
                    </w:rPr>
                    <w:t>221642 – Skupni strateški načrt 2023</w:t>
                  </w:r>
                  <w:r w:rsidR="00D659F1">
                    <w:rPr>
                      <w:b w:val="0"/>
                      <w:bCs/>
                    </w:rPr>
                    <w:t>–</w:t>
                  </w:r>
                  <w:r w:rsidRPr="00483B90">
                    <w:rPr>
                      <w:b w:val="0"/>
                      <w:bCs/>
                    </w:rPr>
                    <w:t>2027 – sektor čebelarskih proizvodov - EU</w:t>
                  </w:r>
                </w:p>
              </w:tc>
              <w:tc>
                <w:tcPr>
                  <w:tcW w:w="1387" w:type="dxa"/>
                  <w:tcBorders>
                    <w:top w:val="single" w:sz="4" w:space="0" w:color="auto"/>
                    <w:left w:val="single" w:sz="4" w:space="0" w:color="auto"/>
                    <w:bottom w:val="single" w:sz="4" w:space="0" w:color="auto"/>
                    <w:right w:val="single" w:sz="4" w:space="0" w:color="auto"/>
                  </w:tcBorders>
                  <w:vAlign w:val="center"/>
                </w:tcPr>
                <w:p w14:paraId="2D20AE8A" w14:textId="77777777" w:rsidR="00BD09A9" w:rsidRPr="00483B90" w:rsidRDefault="00BD09A9" w:rsidP="00BD09A9">
                  <w:pPr>
                    <w:pStyle w:val="Naslov1"/>
                    <w:rPr>
                      <w:b w:val="0"/>
                      <w:bCs/>
                    </w:rPr>
                  </w:pPr>
                  <w:r w:rsidRPr="00483B90">
                    <w:rPr>
                      <w:b w:val="0"/>
                      <w:bCs/>
                    </w:rPr>
                    <w:t>20.161,00</w:t>
                  </w:r>
                </w:p>
              </w:tc>
              <w:tc>
                <w:tcPr>
                  <w:tcW w:w="2118" w:type="dxa"/>
                  <w:tcBorders>
                    <w:top w:val="single" w:sz="4" w:space="0" w:color="auto"/>
                    <w:left w:val="single" w:sz="4" w:space="0" w:color="auto"/>
                    <w:bottom w:val="single" w:sz="4" w:space="0" w:color="auto"/>
                    <w:right w:val="single" w:sz="4" w:space="0" w:color="auto"/>
                  </w:tcBorders>
                  <w:vAlign w:val="center"/>
                </w:tcPr>
                <w:p w14:paraId="59D4A3E5" w14:textId="77777777" w:rsidR="00BD09A9" w:rsidRPr="00483B90" w:rsidRDefault="00BD09A9" w:rsidP="00BD09A9">
                  <w:pPr>
                    <w:pStyle w:val="Naslov1"/>
                    <w:rPr>
                      <w:b w:val="0"/>
                      <w:bCs/>
                    </w:rPr>
                  </w:pPr>
                  <w:r w:rsidRPr="00483B90">
                    <w:rPr>
                      <w:b w:val="0"/>
                      <w:bCs/>
                    </w:rPr>
                    <w:t>649.455,00</w:t>
                  </w:r>
                </w:p>
              </w:tc>
            </w:tr>
            <w:tr w:rsidR="00BD09A9" w:rsidRPr="00BD09A9" w14:paraId="33348898" w14:textId="77777777" w:rsidTr="0081171B">
              <w:trPr>
                <w:cantSplit/>
                <w:trHeight w:val="328"/>
              </w:trPr>
              <w:tc>
                <w:tcPr>
                  <w:tcW w:w="2055" w:type="dxa"/>
                  <w:tcBorders>
                    <w:top w:val="single" w:sz="4" w:space="0" w:color="auto"/>
                    <w:left w:val="single" w:sz="4" w:space="0" w:color="auto"/>
                    <w:bottom w:val="single" w:sz="4" w:space="0" w:color="auto"/>
                    <w:right w:val="single" w:sz="4" w:space="0" w:color="auto"/>
                  </w:tcBorders>
                  <w:vAlign w:val="center"/>
                </w:tcPr>
                <w:p w14:paraId="202D986E" w14:textId="77777777" w:rsidR="00BD09A9" w:rsidRPr="00483B90" w:rsidRDefault="00BD09A9" w:rsidP="00BD09A9">
                  <w:pPr>
                    <w:pStyle w:val="Naslov1"/>
                    <w:rPr>
                      <w:b w:val="0"/>
                      <w:bCs/>
                    </w:rPr>
                  </w:pPr>
                  <w:r w:rsidRPr="00483B90">
                    <w:rPr>
                      <w:b w:val="0"/>
                      <w:bCs/>
                    </w:rPr>
                    <w:t>Ministrstvo za kmetijstvo, gozdarstvo in prehrano</w:t>
                  </w:r>
                </w:p>
              </w:tc>
              <w:tc>
                <w:tcPr>
                  <w:tcW w:w="2291" w:type="dxa"/>
                  <w:tcBorders>
                    <w:top w:val="single" w:sz="4" w:space="0" w:color="auto"/>
                    <w:left w:val="single" w:sz="4" w:space="0" w:color="auto"/>
                    <w:bottom w:val="single" w:sz="4" w:space="0" w:color="auto"/>
                    <w:right w:val="single" w:sz="4" w:space="0" w:color="auto"/>
                  </w:tcBorders>
                  <w:vAlign w:val="center"/>
                </w:tcPr>
                <w:p w14:paraId="103D72E7" w14:textId="71034538" w:rsidR="00BD09A9" w:rsidRPr="00483B90" w:rsidRDefault="00BD09A9" w:rsidP="00BD09A9">
                  <w:pPr>
                    <w:pStyle w:val="Naslov1"/>
                    <w:rPr>
                      <w:b w:val="0"/>
                      <w:bCs/>
                    </w:rPr>
                  </w:pPr>
                  <w:r w:rsidRPr="00483B90">
                    <w:rPr>
                      <w:b w:val="0"/>
                      <w:bCs/>
                    </w:rPr>
                    <w:t>2330-21-5119 Skupni strateški načrt 2023</w:t>
                  </w:r>
                  <w:r w:rsidR="004B24CD">
                    <w:rPr>
                      <w:b w:val="0"/>
                      <w:bCs/>
                    </w:rPr>
                    <w:t>–</w:t>
                  </w:r>
                  <w:r w:rsidRPr="00483B90">
                    <w:rPr>
                      <w:b w:val="0"/>
                      <w:bCs/>
                    </w:rPr>
                    <w:t>2027</w:t>
                  </w:r>
                </w:p>
              </w:tc>
              <w:tc>
                <w:tcPr>
                  <w:tcW w:w="1350" w:type="dxa"/>
                  <w:tcBorders>
                    <w:top w:val="single" w:sz="4" w:space="0" w:color="auto"/>
                    <w:left w:val="single" w:sz="4" w:space="0" w:color="auto"/>
                    <w:bottom w:val="single" w:sz="4" w:space="0" w:color="auto"/>
                    <w:right w:val="single" w:sz="4" w:space="0" w:color="auto"/>
                  </w:tcBorders>
                  <w:vAlign w:val="center"/>
                </w:tcPr>
                <w:p w14:paraId="206DD193" w14:textId="25836391" w:rsidR="00BD09A9" w:rsidRPr="00483B90" w:rsidRDefault="00BD09A9" w:rsidP="00D659F1">
                  <w:pPr>
                    <w:pStyle w:val="Naslov1"/>
                    <w:rPr>
                      <w:b w:val="0"/>
                      <w:bCs/>
                    </w:rPr>
                  </w:pPr>
                  <w:r w:rsidRPr="00483B90">
                    <w:rPr>
                      <w:b w:val="0"/>
                      <w:bCs/>
                    </w:rPr>
                    <w:t>221643 – Skupni strateški načrt 2023</w:t>
                  </w:r>
                  <w:r w:rsidR="00D659F1">
                    <w:rPr>
                      <w:b w:val="0"/>
                      <w:bCs/>
                    </w:rPr>
                    <w:t>–</w:t>
                  </w:r>
                  <w:r w:rsidRPr="00483B90">
                    <w:rPr>
                      <w:b w:val="0"/>
                      <w:bCs/>
                    </w:rPr>
                    <w:t xml:space="preserve">2027 – sektor </w:t>
                  </w:r>
                  <w:r w:rsidRPr="00483B90">
                    <w:rPr>
                      <w:b w:val="0"/>
                      <w:bCs/>
                    </w:rPr>
                    <w:lastRenderedPageBreak/>
                    <w:t>čebelarskih proizvodov - SLO</w:t>
                  </w:r>
                </w:p>
              </w:tc>
              <w:tc>
                <w:tcPr>
                  <w:tcW w:w="1387" w:type="dxa"/>
                  <w:tcBorders>
                    <w:top w:val="single" w:sz="4" w:space="0" w:color="auto"/>
                    <w:left w:val="single" w:sz="4" w:space="0" w:color="auto"/>
                    <w:bottom w:val="single" w:sz="4" w:space="0" w:color="auto"/>
                    <w:right w:val="single" w:sz="4" w:space="0" w:color="auto"/>
                  </w:tcBorders>
                  <w:vAlign w:val="center"/>
                </w:tcPr>
                <w:p w14:paraId="300DBD16" w14:textId="77777777" w:rsidR="00BD09A9" w:rsidRPr="00483B90" w:rsidRDefault="00BD09A9" w:rsidP="00BD09A9">
                  <w:pPr>
                    <w:pStyle w:val="Naslov1"/>
                    <w:rPr>
                      <w:b w:val="0"/>
                      <w:bCs/>
                    </w:rPr>
                  </w:pPr>
                  <w:r w:rsidRPr="00483B90">
                    <w:rPr>
                      <w:b w:val="0"/>
                      <w:bCs/>
                    </w:rPr>
                    <w:lastRenderedPageBreak/>
                    <w:t>20.161,00</w:t>
                  </w:r>
                </w:p>
              </w:tc>
              <w:tc>
                <w:tcPr>
                  <w:tcW w:w="2118" w:type="dxa"/>
                  <w:tcBorders>
                    <w:top w:val="single" w:sz="4" w:space="0" w:color="auto"/>
                    <w:left w:val="single" w:sz="4" w:space="0" w:color="auto"/>
                    <w:bottom w:val="single" w:sz="4" w:space="0" w:color="auto"/>
                    <w:right w:val="single" w:sz="4" w:space="0" w:color="auto"/>
                  </w:tcBorders>
                  <w:vAlign w:val="center"/>
                </w:tcPr>
                <w:p w14:paraId="1A1BAFD0" w14:textId="77777777" w:rsidR="00BD09A9" w:rsidRPr="00483B90" w:rsidRDefault="00BD09A9" w:rsidP="00BD09A9">
                  <w:pPr>
                    <w:pStyle w:val="Naslov1"/>
                    <w:rPr>
                      <w:b w:val="0"/>
                      <w:bCs/>
                    </w:rPr>
                  </w:pPr>
                  <w:r w:rsidRPr="00483B90">
                    <w:rPr>
                      <w:b w:val="0"/>
                      <w:bCs/>
                    </w:rPr>
                    <w:t>649.455,00</w:t>
                  </w:r>
                </w:p>
              </w:tc>
            </w:tr>
            <w:tr w:rsidR="00BD09A9" w:rsidRPr="00BD09A9" w14:paraId="566AB7EE" w14:textId="77777777" w:rsidTr="0081171B">
              <w:trPr>
                <w:cantSplit/>
                <w:trHeight w:val="328"/>
              </w:trPr>
              <w:tc>
                <w:tcPr>
                  <w:tcW w:w="2055" w:type="dxa"/>
                  <w:tcBorders>
                    <w:top w:val="single" w:sz="4" w:space="0" w:color="auto"/>
                    <w:left w:val="single" w:sz="4" w:space="0" w:color="auto"/>
                    <w:bottom w:val="single" w:sz="4" w:space="0" w:color="auto"/>
                    <w:right w:val="single" w:sz="4" w:space="0" w:color="auto"/>
                  </w:tcBorders>
                  <w:vAlign w:val="center"/>
                </w:tcPr>
                <w:p w14:paraId="0168F462" w14:textId="77777777" w:rsidR="00BD09A9" w:rsidRPr="00483B90" w:rsidRDefault="00BD09A9" w:rsidP="00BD09A9">
                  <w:pPr>
                    <w:pStyle w:val="Naslov1"/>
                    <w:rPr>
                      <w:b w:val="0"/>
                      <w:bCs/>
                    </w:rPr>
                  </w:pPr>
                  <w:r w:rsidRPr="00483B90">
                    <w:rPr>
                      <w:b w:val="0"/>
                      <w:bCs/>
                    </w:rPr>
                    <w:t>Ministrstvo za kmetijstvo, gozdarstvo in prehrano</w:t>
                  </w:r>
                </w:p>
              </w:tc>
              <w:tc>
                <w:tcPr>
                  <w:tcW w:w="2291" w:type="dxa"/>
                  <w:tcBorders>
                    <w:top w:val="single" w:sz="4" w:space="0" w:color="auto"/>
                    <w:left w:val="single" w:sz="4" w:space="0" w:color="auto"/>
                    <w:bottom w:val="single" w:sz="4" w:space="0" w:color="auto"/>
                    <w:right w:val="single" w:sz="4" w:space="0" w:color="auto"/>
                  </w:tcBorders>
                  <w:vAlign w:val="center"/>
                </w:tcPr>
                <w:p w14:paraId="3273F9D1" w14:textId="3C8F6CA5" w:rsidR="00BD09A9" w:rsidRPr="00483B90" w:rsidRDefault="00BD09A9" w:rsidP="00BD09A9">
                  <w:pPr>
                    <w:pStyle w:val="Naslov1"/>
                    <w:rPr>
                      <w:b w:val="0"/>
                      <w:bCs/>
                    </w:rPr>
                  </w:pPr>
                  <w:r w:rsidRPr="00483B90">
                    <w:rPr>
                      <w:b w:val="0"/>
                      <w:bCs/>
                    </w:rPr>
                    <w:t>2330-21-5119 Skupni strateški načrt 2023</w:t>
                  </w:r>
                  <w:r w:rsidR="004B24CD">
                    <w:rPr>
                      <w:b w:val="0"/>
                      <w:bCs/>
                    </w:rPr>
                    <w:t>–</w:t>
                  </w:r>
                  <w:r w:rsidRPr="00483B90">
                    <w:rPr>
                      <w:b w:val="0"/>
                      <w:bCs/>
                    </w:rPr>
                    <w:t>2027</w:t>
                  </w:r>
                </w:p>
              </w:tc>
              <w:tc>
                <w:tcPr>
                  <w:tcW w:w="1350" w:type="dxa"/>
                  <w:tcBorders>
                    <w:top w:val="single" w:sz="4" w:space="0" w:color="auto"/>
                    <w:left w:val="single" w:sz="4" w:space="0" w:color="auto"/>
                    <w:bottom w:val="single" w:sz="4" w:space="0" w:color="auto"/>
                    <w:right w:val="single" w:sz="4" w:space="0" w:color="auto"/>
                  </w:tcBorders>
                  <w:vAlign w:val="center"/>
                </w:tcPr>
                <w:p w14:paraId="264392D5" w14:textId="6547CDE8" w:rsidR="00BD09A9" w:rsidRPr="00483B90" w:rsidRDefault="00BD09A9" w:rsidP="00D659F1">
                  <w:pPr>
                    <w:pStyle w:val="Naslov1"/>
                    <w:rPr>
                      <w:b w:val="0"/>
                      <w:bCs/>
                    </w:rPr>
                  </w:pPr>
                  <w:r w:rsidRPr="00483B90">
                    <w:rPr>
                      <w:b w:val="0"/>
                      <w:bCs/>
                    </w:rPr>
                    <w:t>221644 – Skupni strateški načrt 2023</w:t>
                  </w:r>
                  <w:r w:rsidR="00D659F1">
                    <w:rPr>
                      <w:b w:val="0"/>
                      <w:bCs/>
                    </w:rPr>
                    <w:t>–</w:t>
                  </w:r>
                  <w:r w:rsidRPr="00483B90">
                    <w:rPr>
                      <w:b w:val="0"/>
                      <w:bCs/>
                    </w:rPr>
                    <w:t>2027 – vinski sektor - EU</w:t>
                  </w:r>
                </w:p>
              </w:tc>
              <w:tc>
                <w:tcPr>
                  <w:tcW w:w="1387" w:type="dxa"/>
                  <w:tcBorders>
                    <w:top w:val="single" w:sz="4" w:space="0" w:color="auto"/>
                    <w:left w:val="single" w:sz="4" w:space="0" w:color="auto"/>
                    <w:bottom w:val="single" w:sz="4" w:space="0" w:color="auto"/>
                    <w:right w:val="single" w:sz="4" w:space="0" w:color="auto"/>
                  </w:tcBorders>
                  <w:vAlign w:val="center"/>
                </w:tcPr>
                <w:p w14:paraId="0964B46F" w14:textId="77777777" w:rsidR="00BD09A9" w:rsidRPr="00483B90" w:rsidRDefault="00BD09A9" w:rsidP="00BD09A9">
                  <w:pPr>
                    <w:pStyle w:val="Naslov1"/>
                    <w:rPr>
                      <w:b w:val="0"/>
                      <w:bCs/>
                    </w:rPr>
                  </w:pPr>
                  <w:r w:rsidRPr="00483B90">
                    <w:rPr>
                      <w:b w:val="0"/>
                      <w:bCs/>
                    </w:rPr>
                    <w:t>0</w:t>
                  </w:r>
                </w:p>
              </w:tc>
              <w:tc>
                <w:tcPr>
                  <w:tcW w:w="2118" w:type="dxa"/>
                  <w:tcBorders>
                    <w:top w:val="single" w:sz="4" w:space="0" w:color="auto"/>
                    <w:left w:val="single" w:sz="4" w:space="0" w:color="auto"/>
                    <w:bottom w:val="single" w:sz="4" w:space="0" w:color="auto"/>
                    <w:right w:val="single" w:sz="4" w:space="0" w:color="auto"/>
                  </w:tcBorders>
                  <w:vAlign w:val="center"/>
                </w:tcPr>
                <w:p w14:paraId="776AC73F" w14:textId="77777777" w:rsidR="00BD09A9" w:rsidRPr="00483B90" w:rsidRDefault="00BD09A9" w:rsidP="00BD09A9">
                  <w:pPr>
                    <w:pStyle w:val="Naslov1"/>
                    <w:rPr>
                      <w:b w:val="0"/>
                      <w:bCs/>
                    </w:rPr>
                  </w:pPr>
                  <w:r w:rsidRPr="00483B90">
                    <w:rPr>
                      <w:b w:val="0"/>
                      <w:bCs/>
                    </w:rPr>
                    <w:t>4.849.000,00</w:t>
                  </w:r>
                </w:p>
              </w:tc>
            </w:tr>
            <w:tr w:rsidR="00BD09A9" w:rsidRPr="00BD09A9" w14:paraId="56388F5F" w14:textId="77777777" w:rsidTr="0081171B">
              <w:trPr>
                <w:cantSplit/>
                <w:trHeight w:val="328"/>
              </w:trPr>
              <w:tc>
                <w:tcPr>
                  <w:tcW w:w="2055" w:type="dxa"/>
                  <w:tcBorders>
                    <w:top w:val="single" w:sz="4" w:space="0" w:color="auto"/>
                    <w:left w:val="single" w:sz="4" w:space="0" w:color="auto"/>
                    <w:bottom w:val="single" w:sz="4" w:space="0" w:color="auto"/>
                    <w:right w:val="single" w:sz="4" w:space="0" w:color="auto"/>
                  </w:tcBorders>
                  <w:vAlign w:val="center"/>
                </w:tcPr>
                <w:p w14:paraId="571F073E" w14:textId="77777777" w:rsidR="00BD09A9" w:rsidRPr="00483B90" w:rsidRDefault="00BD09A9" w:rsidP="00BD09A9">
                  <w:pPr>
                    <w:pStyle w:val="Naslov1"/>
                    <w:rPr>
                      <w:b w:val="0"/>
                      <w:bCs/>
                    </w:rPr>
                  </w:pPr>
                  <w:r w:rsidRPr="00483B90">
                    <w:rPr>
                      <w:b w:val="0"/>
                      <w:bCs/>
                    </w:rPr>
                    <w:t>Ministrstvo za kmetijstvo, gozdarstvo in prehrano</w:t>
                  </w:r>
                </w:p>
              </w:tc>
              <w:tc>
                <w:tcPr>
                  <w:tcW w:w="2291" w:type="dxa"/>
                  <w:tcBorders>
                    <w:top w:val="single" w:sz="4" w:space="0" w:color="auto"/>
                    <w:left w:val="single" w:sz="4" w:space="0" w:color="auto"/>
                    <w:bottom w:val="single" w:sz="4" w:space="0" w:color="auto"/>
                    <w:right w:val="single" w:sz="4" w:space="0" w:color="auto"/>
                  </w:tcBorders>
                  <w:vAlign w:val="center"/>
                </w:tcPr>
                <w:p w14:paraId="5C65B0EF" w14:textId="0EB32091" w:rsidR="00BD09A9" w:rsidRPr="00483B90" w:rsidRDefault="00BD09A9" w:rsidP="00BD09A9">
                  <w:pPr>
                    <w:pStyle w:val="Naslov1"/>
                    <w:rPr>
                      <w:b w:val="0"/>
                      <w:bCs/>
                    </w:rPr>
                  </w:pPr>
                  <w:r w:rsidRPr="00483B90">
                    <w:rPr>
                      <w:b w:val="0"/>
                      <w:bCs/>
                    </w:rPr>
                    <w:t>2330-21-5119 Skupni strateški načrt 2023</w:t>
                  </w:r>
                  <w:r w:rsidR="00D659F1">
                    <w:rPr>
                      <w:b w:val="0"/>
                      <w:bCs/>
                    </w:rPr>
                    <w:t>–</w:t>
                  </w:r>
                  <w:r w:rsidRPr="00483B90">
                    <w:rPr>
                      <w:b w:val="0"/>
                      <w:bCs/>
                    </w:rPr>
                    <w:t>2027</w:t>
                  </w:r>
                </w:p>
              </w:tc>
              <w:tc>
                <w:tcPr>
                  <w:tcW w:w="1350" w:type="dxa"/>
                  <w:tcBorders>
                    <w:top w:val="single" w:sz="4" w:space="0" w:color="auto"/>
                    <w:left w:val="single" w:sz="4" w:space="0" w:color="auto"/>
                    <w:bottom w:val="single" w:sz="4" w:space="0" w:color="auto"/>
                    <w:right w:val="single" w:sz="4" w:space="0" w:color="auto"/>
                  </w:tcBorders>
                  <w:vAlign w:val="center"/>
                </w:tcPr>
                <w:p w14:paraId="4441B1BE" w14:textId="08F501A4" w:rsidR="00BD09A9" w:rsidRPr="00483B90" w:rsidRDefault="00BD09A9" w:rsidP="00D659F1">
                  <w:pPr>
                    <w:pStyle w:val="Naslov1"/>
                    <w:rPr>
                      <w:b w:val="0"/>
                      <w:bCs/>
                    </w:rPr>
                  </w:pPr>
                  <w:r w:rsidRPr="00483B90">
                    <w:rPr>
                      <w:b w:val="0"/>
                      <w:bCs/>
                    </w:rPr>
                    <w:t>221645 – Skupni strateški načrt 2023</w:t>
                  </w:r>
                  <w:r w:rsidR="00D659F1">
                    <w:rPr>
                      <w:b w:val="0"/>
                      <w:bCs/>
                    </w:rPr>
                    <w:t>–</w:t>
                  </w:r>
                  <w:r w:rsidRPr="00483B90">
                    <w:rPr>
                      <w:b w:val="0"/>
                      <w:bCs/>
                    </w:rPr>
                    <w:t>2027 – neposredna plačila - EU</w:t>
                  </w:r>
                </w:p>
              </w:tc>
              <w:tc>
                <w:tcPr>
                  <w:tcW w:w="1387" w:type="dxa"/>
                  <w:tcBorders>
                    <w:top w:val="single" w:sz="4" w:space="0" w:color="auto"/>
                    <w:left w:val="single" w:sz="4" w:space="0" w:color="auto"/>
                    <w:bottom w:val="single" w:sz="4" w:space="0" w:color="auto"/>
                    <w:right w:val="single" w:sz="4" w:space="0" w:color="auto"/>
                  </w:tcBorders>
                  <w:vAlign w:val="center"/>
                </w:tcPr>
                <w:p w14:paraId="274C9599" w14:textId="77777777" w:rsidR="00BD09A9" w:rsidRPr="00483B90" w:rsidRDefault="00BD09A9" w:rsidP="00BD09A9">
                  <w:pPr>
                    <w:pStyle w:val="Naslov1"/>
                    <w:rPr>
                      <w:b w:val="0"/>
                      <w:bCs/>
                    </w:rPr>
                  </w:pPr>
                  <w:r w:rsidRPr="00483B90">
                    <w:rPr>
                      <w:b w:val="0"/>
                      <w:bCs/>
                    </w:rPr>
                    <w:t>0</w:t>
                  </w:r>
                </w:p>
              </w:tc>
              <w:tc>
                <w:tcPr>
                  <w:tcW w:w="2118" w:type="dxa"/>
                  <w:tcBorders>
                    <w:top w:val="single" w:sz="4" w:space="0" w:color="auto"/>
                    <w:left w:val="single" w:sz="4" w:space="0" w:color="auto"/>
                    <w:bottom w:val="single" w:sz="4" w:space="0" w:color="auto"/>
                    <w:right w:val="single" w:sz="4" w:space="0" w:color="auto"/>
                  </w:tcBorders>
                  <w:vAlign w:val="center"/>
                </w:tcPr>
                <w:p w14:paraId="4013E4AD" w14:textId="77777777" w:rsidR="00BD09A9" w:rsidRPr="00483B90" w:rsidRDefault="00BD09A9" w:rsidP="00BD09A9">
                  <w:pPr>
                    <w:pStyle w:val="Naslov1"/>
                    <w:rPr>
                      <w:b w:val="0"/>
                      <w:bCs/>
                    </w:rPr>
                  </w:pPr>
                  <w:r w:rsidRPr="00483B90">
                    <w:rPr>
                      <w:b w:val="0"/>
                      <w:bCs/>
                    </w:rPr>
                    <w:t>131.530.052,00</w:t>
                  </w:r>
                </w:p>
              </w:tc>
            </w:tr>
            <w:tr w:rsidR="00BD09A9" w:rsidRPr="00BD09A9" w14:paraId="193BCC1D" w14:textId="77777777" w:rsidTr="0081171B">
              <w:trPr>
                <w:cantSplit/>
                <w:trHeight w:val="328"/>
              </w:trPr>
              <w:tc>
                <w:tcPr>
                  <w:tcW w:w="2055" w:type="dxa"/>
                  <w:tcBorders>
                    <w:top w:val="single" w:sz="4" w:space="0" w:color="auto"/>
                    <w:left w:val="single" w:sz="4" w:space="0" w:color="auto"/>
                    <w:bottom w:val="single" w:sz="4" w:space="0" w:color="auto"/>
                    <w:right w:val="single" w:sz="4" w:space="0" w:color="auto"/>
                  </w:tcBorders>
                  <w:vAlign w:val="center"/>
                </w:tcPr>
                <w:p w14:paraId="52E11723" w14:textId="77777777" w:rsidR="00BD09A9" w:rsidRPr="00483B90" w:rsidRDefault="00BD09A9" w:rsidP="00BD09A9">
                  <w:pPr>
                    <w:pStyle w:val="Naslov1"/>
                    <w:rPr>
                      <w:b w:val="0"/>
                      <w:bCs/>
                    </w:rPr>
                  </w:pPr>
                  <w:r w:rsidRPr="00483B90">
                    <w:rPr>
                      <w:b w:val="0"/>
                      <w:bCs/>
                    </w:rPr>
                    <w:t>Ministrstvo za kmetijstvo, gozdarstvo in prehrano</w:t>
                  </w:r>
                </w:p>
              </w:tc>
              <w:tc>
                <w:tcPr>
                  <w:tcW w:w="2291" w:type="dxa"/>
                  <w:tcBorders>
                    <w:top w:val="single" w:sz="4" w:space="0" w:color="auto"/>
                    <w:left w:val="single" w:sz="4" w:space="0" w:color="auto"/>
                    <w:bottom w:val="single" w:sz="4" w:space="0" w:color="auto"/>
                    <w:right w:val="single" w:sz="4" w:space="0" w:color="auto"/>
                  </w:tcBorders>
                  <w:vAlign w:val="center"/>
                </w:tcPr>
                <w:p w14:paraId="20417B93" w14:textId="3A4CB570" w:rsidR="00BD09A9" w:rsidRPr="00483B90" w:rsidRDefault="00BD09A9" w:rsidP="00BD09A9">
                  <w:pPr>
                    <w:pStyle w:val="Naslov1"/>
                    <w:rPr>
                      <w:b w:val="0"/>
                      <w:bCs/>
                    </w:rPr>
                  </w:pPr>
                  <w:r w:rsidRPr="00483B90">
                    <w:rPr>
                      <w:b w:val="0"/>
                      <w:bCs/>
                    </w:rPr>
                    <w:t>2330-23-0032 – SN 2023</w:t>
                  </w:r>
                  <w:r w:rsidR="004B24CD">
                    <w:rPr>
                      <w:b w:val="0"/>
                      <w:bCs/>
                    </w:rPr>
                    <w:t>–</w:t>
                  </w:r>
                  <w:r w:rsidRPr="00483B90">
                    <w:rPr>
                      <w:b w:val="0"/>
                      <w:bCs/>
                    </w:rPr>
                    <w:t>2027 Tehnična pomoč</w:t>
                  </w:r>
                </w:p>
              </w:tc>
              <w:tc>
                <w:tcPr>
                  <w:tcW w:w="1350" w:type="dxa"/>
                  <w:tcBorders>
                    <w:top w:val="single" w:sz="4" w:space="0" w:color="auto"/>
                    <w:left w:val="single" w:sz="4" w:space="0" w:color="auto"/>
                    <w:bottom w:val="single" w:sz="4" w:space="0" w:color="auto"/>
                    <w:right w:val="single" w:sz="4" w:space="0" w:color="auto"/>
                  </w:tcBorders>
                  <w:vAlign w:val="center"/>
                </w:tcPr>
                <w:p w14:paraId="0B2E726C" w14:textId="2BD960C1" w:rsidR="00BD09A9" w:rsidRPr="00483B90" w:rsidRDefault="00BD09A9" w:rsidP="00D659F1">
                  <w:pPr>
                    <w:pStyle w:val="Naslov1"/>
                    <w:rPr>
                      <w:b w:val="0"/>
                      <w:bCs/>
                    </w:rPr>
                  </w:pPr>
                  <w:r w:rsidRPr="00483B90">
                    <w:rPr>
                      <w:b w:val="0"/>
                      <w:bCs/>
                    </w:rPr>
                    <w:t>221064 – Skupni strateški načrt 2023</w:t>
                  </w:r>
                  <w:r w:rsidR="00D659F1">
                    <w:rPr>
                      <w:b w:val="0"/>
                      <w:bCs/>
                    </w:rPr>
                    <w:t>–</w:t>
                  </w:r>
                  <w:r w:rsidRPr="00483B90">
                    <w:rPr>
                      <w:b w:val="0"/>
                      <w:bCs/>
                    </w:rPr>
                    <w:t>2027 – EKSRP - EU</w:t>
                  </w:r>
                </w:p>
              </w:tc>
              <w:tc>
                <w:tcPr>
                  <w:tcW w:w="1387" w:type="dxa"/>
                  <w:tcBorders>
                    <w:top w:val="single" w:sz="4" w:space="0" w:color="auto"/>
                    <w:left w:val="single" w:sz="4" w:space="0" w:color="auto"/>
                    <w:bottom w:val="single" w:sz="4" w:space="0" w:color="auto"/>
                    <w:right w:val="single" w:sz="4" w:space="0" w:color="auto"/>
                  </w:tcBorders>
                  <w:vAlign w:val="center"/>
                </w:tcPr>
                <w:p w14:paraId="0FE85FAC" w14:textId="4D61A880" w:rsidR="00BD09A9" w:rsidRPr="00483B90" w:rsidRDefault="00E82C7A" w:rsidP="00BD09A9">
                  <w:pPr>
                    <w:pStyle w:val="Naslov1"/>
                    <w:rPr>
                      <w:b w:val="0"/>
                      <w:bCs/>
                    </w:rPr>
                  </w:pPr>
                  <w:r>
                    <w:rPr>
                      <w:b w:val="0"/>
                      <w:bCs/>
                    </w:rPr>
                    <w:t>3.030.000</w:t>
                  </w:r>
                </w:p>
              </w:tc>
              <w:tc>
                <w:tcPr>
                  <w:tcW w:w="2118" w:type="dxa"/>
                  <w:tcBorders>
                    <w:top w:val="single" w:sz="4" w:space="0" w:color="auto"/>
                    <w:left w:val="single" w:sz="4" w:space="0" w:color="auto"/>
                    <w:bottom w:val="single" w:sz="4" w:space="0" w:color="auto"/>
                    <w:right w:val="single" w:sz="4" w:space="0" w:color="auto"/>
                  </w:tcBorders>
                  <w:vAlign w:val="center"/>
                </w:tcPr>
                <w:p w14:paraId="60AAF311" w14:textId="77777777" w:rsidR="00BD09A9" w:rsidRPr="00483B90" w:rsidRDefault="00BD09A9" w:rsidP="00BD09A9">
                  <w:pPr>
                    <w:pStyle w:val="Naslov1"/>
                    <w:rPr>
                      <w:b w:val="0"/>
                      <w:bCs/>
                    </w:rPr>
                  </w:pPr>
                  <w:r w:rsidRPr="00483B90">
                    <w:rPr>
                      <w:b w:val="0"/>
                      <w:bCs/>
                    </w:rPr>
                    <w:t>4.000.000,00</w:t>
                  </w:r>
                </w:p>
              </w:tc>
            </w:tr>
            <w:tr w:rsidR="00BD09A9" w:rsidRPr="00BD09A9" w14:paraId="38F1ADD0" w14:textId="77777777" w:rsidTr="0081171B">
              <w:trPr>
                <w:cantSplit/>
                <w:trHeight w:val="328"/>
              </w:trPr>
              <w:tc>
                <w:tcPr>
                  <w:tcW w:w="2055" w:type="dxa"/>
                  <w:tcBorders>
                    <w:top w:val="single" w:sz="4" w:space="0" w:color="auto"/>
                    <w:left w:val="single" w:sz="4" w:space="0" w:color="auto"/>
                    <w:bottom w:val="single" w:sz="4" w:space="0" w:color="auto"/>
                    <w:right w:val="single" w:sz="4" w:space="0" w:color="auto"/>
                  </w:tcBorders>
                  <w:vAlign w:val="center"/>
                </w:tcPr>
                <w:p w14:paraId="26122E75" w14:textId="77777777" w:rsidR="00BD09A9" w:rsidRPr="00483B90" w:rsidRDefault="00BD09A9" w:rsidP="00BD09A9">
                  <w:pPr>
                    <w:pStyle w:val="Naslov1"/>
                    <w:rPr>
                      <w:b w:val="0"/>
                      <w:bCs/>
                    </w:rPr>
                  </w:pPr>
                  <w:r w:rsidRPr="00483B90">
                    <w:rPr>
                      <w:b w:val="0"/>
                      <w:bCs/>
                    </w:rPr>
                    <w:t>Ministrstvo za kmetijstvo, gozdarstvo in prehrano</w:t>
                  </w:r>
                </w:p>
              </w:tc>
              <w:tc>
                <w:tcPr>
                  <w:tcW w:w="2291" w:type="dxa"/>
                  <w:tcBorders>
                    <w:top w:val="single" w:sz="4" w:space="0" w:color="auto"/>
                    <w:left w:val="single" w:sz="4" w:space="0" w:color="auto"/>
                    <w:bottom w:val="single" w:sz="4" w:space="0" w:color="auto"/>
                    <w:right w:val="single" w:sz="4" w:space="0" w:color="auto"/>
                  </w:tcBorders>
                  <w:vAlign w:val="center"/>
                </w:tcPr>
                <w:p w14:paraId="228D01A4" w14:textId="368A0EEB" w:rsidR="00BD09A9" w:rsidRPr="00483B90" w:rsidRDefault="00BD09A9" w:rsidP="00BD09A9">
                  <w:pPr>
                    <w:pStyle w:val="Naslov1"/>
                    <w:rPr>
                      <w:b w:val="0"/>
                      <w:bCs/>
                    </w:rPr>
                  </w:pPr>
                  <w:r w:rsidRPr="00483B90">
                    <w:rPr>
                      <w:b w:val="0"/>
                      <w:bCs/>
                    </w:rPr>
                    <w:t>2330-23-0036 – Sektor čebelarskih proizvodov – SN 2023</w:t>
                  </w:r>
                  <w:r w:rsidR="004B24CD">
                    <w:rPr>
                      <w:b w:val="0"/>
                      <w:bCs/>
                    </w:rPr>
                    <w:t>–</w:t>
                  </w:r>
                  <w:r w:rsidRPr="00483B90">
                    <w:rPr>
                      <w:b w:val="0"/>
                      <w:bCs/>
                    </w:rPr>
                    <w:t>2027</w:t>
                  </w:r>
                </w:p>
              </w:tc>
              <w:tc>
                <w:tcPr>
                  <w:tcW w:w="1350" w:type="dxa"/>
                  <w:tcBorders>
                    <w:top w:val="single" w:sz="4" w:space="0" w:color="auto"/>
                    <w:left w:val="single" w:sz="4" w:space="0" w:color="auto"/>
                    <w:bottom w:val="single" w:sz="4" w:space="0" w:color="auto"/>
                    <w:right w:val="single" w:sz="4" w:space="0" w:color="auto"/>
                  </w:tcBorders>
                  <w:vAlign w:val="center"/>
                </w:tcPr>
                <w:p w14:paraId="1684C0D4" w14:textId="696B0DBB" w:rsidR="00BD09A9" w:rsidRPr="00483B90" w:rsidRDefault="00BD09A9" w:rsidP="00D659F1">
                  <w:pPr>
                    <w:pStyle w:val="Naslov1"/>
                    <w:rPr>
                      <w:b w:val="0"/>
                      <w:bCs/>
                    </w:rPr>
                  </w:pPr>
                  <w:r w:rsidRPr="00483B90">
                    <w:rPr>
                      <w:b w:val="0"/>
                      <w:bCs/>
                    </w:rPr>
                    <w:t>221642 – Skupni strateški načrt 2023</w:t>
                  </w:r>
                  <w:r w:rsidR="00D659F1">
                    <w:rPr>
                      <w:b w:val="0"/>
                      <w:bCs/>
                    </w:rPr>
                    <w:t>–</w:t>
                  </w:r>
                  <w:r w:rsidRPr="00483B90">
                    <w:rPr>
                      <w:b w:val="0"/>
                      <w:bCs/>
                    </w:rPr>
                    <w:t>2027 – EKSRP - EU</w:t>
                  </w:r>
                </w:p>
              </w:tc>
              <w:tc>
                <w:tcPr>
                  <w:tcW w:w="1387" w:type="dxa"/>
                  <w:tcBorders>
                    <w:top w:val="single" w:sz="4" w:space="0" w:color="auto"/>
                    <w:left w:val="single" w:sz="4" w:space="0" w:color="auto"/>
                    <w:bottom w:val="single" w:sz="4" w:space="0" w:color="auto"/>
                    <w:right w:val="single" w:sz="4" w:space="0" w:color="auto"/>
                  </w:tcBorders>
                  <w:vAlign w:val="center"/>
                </w:tcPr>
                <w:p w14:paraId="7DE64D18" w14:textId="77777777" w:rsidR="00BD09A9" w:rsidRPr="00483B90" w:rsidRDefault="00BD09A9" w:rsidP="00BD09A9">
                  <w:pPr>
                    <w:pStyle w:val="Naslov1"/>
                    <w:rPr>
                      <w:b w:val="0"/>
                      <w:bCs/>
                    </w:rPr>
                  </w:pPr>
                  <w:r w:rsidRPr="00483B90">
                    <w:rPr>
                      <w:b w:val="0"/>
                      <w:bCs/>
                    </w:rPr>
                    <w:t>629.294,44</w:t>
                  </w:r>
                </w:p>
              </w:tc>
              <w:tc>
                <w:tcPr>
                  <w:tcW w:w="2118" w:type="dxa"/>
                  <w:tcBorders>
                    <w:top w:val="single" w:sz="4" w:space="0" w:color="auto"/>
                    <w:left w:val="single" w:sz="4" w:space="0" w:color="auto"/>
                    <w:bottom w:val="single" w:sz="4" w:space="0" w:color="auto"/>
                    <w:right w:val="single" w:sz="4" w:space="0" w:color="auto"/>
                  </w:tcBorders>
                  <w:vAlign w:val="center"/>
                </w:tcPr>
                <w:p w14:paraId="072887E2" w14:textId="77777777" w:rsidR="00BD09A9" w:rsidRPr="00483B90" w:rsidRDefault="00BD09A9" w:rsidP="00BD09A9">
                  <w:pPr>
                    <w:pStyle w:val="Naslov1"/>
                    <w:rPr>
                      <w:b w:val="0"/>
                      <w:bCs/>
                    </w:rPr>
                  </w:pPr>
                  <w:r w:rsidRPr="00483B90">
                    <w:rPr>
                      <w:b w:val="0"/>
                      <w:bCs/>
                    </w:rPr>
                    <w:t>649.455,00</w:t>
                  </w:r>
                </w:p>
              </w:tc>
            </w:tr>
            <w:tr w:rsidR="00BD09A9" w:rsidRPr="00BD09A9" w14:paraId="682C3639" w14:textId="77777777" w:rsidTr="0081171B">
              <w:trPr>
                <w:cantSplit/>
                <w:trHeight w:val="328"/>
              </w:trPr>
              <w:tc>
                <w:tcPr>
                  <w:tcW w:w="2055" w:type="dxa"/>
                  <w:tcBorders>
                    <w:top w:val="single" w:sz="4" w:space="0" w:color="auto"/>
                    <w:left w:val="single" w:sz="4" w:space="0" w:color="auto"/>
                    <w:bottom w:val="single" w:sz="4" w:space="0" w:color="auto"/>
                    <w:right w:val="single" w:sz="4" w:space="0" w:color="auto"/>
                  </w:tcBorders>
                  <w:vAlign w:val="center"/>
                </w:tcPr>
                <w:p w14:paraId="2AA5CDB2" w14:textId="77777777" w:rsidR="00BD09A9" w:rsidRPr="00483B90" w:rsidRDefault="00BD09A9" w:rsidP="00BD09A9">
                  <w:pPr>
                    <w:pStyle w:val="Naslov1"/>
                    <w:rPr>
                      <w:b w:val="0"/>
                      <w:bCs/>
                    </w:rPr>
                  </w:pPr>
                  <w:r w:rsidRPr="00483B90">
                    <w:rPr>
                      <w:b w:val="0"/>
                      <w:bCs/>
                    </w:rPr>
                    <w:t>Ministrstvo za kmetijstvo, gozdarstvo in prehrano</w:t>
                  </w:r>
                </w:p>
              </w:tc>
              <w:tc>
                <w:tcPr>
                  <w:tcW w:w="2291" w:type="dxa"/>
                  <w:tcBorders>
                    <w:top w:val="single" w:sz="4" w:space="0" w:color="auto"/>
                    <w:left w:val="single" w:sz="4" w:space="0" w:color="auto"/>
                    <w:bottom w:val="single" w:sz="4" w:space="0" w:color="auto"/>
                    <w:right w:val="single" w:sz="4" w:space="0" w:color="auto"/>
                  </w:tcBorders>
                  <w:vAlign w:val="center"/>
                </w:tcPr>
                <w:p w14:paraId="35D0E3EE" w14:textId="4AFAC042" w:rsidR="00BD09A9" w:rsidRPr="00483B90" w:rsidRDefault="00BD09A9" w:rsidP="00BD09A9">
                  <w:pPr>
                    <w:pStyle w:val="Naslov1"/>
                    <w:rPr>
                      <w:b w:val="0"/>
                      <w:bCs/>
                    </w:rPr>
                  </w:pPr>
                  <w:r w:rsidRPr="00483B90">
                    <w:rPr>
                      <w:b w:val="0"/>
                      <w:bCs/>
                    </w:rPr>
                    <w:t>2330-23-0036 – Sektor čebelarskih proizvodov – SN 2023</w:t>
                  </w:r>
                  <w:r w:rsidR="004B24CD">
                    <w:rPr>
                      <w:b w:val="0"/>
                      <w:bCs/>
                    </w:rPr>
                    <w:t>–</w:t>
                  </w:r>
                  <w:r w:rsidRPr="00483B90">
                    <w:rPr>
                      <w:b w:val="0"/>
                      <w:bCs/>
                    </w:rPr>
                    <w:t>2027</w:t>
                  </w:r>
                </w:p>
              </w:tc>
              <w:tc>
                <w:tcPr>
                  <w:tcW w:w="1350" w:type="dxa"/>
                  <w:tcBorders>
                    <w:top w:val="single" w:sz="4" w:space="0" w:color="auto"/>
                    <w:left w:val="single" w:sz="4" w:space="0" w:color="auto"/>
                    <w:bottom w:val="single" w:sz="4" w:space="0" w:color="auto"/>
                    <w:right w:val="single" w:sz="4" w:space="0" w:color="auto"/>
                  </w:tcBorders>
                  <w:vAlign w:val="center"/>
                </w:tcPr>
                <w:p w14:paraId="29C4F921" w14:textId="10AE9173" w:rsidR="00BD09A9" w:rsidRPr="00483B90" w:rsidRDefault="00BD09A9" w:rsidP="00D659F1">
                  <w:pPr>
                    <w:pStyle w:val="Naslov1"/>
                    <w:rPr>
                      <w:b w:val="0"/>
                      <w:bCs/>
                    </w:rPr>
                  </w:pPr>
                  <w:r w:rsidRPr="00483B90">
                    <w:rPr>
                      <w:b w:val="0"/>
                      <w:bCs/>
                    </w:rPr>
                    <w:t>221643 – Skupni strateški načrt 2023</w:t>
                  </w:r>
                  <w:r w:rsidR="00D659F1">
                    <w:rPr>
                      <w:b w:val="0"/>
                      <w:bCs/>
                    </w:rPr>
                    <w:t>–</w:t>
                  </w:r>
                  <w:r w:rsidRPr="00483B90">
                    <w:rPr>
                      <w:b w:val="0"/>
                      <w:bCs/>
                    </w:rPr>
                    <w:t>2027 – EKSRP - SLO</w:t>
                  </w:r>
                </w:p>
              </w:tc>
              <w:tc>
                <w:tcPr>
                  <w:tcW w:w="1387" w:type="dxa"/>
                  <w:tcBorders>
                    <w:top w:val="single" w:sz="4" w:space="0" w:color="auto"/>
                    <w:left w:val="single" w:sz="4" w:space="0" w:color="auto"/>
                    <w:bottom w:val="single" w:sz="4" w:space="0" w:color="auto"/>
                    <w:right w:val="single" w:sz="4" w:space="0" w:color="auto"/>
                  </w:tcBorders>
                  <w:vAlign w:val="center"/>
                </w:tcPr>
                <w:p w14:paraId="04962E66" w14:textId="77777777" w:rsidR="00BD09A9" w:rsidRPr="00483B90" w:rsidRDefault="00BD09A9" w:rsidP="00BD09A9">
                  <w:pPr>
                    <w:pStyle w:val="Naslov1"/>
                    <w:rPr>
                      <w:b w:val="0"/>
                      <w:bCs/>
                    </w:rPr>
                  </w:pPr>
                  <w:r w:rsidRPr="00483B90">
                    <w:rPr>
                      <w:b w:val="0"/>
                      <w:bCs/>
                    </w:rPr>
                    <w:t>629.294,44</w:t>
                  </w:r>
                </w:p>
              </w:tc>
              <w:tc>
                <w:tcPr>
                  <w:tcW w:w="2118" w:type="dxa"/>
                  <w:tcBorders>
                    <w:top w:val="single" w:sz="4" w:space="0" w:color="auto"/>
                    <w:left w:val="single" w:sz="4" w:space="0" w:color="auto"/>
                    <w:bottom w:val="single" w:sz="4" w:space="0" w:color="auto"/>
                    <w:right w:val="single" w:sz="4" w:space="0" w:color="auto"/>
                  </w:tcBorders>
                  <w:vAlign w:val="center"/>
                </w:tcPr>
                <w:p w14:paraId="107EB681" w14:textId="77777777" w:rsidR="00BD09A9" w:rsidRPr="00483B90" w:rsidRDefault="00BD09A9" w:rsidP="00BD09A9">
                  <w:pPr>
                    <w:pStyle w:val="Naslov1"/>
                    <w:rPr>
                      <w:b w:val="0"/>
                      <w:bCs/>
                    </w:rPr>
                  </w:pPr>
                  <w:r w:rsidRPr="00483B90">
                    <w:rPr>
                      <w:b w:val="0"/>
                      <w:bCs/>
                    </w:rPr>
                    <w:t>649.455,00</w:t>
                  </w:r>
                </w:p>
              </w:tc>
            </w:tr>
            <w:tr w:rsidR="00BD09A9" w:rsidRPr="00BD09A9" w14:paraId="221C93EC" w14:textId="77777777" w:rsidTr="0081171B">
              <w:trPr>
                <w:cantSplit/>
                <w:trHeight w:val="328"/>
              </w:trPr>
              <w:tc>
                <w:tcPr>
                  <w:tcW w:w="2055" w:type="dxa"/>
                  <w:tcBorders>
                    <w:top w:val="single" w:sz="4" w:space="0" w:color="auto"/>
                    <w:left w:val="single" w:sz="4" w:space="0" w:color="auto"/>
                    <w:bottom w:val="single" w:sz="4" w:space="0" w:color="auto"/>
                    <w:right w:val="single" w:sz="4" w:space="0" w:color="auto"/>
                  </w:tcBorders>
                  <w:vAlign w:val="center"/>
                </w:tcPr>
                <w:p w14:paraId="03290DDD" w14:textId="77777777" w:rsidR="00BD09A9" w:rsidRPr="00483B90" w:rsidRDefault="00BD09A9" w:rsidP="00BD09A9">
                  <w:pPr>
                    <w:pStyle w:val="Naslov1"/>
                    <w:rPr>
                      <w:b w:val="0"/>
                      <w:bCs/>
                    </w:rPr>
                  </w:pPr>
                  <w:r w:rsidRPr="00483B90">
                    <w:rPr>
                      <w:b w:val="0"/>
                      <w:bCs/>
                    </w:rPr>
                    <w:t>Ministrstvo za kmetijstvo, gozdarstvo in prehrano</w:t>
                  </w:r>
                </w:p>
              </w:tc>
              <w:tc>
                <w:tcPr>
                  <w:tcW w:w="2291" w:type="dxa"/>
                  <w:tcBorders>
                    <w:top w:val="single" w:sz="4" w:space="0" w:color="auto"/>
                    <w:left w:val="single" w:sz="4" w:space="0" w:color="auto"/>
                    <w:bottom w:val="single" w:sz="4" w:space="0" w:color="auto"/>
                    <w:right w:val="single" w:sz="4" w:space="0" w:color="auto"/>
                  </w:tcBorders>
                  <w:vAlign w:val="center"/>
                </w:tcPr>
                <w:p w14:paraId="59059300" w14:textId="77777777" w:rsidR="00BD09A9" w:rsidRPr="00483B90" w:rsidRDefault="00BD09A9" w:rsidP="00BD09A9">
                  <w:pPr>
                    <w:pStyle w:val="Naslov1"/>
                    <w:rPr>
                      <w:b w:val="0"/>
                      <w:bCs/>
                    </w:rPr>
                  </w:pPr>
                  <w:r w:rsidRPr="00483B90">
                    <w:rPr>
                      <w:b w:val="0"/>
                      <w:bCs/>
                    </w:rPr>
                    <w:t>2330-23-0041 – IRP 24 Podpora za vzpostavitev gospodarstev</w:t>
                  </w:r>
                </w:p>
              </w:tc>
              <w:tc>
                <w:tcPr>
                  <w:tcW w:w="1350" w:type="dxa"/>
                  <w:tcBorders>
                    <w:top w:val="single" w:sz="4" w:space="0" w:color="auto"/>
                    <w:left w:val="single" w:sz="4" w:space="0" w:color="auto"/>
                    <w:bottom w:val="single" w:sz="4" w:space="0" w:color="auto"/>
                    <w:right w:val="single" w:sz="4" w:space="0" w:color="auto"/>
                  </w:tcBorders>
                  <w:vAlign w:val="center"/>
                </w:tcPr>
                <w:p w14:paraId="45E55E4A" w14:textId="140EAAB8" w:rsidR="00BD09A9" w:rsidRPr="00483B90" w:rsidRDefault="00BD09A9" w:rsidP="00D659F1">
                  <w:pPr>
                    <w:pStyle w:val="Naslov1"/>
                    <w:rPr>
                      <w:b w:val="0"/>
                      <w:bCs/>
                    </w:rPr>
                  </w:pPr>
                  <w:r w:rsidRPr="00483B90">
                    <w:rPr>
                      <w:b w:val="0"/>
                      <w:bCs/>
                    </w:rPr>
                    <w:t>221064 – Skupni strateški načrt 2023</w:t>
                  </w:r>
                  <w:r w:rsidR="00D659F1">
                    <w:rPr>
                      <w:b w:val="0"/>
                      <w:bCs/>
                    </w:rPr>
                    <w:t>–</w:t>
                  </w:r>
                  <w:r w:rsidRPr="00483B90">
                    <w:rPr>
                      <w:b w:val="0"/>
                      <w:bCs/>
                    </w:rPr>
                    <w:t>2027 – EKSRP – EU</w:t>
                  </w:r>
                </w:p>
              </w:tc>
              <w:tc>
                <w:tcPr>
                  <w:tcW w:w="1387" w:type="dxa"/>
                  <w:tcBorders>
                    <w:top w:val="single" w:sz="4" w:space="0" w:color="auto"/>
                    <w:left w:val="single" w:sz="4" w:space="0" w:color="auto"/>
                    <w:bottom w:val="single" w:sz="4" w:space="0" w:color="auto"/>
                    <w:right w:val="single" w:sz="4" w:space="0" w:color="auto"/>
                  </w:tcBorders>
                  <w:vAlign w:val="center"/>
                </w:tcPr>
                <w:p w14:paraId="0B5F0DF5" w14:textId="77777777" w:rsidR="00BD09A9" w:rsidRPr="00483B90" w:rsidRDefault="00BD09A9" w:rsidP="00BD09A9">
                  <w:pPr>
                    <w:pStyle w:val="Naslov1"/>
                    <w:rPr>
                      <w:b w:val="0"/>
                      <w:bCs/>
                    </w:rPr>
                  </w:pPr>
                  <w:r w:rsidRPr="00483B90">
                    <w:rPr>
                      <w:b w:val="0"/>
                      <w:bCs/>
                    </w:rPr>
                    <w:t>2.886.071,00</w:t>
                  </w:r>
                </w:p>
              </w:tc>
              <w:tc>
                <w:tcPr>
                  <w:tcW w:w="2118" w:type="dxa"/>
                  <w:tcBorders>
                    <w:top w:val="single" w:sz="4" w:space="0" w:color="auto"/>
                    <w:left w:val="single" w:sz="4" w:space="0" w:color="auto"/>
                    <w:bottom w:val="single" w:sz="4" w:space="0" w:color="auto"/>
                    <w:right w:val="single" w:sz="4" w:space="0" w:color="auto"/>
                  </w:tcBorders>
                  <w:vAlign w:val="center"/>
                </w:tcPr>
                <w:p w14:paraId="58A73802" w14:textId="77777777" w:rsidR="00BD09A9" w:rsidRPr="00483B90" w:rsidRDefault="00BD09A9" w:rsidP="00BD09A9">
                  <w:pPr>
                    <w:pStyle w:val="Naslov1"/>
                    <w:rPr>
                      <w:b w:val="0"/>
                      <w:bCs/>
                    </w:rPr>
                  </w:pPr>
                  <w:r w:rsidRPr="00483B90">
                    <w:rPr>
                      <w:b w:val="0"/>
                      <w:bCs/>
                    </w:rPr>
                    <w:t>3.470.057,00</w:t>
                  </w:r>
                </w:p>
              </w:tc>
            </w:tr>
            <w:tr w:rsidR="00BD09A9" w:rsidRPr="00BD09A9" w14:paraId="7AE0206C" w14:textId="77777777" w:rsidTr="0081171B">
              <w:trPr>
                <w:cantSplit/>
                <w:trHeight w:val="328"/>
              </w:trPr>
              <w:tc>
                <w:tcPr>
                  <w:tcW w:w="2055" w:type="dxa"/>
                  <w:tcBorders>
                    <w:top w:val="single" w:sz="4" w:space="0" w:color="auto"/>
                    <w:left w:val="single" w:sz="4" w:space="0" w:color="auto"/>
                    <w:bottom w:val="single" w:sz="4" w:space="0" w:color="auto"/>
                    <w:right w:val="single" w:sz="4" w:space="0" w:color="auto"/>
                  </w:tcBorders>
                  <w:vAlign w:val="center"/>
                </w:tcPr>
                <w:p w14:paraId="3D638D7D" w14:textId="77777777" w:rsidR="00BD09A9" w:rsidRPr="00483B90" w:rsidRDefault="00BD09A9" w:rsidP="00BD09A9">
                  <w:pPr>
                    <w:pStyle w:val="Naslov1"/>
                    <w:rPr>
                      <w:b w:val="0"/>
                      <w:bCs/>
                    </w:rPr>
                  </w:pPr>
                  <w:r w:rsidRPr="00483B90">
                    <w:rPr>
                      <w:b w:val="0"/>
                      <w:bCs/>
                    </w:rPr>
                    <w:t>Ministrstvo za kmetijstvo, gozdarstvo in prehrano</w:t>
                  </w:r>
                </w:p>
              </w:tc>
              <w:tc>
                <w:tcPr>
                  <w:tcW w:w="2291" w:type="dxa"/>
                  <w:tcBorders>
                    <w:top w:val="single" w:sz="4" w:space="0" w:color="auto"/>
                    <w:left w:val="single" w:sz="4" w:space="0" w:color="auto"/>
                    <w:bottom w:val="single" w:sz="4" w:space="0" w:color="auto"/>
                    <w:right w:val="single" w:sz="4" w:space="0" w:color="auto"/>
                  </w:tcBorders>
                  <w:vAlign w:val="center"/>
                </w:tcPr>
                <w:p w14:paraId="2F37DC90" w14:textId="77777777" w:rsidR="00BD09A9" w:rsidRPr="00483B90" w:rsidRDefault="00BD09A9" w:rsidP="00BD09A9">
                  <w:pPr>
                    <w:pStyle w:val="Naslov1"/>
                    <w:rPr>
                      <w:b w:val="0"/>
                      <w:bCs/>
                    </w:rPr>
                  </w:pPr>
                  <w:r w:rsidRPr="00483B90">
                    <w:rPr>
                      <w:b w:val="0"/>
                      <w:bCs/>
                    </w:rPr>
                    <w:t>2330-23-0041 – IRP 24 Podpora za vzpostavitev gospodarstev</w:t>
                  </w:r>
                </w:p>
              </w:tc>
              <w:tc>
                <w:tcPr>
                  <w:tcW w:w="1350" w:type="dxa"/>
                  <w:tcBorders>
                    <w:top w:val="single" w:sz="4" w:space="0" w:color="auto"/>
                    <w:left w:val="single" w:sz="4" w:space="0" w:color="auto"/>
                    <w:bottom w:val="single" w:sz="4" w:space="0" w:color="auto"/>
                    <w:right w:val="single" w:sz="4" w:space="0" w:color="auto"/>
                  </w:tcBorders>
                  <w:vAlign w:val="center"/>
                </w:tcPr>
                <w:p w14:paraId="0D154639" w14:textId="11B80254" w:rsidR="00BD09A9" w:rsidRPr="00483B90" w:rsidRDefault="00BD09A9" w:rsidP="00D659F1">
                  <w:pPr>
                    <w:pStyle w:val="Naslov1"/>
                    <w:rPr>
                      <w:b w:val="0"/>
                      <w:bCs/>
                    </w:rPr>
                  </w:pPr>
                  <w:r w:rsidRPr="00483B90">
                    <w:rPr>
                      <w:b w:val="0"/>
                      <w:bCs/>
                    </w:rPr>
                    <w:t>221065 – Skupni strateški načrt 2023</w:t>
                  </w:r>
                  <w:r w:rsidR="00D659F1">
                    <w:rPr>
                      <w:b w:val="0"/>
                      <w:bCs/>
                    </w:rPr>
                    <w:t>–</w:t>
                  </w:r>
                  <w:r w:rsidRPr="00483B90">
                    <w:rPr>
                      <w:b w:val="0"/>
                      <w:bCs/>
                    </w:rPr>
                    <w:t xml:space="preserve">2027 – EKSRP – slovenska </w:t>
                  </w:r>
                  <w:r w:rsidRPr="00483B90">
                    <w:rPr>
                      <w:b w:val="0"/>
                      <w:bCs/>
                    </w:rPr>
                    <w:lastRenderedPageBreak/>
                    <w:t>udeležba</w:t>
                  </w:r>
                </w:p>
              </w:tc>
              <w:tc>
                <w:tcPr>
                  <w:tcW w:w="1387" w:type="dxa"/>
                  <w:tcBorders>
                    <w:top w:val="single" w:sz="4" w:space="0" w:color="auto"/>
                    <w:left w:val="single" w:sz="4" w:space="0" w:color="auto"/>
                    <w:bottom w:val="single" w:sz="4" w:space="0" w:color="auto"/>
                    <w:right w:val="single" w:sz="4" w:space="0" w:color="auto"/>
                  </w:tcBorders>
                  <w:vAlign w:val="center"/>
                </w:tcPr>
                <w:p w14:paraId="0433BE3F" w14:textId="77777777" w:rsidR="00BD09A9" w:rsidRPr="00483B90" w:rsidRDefault="00BD09A9" w:rsidP="00BD09A9">
                  <w:pPr>
                    <w:pStyle w:val="Naslov1"/>
                    <w:rPr>
                      <w:b w:val="0"/>
                      <w:bCs/>
                    </w:rPr>
                  </w:pPr>
                  <w:r w:rsidRPr="00483B90">
                    <w:rPr>
                      <w:b w:val="0"/>
                      <w:bCs/>
                    </w:rPr>
                    <w:lastRenderedPageBreak/>
                    <w:t>5.627.413,00</w:t>
                  </w:r>
                </w:p>
              </w:tc>
              <w:tc>
                <w:tcPr>
                  <w:tcW w:w="2118" w:type="dxa"/>
                  <w:tcBorders>
                    <w:top w:val="single" w:sz="4" w:space="0" w:color="auto"/>
                    <w:left w:val="single" w:sz="4" w:space="0" w:color="auto"/>
                    <w:bottom w:val="single" w:sz="4" w:space="0" w:color="auto"/>
                    <w:right w:val="single" w:sz="4" w:space="0" w:color="auto"/>
                  </w:tcBorders>
                  <w:vAlign w:val="center"/>
                </w:tcPr>
                <w:p w14:paraId="50161994" w14:textId="77777777" w:rsidR="00BD09A9" w:rsidRPr="00483B90" w:rsidRDefault="00BD09A9" w:rsidP="00BD09A9">
                  <w:pPr>
                    <w:pStyle w:val="Naslov1"/>
                    <w:rPr>
                      <w:b w:val="0"/>
                      <w:bCs/>
                    </w:rPr>
                  </w:pPr>
                  <w:r w:rsidRPr="00483B90">
                    <w:rPr>
                      <w:b w:val="0"/>
                      <w:bCs/>
                    </w:rPr>
                    <w:t>6.766.099,00</w:t>
                  </w:r>
                </w:p>
              </w:tc>
            </w:tr>
            <w:tr w:rsidR="00BD09A9" w:rsidRPr="00BD09A9" w14:paraId="45FF6EF4" w14:textId="77777777" w:rsidTr="0081171B">
              <w:trPr>
                <w:cantSplit/>
                <w:trHeight w:val="95"/>
              </w:trPr>
              <w:tc>
                <w:tcPr>
                  <w:tcW w:w="5696" w:type="dxa"/>
                  <w:gridSpan w:val="3"/>
                  <w:tcBorders>
                    <w:top w:val="single" w:sz="4" w:space="0" w:color="auto"/>
                    <w:left w:val="single" w:sz="4" w:space="0" w:color="auto"/>
                    <w:bottom w:val="single" w:sz="4" w:space="0" w:color="auto"/>
                    <w:right w:val="single" w:sz="4" w:space="0" w:color="auto"/>
                  </w:tcBorders>
                  <w:vAlign w:val="center"/>
                </w:tcPr>
                <w:p w14:paraId="0348D164" w14:textId="77777777" w:rsidR="00BD09A9" w:rsidRPr="00BD09A9" w:rsidRDefault="00BD09A9" w:rsidP="00BD09A9">
                  <w:pPr>
                    <w:pStyle w:val="Naslov1"/>
                  </w:pPr>
                  <w:r w:rsidRPr="00BD09A9">
                    <w:t>SKUPAJ</w:t>
                  </w:r>
                </w:p>
              </w:tc>
              <w:tc>
                <w:tcPr>
                  <w:tcW w:w="1387" w:type="dxa"/>
                  <w:tcBorders>
                    <w:top w:val="single" w:sz="4" w:space="0" w:color="auto"/>
                    <w:left w:val="single" w:sz="4" w:space="0" w:color="auto"/>
                    <w:bottom w:val="single" w:sz="4" w:space="0" w:color="auto"/>
                    <w:right w:val="single" w:sz="4" w:space="0" w:color="auto"/>
                  </w:tcBorders>
                  <w:vAlign w:val="center"/>
                </w:tcPr>
                <w:p w14:paraId="1B958A13" w14:textId="4AE681AD" w:rsidR="00BD09A9" w:rsidRPr="00BD09A9" w:rsidRDefault="00572D92" w:rsidP="00BD09A9">
                  <w:pPr>
                    <w:widowControl w:val="0"/>
                    <w:jc w:val="center"/>
                    <w:rPr>
                      <w:rFonts w:cs="Arial"/>
                      <w:b/>
                      <w:szCs w:val="20"/>
                    </w:rPr>
                  </w:pPr>
                  <w:r>
                    <w:rPr>
                      <w:rFonts w:cs="Arial"/>
                      <w:b/>
                      <w:szCs w:val="20"/>
                    </w:rPr>
                    <w:t>13.568.560,88</w:t>
                  </w:r>
                </w:p>
              </w:tc>
              <w:tc>
                <w:tcPr>
                  <w:tcW w:w="2118" w:type="dxa"/>
                  <w:tcBorders>
                    <w:top w:val="single" w:sz="4" w:space="0" w:color="auto"/>
                    <w:left w:val="single" w:sz="4" w:space="0" w:color="auto"/>
                    <w:bottom w:val="single" w:sz="4" w:space="0" w:color="auto"/>
                    <w:right w:val="single" w:sz="4" w:space="0" w:color="auto"/>
                  </w:tcBorders>
                  <w:vAlign w:val="center"/>
                </w:tcPr>
                <w:p w14:paraId="52DEBCD7" w14:textId="77777777" w:rsidR="00BD09A9" w:rsidRPr="00BD09A9" w:rsidRDefault="00BD09A9" w:rsidP="00BD09A9">
                  <w:pPr>
                    <w:pStyle w:val="Naslov1"/>
                  </w:pPr>
                  <w:r w:rsidRPr="00BD09A9">
                    <w:t>288.839.798,00</w:t>
                  </w:r>
                </w:p>
              </w:tc>
            </w:tr>
            <w:tr w:rsidR="00BD09A9" w:rsidRPr="00BD09A9" w14:paraId="4C7B581B" w14:textId="77777777" w:rsidTr="0081171B">
              <w:trPr>
                <w:cantSplit/>
                <w:trHeight w:val="95"/>
              </w:trPr>
              <w:tc>
                <w:tcPr>
                  <w:tcW w:w="5696" w:type="dxa"/>
                  <w:gridSpan w:val="3"/>
                  <w:tcBorders>
                    <w:top w:val="single" w:sz="4" w:space="0" w:color="auto"/>
                    <w:left w:val="single" w:sz="4" w:space="0" w:color="auto"/>
                    <w:bottom w:val="single" w:sz="4" w:space="0" w:color="auto"/>
                    <w:right w:val="single" w:sz="4" w:space="0" w:color="auto"/>
                  </w:tcBorders>
                  <w:vAlign w:val="center"/>
                </w:tcPr>
                <w:p w14:paraId="7350613A" w14:textId="77777777" w:rsidR="00BD09A9" w:rsidRPr="00483B90" w:rsidRDefault="00BD09A9" w:rsidP="00BD09A9">
                  <w:pPr>
                    <w:pStyle w:val="Naslov1"/>
                    <w:rPr>
                      <w:b w:val="0"/>
                      <w:bCs/>
                    </w:rPr>
                  </w:pPr>
                </w:p>
              </w:tc>
              <w:tc>
                <w:tcPr>
                  <w:tcW w:w="1387" w:type="dxa"/>
                  <w:tcBorders>
                    <w:top w:val="single" w:sz="4" w:space="0" w:color="auto"/>
                    <w:left w:val="single" w:sz="4" w:space="0" w:color="auto"/>
                    <w:bottom w:val="single" w:sz="4" w:space="0" w:color="auto"/>
                    <w:right w:val="single" w:sz="4" w:space="0" w:color="auto"/>
                  </w:tcBorders>
                  <w:vAlign w:val="center"/>
                </w:tcPr>
                <w:p w14:paraId="6DAEDF0F" w14:textId="77777777" w:rsidR="00BD09A9" w:rsidRPr="00483B90" w:rsidRDefault="00BD09A9" w:rsidP="00BD09A9">
                  <w:pPr>
                    <w:widowControl w:val="0"/>
                    <w:jc w:val="center"/>
                    <w:rPr>
                      <w:rFonts w:cs="Arial"/>
                      <w:bCs/>
                      <w:szCs w:val="20"/>
                    </w:rPr>
                  </w:pPr>
                </w:p>
              </w:tc>
              <w:tc>
                <w:tcPr>
                  <w:tcW w:w="2118" w:type="dxa"/>
                  <w:tcBorders>
                    <w:top w:val="single" w:sz="4" w:space="0" w:color="auto"/>
                    <w:left w:val="single" w:sz="4" w:space="0" w:color="auto"/>
                    <w:bottom w:val="single" w:sz="4" w:space="0" w:color="auto"/>
                    <w:right w:val="single" w:sz="4" w:space="0" w:color="auto"/>
                  </w:tcBorders>
                  <w:vAlign w:val="center"/>
                </w:tcPr>
                <w:p w14:paraId="68B03F5A" w14:textId="77777777" w:rsidR="00BD09A9" w:rsidRPr="00483B90" w:rsidRDefault="00BD09A9" w:rsidP="00BD09A9">
                  <w:pPr>
                    <w:pStyle w:val="Naslov1"/>
                    <w:rPr>
                      <w:b w:val="0"/>
                      <w:bCs/>
                    </w:rPr>
                  </w:pPr>
                </w:p>
              </w:tc>
            </w:tr>
          </w:tbl>
          <w:p w14:paraId="0648CAEE" w14:textId="29ED0A4C" w:rsidR="007A7279" w:rsidRPr="00483B90" w:rsidRDefault="007A7279" w:rsidP="001B75BF">
            <w:pPr>
              <w:pStyle w:val="Naslov1"/>
              <w:rPr>
                <w:b w:val="0"/>
                <w:bCs/>
              </w:rPr>
            </w:pPr>
          </w:p>
        </w:tc>
      </w:tr>
      <w:tr w:rsidR="007A7279" w:rsidRPr="008D1759" w14:paraId="3C32BE1B" w14:textId="77777777" w:rsidTr="00687F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2277" w:type="dxa"/>
            <w:gridSpan w:val="3"/>
            <w:tcBorders>
              <w:top w:val="single" w:sz="4" w:space="0" w:color="auto"/>
              <w:left w:val="single" w:sz="4" w:space="0" w:color="auto"/>
              <w:bottom w:val="single" w:sz="4" w:space="0" w:color="auto"/>
              <w:right w:val="single" w:sz="4" w:space="0" w:color="auto"/>
            </w:tcBorders>
            <w:vAlign w:val="center"/>
          </w:tcPr>
          <w:p w14:paraId="0D8E1835" w14:textId="05B0D184" w:rsidR="007A7279" w:rsidRPr="008D1759" w:rsidRDefault="007A7279" w:rsidP="00D47099">
            <w:pPr>
              <w:widowControl w:val="0"/>
              <w:jc w:val="center"/>
              <w:rPr>
                <w:rFonts w:cs="Arial"/>
                <w:szCs w:val="20"/>
              </w:rPr>
            </w:pPr>
          </w:p>
        </w:tc>
        <w:tc>
          <w:tcPr>
            <w:tcW w:w="2316" w:type="dxa"/>
            <w:gridSpan w:val="2"/>
            <w:tcBorders>
              <w:top w:val="single" w:sz="4" w:space="0" w:color="auto"/>
              <w:left w:val="single" w:sz="4" w:space="0" w:color="auto"/>
              <w:bottom w:val="single" w:sz="4" w:space="0" w:color="auto"/>
              <w:right w:val="single" w:sz="4" w:space="0" w:color="auto"/>
            </w:tcBorders>
            <w:vAlign w:val="center"/>
          </w:tcPr>
          <w:p w14:paraId="1F434FB2" w14:textId="394FF581" w:rsidR="007A7279" w:rsidRPr="008D1759" w:rsidRDefault="007A7279" w:rsidP="00D47099">
            <w:pPr>
              <w:widowControl w:val="0"/>
              <w:jc w:val="center"/>
              <w:rPr>
                <w:rFonts w:cs="Arial"/>
                <w:szCs w:val="20"/>
              </w:rPr>
            </w:pPr>
          </w:p>
        </w:tc>
        <w:tc>
          <w:tcPr>
            <w:tcW w:w="1509" w:type="dxa"/>
            <w:gridSpan w:val="2"/>
            <w:tcBorders>
              <w:top w:val="single" w:sz="4" w:space="0" w:color="auto"/>
              <w:left w:val="single" w:sz="4" w:space="0" w:color="auto"/>
              <w:bottom w:val="single" w:sz="4" w:space="0" w:color="auto"/>
              <w:right w:val="single" w:sz="4" w:space="0" w:color="auto"/>
            </w:tcBorders>
            <w:vAlign w:val="center"/>
          </w:tcPr>
          <w:p w14:paraId="74551A1B" w14:textId="4B8A2B35" w:rsidR="007A7279" w:rsidRPr="008D1759" w:rsidRDefault="007A7279" w:rsidP="00D47099">
            <w:pPr>
              <w:widowControl w:val="0"/>
              <w:jc w:val="center"/>
              <w:rPr>
                <w:rFonts w:cs="Arial"/>
                <w:szCs w:val="20"/>
              </w:rPr>
            </w:pPr>
          </w:p>
        </w:tc>
        <w:tc>
          <w:tcPr>
            <w:tcW w:w="1253" w:type="dxa"/>
            <w:gridSpan w:val="5"/>
            <w:tcBorders>
              <w:top w:val="single" w:sz="4" w:space="0" w:color="auto"/>
              <w:left w:val="single" w:sz="4" w:space="0" w:color="auto"/>
              <w:bottom w:val="single" w:sz="4" w:space="0" w:color="auto"/>
              <w:right w:val="single" w:sz="4" w:space="0" w:color="auto"/>
            </w:tcBorders>
            <w:vAlign w:val="center"/>
          </w:tcPr>
          <w:p w14:paraId="7FD771B8" w14:textId="0EA865D3" w:rsidR="007A7279" w:rsidRPr="008D1759" w:rsidRDefault="007A7279" w:rsidP="00D47099">
            <w:pPr>
              <w:widowControl w:val="0"/>
              <w:jc w:val="center"/>
              <w:rPr>
                <w:rFonts w:cs="Arial"/>
                <w:szCs w:val="20"/>
              </w:rPr>
            </w:pPr>
          </w:p>
        </w:tc>
        <w:tc>
          <w:tcPr>
            <w:tcW w:w="2142" w:type="dxa"/>
            <w:tcBorders>
              <w:top w:val="single" w:sz="4" w:space="0" w:color="auto"/>
              <w:left w:val="single" w:sz="4" w:space="0" w:color="auto"/>
              <w:bottom w:val="single" w:sz="4" w:space="0" w:color="auto"/>
              <w:right w:val="single" w:sz="4" w:space="0" w:color="auto"/>
            </w:tcBorders>
            <w:vAlign w:val="center"/>
          </w:tcPr>
          <w:p w14:paraId="0732A00D" w14:textId="32BAE78F" w:rsidR="007A7279" w:rsidRPr="008D1759" w:rsidRDefault="007A7279" w:rsidP="00D47099">
            <w:pPr>
              <w:widowControl w:val="0"/>
              <w:jc w:val="center"/>
              <w:rPr>
                <w:rFonts w:cs="Arial"/>
                <w:szCs w:val="20"/>
              </w:rPr>
            </w:pPr>
          </w:p>
        </w:tc>
      </w:tr>
      <w:tr w:rsidR="007A7279" w:rsidRPr="008D1759" w14:paraId="2A4728DF" w14:textId="77777777" w:rsidTr="00687F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28"/>
        </w:trPr>
        <w:tc>
          <w:tcPr>
            <w:tcW w:w="2277" w:type="dxa"/>
            <w:gridSpan w:val="3"/>
            <w:tcBorders>
              <w:top w:val="single" w:sz="4" w:space="0" w:color="auto"/>
              <w:left w:val="single" w:sz="4" w:space="0" w:color="auto"/>
              <w:bottom w:val="single" w:sz="4" w:space="0" w:color="auto"/>
              <w:right w:val="single" w:sz="4" w:space="0" w:color="auto"/>
            </w:tcBorders>
            <w:vAlign w:val="center"/>
          </w:tcPr>
          <w:p w14:paraId="01B3F22C" w14:textId="77777777" w:rsidR="007A7279" w:rsidRPr="008D1759" w:rsidRDefault="007A7279" w:rsidP="001B75BF">
            <w:pPr>
              <w:pStyle w:val="Naslov1"/>
            </w:pPr>
          </w:p>
        </w:tc>
        <w:tc>
          <w:tcPr>
            <w:tcW w:w="2316" w:type="dxa"/>
            <w:gridSpan w:val="2"/>
            <w:tcBorders>
              <w:top w:val="single" w:sz="4" w:space="0" w:color="auto"/>
              <w:left w:val="single" w:sz="4" w:space="0" w:color="auto"/>
              <w:bottom w:val="single" w:sz="4" w:space="0" w:color="auto"/>
              <w:right w:val="single" w:sz="4" w:space="0" w:color="auto"/>
            </w:tcBorders>
            <w:vAlign w:val="center"/>
          </w:tcPr>
          <w:p w14:paraId="6F5E25B9" w14:textId="77777777" w:rsidR="007A7279" w:rsidRPr="008D1759" w:rsidRDefault="007A7279" w:rsidP="001B75BF">
            <w:pPr>
              <w:pStyle w:val="Naslov1"/>
            </w:pPr>
          </w:p>
        </w:tc>
        <w:tc>
          <w:tcPr>
            <w:tcW w:w="1509" w:type="dxa"/>
            <w:gridSpan w:val="2"/>
            <w:tcBorders>
              <w:top w:val="single" w:sz="4" w:space="0" w:color="auto"/>
              <w:left w:val="single" w:sz="4" w:space="0" w:color="auto"/>
              <w:bottom w:val="single" w:sz="4" w:space="0" w:color="auto"/>
              <w:right w:val="single" w:sz="4" w:space="0" w:color="auto"/>
            </w:tcBorders>
            <w:vAlign w:val="center"/>
          </w:tcPr>
          <w:p w14:paraId="09DA1CB4" w14:textId="77777777" w:rsidR="007A7279" w:rsidRPr="008D1759" w:rsidRDefault="007A7279" w:rsidP="001B75BF">
            <w:pPr>
              <w:pStyle w:val="Naslov1"/>
            </w:pPr>
          </w:p>
        </w:tc>
        <w:tc>
          <w:tcPr>
            <w:tcW w:w="1253" w:type="dxa"/>
            <w:gridSpan w:val="5"/>
            <w:tcBorders>
              <w:top w:val="single" w:sz="4" w:space="0" w:color="auto"/>
              <w:left w:val="single" w:sz="4" w:space="0" w:color="auto"/>
              <w:bottom w:val="single" w:sz="4" w:space="0" w:color="auto"/>
              <w:right w:val="single" w:sz="4" w:space="0" w:color="auto"/>
            </w:tcBorders>
            <w:vAlign w:val="center"/>
          </w:tcPr>
          <w:p w14:paraId="0F8BDE90" w14:textId="77777777" w:rsidR="007A7279" w:rsidRPr="008D1759" w:rsidRDefault="007A7279" w:rsidP="001B75BF">
            <w:pPr>
              <w:pStyle w:val="Naslov1"/>
            </w:pPr>
          </w:p>
        </w:tc>
        <w:tc>
          <w:tcPr>
            <w:tcW w:w="2142" w:type="dxa"/>
            <w:tcBorders>
              <w:top w:val="single" w:sz="4" w:space="0" w:color="auto"/>
              <w:left w:val="single" w:sz="4" w:space="0" w:color="auto"/>
              <w:bottom w:val="single" w:sz="4" w:space="0" w:color="auto"/>
              <w:right w:val="single" w:sz="4" w:space="0" w:color="auto"/>
            </w:tcBorders>
            <w:vAlign w:val="center"/>
          </w:tcPr>
          <w:p w14:paraId="03E6047F" w14:textId="77777777" w:rsidR="007A7279" w:rsidRPr="008D1759" w:rsidRDefault="007A7279" w:rsidP="001B75BF">
            <w:pPr>
              <w:pStyle w:val="Naslov1"/>
            </w:pPr>
          </w:p>
        </w:tc>
      </w:tr>
      <w:tr w:rsidR="007A7279" w:rsidRPr="008D1759" w14:paraId="36BBB0AD" w14:textId="77777777" w:rsidTr="00687F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2277" w:type="dxa"/>
            <w:gridSpan w:val="3"/>
            <w:tcBorders>
              <w:top w:val="single" w:sz="4" w:space="0" w:color="auto"/>
              <w:left w:val="single" w:sz="4" w:space="0" w:color="auto"/>
              <w:bottom w:val="single" w:sz="4" w:space="0" w:color="auto"/>
              <w:right w:val="single" w:sz="4" w:space="0" w:color="auto"/>
            </w:tcBorders>
            <w:vAlign w:val="center"/>
          </w:tcPr>
          <w:p w14:paraId="06F7B75A" w14:textId="77777777" w:rsidR="007A7279" w:rsidRPr="008D1759" w:rsidRDefault="007A7279" w:rsidP="001B75BF">
            <w:pPr>
              <w:pStyle w:val="Naslov1"/>
            </w:pPr>
          </w:p>
        </w:tc>
        <w:tc>
          <w:tcPr>
            <w:tcW w:w="2316" w:type="dxa"/>
            <w:gridSpan w:val="2"/>
            <w:tcBorders>
              <w:top w:val="single" w:sz="4" w:space="0" w:color="auto"/>
              <w:left w:val="single" w:sz="4" w:space="0" w:color="auto"/>
              <w:bottom w:val="single" w:sz="4" w:space="0" w:color="auto"/>
              <w:right w:val="single" w:sz="4" w:space="0" w:color="auto"/>
            </w:tcBorders>
            <w:vAlign w:val="center"/>
          </w:tcPr>
          <w:p w14:paraId="68419DFB" w14:textId="77777777" w:rsidR="007A7279" w:rsidRPr="008D1759" w:rsidRDefault="007A7279" w:rsidP="001B75BF">
            <w:pPr>
              <w:pStyle w:val="Naslov1"/>
            </w:pPr>
          </w:p>
        </w:tc>
        <w:tc>
          <w:tcPr>
            <w:tcW w:w="1509" w:type="dxa"/>
            <w:gridSpan w:val="2"/>
            <w:tcBorders>
              <w:top w:val="single" w:sz="4" w:space="0" w:color="auto"/>
              <w:left w:val="single" w:sz="4" w:space="0" w:color="auto"/>
              <w:bottom w:val="single" w:sz="4" w:space="0" w:color="auto"/>
              <w:right w:val="single" w:sz="4" w:space="0" w:color="auto"/>
            </w:tcBorders>
            <w:vAlign w:val="center"/>
          </w:tcPr>
          <w:p w14:paraId="38569F6B" w14:textId="77777777" w:rsidR="007A7279" w:rsidRPr="008D1759" w:rsidRDefault="007A7279" w:rsidP="001B75BF">
            <w:pPr>
              <w:pStyle w:val="Naslov1"/>
            </w:pPr>
          </w:p>
        </w:tc>
        <w:tc>
          <w:tcPr>
            <w:tcW w:w="1253" w:type="dxa"/>
            <w:gridSpan w:val="5"/>
            <w:tcBorders>
              <w:top w:val="single" w:sz="4" w:space="0" w:color="auto"/>
              <w:left w:val="single" w:sz="4" w:space="0" w:color="auto"/>
              <w:bottom w:val="single" w:sz="4" w:space="0" w:color="auto"/>
              <w:right w:val="single" w:sz="4" w:space="0" w:color="auto"/>
            </w:tcBorders>
            <w:vAlign w:val="center"/>
          </w:tcPr>
          <w:p w14:paraId="6E2EA1A9" w14:textId="77777777" w:rsidR="007A7279" w:rsidRPr="008D1759" w:rsidRDefault="007A7279" w:rsidP="001B75BF">
            <w:pPr>
              <w:pStyle w:val="Naslov1"/>
            </w:pPr>
          </w:p>
        </w:tc>
        <w:tc>
          <w:tcPr>
            <w:tcW w:w="2142" w:type="dxa"/>
            <w:tcBorders>
              <w:top w:val="single" w:sz="4" w:space="0" w:color="auto"/>
              <w:left w:val="single" w:sz="4" w:space="0" w:color="auto"/>
              <w:bottom w:val="single" w:sz="4" w:space="0" w:color="auto"/>
              <w:right w:val="single" w:sz="4" w:space="0" w:color="auto"/>
            </w:tcBorders>
            <w:vAlign w:val="center"/>
          </w:tcPr>
          <w:p w14:paraId="0DFCCFC7" w14:textId="77777777" w:rsidR="007A7279" w:rsidRPr="008D1759" w:rsidRDefault="007A7279" w:rsidP="001B75BF">
            <w:pPr>
              <w:pStyle w:val="Naslov1"/>
            </w:pPr>
          </w:p>
        </w:tc>
      </w:tr>
      <w:tr w:rsidR="007A7279" w:rsidRPr="008D1759" w14:paraId="7E328EAD" w14:textId="77777777" w:rsidTr="00687F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6102" w:type="dxa"/>
            <w:gridSpan w:val="7"/>
            <w:tcBorders>
              <w:top w:val="single" w:sz="4" w:space="0" w:color="auto"/>
              <w:left w:val="single" w:sz="4" w:space="0" w:color="auto"/>
              <w:bottom w:val="single" w:sz="4" w:space="0" w:color="auto"/>
              <w:right w:val="single" w:sz="4" w:space="0" w:color="auto"/>
            </w:tcBorders>
            <w:vAlign w:val="center"/>
          </w:tcPr>
          <w:p w14:paraId="5975BD34" w14:textId="47521BDC" w:rsidR="007A7279" w:rsidRPr="008D1759" w:rsidRDefault="007A7279" w:rsidP="001B75BF">
            <w:pPr>
              <w:pStyle w:val="Naslov1"/>
            </w:pPr>
          </w:p>
        </w:tc>
        <w:tc>
          <w:tcPr>
            <w:tcW w:w="1253" w:type="dxa"/>
            <w:gridSpan w:val="5"/>
            <w:tcBorders>
              <w:top w:val="single" w:sz="4" w:space="0" w:color="auto"/>
              <w:left w:val="single" w:sz="4" w:space="0" w:color="auto"/>
              <w:bottom w:val="single" w:sz="4" w:space="0" w:color="auto"/>
              <w:right w:val="single" w:sz="4" w:space="0" w:color="auto"/>
            </w:tcBorders>
            <w:vAlign w:val="center"/>
          </w:tcPr>
          <w:p w14:paraId="14E8645C" w14:textId="77777777" w:rsidR="007A7279" w:rsidRPr="008D1759" w:rsidRDefault="007A7279" w:rsidP="00D47099">
            <w:pPr>
              <w:widowControl w:val="0"/>
              <w:jc w:val="center"/>
              <w:rPr>
                <w:rFonts w:cs="Arial"/>
                <w:b/>
                <w:szCs w:val="20"/>
              </w:rPr>
            </w:pPr>
          </w:p>
        </w:tc>
        <w:tc>
          <w:tcPr>
            <w:tcW w:w="2142" w:type="dxa"/>
            <w:tcBorders>
              <w:top w:val="single" w:sz="4" w:space="0" w:color="auto"/>
              <w:left w:val="single" w:sz="4" w:space="0" w:color="auto"/>
              <w:bottom w:val="single" w:sz="4" w:space="0" w:color="auto"/>
              <w:right w:val="single" w:sz="4" w:space="0" w:color="auto"/>
            </w:tcBorders>
            <w:vAlign w:val="center"/>
          </w:tcPr>
          <w:p w14:paraId="325EE98D" w14:textId="77777777" w:rsidR="007A7279" w:rsidRPr="008D1759" w:rsidRDefault="007A7279" w:rsidP="001B75BF">
            <w:pPr>
              <w:pStyle w:val="Naslov1"/>
            </w:pPr>
          </w:p>
        </w:tc>
      </w:tr>
      <w:tr w:rsidR="007A7279" w:rsidRPr="008D1759" w14:paraId="17E012F5" w14:textId="77777777" w:rsidTr="00687F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94"/>
        </w:trPr>
        <w:tc>
          <w:tcPr>
            <w:tcW w:w="9497" w:type="dxa"/>
            <w:gridSpan w:val="13"/>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498757C" w14:textId="77777777" w:rsidR="007A7279" w:rsidRPr="008D1759" w:rsidRDefault="007A7279" w:rsidP="001B75BF">
            <w:pPr>
              <w:pStyle w:val="Naslov1"/>
            </w:pPr>
            <w:proofErr w:type="spellStart"/>
            <w:r>
              <w:t>II.b</w:t>
            </w:r>
            <w:proofErr w:type="spellEnd"/>
            <w:r w:rsidRPr="008D1759">
              <w:t xml:space="preserve"> Manjkajoče pravice porabe bodo za</w:t>
            </w:r>
            <w:r>
              <w:t>gotovljene s prerazporeditvijo</w:t>
            </w:r>
            <w:r w:rsidRPr="00697AD9">
              <w:t>:</w:t>
            </w:r>
          </w:p>
        </w:tc>
      </w:tr>
      <w:tr w:rsidR="007A7279" w:rsidRPr="008D1759" w14:paraId="3124DA7F" w14:textId="77777777" w:rsidTr="00687F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2277" w:type="dxa"/>
            <w:gridSpan w:val="3"/>
            <w:tcBorders>
              <w:top w:val="single" w:sz="4" w:space="0" w:color="auto"/>
              <w:left w:val="single" w:sz="4" w:space="0" w:color="auto"/>
              <w:bottom w:val="single" w:sz="4" w:space="0" w:color="auto"/>
              <w:right w:val="single" w:sz="4" w:space="0" w:color="auto"/>
            </w:tcBorders>
            <w:vAlign w:val="center"/>
          </w:tcPr>
          <w:p w14:paraId="0A43ECB1" w14:textId="77777777" w:rsidR="007A7279" w:rsidRPr="008D1759" w:rsidRDefault="007A7279" w:rsidP="00D47099">
            <w:pPr>
              <w:widowControl w:val="0"/>
              <w:jc w:val="center"/>
              <w:rPr>
                <w:rFonts w:cs="Arial"/>
                <w:szCs w:val="20"/>
              </w:rPr>
            </w:pPr>
            <w:r w:rsidRPr="008D1759">
              <w:rPr>
                <w:rFonts w:cs="Arial"/>
                <w:szCs w:val="20"/>
              </w:rPr>
              <w:t xml:space="preserve">Ime proračunskega uporabnika </w:t>
            </w:r>
          </w:p>
        </w:tc>
        <w:tc>
          <w:tcPr>
            <w:tcW w:w="2316" w:type="dxa"/>
            <w:gridSpan w:val="2"/>
            <w:tcBorders>
              <w:top w:val="single" w:sz="4" w:space="0" w:color="auto"/>
              <w:left w:val="single" w:sz="4" w:space="0" w:color="auto"/>
              <w:bottom w:val="single" w:sz="4" w:space="0" w:color="auto"/>
              <w:right w:val="single" w:sz="4" w:space="0" w:color="auto"/>
            </w:tcBorders>
            <w:vAlign w:val="center"/>
          </w:tcPr>
          <w:p w14:paraId="6ADBF1CE" w14:textId="77777777" w:rsidR="007A7279" w:rsidRPr="008D1759" w:rsidRDefault="007A7279" w:rsidP="00D47099">
            <w:pPr>
              <w:widowControl w:val="0"/>
              <w:jc w:val="center"/>
              <w:rPr>
                <w:rFonts w:cs="Arial"/>
                <w:szCs w:val="20"/>
              </w:rPr>
            </w:pPr>
            <w:r>
              <w:rPr>
                <w:rFonts w:cs="Arial"/>
                <w:szCs w:val="20"/>
              </w:rPr>
              <w:t>Šifra in naziv ukrepa, projekta</w:t>
            </w:r>
          </w:p>
        </w:tc>
        <w:tc>
          <w:tcPr>
            <w:tcW w:w="1509" w:type="dxa"/>
            <w:gridSpan w:val="2"/>
            <w:tcBorders>
              <w:top w:val="single" w:sz="4" w:space="0" w:color="auto"/>
              <w:left w:val="single" w:sz="4" w:space="0" w:color="auto"/>
              <w:bottom w:val="single" w:sz="4" w:space="0" w:color="auto"/>
              <w:right w:val="single" w:sz="4" w:space="0" w:color="auto"/>
            </w:tcBorders>
            <w:vAlign w:val="center"/>
          </w:tcPr>
          <w:p w14:paraId="12D84BD2" w14:textId="77777777" w:rsidR="007A7279" w:rsidRPr="008D1759" w:rsidRDefault="007A7279" w:rsidP="00D47099">
            <w:pPr>
              <w:widowControl w:val="0"/>
              <w:jc w:val="center"/>
              <w:rPr>
                <w:rFonts w:cs="Arial"/>
                <w:szCs w:val="20"/>
              </w:rPr>
            </w:pPr>
            <w:r>
              <w:rPr>
                <w:rFonts w:cs="Arial"/>
                <w:szCs w:val="20"/>
              </w:rPr>
              <w:t>Šifra in naziv proračunske postavke</w:t>
            </w:r>
            <w:r w:rsidRPr="008D1759">
              <w:rPr>
                <w:rFonts w:cs="Arial"/>
                <w:szCs w:val="20"/>
              </w:rPr>
              <w:t xml:space="preserve"> </w:t>
            </w:r>
          </w:p>
        </w:tc>
        <w:tc>
          <w:tcPr>
            <w:tcW w:w="1253" w:type="dxa"/>
            <w:gridSpan w:val="5"/>
            <w:tcBorders>
              <w:top w:val="single" w:sz="4" w:space="0" w:color="auto"/>
              <w:left w:val="single" w:sz="4" w:space="0" w:color="auto"/>
              <w:bottom w:val="single" w:sz="4" w:space="0" w:color="auto"/>
              <w:right w:val="single" w:sz="4" w:space="0" w:color="auto"/>
            </w:tcBorders>
            <w:vAlign w:val="center"/>
          </w:tcPr>
          <w:p w14:paraId="0EE184FE" w14:textId="77777777" w:rsidR="007A7279" w:rsidRPr="008D1759" w:rsidRDefault="007A7279" w:rsidP="00D47099">
            <w:pPr>
              <w:widowControl w:val="0"/>
              <w:jc w:val="center"/>
              <w:rPr>
                <w:rFonts w:cs="Arial"/>
                <w:szCs w:val="20"/>
              </w:rPr>
            </w:pPr>
            <w:r w:rsidRPr="008D1759">
              <w:rPr>
                <w:rFonts w:cs="Arial"/>
                <w:szCs w:val="20"/>
              </w:rPr>
              <w:t>Znesek za tekoče leto (t)</w:t>
            </w:r>
          </w:p>
        </w:tc>
        <w:tc>
          <w:tcPr>
            <w:tcW w:w="2142" w:type="dxa"/>
            <w:tcBorders>
              <w:top w:val="single" w:sz="4" w:space="0" w:color="auto"/>
              <w:left w:val="single" w:sz="4" w:space="0" w:color="auto"/>
              <w:bottom w:val="single" w:sz="4" w:space="0" w:color="auto"/>
              <w:right w:val="single" w:sz="4" w:space="0" w:color="auto"/>
            </w:tcBorders>
            <w:vAlign w:val="center"/>
          </w:tcPr>
          <w:p w14:paraId="7CB7C59C" w14:textId="77777777" w:rsidR="007A7279" w:rsidRPr="008D1759" w:rsidRDefault="007A7279" w:rsidP="00D47099">
            <w:pPr>
              <w:widowControl w:val="0"/>
              <w:jc w:val="center"/>
              <w:rPr>
                <w:rFonts w:cs="Arial"/>
                <w:szCs w:val="20"/>
              </w:rPr>
            </w:pPr>
            <w:r w:rsidRPr="008D1759">
              <w:rPr>
                <w:rFonts w:cs="Arial"/>
                <w:szCs w:val="20"/>
              </w:rPr>
              <w:t>Znesek za t</w:t>
            </w:r>
            <w:r>
              <w:rPr>
                <w:rFonts w:cs="Arial"/>
                <w:szCs w:val="20"/>
              </w:rPr>
              <w:t xml:space="preserve"> </w:t>
            </w:r>
            <w:r w:rsidRPr="008D1759">
              <w:rPr>
                <w:rFonts w:cs="Arial"/>
                <w:szCs w:val="20"/>
              </w:rPr>
              <w:t>+</w:t>
            </w:r>
            <w:r>
              <w:rPr>
                <w:rFonts w:cs="Arial"/>
                <w:szCs w:val="20"/>
              </w:rPr>
              <w:t xml:space="preserve"> </w:t>
            </w:r>
            <w:r w:rsidRPr="008D1759">
              <w:rPr>
                <w:rFonts w:cs="Arial"/>
                <w:szCs w:val="20"/>
              </w:rPr>
              <w:t xml:space="preserve">1 </w:t>
            </w:r>
          </w:p>
        </w:tc>
      </w:tr>
      <w:tr w:rsidR="007A7279" w:rsidRPr="008D1759" w14:paraId="740F19FB" w14:textId="77777777" w:rsidTr="00687F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2277" w:type="dxa"/>
            <w:gridSpan w:val="3"/>
            <w:tcBorders>
              <w:top w:val="single" w:sz="4" w:space="0" w:color="auto"/>
              <w:left w:val="single" w:sz="4" w:space="0" w:color="auto"/>
              <w:bottom w:val="single" w:sz="4" w:space="0" w:color="auto"/>
              <w:right w:val="single" w:sz="4" w:space="0" w:color="auto"/>
            </w:tcBorders>
            <w:vAlign w:val="center"/>
          </w:tcPr>
          <w:p w14:paraId="6DDF1878" w14:textId="77777777" w:rsidR="007A7279" w:rsidRPr="008D1759" w:rsidRDefault="007A7279" w:rsidP="001B75BF">
            <w:pPr>
              <w:pStyle w:val="Naslov1"/>
            </w:pPr>
          </w:p>
        </w:tc>
        <w:tc>
          <w:tcPr>
            <w:tcW w:w="2316" w:type="dxa"/>
            <w:gridSpan w:val="2"/>
            <w:tcBorders>
              <w:top w:val="single" w:sz="4" w:space="0" w:color="auto"/>
              <w:left w:val="single" w:sz="4" w:space="0" w:color="auto"/>
              <w:bottom w:val="single" w:sz="4" w:space="0" w:color="auto"/>
              <w:right w:val="single" w:sz="4" w:space="0" w:color="auto"/>
            </w:tcBorders>
            <w:vAlign w:val="center"/>
          </w:tcPr>
          <w:p w14:paraId="22BAA7BC" w14:textId="77777777" w:rsidR="007A7279" w:rsidRPr="008D1759" w:rsidRDefault="007A7279" w:rsidP="001B75BF">
            <w:pPr>
              <w:pStyle w:val="Naslov1"/>
            </w:pPr>
          </w:p>
        </w:tc>
        <w:tc>
          <w:tcPr>
            <w:tcW w:w="1509" w:type="dxa"/>
            <w:gridSpan w:val="2"/>
            <w:tcBorders>
              <w:top w:val="single" w:sz="4" w:space="0" w:color="auto"/>
              <w:left w:val="single" w:sz="4" w:space="0" w:color="auto"/>
              <w:bottom w:val="single" w:sz="4" w:space="0" w:color="auto"/>
              <w:right w:val="single" w:sz="4" w:space="0" w:color="auto"/>
            </w:tcBorders>
            <w:vAlign w:val="center"/>
          </w:tcPr>
          <w:p w14:paraId="6DC19FC0" w14:textId="77777777" w:rsidR="007A7279" w:rsidRPr="008D1759" w:rsidRDefault="007A7279" w:rsidP="001B75BF">
            <w:pPr>
              <w:pStyle w:val="Naslov1"/>
            </w:pPr>
          </w:p>
        </w:tc>
        <w:tc>
          <w:tcPr>
            <w:tcW w:w="1253" w:type="dxa"/>
            <w:gridSpan w:val="5"/>
            <w:tcBorders>
              <w:top w:val="single" w:sz="4" w:space="0" w:color="auto"/>
              <w:left w:val="single" w:sz="4" w:space="0" w:color="auto"/>
              <w:bottom w:val="single" w:sz="4" w:space="0" w:color="auto"/>
              <w:right w:val="single" w:sz="4" w:space="0" w:color="auto"/>
            </w:tcBorders>
            <w:vAlign w:val="center"/>
          </w:tcPr>
          <w:p w14:paraId="381A7B64" w14:textId="77777777" w:rsidR="007A7279" w:rsidRPr="008D1759" w:rsidRDefault="007A7279" w:rsidP="001B75BF">
            <w:pPr>
              <w:pStyle w:val="Naslov1"/>
            </w:pPr>
          </w:p>
        </w:tc>
        <w:tc>
          <w:tcPr>
            <w:tcW w:w="2142" w:type="dxa"/>
            <w:tcBorders>
              <w:top w:val="single" w:sz="4" w:space="0" w:color="auto"/>
              <w:left w:val="single" w:sz="4" w:space="0" w:color="auto"/>
              <w:bottom w:val="single" w:sz="4" w:space="0" w:color="auto"/>
              <w:right w:val="single" w:sz="4" w:space="0" w:color="auto"/>
            </w:tcBorders>
            <w:vAlign w:val="center"/>
          </w:tcPr>
          <w:p w14:paraId="6AFC81DE" w14:textId="77777777" w:rsidR="007A7279" w:rsidRPr="008D1759" w:rsidRDefault="007A7279" w:rsidP="001B75BF">
            <w:pPr>
              <w:pStyle w:val="Naslov1"/>
            </w:pPr>
          </w:p>
        </w:tc>
      </w:tr>
      <w:tr w:rsidR="007A7279" w:rsidRPr="008D1759" w14:paraId="756BFFEE" w14:textId="77777777" w:rsidTr="00687F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2277" w:type="dxa"/>
            <w:gridSpan w:val="3"/>
            <w:tcBorders>
              <w:top w:val="single" w:sz="4" w:space="0" w:color="auto"/>
              <w:left w:val="single" w:sz="4" w:space="0" w:color="auto"/>
              <w:bottom w:val="single" w:sz="4" w:space="0" w:color="auto"/>
              <w:right w:val="single" w:sz="4" w:space="0" w:color="auto"/>
            </w:tcBorders>
            <w:vAlign w:val="center"/>
          </w:tcPr>
          <w:p w14:paraId="0264A79A" w14:textId="77777777" w:rsidR="007A7279" w:rsidRPr="008D1759" w:rsidRDefault="007A7279" w:rsidP="001B75BF">
            <w:pPr>
              <w:pStyle w:val="Naslov1"/>
            </w:pPr>
          </w:p>
        </w:tc>
        <w:tc>
          <w:tcPr>
            <w:tcW w:w="2316" w:type="dxa"/>
            <w:gridSpan w:val="2"/>
            <w:tcBorders>
              <w:top w:val="single" w:sz="4" w:space="0" w:color="auto"/>
              <w:left w:val="single" w:sz="4" w:space="0" w:color="auto"/>
              <w:bottom w:val="single" w:sz="4" w:space="0" w:color="auto"/>
              <w:right w:val="single" w:sz="4" w:space="0" w:color="auto"/>
            </w:tcBorders>
            <w:vAlign w:val="center"/>
          </w:tcPr>
          <w:p w14:paraId="6A7E6455" w14:textId="77777777" w:rsidR="007A7279" w:rsidRPr="008D1759" w:rsidRDefault="007A7279" w:rsidP="001B75BF">
            <w:pPr>
              <w:pStyle w:val="Naslov1"/>
            </w:pPr>
          </w:p>
        </w:tc>
        <w:tc>
          <w:tcPr>
            <w:tcW w:w="1509" w:type="dxa"/>
            <w:gridSpan w:val="2"/>
            <w:tcBorders>
              <w:top w:val="single" w:sz="4" w:space="0" w:color="auto"/>
              <w:left w:val="single" w:sz="4" w:space="0" w:color="auto"/>
              <w:bottom w:val="single" w:sz="4" w:space="0" w:color="auto"/>
              <w:right w:val="single" w:sz="4" w:space="0" w:color="auto"/>
            </w:tcBorders>
            <w:vAlign w:val="center"/>
          </w:tcPr>
          <w:p w14:paraId="0DDC033A" w14:textId="77777777" w:rsidR="007A7279" w:rsidRPr="008D1759" w:rsidRDefault="007A7279" w:rsidP="001B75BF">
            <w:pPr>
              <w:pStyle w:val="Naslov1"/>
            </w:pPr>
          </w:p>
        </w:tc>
        <w:tc>
          <w:tcPr>
            <w:tcW w:w="1253" w:type="dxa"/>
            <w:gridSpan w:val="5"/>
            <w:tcBorders>
              <w:top w:val="single" w:sz="4" w:space="0" w:color="auto"/>
              <w:left w:val="single" w:sz="4" w:space="0" w:color="auto"/>
              <w:bottom w:val="single" w:sz="4" w:space="0" w:color="auto"/>
              <w:right w:val="single" w:sz="4" w:space="0" w:color="auto"/>
            </w:tcBorders>
            <w:vAlign w:val="center"/>
          </w:tcPr>
          <w:p w14:paraId="4C74733B" w14:textId="77777777" w:rsidR="007A7279" w:rsidRPr="008D1759" w:rsidRDefault="007A7279" w:rsidP="001B75BF">
            <w:pPr>
              <w:pStyle w:val="Naslov1"/>
            </w:pPr>
          </w:p>
        </w:tc>
        <w:tc>
          <w:tcPr>
            <w:tcW w:w="2142" w:type="dxa"/>
            <w:tcBorders>
              <w:top w:val="single" w:sz="4" w:space="0" w:color="auto"/>
              <w:left w:val="single" w:sz="4" w:space="0" w:color="auto"/>
              <w:bottom w:val="single" w:sz="4" w:space="0" w:color="auto"/>
              <w:right w:val="single" w:sz="4" w:space="0" w:color="auto"/>
            </w:tcBorders>
            <w:vAlign w:val="center"/>
          </w:tcPr>
          <w:p w14:paraId="2A7569E3" w14:textId="77777777" w:rsidR="007A7279" w:rsidRPr="008D1759" w:rsidRDefault="007A7279" w:rsidP="001B75BF">
            <w:pPr>
              <w:pStyle w:val="Naslov1"/>
            </w:pPr>
          </w:p>
        </w:tc>
      </w:tr>
      <w:tr w:rsidR="007A7279" w:rsidRPr="008D1759" w14:paraId="1797F1AB" w14:textId="77777777" w:rsidTr="00687F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6102" w:type="dxa"/>
            <w:gridSpan w:val="7"/>
            <w:tcBorders>
              <w:top w:val="single" w:sz="4" w:space="0" w:color="auto"/>
              <w:left w:val="single" w:sz="4" w:space="0" w:color="auto"/>
              <w:bottom w:val="single" w:sz="4" w:space="0" w:color="auto"/>
              <w:right w:val="single" w:sz="4" w:space="0" w:color="auto"/>
            </w:tcBorders>
            <w:vAlign w:val="center"/>
          </w:tcPr>
          <w:p w14:paraId="4B463ED4" w14:textId="77777777" w:rsidR="007A7279" w:rsidRPr="008D1759" w:rsidRDefault="007A7279" w:rsidP="001B75BF">
            <w:pPr>
              <w:pStyle w:val="Naslov1"/>
            </w:pPr>
            <w:r w:rsidRPr="008D1759">
              <w:t>SKUPAJ</w:t>
            </w:r>
          </w:p>
        </w:tc>
        <w:tc>
          <w:tcPr>
            <w:tcW w:w="1253" w:type="dxa"/>
            <w:gridSpan w:val="5"/>
            <w:tcBorders>
              <w:top w:val="single" w:sz="4" w:space="0" w:color="auto"/>
              <w:left w:val="single" w:sz="4" w:space="0" w:color="auto"/>
              <w:bottom w:val="single" w:sz="4" w:space="0" w:color="auto"/>
              <w:right w:val="single" w:sz="4" w:space="0" w:color="auto"/>
            </w:tcBorders>
            <w:vAlign w:val="center"/>
          </w:tcPr>
          <w:p w14:paraId="60E51E1C" w14:textId="77777777" w:rsidR="007A7279" w:rsidRPr="008D1759" w:rsidRDefault="007A7279" w:rsidP="001B75BF">
            <w:pPr>
              <w:pStyle w:val="Naslov1"/>
            </w:pPr>
          </w:p>
        </w:tc>
        <w:tc>
          <w:tcPr>
            <w:tcW w:w="2142" w:type="dxa"/>
            <w:tcBorders>
              <w:top w:val="single" w:sz="4" w:space="0" w:color="auto"/>
              <w:left w:val="single" w:sz="4" w:space="0" w:color="auto"/>
              <w:bottom w:val="single" w:sz="4" w:space="0" w:color="auto"/>
              <w:right w:val="single" w:sz="4" w:space="0" w:color="auto"/>
            </w:tcBorders>
            <w:vAlign w:val="center"/>
          </w:tcPr>
          <w:p w14:paraId="50C102DE" w14:textId="77777777" w:rsidR="007A7279" w:rsidRPr="008D1759" w:rsidRDefault="007A7279" w:rsidP="001B75BF">
            <w:pPr>
              <w:pStyle w:val="Naslov1"/>
            </w:pPr>
          </w:p>
        </w:tc>
      </w:tr>
      <w:tr w:rsidR="007A7279" w:rsidRPr="008D1759" w14:paraId="298FCB48" w14:textId="77777777" w:rsidTr="00687F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07"/>
        </w:trPr>
        <w:tc>
          <w:tcPr>
            <w:tcW w:w="9497" w:type="dxa"/>
            <w:gridSpan w:val="13"/>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3B1ED9A1" w14:textId="77777777" w:rsidR="007A7279" w:rsidRPr="008D1759" w:rsidRDefault="007A7279" w:rsidP="001B75BF">
            <w:pPr>
              <w:pStyle w:val="Naslov1"/>
            </w:pPr>
            <w:proofErr w:type="spellStart"/>
            <w:r>
              <w:t>II.c</w:t>
            </w:r>
            <w:proofErr w:type="spellEnd"/>
            <w:r w:rsidRPr="008D1759">
              <w:t xml:space="preserve"> Načrtovana nad</w:t>
            </w:r>
            <w:r>
              <w:t>omestitev zmanjšanih prihodkov in povečanih odhodkov proračuna</w:t>
            </w:r>
            <w:r w:rsidRPr="00697AD9">
              <w:t>:</w:t>
            </w:r>
          </w:p>
        </w:tc>
      </w:tr>
      <w:tr w:rsidR="007A7279" w:rsidRPr="008D1759" w14:paraId="79B9F059" w14:textId="77777777" w:rsidTr="00687F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4593" w:type="dxa"/>
            <w:gridSpan w:val="5"/>
            <w:tcBorders>
              <w:top w:val="single" w:sz="4" w:space="0" w:color="auto"/>
              <w:left w:val="single" w:sz="4" w:space="0" w:color="auto"/>
              <w:bottom w:val="single" w:sz="4" w:space="0" w:color="auto"/>
              <w:right w:val="single" w:sz="4" w:space="0" w:color="auto"/>
            </w:tcBorders>
            <w:vAlign w:val="center"/>
          </w:tcPr>
          <w:p w14:paraId="0C76622D" w14:textId="77777777" w:rsidR="007A7279" w:rsidRPr="008D1759" w:rsidRDefault="007A7279" w:rsidP="00D47099">
            <w:pPr>
              <w:widowControl w:val="0"/>
              <w:ind w:left="-122" w:right="-112"/>
              <w:jc w:val="center"/>
              <w:rPr>
                <w:rFonts w:cs="Arial"/>
                <w:szCs w:val="20"/>
              </w:rPr>
            </w:pPr>
            <w:r w:rsidRPr="008D1759">
              <w:rPr>
                <w:rFonts w:cs="Arial"/>
                <w:szCs w:val="20"/>
              </w:rPr>
              <w:t>Novi prihodki</w:t>
            </w:r>
          </w:p>
        </w:tc>
        <w:tc>
          <w:tcPr>
            <w:tcW w:w="2152" w:type="dxa"/>
            <w:gridSpan w:val="4"/>
            <w:tcBorders>
              <w:top w:val="single" w:sz="4" w:space="0" w:color="auto"/>
              <w:left w:val="single" w:sz="4" w:space="0" w:color="auto"/>
              <w:bottom w:val="single" w:sz="4" w:space="0" w:color="auto"/>
              <w:right w:val="single" w:sz="4" w:space="0" w:color="auto"/>
            </w:tcBorders>
            <w:vAlign w:val="center"/>
          </w:tcPr>
          <w:p w14:paraId="34A103BB" w14:textId="77777777" w:rsidR="007A7279" w:rsidRPr="008D1759" w:rsidRDefault="007A7279" w:rsidP="00D47099">
            <w:pPr>
              <w:widowControl w:val="0"/>
              <w:ind w:left="-122" w:right="-112"/>
              <w:jc w:val="center"/>
              <w:rPr>
                <w:rFonts w:cs="Arial"/>
                <w:szCs w:val="20"/>
              </w:rPr>
            </w:pPr>
            <w:r w:rsidRPr="008D1759">
              <w:rPr>
                <w:rFonts w:cs="Arial"/>
                <w:szCs w:val="20"/>
              </w:rPr>
              <w:t>Znesek za tekoče leto (t)</w:t>
            </w:r>
          </w:p>
        </w:tc>
        <w:tc>
          <w:tcPr>
            <w:tcW w:w="2752" w:type="dxa"/>
            <w:gridSpan w:val="4"/>
            <w:tcBorders>
              <w:top w:val="single" w:sz="4" w:space="0" w:color="auto"/>
              <w:left w:val="single" w:sz="4" w:space="0" w:color="auto"/>
              <w:bottom w:val="single" w:sz="4" w:space="0" w:color="auto"/>
              <w:right w:val="single" w:sz="4" w:space="0" w:color="auto"/>
            </w:tcBorders>
            <w:vAlign w:val="center"/>
          </w:tcPr>
          <w:p w14:paraId="2018FD4B" w14:textId="77777777" w:rsidR="007A7279" w:rsidRPr="008D1759" w:rsidRDefault="007A7279" w:rsidP="00D47099">
            <w:pPr>
              <w:widowControl w:val="0"/>
              <w:ind w:left="-122" w:right="-112"/>
              <w:jc w:val="center"/>
              <w:rPr>
                <w:rFonts w:cs="Arial"/>
                <w:szCs w:val="20"/>
              </w:rPr>
            </w:pPr>
            <w:r w:rsidRPr="008D1759">
              <w:rPr>
                <w:rFonts w:cs="Arial"/>
                <w:szCs w:val="20"/>
              </w:rPr>
              <w:t>Znesek za t</w:t>
            </w:r>
            <w:r>
              <w:rPr>
                <w:rFonts w:cs="Arial"/>
                <w:szCs w:val="20"/>
              </w:rPr>
              <w:t xml:space="preserve"> </w:t>
            </w:r>
            <w:r w:rsidRPr="008D1759">
              <w:rPr>
                <w:rFonts w:cs="Arial"/>
                <w:szCs w:val="20"/>
              </w:rPr>
              <w:t>+</w:t>
            </w:r>
            <w:r>
              <w:rPr>
                <w:rFonts w:cs="Arial"/>
                <w:szCs w:val="20"/>
              </w:rPr>
              <w:t xml:space="preserve"> </w:t>
            </w:r>
            <w:r w:rsidRPr="008D1759">
              <w:rPr>
                <w:rFonts w:cs="Arial"/>
                <w:szCs w:val="20"/>
              </w:rPr>
              <w:t>1</w:t>
            </w:r>
          </w:p>
        </w:tc>
      </w:tr>
      <w:tr w:rsidR="007A7279" w:rsidRPr="008D1759" w14:paraId="05096F0B" w14:textId="77777777" w:rsidTr="00687F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593" w:type="dxa"/>
            <w:gridSpan w:val="5"/>
            <w:tcBorders>
              <w:top w:val="single" w:sz="4" w:space="0" w:color="auto"/>
              <w:left w:val="single" w:sz="4" w:space="0" w:color="auto"/>
              <w:bottom w:val="single" w:sz="4" w:space="0" w:color="auto"/>
              <w:right w:val="single" w:sz="4" w:space="0" w:color="auto"/>
            </w:tcBorders>
            <w:vAlign w:val="center"/>
          </w:tcPr>
          <w:p w14:paraId="6D4678D2" w14:textId="77777777" w:rsidR="007A7279" w:rsidRPr="008D1759" w:rsidRDefault="007A7279" w:rsidP="001B75BF">
            <w:pPr>
              <w:pStyle w:val="Naslov1"/>
            </w:pPr>
          </w:p>
        </w:tc>
        <w:tc>
          <w:tcPr>
            <w:tcW w:w="2152" w:type="dxa"/>
            <w:gridSpan w:val="4"/>
            <w:tcBorders>
              <w:top w:val="single" w:sz="4" w:space="0" w:color="auto"/>
              <w:left w:val="single" w:sz="4" w:space="0" w:color="auto"/>
              <w:bottom w:val="single" w:sz="4" w:space="0" w:color="auto"/>
              <w:right w:val="single" w:sz="4" w:space="0" w:color="auto"/>
            </w:tcBorders>
            <w:vAlign w:val="center"/>
          </w:tcPr>
          <w:p w14:paraId="4395FF1C" w14:textId="77777777" w:rsidR="007A7279" w:rsidRPr="008D1759" w:rsidRDefault="007A7279" w:rsidP="001B75BF">
            <w:pPr>
              <w:pStyle w:val="Naslov1"/>
            </w:pPr>
          </w:p>
        </w:tc>
        <w:tc>
          <w:tcPr>
            <w:tcW w:w="2752" w:type="dxa"/>
            <w:gridSpan w:val="4"/>
            <w:tcBorders>
              <w:top w:val="single" w:sz="4" w:space="0" w:color="auto"/>
              <w:left w:val="single" w:sz="4" w:space="0" w:color="auto"/>
              <w:bottom w:val="single" w:sz="4" w:space="0" w:color="auto"/>
              <w:right w:val="single" w:sz="4" w:space="0" w:color="auto"/>
            </w:tcBorders>
            <w:vAlign w:val="center"/>
          </w:tcPr>
          <w:p w14:paraId="6C68A185" w14:textId="77777777" w:rsidR="007A7279" w:rsidRPr="008D1759" w:rsidRDefault="007A7279" w:rsidP="001B75BF">
            <w:pPr>
              <w:pStyle w:val="Naslov1"/>
            </w:pPr>
          </w:p>
        </w:tc>
      </w:tr>
      <w:tr w:rsidR="007A7279" w:rsidRPr="008D1759" w14:paraId="7087C407" w14:textId="77777777" w:rsidTr="00687F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593" w:type="dxa"/>
            <w:gridSpan w:val="5"/>
            <w:tcBorders>
              <w:top w:val="single" w:sz="4" w:space="0" w:color="auto"/>
              <w:left w:val="single" w:sz="4" w:space="0" w:color="auto"/>
              <w:bottom w:val="single" w:sz="4" w:space="0" w:color="auto"/>
              <w:right w:val="single" w:sz="4" w:space="0" w:color="auto"/>
            </w:tcBorders>
            <w:vAlign w:val="center"/>
          </w:tcPr>
          <w:p w14:paraId="55F5B90F" w14:textId="77777777" w:rsidR="007A7279" w:rsidRPr="008D1759" w:rsidRDefault="007A7279" w:rsidP="001B75BF">
            <w:pPr>
              <w:pStyle w:val="Naslov1"/>
            </w:pPr>
          </w:p>
        </w:tc>
        <w:tc>
          <w:tcPr>
            <w:tcW w:w="2152" w:type="dxa"/>
            <w:gridSpan w:val="4"/>
            <w:tcBorders>
              <w:top w:val="single" w:sz="4" w:space="0" w:color="auto"/>
              <w:left w:val="single" w:sz="4" w:space="0" w:color="auto"/>
              <w:bottom w:val="single" w:sz="4" w:space="0" w:color="auto"/>
              <w:right w:val="single" w:sz="4" w:space="0" w:color="auto"/>
            </w:tcBorders>
            <w:vAlign w:val="center"/>
          </w:tcPr>
          <w:p w14:paraId="4EC959E7" w14:textId="77777777" w:rsidR="007A7279" w:rsidRPr="008D1759" w:rsidRDefault="007A7279" w:rsidP="001B75BF">
            <w:pPr>
              <w:pStyle w:val="Naslov1"/>
            </w:pPr>
          </w:p>
        </w:tc>
        <w:tc>
          <w:tcPr>
            <w:tcW w:w="2752" w:type="dxa"/>
            <w:gridSpan w:val="4"/>
            <w:tcBorders>
              <w:top w:val="single" w:sz="4" w:space="0" w:color="auto"/>
              <w:left w:val="single" w:sz="4" w:space="0" w:color="auto"/>
              <w:bottom w:val="single" w:sz="4" w:space="0" w:color="auto"/>
              <w:right w:val="single" w:sz="4" w:space="0" w:color="auto"/>
            </w:tcBorders>
            <w:vAlign w:val="center"/>
          </w:tcPr>
          <w:p w14:paraId="1D8ACA83" w14:textId="77777777" w:rsidR="007A7279" w:rsidRPr="008D1759" w:rsidRDefault="007A7279" w:rsidP="001B75BF">
            <w:pPr>
              <w:pStyle w:val="Naslov1"/>
            </w:pPr>
          </w:p>
        </w:tc>
      </w:tr>
      <w:tr w:rsidR="007A7279" w:rsidRPr="008D1759" w14:paraId="05608F4F" w14:textId="77777777" w:rsidTr="00687F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593" w:type="dxa"/>
            <w:gridSpan w:val="5"/>
            <w:tcBorders>
              <w:top w:val="single" w:sz="4" w:space="0" w:color="auto"/>
              <w:left w:val="single" w:sz="4" w:space="0" w:color="auto"/>
              <w:bottom w:val="single" w:sz="4" w:space="0" w:color="auto"/>
              <w:right w:val="single" w:sz="4" w:space="0" w:color="auto"/>
            </w:tcBorders>
            <w:vAlign w:val="center"/>
          </w:tcPr>
          <w:p w14:paraId="2378227A" w14:textId="77777777" w:rsidR="007A7279" w:rsidRPr="008D1759" w:rsidRDefault="007A7279" w:rsidP="001B75BF">
            <w:pPr>
              <w:pStyle w:val="Naslov1"/>
            </w:pPr>
          </w:p>
        </w:tc>
        <w:tc>
          <w:tcPr>
            <w:tcW w:w="2152" w:type="dxa"/>
            <w:gridSpan w:val="4"/>
            <w:tcBorders>
              <w:top w:val="single" w:sz="4" w:space="0" w:color="auto"/>
              <w:left w:val="single" w:sz="4" w:space="0" w:color="auto"/>
              <w:bottom w:val="single" w:sz="4" w:space="0" w:color="auto"/>
              <w:right w:val="single" w:sz="4" w:space="0" w:color="auto"/>
            </w:tcBorders>
            <w:vAlign w:val="center"/>
          </w:tcPr>
          <w:p w14:paraId="52CF6561" w14:textId="77777777" w:rsidR="007A7279" w:rsidRPr="008D1759" w:rsidRDefault="007A7279" w:rsidP="001B75BF">
            <w:pPr>
              <w:pStyle w:val="Naslov1"/>
            </w:pPr>
          </w:p>
        </w:tc>
        <w:tc>
          <w:tcPr>
            <w:tcW w:w="2752" w:type="dxa"/>
            <w:gridSpan w:val="4"/>
            <w:tcBorders>
              <w:top w:val="single" w:sz="4" w:space="0" w:color="auto"/>
              <w:left w:val="single" w:sz="4" w:space="0" w:color="auto"/>
              <w:bottom w:val="single" w:sz="4" w:space="0" w:color="auto"/>
              <w:right w:val="single" w:sz="4" w:space="0" w:color="auto"/>
            </w:tcBorders>
            <w:vAlign w:val="center"/>
          </w:tcPr>
          <w:p w14:paraId="797129E1" w14:textId="77777777" w:rsidR="007A7279" w:rsidRPr="008D1759" w:rsidRDefault="007A7279" w:rsidP="001B75BF">
            <w:pPr>
              <w:pStyle w:val="Naslov1"/>
            </w:pPr>
          </w:p>
        </w:tc>
      </w:tr>
      <w:tr w:rsidR="007A7279" w:rsidRPr="008D1759" w14:paraId="5EEC997F" w14:textId="77777777" w:rsidTr="00687F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593" w:type="dxa"/>
            <w:gridSpan w:val="5"/>
            <w:tcBorders>
              <w:top w:val="single" w:sz="4" w:space="0" w:color="auto"/>
              <w:left w:val="single" w:sz="4" w:space="0" w:color="auto"/>
              <w:bottom w:val="single" w:sz="4" w:space="0" w:color="auto"/>
              <w:right w:val="single" w:sz="4" w:space="0" w:color="auto"/>
            </w:tcBorders>
            <w:vAlign w:val="center"/>
          </w:tcPr>
          <w:p w14:paraId="646672D5" w14:textId="77777777" w:rsidR="007A7279" w:rsidRPr="008D1759" w:rsidRDefault="007A7279" w:rsidP="001B75BF">
            <w:pPr>
              <w:pStyle w:val="Naslov1"/>
            </w:pPr>
            <w:r w:rsidRPr="008D1759">
              <w:t>SKUPAJ</w:t>
            </w:r>
          </w:p>
        </w:tc>
        <w:tc>
          <w:tcPr>
            <w:tcW w:w="2152" w:type="dxa"/>
            <w:gridSpan w:val="4"/>
            <w:tcBorders>
              <w:top w:val="single" w:sz="4" w:space="0" w:color="auto"/>
              <w:left w:val="single" w:sz="4" w:space="0" w:color="auto"/>
              <w:bottom w:val="single" w:sz="4" w:space="0" w:color="auto"/>
              <w:right w:val="single" w:sz="4" w:space="0" w:color="auto"/>
            </w:tcBorders>
            <w:vAlign w:val="center"/>
          </w:tcPr>
          <w:p w14:paraId="49504ADE" w14:textId="77777777" w:rsidR="007A7279" w:rsidRPr="008D1759" w:rsidRDefault="007A7279" w:rsidP="001B75BF">
            <w:pPr>
              <w:pStyle w:val="Naslov1"/>
            </w:pPr>
          </w:p>
        </w:tc>
        <w:tc>
          <w:tcPr>
            <w:tcW w:w="2752" w:type="dxa"/>
            <w:gridSpan w:val="4"/>
            <w:tcBorders>
              <w:top w:val="single" w:sz="4" w:space="0" w:color="auto"/>
              <w:left w:val="single" w:sz="4" w:space="0" w:color="auto"/>
              <w:bottom w:val="single" w:sz="4" w:space="0" w:color="auto"/>
              <w:right w:val="single" w:sz="4" w:space="0" w:color="auto"/>
            </w:tcBorders>
            <w:vAlign w:val="center"/>
          </w:tcPr>
          <w:p w14:paraId="2854F94C" w14:textId="77777777" w:rsidR="007A7279" w:rsidRPr="008D1759" w:rsidRDefault="007A7279" w:rsidP="001B75BF">
            <w:pPr>
              <w:pStyle w:val="Naslov1"/>
            </w:pPr>
          </w:p>
        </w:tc>
      </w:tr>
      <w:tr w:rsidR="007A7279" w:rsidRPr="008D1759" w14:paraId="4DD20D80" w14:textId="77777777" w:rsidTr="00687FFE">
        <w:trPr>
          <w:trHeight w:val="1910"/>
        </w:trPr>
        <w:tc>
          <w:tcPr>
            <w:tcW w:w="9497" w:type="dxa"/>
            <w:gridSpan w:val="13"/>
          </w:tcPr>
          <w:p w14:paraId="35C98284" w14:textId="77777777" w:rsidR="007A7279" w:rsidRPr="008D1759" w:rsidRDefault="007A7279" w:rsidP="00D47099">
            <w:pPr>
              <w:widowControl w:val="0"/>
              <w:rPr>
                <w:rFonts w:cs="Arial"/>
                <w:b/>
                <w:szCs w:val="20"/>
              </w:rPr>
            </w:pPr>
          </w:p>
          <w:p w14:paraId="0EA0D294" w14:textId="77777777" w:rsidR="007A7279" w:rsidRDefault="007A7279" w:rsidP="00D47099">
            <w:pPr>
              <w:widowControl w:val="0"/>
              <w:rPr>
                <w:rFonts w:cs="Arial"/>
                <w:b/>
                <w:szCs w:val="20"/>
              </w:rPr>
            </w:pPr>
            <w:r w:rsidRPr="008D1759">
              <w:rPr>
                <w:rFonts w:cs="Arial"/>
                <w:b/>
                <w:szCs w:val="20"/>
              </w:rPr>
              <w:t>OBRAZLOŽITEV:</w:t>
            </w:r>
          </w:p>
          <w:p w14:paraId="4ABB3C53" w14:textId="77777777" w:rsidR="00D75BB3" w:rsidRDefault="00D75BB3" w:rsidP="00D47099">
            <w:pPr>
              <w:widowControl w:val="0"/>
              <w:rPr>
                <w:rFonts w:cs="Arial"/>
                <w:b/>
                <w:szCs w:val="20"/>
              </w:rPr>
            </w:pPr>
          </w:p>
          <w:p w14:paraId="0C061DB6" w14:textId="77777777" w:rsidR="007A7279" w:rsidRPr="008D1759" w:rsidRDefault="007A7279" w:rsidP="00DA0A15">
            <w:pPr>
              <w:widowControl w:val="0"/>
              <w:numPr>
                <w:ilvl w:val="0"/>
                <w:numId w:val="9"/>
              </w:numPr>
              <w:suppressAutoHyphens/>
              <w:ind w:left="284" w:hanging="284"/>
              <w:jc w:val="both"/>
              <w:rPr>
                <w:rFonts w:cs="Arial"/>
                <w:b/>
                <w:szCs w:val="20"/>
                <w:lang w:eastAsia="sl-SI"/>
              </w:rPr>
            </w:pPr>
            <w:r w:rsidRPr="008D1759">
              <w:rPr>
                <w:rFonts w:cs="Arial"/>
                <w:b/>
                <w:szCs w:val="20"/>
                <w:lang w:eastAsia="sl-SI"/>
              </w:rPr>
              <w:t>Ocena finančnih posledic, ki niso načrtovane v sprejetem proračunu</w:t>
            </w:r>
          </w:p>
          <w:p w14:paraId="61AE959F" w14:textId="77777777" w:rsidR="007A7279" w:rsidRPr="00F10D16" w:rsidRDefault="007A7279" w:rsidP="00D47099">
            <w:pPr>
              <w:widowControl w:val="0"/>
              <w:ind w:left="360" w:hanging="76"/>
              <w:jc w:val="both"/>
              <w:rPr>
                <w:rFonts w:cs="Arial"/>
                <w:szCs w:val="20"/>
                <w:lang w:eastAsia="sl-SI"/>
              </w:rPr>
            </w:pPr>
            <w:r w:rsidRPr="00F10D16">
              <w:rPr>
                <w:rFonts w:cs="Arial"/>
                <w:szCs w:val="20"/>
                <w:lang w:eastAsia="sl-SI"/>
              </w:rPr>
              <w:t>V zvezi s predlaganim vladnim gradivom se navedejo predvidene spremembe (povečanje, zmanjšanje):</w:t>
            </w:r>
          </w:p>
          <w:p w14:paraId="01AEF20C" w14:textId="77777777" w:rsidR="007A7279" w:rsidRPr="008D1759" w:rsidRDefault="007A7279" w:rsidP="00DA0A15">
            <w:pPr>
              <w:widowControl w:val="0"/>
              <w:numPr>
                <w:ilvl w:val="0"/>
                <w:numId w:val="9"/>
              </w:numPr>
              <w:suppressAutoHyphens/>
              <w:ind w:left="284" w:hanging="284"/>
              <w:jc w:val="both"/>
              <w:rPr>
                <w:rFonts w:cs="Arial"/>
                <w:b/>
                <w:szCs w:val="20"/>
                <w:lang w:eastAsia="sl-SI"/>
              </w:rPr>
            </w:pPr>
            <w:r w:rsidRPr="008D1759">
              <w:rPr>
                <w:rFonts w:cs="Arial"/>
                <w:b/>
                <w:szCs w:val="20"/>
                <w:lang w:eastAsia="sl-SI"/>
              </w:rPr>
              <w:t>Finan</w:t>
            </w:r>
            <w:r>
              <w:rPr>
                <w:rFonts w:cs="Arial"/>
                <w:b/>
                <w:szCs w:val="20"/>
                <w:lang w:eastAsia="sl-SI"/>
              </w:rPr>
              <w:t xml:space="preserve">čne posledice </w:t>
            </w:r>
            <w:r w:rsidRPr="008D1759">
              <w:rPr>
                <w:rFonts w:cs="Arial"/>
                <w:b/>
                <w:szCs w:val="20"/>
                <w:lang w:eastAsia="sl-SI"/>
              </w:rPr>
              <w:t>za državni proračun</w:t>
            </w:r>
          </w:p>
          <w:p w14:paraId="2F885E73" w14:textId="77777777" w:rsidR="007A7279" w:rsidRPr="008D1759" w:rsidRDefault="007A7279" w:rsidP="00D47099">
            <w:pPr>
              <w:widowControl w:val="0"/>
              <w:ind w:left="284"/>
              <w:jc w:val="both"/>
              <w:rPr>
                <w:rFonts w:cs="Arial"/>
                <w:szCs w:val="20"/>
                <w:lang w:eastAsia="sl-SI"/>
              </w:rPr>
            </w:pPr>
            <w:r w:rsidRPr="008D1759">
              <w:rPr>
                <w:rFonts w:cs="Arial"/>
                <w:szCs w:val="20"/>
                <w:lang w:eastAsia="sl-SI"/>
              </w:rPr>
              <w:t>Prikazane morajo biti finančne posledice za državni proračun, ki so na proračunskih postavkah načrtovane v dinamiki projektov oziroma ukrepov:</w:t>
            </w:r>
          </w:p>
          <w:p w14:paraId="1D9C1C14" w14:textId="77777777" w:rsidR="007A7279" w:rsidRPr="008D1759" w:rsidRDefault="007A7279" w:rsidP="00D47099">
            <w:pPr>
              <w:widowControl w:val="0"/>
              <w:suppressAutoHyphens/>
              <w:ind w:left="720"/>
              <w:jc w:val="both"/>
              <w:rPr>
                <w:rFonts w:cs="Arial"/>
                <w:b/>
                <w:szCs w:val="20"/>
                <w:lang w:eastAsia="sl-SI"/>
              </w:rPr>
            </w:pPr>
            <w:proofErr w:type="spellStart"/>
            <w:r>
              <w:rPr>
                <w:rFonts w:cs="Arial"/>
                <w:b/>
                <w:szCs w:val="20"/>
                <w:lang w:eastAsia="sl-SI"/>
              </w:rPr>
              <w:t>II.a</w:t>
            </w:r>
            <w:proofErr w:type="spellEnd"/>
            <w:r w:rsidRPr="008D1759">
              <w:rPr>
                <w:rFonts w:cs="Arial"/>
                <w:b/>
                <w:szCs w:val="20"/>
                <w:lang w:eastAsia="sl-SI"/>
              </w:rPr>
              <w:t xml:space="preserve"> Pravice porabe za izvedbo predlaganih rešite</w:t>
            </w:r>
            <w:r>
              <w:rPr>
                <w:rFonts w:cs="Arial"/>
                <w:b/>
                <w:szCs w:val="20"/>
                <w:lang w:eastAsia="sl-SI"/>
              </w:rPr>
              <w:t>v so zagotovljene</w:t>
            </w:r>
            <w:r w:rsidRPr="00697AD9">
              <w:rPr>
                <w:rFonts w:cs="Arial"/>
                <w:b/>
                <w:szCs w:val="20"/>
                <w:lang w:eastAsia="sl-SI"/>
              </w:rPr>
              <w:t>:</w:t>
            </w:r>
          </w:p>
          <w:p w14:paraId="08EDDB86" w14:textId="77777777" w:rsidR="007A7279" w:rsidRPr="008D1759" w:rsidRDefault="007A7279" w:rsidP="00D47099">
            <w:pPr>
              <w:widowControl w:val="0"/>
              <w:ind w:left="284"/>
              <w:jc w:val="both"/>
              <w:rPr>
                <w:rFonts w:cs="Arial"/>
                <w:szCs w:val="20"/>
                <w:lang w:eastAsia="sl-SI"/>
              </w:rPr>
            </w:pPr>
            <w:r w:rsidRPr="008D1759">
              <w:rPr>
                <w:rFonts w:cs="Arial"/>
                <w:szCs w:val="20"/>
                <w:lang w:eastAsia="sl-SI"/>
              </w:rPr>
              <w:t>Navede</w:t>
            </w:r>
            <w:r>
              <w:rPr>
                <w:rFonts w:cs="Arial"/>
                <w:szCs w:val="20"/>
                <w:lang w:eastAsia="sl-SI"/>
              </w:rPr>
              <w:t>jo</w:t>
            </w:r>
            <w:r w:rsidRPr="008D1759">
              <w:rPr>
                <w:rFonts w:cs="Arial"/>
                <w:szCs w:val="20"/>
                <w:lang w:eastAsia="sl-SI"/>
              </w:rPr>
              <w:t xml:space="preserve"> se proračunski upo</w:t>
            </w:r>
            <w:r>
              <w:rPr>
                <w:rFonts w:cs="Arial"/>
                <w:szCs w:val="20"/>
                <w:lang w:eastAsia="sl-SI"/>
              </w:rPr>
              <w:t>rabnik, ki financira projekt oziroma</w:t>
            </w:r>
            <w:r w:rsidRPr="008D1759">
              <w:rPr>
                <w:rFonts w:cs="Arial"/>
                <w:szCs w:val="20"/>
                <w:lang w:eastAsia="sl-SI"/>
              </w:rPr>
              <w:t xml:space="preserve"> ukrep; proje</w:t>
            </w:r>
            <w:r>
              <w:rPr>
                <w:rFonts w:cs="Arial"/>
                <w:szCs w:val="20"/>
                <w:lang w:eastAsia="sl-SI"/>
              </w:rPr>
              <w:t>kt oziroma ukrep, s katerim se bodo dosegli</w:t>
            </w:r>
            <w:r w:rsidRPr="008D1759">
              <w:rPr>
                <w:rFonts w:cs="Arial"/>
                <w:szCs w:val="20"/>
                <w:lang w:eastAsia="sl-SI"/>
              </w:rPr>
              <w:t xml:space="preserve"> cilji vladnega gradiva</w:t>
            </w:r>
            <w:r>
              <w:rPr>
                <w:rFonts w:cs="Arial"/>
                <w:szCs w:val="20"/>
                <w:lang w:eastAsia="sl-SI"/>
              </w:rPr>
              <w:t>,</w:t>
            </w:r>
            <w:r w:rsidRPr="008D1759">
              <w:rPr>
                <w:rFonts w:cs="Arial"/>
                <w:szCs w:val="20"/>
                <w:lang w:eastAsia="sl-SI"/>
              </w:rPr>
              <w:t xml:space="preserve"> </w:t>
            </w:r>
            <w:r>
              <w:rPr>
                <w:rFonts w:cs="Arial"/>
                <w:szCs w:val="20"/>
                <w:lang w:eastAsia="sl-SI"/>
              </w:rPr>
              <w:t>in</w:t>
            </w:r>
            <w:r w:rsidRPr="008D1759">
              <w:rPr>
                <w:rFonts w:cs="Arial"/>
                <w:szCs w:val="20"/>
                <w:lang w:eastAsia="sl-SI"/>
              </w:rPr>
              <w:t xml:space="preserve"> proračunske postavke (kot proračunski vir financiranja), na katerih so v celoti ali delno zagotovljene pravice porabe (v tem primeru</w:t>
            </w:r>
            <w:r>
              <w:rPr>
                <w:rFonts w:cs="Arial"/>
                <w:szCs w:val="20"/>
                <w:lang w:eastAsia="sl-SI"/>
              </w:rPr>
              <w:t xml:space="preserve"> je nujna povezava s točko </w:t>
            </w:r>
            <w:proofErr w:type="spellStart"/>
            <w:r>
              <w:rPr>
                <w:rFonts w:cs="Arial"/>
                <w:szCs w:val="20"/>
                <w:lang w:eastAsia="sl-SI"/>
              </w:rPr>
              <w:t>II.b</w:t>
            </w:r>
            <w:proofErr w:type="spellEnd"/>
            <w:r w:rsidRPr="008D1759">
              <w:rPr>
                <w:rFonts w:cs="Arial"/>
                <w:szCs w:val="20"/>
                <w:lang w:eastAsia="sl-SI"/>
              </w:rPr>
              <w:t xml:space="preserve">). </w:t>
            </w:r>
            <w:r>
              <w:rPr>
                <w:rFonts w:cs="Arial"/>
                <w:szCs w:val="20"/>
                <w:lang w:eastAsia="sl-SI"/>
              </w:rPr>
              <w:t>Pri uvrstitvi</w:t>
            </w:r>
            <w:r w:rsidRPr="008D1759">
              <w:rPr>
                <w:rFonts w:cs="Arial"/>
                <w:szCs w:val="20"/>
                <w:lang w:eastAsia="sl-SI"/>
              </w:rPr>
              <w:t xml:space="preserve"> no</w:t>
            </w:r>
            <w:r>
              <w:rPr>
                <w:rFonts w:cs="Arial"/>
                <w:szCs w:val="20"/>
                <w:lang w:eastAsia="sl-SI"/>
              </w:rPr>
              <w:t>vega projekta oziroma ukrepa v n</w:t>
            </w:r>
            <w:r w:rsidRPr="008D1759">
              <w:rPr>
                <w:rFonts w:cs="Arial"/>
                <w:szCs w:val="20"/>
                <w:lang w:eastAsia="sl-SI"/>
              </w:rPr>
              <w:t>ačrt razvojnih programov se navede</w:t>
            </w:r>
            <w:r>
              <w:rPr>
                <w:rFonts w:cs="Arial"/>
                <w:szCs w:val="20"/>
                <w:lang w:eastAsia="sl-SI"/>
              </w:rPr>
              <w:t>jo</w:t>
            </w:r>
            <w:r w:rsidRPr="008D1759">
              <w:rPr>
                <w:rFonts w:cs="Arial"/>
                <w:szCs w:val="20"/>
                <w:lang w:eastAsia="sl-SI"/>
              </w:rPr>
              <w:t>:</w:t>
            </w:r>
          </w:p>
          <w:p w14:paraId="280B5642" w14:textId="77777777" w:rsidR="007A7279" w:rsidRPr="008D1759" w:rsidRDefault="007A7279" w:rsidP="00DA0A15">
            <w:pPr>
              <w:widowControl w:val="0"/>
              <w:numPr>
                <w:ilvl w:val="0"/>
                <w:numId w:val="11"/>
              </w:numPr>
              <w:suppressAutoHyphens/>
              <w:jc w:val="both"/>
              <w:rPr>
                <w:rFonts w:cs="Arial"/>
                <w:szCs w:val="20"/>
                <w:lang w:eastAsia="sl-SI"/>
              </w:rPr>
            </w:pPr>
            <w:r>
              <w:rPr>
                <w:rFonts w:cs="Arial"/>
                <w:szCs w:val="20"/>
                <w:lang w:eastAsia="sl-SI"/>
              </w:rPr>
              <w:t>proračunski uporabnik</w:t>
            </w:r>
            <w:r w:rsidRPr="008D1759">
              <w:rPr>
                <w:rFonts w:cs="Arial"/>
                <w:szCs w:val="20"/>
                <w:lang w:eastAsia="sl-SI"/>
              </w:rPr>
              <w:t>, ki bo financiral nov</w:t>
            </w:r>
            <w:r>
              <w:rPr>
                <w:rFonts w:cs="Arial"/>
                <w:szCs w:val="20"/>
                <w:lang w:eastAsia="sl-SI"/>
              </w:rPr>
              <w:t>i projekt oziroma ukrep,</w:t>
            </w:r>
          </w:p>
          <w:p w14:paraId="55F8ECC1" w14:textId="77777777" w:rsidR="007A7279" w:rsidRPr="008D1759" w:rsidRDefault="007A7279" w:rsidP="00DA0A15">
            <w:pPr>
              <w:widowControl w:val="0"/>
              <w:numPr>
                <w:ilvl w:val="0"/>
                <w:numId w:val="11"/>
              </w:numPr>
              <w:suppressAutoHyphens/>
              <w:jc w:val="both"/>
              <w:rPr>
                <w:rFonts w:cs="Arial"/>
                <w:szCs w:val="20"/>
                <w:lang w:eastAsia="sl-SI"/>
              </w:rPr>
            </w:pPr>
            <w:r w:rsidRPr="008D1759">
              <w:rPr>
                <w:rFonts w:cs="Arial"/>
                <w:szCs w:val="20"/>
                <w:lang w:eastAsia="sl-SI"/>
              </w:rPr>
              <w:t xml:space="preserve">projekt oziroma ukrep, </w:t>
            </w:r>
            <w:r>
              <w:rPr>
                <w:rFonts w:cs="Arial"/>
                <w:szCs w:val="20"/>
                <w:lang w:eastAsia="sl-SI"/>
              </w:rPr>
              <w:t>s katerim se bodo dosegli</w:t>
            </w:r>
            <w:r w:rsidRPr="008D1759">
              <w:rPr>
                <w:rFonts w:cs="Arial"/>
                <w:szCs w:val="20"/>
                <w:lang w:eastAsia="sl-SI"/>
              </w:rPr>
              <w:t xml:space="preserve"> cilji vladnega gradiva</w:t>
            </w:r>
            <w:r>
              <w:rPr>
                <w:rFonts w:cs="Arial"/>
                <w:szCs w:val="20"/>
                <w:lang w:eastAsia="sl-SI"/>
              </w:rPr>
              <w:t>, in</w:t>
            </w:r>
            <w:r w:rsidRPr="008D1759">
              <w:rPr>
                <w:rFonts w:cs="Arial"/>
                <w:szCs w:val="20"/>
                <w:lang w:eastAsia="sl-SI"/>
              </w:rPr>
              <w:t xml:space="preserve"> </w:t>
            </w:r>
          </w:p>
          <w:p w14:paraId="499F8C98" w14:textId="77777777" w:rsidR="007A7279" w:rsidRPr="008D1759" w:rsidRDefault="007A7279" w:rsidP="00DA0A15">
            <w:pPr>
              <w:widowControl w:val="0"/>
              <w:numPr>
                <w:ilvl w:val="0"/>
                <w:numId w:val="11"/>
              </w:numPr>
              <w:suppressAutoHyphens/>
              <w:jc w:val="both"/>
              <w:rPr>
                <w:rFonts w:cs="Arial"/>
                <w:szCs w:val="20"/>
                <w:lang w:eastAsia="sl-SI"/>
              </w:rPr>
            </w:pPr>
            <w:r w:rsidRPr="008D1759">
              <w:rPr>
                <w:rFonts w:cs="Arial"/>
                <w:szCs w:val="20"/>
                <w:lang w:eastAsia="sl-SI"/>
              </w:rPr>
              <w:t>proračunske postavke.</w:t>
            </w:r>
          </w:p>
          <w:p w14:paraId="08E16CF4" w14:textId="77777777" w:rsidR="007A7279" w:rsidRPr="008D1759" w:rsidRDefault="007A7279" w:rsidP="00D47099">
            <w:pPr>
              <w:widowControl w:val="0"/>
              <w:ind w:left="284"/>
              <w:jc w:val="both"/>
              <w:rPr>
                <w:rFonts w:cs="Arial"/>
                <w:szCs w:val="20"/>
                <w:lang w:eastAsia="sl-SI"/>
              </w:rPr>
            </w:pPr>
            <w:r w:rsidRPr="008D1759">
              <w:rPr>
                <w:rFonts w:cs="Arial"/>
                <w:szCs w:val="20"/>
                <w:lang w:eastAsia="sl-SI"/>
              </w:rPr>
              <w:t>Za zagotovitev pravic porabe na</w:t>
            </w:r>
            <w:r>
              <w:rPr>
                <w:rFonts w:cs="Arial"/>
                <w:szCs w:val="20"/>
                <w:lang w:eastAsia="sl-SI"/>
              </w:rPr>
              <w:t xml:space="preserve"> proračunskih postavkah, s katerih se bo financiral</w:t>
            </w:r>
            <w:r w:rsidRPr="008D1759">
              <w:rPr>
                <w:rFonts w:cs="Arial"/>
                <w:szCs w:val="20"/>
                <w:lang w:eastAsia="sl-SI"/>
              </w:rPr>
              <w:t xml:space="preserve"> nov</w:t>
            </w:r>
            <w:r>
              <w:rPr>
                <w:rFonts w:cs="Arial"/>
                <w:szCs w:val="20"/>
                <w:lang w:eastAsia="sl-SI"/>
              </w:rPr>
              <w:t>i</w:t>
            </w:r>
            <w:r w:rsidRPr="008D1759">
              <w:rPr>
                <w:rFonts w:cs="Arial"/>
                <w:szCs w:val="20"/>
                <w:lang w:eastAsia="sl-SI"/>
              </w:rPr>
              <w:t xml:space="preserve"> projekt oziroma ukrep</w:t>
            </w:r>
            <w:r>
              <w:rPr>
                <w:rFonts w:cs="Arial"/>
                <w:szCs w:val="20"/>
                <w:lang w:eastAsia="sl-SI"/>
              </w:rPr>
              <w:t xml:space="preserve">, je treba izpolniti tudi točko </w:t>
            </w:r>
            <w:proofErr w:type="spellStart"/>
            <w:r>
              <w:rPr>
                <w:rFonts w:cs="Arial"/>
                <w:szCs w:val="20"/>
                <w:lang w:eastAsia="sl-SI"/>
              </w:rPr>
              <w:t>II.b</w:t>
            </w:r>
            <w:proofErr w:type="spellEnd"/>
            <w:r w:rsidRPr="008D1759">
              <w:rPr>
                <w:rFonts w:cs="Arial"/>
                <w:szCs w:val="20"/>
                <w:lang w:eastAsia="sl-SI"/>
              </w:rPr>
              <w:t>, saj je za nov</w:t>
            </w:r>
            <w:r>
              <w:rPr>
                <w:rFonts w:cs="Arial"/>
                <w:szCs w:val="20"/>
                <w:lang w:eastAsia="sl-SI"/>
              </w:rPr>
              <w:t>i</w:t>
            </w:r>
            <w:r w:rsidRPr="008D1759">
              <w:rPr>
                <w:rFonts w:cs="Arial"/>
                <w:szCs w:val="20"/>
                <w:lang w:eastAsia="sl-SI"/>
              </w:rPr>
              <w:t xml:space="preserve"> projekt </w:t>
            </w:r>
            <w:r>
              <w:rPr>
                <w:rFonts w:cs="Arial"/>
                <w:szCs w:val="20"/>
                <w:lang w:eastAsia="sl-SI"/>
              </w:rPr>
              <w:t>oziroma ukrep mogoče</w:t>
            </w:r>
            <w:r w:rsidRPr="008D1759">
              <w:rPr>
                <w:rFonts w:cs="Arial"/>
                <w:szCs w:val="20"/>
                <w:lang w:eastAsia="sl-SI"/>
              </w:rPr>
              <w:t xml:space="preserve"> zagotoviti pravice</w:t>
            </w:r>
            <w:r>
              <w:rPr>
                <w:rFonts w:cs="Arial"/>
                <w:szCs w:val="20"/>
                <w:lang w:eastAsia="sl-SI"/>
              </w:rPr>
              <w:t xml:space="preserve"> porabe le s prerazporeditvijo s</w:t>
            </w:r>
            <w:r w:rsidRPr="008D1759">
              <w:rPr>
                <w:rFonts w:cs="Arial"/>
                <w:szCs w:val="20"/>
                <w:lang w:eastAsia="sl-SI"/>
              </w:rPr>
              <w:t xml:space="preserve"> proračunskih postavk</w:t>
            </w:r>
            <w:r>
              <w:rPr>
                <w:rFonts w:cs="Arial"/>
                <w:szCs w:val="20"/>
                <w:lang w:eastAsia="sl-SI"/>
              </w:rPr>
              <w:t>, s katerih se financirajo že sprejeti oziroma veljavni projekti</w:t>
            </w:r>
            <w:r w:rsidRPr="008D1759">
              <w:rPr>
                <w:rFonts w:cs="Arial"/>
                <w:szCs w:val="20"/>
                <w:lang w:eastAsia="sl-SI"/>
              </w:rPr>
              <w:t xml:space="preserve"> in ukrep</w:t>
            </w:r>
            <w:r>
              <w:rPr>
                <w:rFonts w:cs="Arial"/>
                <w:szCs w:val="20"/>
                <w:lang w:eastAsia="sl-SI"/>
              </w:rPr>
              <w:t>i</w:t>
            </w:r>
            <w:r w:rsidRPr="008D1759">
              <w:rPr>
                <w:rFonts w:cs="Arial"/>
                <w:szCs w:val="20"/>
                <w:lang w:eastAsia="sl-SI"/>
              </w:rPr>
              <w:t>.</w:t>
            </w:r>
          </w:p>
          <w:p w14:paraId="4B1D75ED" w14:textId="77777777" w:rsidR="007A7279" w:rsidRPr="008D1759" w:rsidRDefault="007A7279" w:rsidP="00D47099">
            <w:pPr>
              <w:widowControl w:val="0"/>
              <w:suppressAutoHyphens/>
              <w:ind w:left="714"/>
              <w:jc w:val="both"/>
              <w:rPr>
                <w:rFonts w:cs="Arial"/>
                <w:b/>
                <w:szCs w:val="20"/>
                <w:lang w:eastAsia="sl-SI"/>
              </w:rPr>
            </w:pPr>
            <w:proofErr w:type="spellStart"/>
            <w:r>
              <w:rPr>
                <w:rFonts w:cs="Arial"/>
                <w:b/>
                <w:szCs w:val="20"/>
                <w:lang w:eastAsia="sl-SI"/>
              </w:rPr>
              <w:t>II.b</w:t>
            </w:r>
            <w:proofErr w:type="spellEnd"/>
            <w:r w:rsidRPr="008D1759">
              <w:rPr>
                <w:rFonts w:cs="Arial"/>
                <w:b/>
                <w:szCs w:val="20"/>
                <w:lang w:eastAsia="sl-SI"/>
              </w:rPr>
              <w:t xml:space="preserve"> Manjkajoče pravice porabe bodo z</w:t>
            </w:r>
            <w:r>
              <w:rPr>
                <w:rFonts w:cs="Arial"/>
                <w:b/>
                <w:szCs w:val="20"/>
                <w:lang w:eastAsia="sl-SI"/>
              </w:rPr>
              <w:t>agotovljene s prerazporeditvijo</w:t>
            </w:r>
            <w:r w:rsidRPr="00697AD9">
              <w:rPr>
                <w:rFonts w:cs="Arial"/>
                <w:b/>
                <w:szCs w:val="20"/>
                <w:lang w:eastAsia="sl-SI"/>
              </w:rPr>
              <w:t>:</w:t>
            </w:r>
          </w:p>
          <w:p w14:paraId="4441E229" w14:textId="77777777" w:rsidR="007A7279" w:rsidRPr="008D1759" w:rsidRDefault="007A7279" w:rsidP="00D47099">
            <w:pPr>
              <w:widowControl w:val="0"/>
              <w:ind w:left="284"/>
              <w:jc w:val="both"/>
              <w:rPr>
                <w:rFonts w:cs="Arial"/>
                <w:szCs w:val="20"/>
                <w:lang w:eastAsia="sl-SI"/>
              </w:rPr>
            </w:pPr>
            <w:r w:rsidRPr="008D1759">
              <w:rPr>
                <w:rFonts w:cs="Arial"/>
                <w:szCs w:val="20"/>
                <w:lang w:eastAsia="sl-SI"/>
              </w:rPr>
              <w:t>Navede</w:t>
            </w:r>
            <w:r>
              <w:rPr>
                <w:rFonts w:cs="Arial"/>
                <w:szCs w:val="20"/>
                <w:lang w:eastAsia="sl-SI"/>
              </w:rPr>
              <w:t>jo se proračunski</w:t>
            </w:r>
            <w:r w:rsidRPr="008D1759">
              <w:rPr>
                <w:rFonts w:cs="Arial"/>
                <w:szCs w:val="20"/>
                <w:lang w:eastAsia="sl-SI"/>
              </w:rPr>
              <w:t xml:space="preserve"> upo</w:t>
            </w:r>
            <w:r>
              <w:rPr>
                <w:rFonts w:cs="Arial"/>
                <w:szCs w:val="20"/>
                <w:lang w:eastAsia="sl-SI"/>
              </w:rPr>
              <w:t>rabniki, sprejeti (veljavni) ukrepi oziroma projekti</w:t>
            </w:r>
            <w:r w:rsidRPr="008D1759">
              <w:rPr>
                <w:rFonts w:cs="Arial"/>
                <w:szCs w:val="20"/>
                <w:lang w:eastAsia="sl-SI"/>
              </w:rPr>
              <w:t>, ki jih proračunski uporabnik izvaja</w:t>
            </w:r>
            <w:r>
              <w:rPr>
                <w:rFonts w:cs="Arial"/>
                <w:szCs w:val="20"/>
                <w:lang w:eastAsia="sl-SI"/>
              </w:rPr>
              <w:t>, in</w:t>
            </w:r>
            <w:r w:rsidRPr="008D1759">
              <w:rPr>
                <w:rFonts w:cs="Arial"/>
                <w:szCs w:val="20"/>
                <w:lang w:eastAsia="sl-SI"/>
              </w:rPr>
              <w:t xml:space="preserve"> proračunske postavke </w:t>
            </w:r>
            <w:r>
              <w:rPr>
                <w:rFonts w:cs="Arial"/>
                <w:szCs w:val="20"/>
                <w:lang w:eastAsia="sl-SI"/>
              </w:rPr>
              <w:t>tega proračunskega uporabnika, ki</w:t>
            </w:r>
            <w:r w:rsidRPr="008D1759">
              <w:rPr>
                <w:rFonts w:cs="Arial"/>
                <w:szCs w:val="20"/>
                <w:lang w:eastAsia="sl-SI"/>
              </w:rPr>
              <w:t xml:space="preserve"> so v dinamik</w:t>
            </w:r>
            <w:r>
              <w:rPr>
                <w:rFonts w:cs="Arial"/>
                <w:szCs w:val="20"/>
                <w:lang w:eastAsia="sl-SI"/>
              </w:rPr>
              <w:t>i teh projektov oziroma ukrepov ter s</w:t>
            </w:r>
            <w:r w:rsidRPr="008D1759">
              <w:rPr>
                <w:rFonts w:cs="Arial"/>
                <w:szCs w:val="20"/>
                <w:lang w:eastAsia="sl-SI"/>
              </w:rPr>
              <w:t xml:space="preserve"> katerih se bodo s prerazporeditvijo zagotovile pravice porabe za dodatne aktivnosti </w:t>
            </w:r>
            <w:r>
              <w:rPr>
                <w:rFonts w:cs="Arial"/>
                <w:szCs w:val="20"/>
                <w:lang w:eastAsia="sl-SI"/>
              </w:rPr>
              <w:t>pri</w:t>
            </w:r>
            <w:r w:rsidRPr="008D1759">
              <w:rPr>
                <w:rFonts w:cs="Arial"/>
                <w:szCs w:val="20"/>
                <w:lang w:eastAsia="sl-SI"/>
              </w:rPr>
              <w:t xml:space="preserve"> obstoječih projektih oziroma ukrepih</w:t>
            </w:r>
            <w:r>
              <w:rPr>
                <w:rFonts w:cs="Arial"/>
                <w:szCs w:val="20"/>
                <w:lang w:eastAsia="sl-SI"/>
              </w:rPr>
              <w:t xml:space="preserve"> </w:t>
            </w:r>
            <w:r w:rsidRPr="008D1759">
              <w:rPr>
                <w:rFonts w:cs="Arial"/>
                <w:szCs w:val="20"/>
                <w:lang w:eastAsia="sl-SI"/>
              </w:rPr>
              <w:t>ali novih projektih oziroma ukrepih</w:t>
            </w:r>
            <w:r>
              <w:rPr>
                <w:rFonts w:cs="Arial"/>
                <w:szCs w:val="20"/>
                <w:lang w:eastAsia="sl-SI"/>
              </w:rPr>
              <w:t>, navedenih</w:t>
            </w:r>
            <w:r w:rsidRPr="008D1759">
              <w:rPr>
                <w:rFonts w:cs="Arial"/>
                <w:szCs w:val="20"/>
                <w:lang w:eastAsia="sl-SI"/>
              </w:rPr>
              <w:t xml:space="preserve"> v točki </w:t>
            </w:r>
            <w:proofErr w:type="spellStart"/>
            <w:r w:rsidRPr="008D1759">
              <w:rPr>
                <w:rFonts w:cs="Arial"/>
                <w:szCs w:val="20"/>
                <w:lang w:eastAsia="sl-SI"/>
              </w:rPr>
              <w:t>II.a</w:t>
            </w:r>
            <w:proofErr w:type="spellEnd"/>
            <w:r w:rsidRPr="008D1759">
              <w:rPr>
                <w:rFonts w:cs="Arial"/>
                <w:szCs w:val="20"/>
                <w:lang w:eastAsia="sl-SI"/>
              </w:rPr>
              <w:t>.</w:t>
            </w:r>
          </w:p>
          <w:p w14:paraId="2E8E094D" w14:textId="77777777" w:rsidR="007A7279" w:rsidRPr="008D1759" w:rsidRDefault="007A7279" w:rsidP="00D47099">
            <w:pPr>
              <w:widowControl w:val="0"/>
              <w:suppressAutoHyphens/>
              <w:ind w:left="714"/>
              <w:jc w:val="both"/>
              <w:rPr>
                <w:rFonts w:cs="Arial"/>
                <w:b/>
                <w:szCs w:val="20"/>
                <w:lang w:eastAsia="sl-SI"/>
              </w:rPr>
            </w:pPr>
            <w:proofErr w:type="spellStart"/>
            <w:r>
              <w:rPr>
                <w:rFonts w:cs="Arial"/>
                <w:b/>
                <w:szCs w:val="20"/>
                <w:lang w:eastAsia="sl-SI"/>
              </w:rPr>
              <w:t>II.c</w:t>
            </w:r>
            <w:proofErr w:type="spellEnd"/>
            <w:r w:rsidRPr="008D1759">
              <w:rPr>
                <w:rFonts w:cs="Arial"/>
                <w:b/>
                <w:szCs w:val="20"/>
                <w:lang w:eastAsia="sl-SI"/>
              </w:rPr>
              <w:t xml:space="preserve"> Načrtovana nad</w:t>
            </w:r>
            <w:r>
              <w:rPr>
                <w:rFonts w:cs="Arial"/>
                <w:b/>
                <w:szCs w:val="20"/>
                <w:lang w:eastAsia="sl-SI"/>
              </w:rPr>
              <w:t>omestitev zmanjšanih prihodkov in povečanih odhodkov proračuna</w:t>
            </w:r>
            <w:r w:rsidRPr="00697AD9">
              <w:rPr>
                <w:rFonts w:cs="Arial"/>
                <w:b/>
                <w:szCs w:val="20"/>
                <w:lang w:eastAsia="sl-SI"/>
              </w:rPr>
              <w:t>:</w:t>
            </w:r>
          </w:p>
          <w:p w14:paraId="2F438F02" w14:textId="1765FE6B" w:rsidR="007A7279" w:rsidRPr="008D1759" w:rsidRDefault="007A7279" w:rsidP="00FB3FBE">
            <w:pPr>
              <w:widowControl w:val="0"/>
              <w:ind w:left="284"/>
              <w:jc w:val="both"/>
              <w:rPr>
                <w:szCs w:val="20"/>
              </w:rPr>
            </w:pPr>
            <w:r>
              <w:rPr>
                <w:rFonts w:cs="Arial"/>
                <w:szCs w:val="20"/>
                <w:lang w:eastAsia="sl-SI"/>
              </w:rPr>
              <w:t>Če</w:t>
            </w:r>
            <w:r w:rsidRPr="008D1759">
              <w:rPr>
                <w:rFonts w:cs="Arial"/>
                <w:szCs w:val="20"/>
                <w:lang w:eastAsia="sl-SI"/>
              </w:rPr>
              <w:t xml:space="preserve"> se povečani odhodki (pravice porabe) ne bodo zagotovili </w:t>
            </w:r>
            <w:r>
              <w:rPr>
                <w:rFonts w:cs="Arial"/>
                <w:szCs w:val="20"/>
                <w:lang w:eastAsia="sl-SI"/>
              </w:rPr>
              <w:t xml:space="preserve">tako, kot je določeno v točkah </w:t>
            </w:r>
            <w:proofErr w:type="spellStart"/>
            <w:r>
              <w:rPr>
                <w:rFonts w:cs="Arial"/>
                <w:szCs w:val="20"/>
                <w:lang w:eastAsia="sl-SI"/>
              </w:rPr>
              <w:t>II.a</w:t>
            </w:r>
            <w:proofErr w:type="spellEnd"/>
            <w:r>
              <w:rPr>
                <w:rFonts w:cs="Arial"/>
                <w:szCs w:val="20"/>
                <w:lang w:eastAsia="sl-SI"/>
              </w:rPr>
              <w:t xml:space="preserve"> in </w:t>
            </w:r>
            <w:proofErr w:type="spellStart"/>
            <w:r>
              <w:rPr>
                <w:rFonts w:cs="Arial"/>
                <w:szCs w:val="20"/>
                <w:lang w:eastAsia="sl-SI"/>
              </w:rPr>
              <w:t>II.b</w:t>
            </w:r>
            <w:proofErr w:type="spellEnd"/>
            <w:r>
              <w:rPr>
                <w:rFonts w:cs="Arial"/>
                <w:szCs w:val="20"/>
                <w:lang w:eastAsia="sl-SI"/>
              </w:rPr>
              <w:t>, je</w:t>
            </w:r>
            <w:r w:rsidRPr="008D1759">
              <w:rPr>
                <w:rFonts w:cs="Arial"/>
                <w:szCs w:val="20"/>
                <w:lang w:eastAsia="sl-SI"/>
              </w:rPr>
              <w:t xml:space="preserve"> povečanje odhodkov in izdatkov proračuna</w:t>
            </w:r>
            <w:r>
              <w:rPr>
                <w:rFonts w:cs="Arial"/>
                <w:szCs w:val="20"/>
                <w:lang w:eastAsia="sl-SI"/>
              </w:rPr>
              <w:t xml:space="preserve"> mogoče na podlagi </w:t>
            </w:r>
            <w:r w:rsidRPr="008D1759">
              <w:rPr>
                <w:rFonts w:cs="Arial"/>
                <w:szCs w:val="20"/>
                <w:lang w:eastAsia="sl-SI"/>
              </w:rPr>
              <w:t xml:space="preserve">zakona, ki ureja izvrševanje </w:t>
            </w:r>
            <w:r w:rsidRPr="008D1759">
              <w:rPr>
                <w:rFonts w:cs="Arial"/>
                <w:szCs w:val="20"/>
                <w:lang w:eastAsia="sl-SI"/>
              </w:rPr>
              <w:lastRenderedPageBreak/>
              <w:t xml:space="preserve">državnega proračuna (npr. </w:t>
            </w:r>
            <w:r>
              <w:rPr>
                <w:rFonts w:cs="Arial"/>
                <w:szCs w:val="20"/>
                <w:lang w:eastAsia="sl-SI"/>
              </w:rPr>
              <w:t>priliv</w:t>
            </w:r>
            <w:r w:rsidRPr="008D1759">
              <w:rPr>
                <w:rFonts w:cs="Arial"/>
                <w:szCs w:val="20"/>
                <w:lang w:eastAsia="sl-SI"/>
              </w:rPr>
              <w:t xml:space="preserve"> namenskih sredstev EU). Ukrepanje </w:t>
            </w:r>
            <w:r>
              <w:rPr>
                <w:rFonts w:cs="Arial"/>
                <w:szCs w:val="20"/>
                <w:lang w:eastAsia="sl-SI"/>
              </w:rPr>
              <w:t>ob zmanjšanju</w:t>
            </w:r>
            <w:r w:rsidRPr="008D1759">
              <w:rPr>
                <w:rFonts w:cs="Arial"/>
                <w:szCs w:val="20"/>
                <w:lang w:eastAsia="sl-SI"/>
              </w:rPr>
              <w:t xml:space="preserve"> prihodkov in prejemkov proračuna je določeno z zakonom, ki ureja javne finance</w:t>
            </w:r>
            <w:r>
              <w:rPr>
                <w:rFonts w:cs="Arial"/>
                <w:szCs w:val="20"/>
                <w:lang w:eastAsia="sl-SI"/>
              </w:rPr>
              <w:t>,</w:t>
            </w:r>
            <w:r w:rsidRPr="008D1759">
              <w:rPr>
                <w:rFonts w:cs="Arial"/>
                <w:szCs w:val="20"/>
                <w:lang w:eastAsia="sl-SI"/>
              </w:rPr>
              <w:t xml:space="preserve"> in zakonom, ki ureja i</w:t>
            </w:r>
            <w:r>
              <w:rPr>
                <w:rFonts w:cs="Arial"/>
                <w:szCs w:val="20"/>
                <w:lang w:eastAsia="sl-SI"/>
              </w:rPr>
              <w:t>zvrševanje državnega proračuna.</w:t>
            </w:r>
          </w:p>
        </w:tc>
      </w:tr>
      <w:tr w:rsidR="007A7279" w:rsidRPr="00D063BD" w14:paraId="4AC592C9" w14:textId="77777777" w:rsidTr="00687FFE">
        <w:trPr>
          <w:trHeight w:val="569"/>
        </w:trPr>
        <w:tc>
          <w:tcPr>
            <w:tcW w:w="9497" w:type="dxa"/>
            <w:gridSpan w:val="13"/>
            <w:tcBorders>
              <w:top w:val="single" w:sz="4" w:space="0" w:color="000000"/>
              <w:left w:val="single" w:sz="4" w:space="0" w:color="000000"/>
              <w:bottom w:val="single" w:sz="4" w:space="0" w:color="000000"/>
              <w:right w:val="single" w:sz="4" w:space="0" w:color="000000"/>
            </w:tcBorders>
          </w:tcPr>
          <w:p w14:paraId="0E5CD62C" w14:textId="77777777" w:rsidR="007A7279" w:rsidRPr="00483B90" w:rsidRDefault="007A7279" w:rsidP="00D47099">
            <w:pPr>
              <w:rPr>
                <w:rFonts w:cs="Arial"/>
                <w:b/>
                <w:szCs w:val="20"/>
              </w:rPr>
            </w:pPr>
            <w:r w:rsidRPr="00483B90">
              <w:rPr>
                <w:rFonts w:cs="Arial"/>
                <w:b/>
                <w:szCs w:val="20"/>
              </w:rPr>
              <w:lastRenderedPageBreak/>
              <w:t>7.b Predstavitev ocene finančnih posledic pod 40.000 EUR:</w:t>
            </w:r>
          </w:p>
          <w:p w14:paraId="1A911454" w14:textId="77777777" w:rsidR="007A7279" w:rsidRPr="00C83816" w:rsidRDefault="002B0315" w:rsidP="002B0315">
            <w:pPr>
              <w:rPr>
                <w:rFonts w:cs="Arial"/>
                <w:szCs w:val="20"/>
              </w:rPr>
            </w:pPr>
            <w:r w:rsidRPr="00BD09A9">
              <w:rPr>
                <w:rFonts w:cs="Arial"/>
                <w:szCs w:val="20"/>
              </w:rPr>
              <w:t>/</w:t>
            </w:r>
          </w:p>
        </w:tc>
      </w:tr>
      <w:bookmarkEnd w:id="2"/>
      <w:tr w:rsidR="007A7279" w:rsidRPr="00D063BD" w14:paraId="5CE2084E" w14:textId="77777777" w:rsidTr="00687FFE">
        <w:trPr>
          <w:trHeight w:val="371"/>
        </w:trPr>
        <w:tc>
          <w:tcPr>
            <w:tcW w:w="9497" w:type="dxa"/>
            <w:gridSpan w:val="13"/>
            <w:tcBorders>
              <w:top w:val="single" w:sz="4" w:space="0" w:color="000000"/>
              <w:left w:val="single" w:sz="4" w:space="0" w:color="000000"/>
              <w:bottom w:val="single" w:sz="4" w:space="0" w:color="000000"/>
              <w:right w:val="single" w:sz="4" w:space="0" w:color="000000"/>
            </w:tcBorders>
          </w:tcPr>
          <w:p w14:paraId="189D12AC" w14:textId="77777777" w:rsidR="007A7279" w:rsidRPr="009F2955" w:rsidRDefault="007A7279" w:rsidP="00D47099">
            <w:pPr>
              <w:rPr>
                <w:rFonts w:cs="Arial"/>
                <w:b/>
                <w:szCs w:val="20"/>
                <w:highlight w:val="red"/>
              </w:rPr>
            </w:pPr>
            <w:r w:rsidRPr="0044079D">
              <w:rPr>
                <w:rFonts w:cs="Arial"/>
                <w:b/>
                <w:szCs w:val="20"/>
              </w:rPr>
              <w:t>8. Predstavitev sodelovanja z združenji občin:</w:t>
            </w:r>
          </w:p>
        </w:tc>
      </w:tr>
      <w:tr w:rsidR="007A7279" w:rsidRPr="00D063BD" w14:paraId="1A409821" w14:textId="77777777" w:rsidTr="00687FFE">
        <w:tc>
          <w:tcPr>
            <w:tcW w:w="7083" w:type="dxa"/>
            <w:gridSpan w:val="10"/>
          </w:tcPr>
          <w:p w14:paraId="66657E89" w14:textId="77777777" w:rsidR="007A7279" w:rsidRPr="00171E3B" w:rsidRDefault="007A7279" w:rsidP="00D47099">
            <w:pPr>
              <w:pStyle w:val="Neotevilenodstavek"/>
              <w:widowControl w:val="0"/>
              <w:spacing w:before="0" w:after="0" w:line="260" w:lineRule="exact"/>
              <w:rPr>
                <w:iCs/>
                <w:sz w:val="20"/>
                <w:szCs w:val="20"/>
              </w:rPr>
            </w:pPr>
            <w:r w:rsidRPr="00171E3B">
              <w:rPr>
                <w:iCs/>
                <w:sz w:val="20"/>
                <w:szCs w:val="20"/>
              </w:rPr>
              <w:t xml:space="preserve">Vsebina predloženega gradiva </w:t>
            </w:r>
            <w:r>
              <w:rPr>
                <w:iCs/>
                <w:sz w:val="20"/>
                <w:szCs w:val="20"/>
              </w:rPr>
              <w:t xml:space="preserve">(predpisa) </w:t>
            </w:r>
            <w:r w:rsidRPr="00171E3B">
              <w:rPr>
                <w:iCs/>
                <w:sz w:val="20"/>
                <w:szCs w:val="20"/>
              </w:rPr>
              <w:t>vpliva na:</w:t>
            </w:r>
          </w:p>
          <w:p w14:paraId="5EB444AE" w14:textId="77777777" w:rsidR="007A7279" w:rsidRDefault="007A7279" w:rsidP="00DA0A15">
            <w:pPr>
              <w:pStyle w:val="Neotevilenodstavek"/>
              <w:widowControl w:val="0"/>
              <w:numPr>
                <w:ilvl w:val="1"/>
                <w:numId w:val="10"/>
              </w:numPr>
              <w:spacing w:before="0" w:after="0" w:line="260" w:lineRule="exact"/>
              <w:rPr>
                <w:iCs/>
                <w:sz w:val="20"/>
                <w:szCs w:val="20"/>
              </w:rPr>
            </w:pPr>
            <w:r w:rsidRPr="00171E3B">
              <w:rPr>
                <w:iCs/>
                <w:sz w:val="20"/>
                <w:szCs w:val="20"/>
              </w:rPr>
              <w:t>pristojnosti občin,</w:t>
            </w:r>
          </w:p>
          <w:p w14:paraId="44BBAB2A" w14:textId="77777777" w:rsidR="007A7279" w:rsidRPr="00171E3B" w:rsidRDefault="007A7279" w:rsidP="00DA0A15">
            <w:pPr>
              <w:pStyle w:val="Neotevilenodstavek"/>
              <w:widowControl w:val="0"/>
              <w:numPr>
                <w:ilvl w:val="1"/>
                <w:numId w:val="10"/>
              </w:numPr>
              <w:spacing w:before="0" w:after="0" w:line="260" w:lineRule="exact"/>
              <w:rPr>
                <w:iCs/>
                <w:sz w:val="20"/>
                <w:szCs w:val="20"/>
              </w:rPr>
            </w:pPr>
            <w:r>
              <w:rPr>
                <w:iCs/>
                <w:sz w:val="20"/>
                <w:szCs w:val="20"/>
              </w:rPr>
              <w:t>delovanje občin,</w:t>
            </w:r>
          </w:p>
          <w:p w14:paraId="6EA24FEF" w14:textId="77777777" w:rsidR="007A7279" w:rsidRPr="00171E3B" w:rsidRDefault="007A7279" w:rsidP="00DA0A15">
            <w:pPr>
              <w:pStyle w:val="Neotevilenodstavek"/>
              <w:widowControl w:val="0"/>
              <w:numPr>
                <w:ilvl w:val="1"/>
                <w:numId w:val="10"/>
              </w:numPr>
              <w:spacing w:before="0" w:after="0" w:line="260" w:lineRule="exact"/>
              <w:rPr>
                <w:iCs/>
                <w:sz w:val="20"/>
                <w:szCs w:val="20"/>
              </w:rPr>
            </w:pPr>
            <w:r>
              <w:rPr>
                <w:iCs/>
                <w:sz w:val="20"/>
                <w:szCs w:val="20"/>
              </w:rPr>
              <w:t>financiranje občin.</w:t>
            </w:r>
          </w:p>
          <w:p w14:paraId="63E17052" w14:textId="77777777" w:rsidR="007A7279" w:rsidRPr="00171E3B" w:rsidRDefault="007A7279" w:rsidP="00D47099">
            <w:pPr>
              <w:pStyle w:val="Neotevilenodstavek"/>
              <w:widowControl w:val="0"/>
              <w:spacing w:before="0" w:after="0" w:line="260" w:lineRule="exact"/>
              <w:ind w:left="1440"/>
              <w:rPr>
                <w:iCs/>
                <w:sz w:val="20"/>
                <w:szCs w:val="20"/>
              </w:rPr>
            </w:pPr>
          </w:p>
        </w:tc>
        <w:tc>
          <w:tcPr>
            <w:tcW w:w="2414" w:type="dxa"/>
            <w:gridSpan w:val="3"/>
          </w:tcPr>
          <w:p w14:paraId="5A9ED43A" w14:textId="77777777" w:rsidR="007A7279" w:rsidRPr="00670C45" w:rsidRDefault="007A7279" w:rsidP="00D47099">
            <w:pPr>
              <w:pStyle w:val="Neotevilenodstavek"/>
              <w:widowControl w:val="0"/>
              <w:spacing w:before="0" w:after="0" w:line="260" w:lineRule="exact"/>
              <w:jc w:val="center"/>
              <w:rPr>
                <w:sz w:val="20"/>
                <w:szCs w:val="20"/>
              </w:rPr>
            </w:pPr>
            <w:r w:rsidRPr="0044079D">
              <w:rPr>
                <w:sz w:val="20"/>
                <w:szCs w:val="20"/>
              </w:rPr>
              <w:t>NE</w:t>
            </w:r>
          </w:p>
        </w:tc>
      </w:tr>
      <w:tr w:rsidR="007A7279" w:rsidRPr="00D063BD" w14:paraId="18A1AC6C" w14:textId="77777777" w:rsidTr="00687FFE">
        <w:trPr>
          <w:trHeight w:val="274"/>
        </w:trPr>
        <w:tc>
          <w:tcPr>
            <w:tcW w:w="9497" w:type="dxa"/>
            <w:gridSpan w:val="13"/>
          </w:tcPr>
          <w:p w14:paraId="3B18E269" w14:textId="77777777" w:rsidR="007A7279" w:rsidRPr="000A3257" w:rsidRDefault="007A7279" w:rsidP="00D47099">
            <w:pPr>
              <w:pStyle w:val="Neotevilenodstavek"/>
              <w:widowControl w:val="0"/>
              <w:spacing w:before="0" w:after="0" w:line="260" w:lineRule="exact"/>
              <w:rPr>
                <w:iCs/>
                <w:sz w:val="20"/>
                <w:szCs w:val="20"/>
              </w:rPr>
            </w:pPr>
            <w:r>
              <w:rPr>
                <w:iCs/>
                <w:sz w:val="20"/>
                <w:szCs w:val="20"/>
              </w:rPr>
              <w:t>Gradivo (predpis</w:t>
            </w:r>
            <w:r w:rsidRPr="000A3257">
              <w:rPr>
                <w:iCs/>
                <w:sz w:val="20"/>
                <w:szCs w:val="20"/>
              </w:rPr>
              <w:t xml:space="preserve">) je bilo poslano v mnenje: </w:t>
            </w:r>
          </w:p>
          <w:p w14:paraId="44B2A75E" w14:textId="645B0601" w:rsidR="007A7279" w:rsidRPr="000A3257" w:rsidRDefault="007A7279" w:rsidP="00DA0A15">
            <w:pPr>
              <w:pStyle w:val="Neotevilenodstavek"/>
              <w:widowControl w:val="0"/>
              <w:numPr>
                <w:ilvl w:val="0"/>
                <w:numId w:val="12"/>
              </w:numPr>
              <w:spacing w:before="0" w:after="0" w:line="260" w:lineRule="exact"/>
              <w:rPr>
                <w:iCs/>
                <w:sz w:val="20"/>
                <w:szCs w:val="20"/>
              </w:rPr>
            </w:pPr>
            <w:r w:rsidRPr="000A3257">
              <w:rPr>
                <w:iCs/>
                <w:sz w:val="20"/>
                <w:szCs w:val="20"/>
              </w:rPr>
              <w:t>Skupnosti</w:t>
            </w:r>
            <w:r w:rsidR="00670C45" w:rsidRPr="000A3257">
              <w:rPr>
                <w:iCs/>
                <w:sz w:val="20"/>
                <w:szCs w:val="20"/>
              </w:rPr>
              <w:t xml:space="preserve"> občin Slovenije SOS: </w:t>
            </w:r>
            <w:r w:rsidR="00B5437E">
              <w:rPr>
                <w:iCs/>
                <w:sz w:val="20"/>
                <w:szCs w:val="20"/>
              </w:rPr>
              <w:t>DA</w:t>
            </w:r>
            <w:r w:rsidR="00C326AB">
              <w:rPr>
                <w:iCs/>
                <w:sz w:val="20"/>
                <w:szCs w:val="20"/>
              </w:rPr>
              <w:t xml:space="preserve"> (v okviru Odbora za spremljanje izvajanja skupne kmetijske politike)</w:t>
            </w:r>
          </w:p>
          <w:p w14:paraId="14CB9718" w14:textId="0745C539" w:rsidR="007A7279" w:rsidRPr="00917F9C" w:rsidRDefault="007A7279" w:rsidP="00917F9C">
            <w:pPr>
              <w:pStyle w:val="Odstavekseznama"/>
              <w:numPr>
                <w:ilvl w:val="0"/>
                <w:numId w:val="12"/>
              </w:numPr>
              <w:rPr>
                <w:iCs/>
                <w:sz w:val="20"/>
              </w:rPr>
            </w:pPr>
            <w:r w:rsidRPr="00C326AB">
              <w:rPr>
                <w:rFonts w:ascii="Arial" w:hAnsi="Arial" w:cs="Arial"/>
                <w:iCs/>
                <w:sz w:val="20"/>
              </w:rPr>
              <w:t>Združenju</w:t>
            </w:r>
            <w:r w:rsidR="00670C45" w:rsidRPr="00C326AB">
              <w:rPr>
                <w:rFonts w:ascii="Arial" w:hAnsi="Arial" w:cs="Arial"/>
                <w:iCs/>
                <w:sz w:val="20"/>
              </w:rPr>
              <w:t xml:space="preserve"> občin Slovenije ZOS: </w:t>
            </w:r>
            <w:r w:rsidR="00B5437E" w:rsidRPr="00C326AB">
              <w:rPr>
                <w:rFonts w:ascii="Arial" w:hAnsi="Arial" w:cs="Arial"/>
                <w:iCs/>
                <w:sz w:val="20"/>
              </w:rPr>
              <w:t>DA</w:t>
            </w:r>
            <w:r w:rsidR="00C326AB" w:rsidRPr="00C326AB">
              <w:rPr>
                <w:iCs/>
                <w:sz w:val="20"/>
              </w:rPr>
              <w:t xml:space="preserve"> </w:t>
            </w:r>
            <w:r w:rsidR="00C326AB" w:rsidRPr="00C326AB">
              <w:rPr>
                <w:rFonts w:ascii="Arial" w:hAnsi="Arial" w:cs="Arial"/>
                <w:iCs/>
                <w:sz w:val="20"/>
              </w:rPr>
              <w:t>(v okviru Odbora za spremljanje izvajanja skupne kmetijske politike)</w:t>
            </w:r>
          </w:p>
          <w:p w14:paraId="6170344E" w14:textId="71591F28" w:rsidR="007A7279" w:rsidRPr="00917F9C" w:rsidRDefault="007A7279" w:rsidP="00917F9C">
            <w:pPr>
              <w:pStyle w:val="Neotevilenodstavek"/>
              <w:numPr>
                <w:ilvl w:val="0"/>
                <w:numId w:val="12"/>
              </w:numPr>
              <w:rPr>
                <w:iCs/>
                <w:sz w:val="20"/>
                <w:szCs w:val="20"/>
              </w:rPr>
            </w:pPr>
            <w:r w:rsidRPr="000A3257">
              <w:rPr>
                <w:iCs/>
                <w:sz w:val="20"/>
                <w:szCs w:val="20"/>
              </w:rPr>
              <w:t>Združenju m</w:t>
            </w:r>
            <w:r w:rsidR="00670C45" w:rsidRPr="000A3257">
              <w:rPr>
                <w:iCs/>
                <w:sz w:val="20"/>
                <w:szCs w:val="20"/>
              </w:rPr>
              <w:t xml:space="preserve">estnih občin Slovenije ZMOS: </w:t>
            </w:r>
            <w:r w:rsidR="00B5437E">
              <w:rPr>
                <w:iCs/>
                <w:sz w:val="20"/>
                <w:szCs w:val="20"/>
              </w:rPr>
              <w:t>DA</w:t>
            </w:r>
            <w:r w:rsidR="00C326AB">
              <w:rPr>
                <w:iCs/>
                <w:sz w:val="20"/>
                <w:szCs w:val="20"/>
              </w:rPr>
              <w:t xml:space="preserve"> </w:t>
            </w:r>
            <w:r w:rsidR="00C326AB" w:rsidRPr="00C326AB">
              <w:rPr>
                <w:iCs/>
                <w:szCs w:val="20"/>
              </w:rPr>
              <w:t>(</w:t>
            </w:r>
            <w:r w:rsidR="00C326AB" w:rsidRPr="00917F9C">
              <w:rPr>
                <w:iCs/>
                <w:sz w:val="20"/>
                <w:szCs w:val="20"/>
              </w:rPr>
              <w:t>v okviru Odbora za spremljanje izvajanja skupne kmetijske politike)</w:t>
            </w:r>
          </w:p>
          <w:p w14:paraId="28938435" w14:textId="77777777" w:rsidR="007A7279" w:rsidRPr="00171E3B" w:rsidRDefault="007A7279" w:rsidP="00D47099">
            <w:pPr>
              <w:pStyle w:val="Neotevilenodstavek"/>
              <w:widowControl w:val="0"/>
              <w:spacing w:before="0" w:after="0" w:line="260" w:lineRule="exact"/>
              <w:rPr>
                <w:iCs/>
                <w:sz w:val="20"/>
                <w:szCs w:val="20"/>
              </w:rPr>
            </w:pPr>
          </w:p>
          <w:p w14:paraId="3E43A000" w14:textId="77777777" w:rsidR="007A7279" w:rsidRPr="0044079D" w:rsidRDefault="007A7279" w:rsidP="00D47099">
            <w:pPr>
              <w:pStyle w:val="Neotevilenodstavek"/>
              <w:widowControl w:val="0"/>
              <w:spacing w:before="0" w:after="0" w:line="260" w:lineRule="exact"/>
              <w:rPr>
                <w:iCs/>
                <w:sz w:val="20"/>
                <w:szCs w:val="20"/>
              </w:rPr>
            </w:pPr>
            <w:r w:rsidRPr="0044079D">
              <w:rPr>
                <w:iCs/>
                <w:sz w:val="20"/>
                <w:szCs w:val="20"/>
              </w:rPr>
              <w:t>Predlogi in pripombe združenj so bili upoštevani:</w:t>
            </w:r>
          </w:p>
          <w:p w14:paraId="435DE310" w14:textId="77777777" w:rsidR="007A7279" w:rsidRPr="00917F9C" w:rsidRDefault="007A7279" w:rsidP="00DA0A15">
            <w:pPr>
              <w:pStyle w:val="Neotevilenodstavek"/>
              <w:widowControl w:val="0"/>
              <w:numPr>
                <w:ilvl w:val="0"/>
                <w:numId w:val="13"/>
              </w:numPr>
              <w:spacing w:before="0" w:after="0" w:line="260" w:lineRule="exact"/>
              <w:rPr>
                <w:b/>
                <w:iCs/>
                <w:sz w:val="20"/>
                <w:szCs w:val="20"/>
              </w:rPr>
            </w:pPr>
            <w:r w:rsidRPr="00917F9C">
              <w:rPr>
                <w:b/>
                <w:iCs/>
                <w:sz w:val="20"/>
                <w:szCs w:val="20"/>
              </w:rPr>
              <w:t>v celoti,</w:t>
            </w:r>
          </w:p>
          <w:p w14:paraId="03DCA619" w14:textId="77777777" w:rsidR="007A7279" w:rsidRPr="0044079D" w:rsidRDefault="007A7279" w:rsidP="00DA0A15">
            <w:pPr>
              <w:pStyle w:val="Neotevilenodstavek"/>
              <w:widowControl w:val="0"/>
              <w:numPr>
                <w:ilvl w:val="0"/>
                <w:numId w:val="13"/>
              </w:numPr>
              <w:spacing w:before="0" w:after="0" w:line="260" w:lineRule="exact"/>
              <w:rPr>
                <w:iCs/>
                <w:sz w:val="20"/>
                <w:szCs w:val="20"/>
              </w:rPr>
            </w:pPr>
            <w:r w:rsidRPr="0044079D">
              <w:rPr>
                <w:iCs/>
                <w:sz w:val="20"/>
                <w:szCs w:val="20"/>
              </w:rPr>
              <w:t>večinoma,</w:t>
            </w:r>
          </w:p>
          <w:p w14:paraId="42DCB2EC" w14:textId="77777777" w:rsidR="007A7279" w:rsidRPr="0044079D" w:rsidRDefault="007A7279" w:rsidP="00DA0A15">
            <w:pPr>
              <w:pStyle w:val="Neotevilenodstavek"/>
              <w:widowControl w:val="0"/>
              <w:numPr>
                <w:ilvl w:val="0"/>
                <w:numId w:val="13"/>
              </w:numPr>
              <w:spacing w:before="0" w:after="0" w:line="260" w:lineRule="exact"/>
              <w:rPr>
                <w:iCs/>
                <w:sz w:val="20"/>
                <w:szCs w:val="20"/>
              </w:rPr>
            </w:pPr>
            <w:r w:rsidRPr="0044079D">
              <w:rPr>
                <w:iCs/>
                <w:sz w:val="20"/>
                <w:szCs w:val="20"/>
              </w:rPr>
              <w:t>delno,</w:t>
            </w:r>
          </w:p>
          <w:p w14:paraId="27C8D729" w14:textId="77777777" w:rsidR="007A7279" w:rsidRPr="0044079D" w:rsidRDefault="007A7279" w:rsidP="00DA0A15">
            <w:pPr>
              <w:pStyle w:val="Neotevilenodstavek"/>
              <w:widowControl w:val="0"/>
              <w:numPr>
                <w:ilvl w:val="0"/>
                <w:numId w:val="13"/>
              </w:numPr>
              <w:spacing w:before="0" w:after="0" w:line="260" w:lineRule="exact"/>
              <w:rPr>
                <w:iCs/>
                <w:sz w:val="20"/>
                <w:szCs w:val="20"/>
              </w:rPr>
            </w:pPr>
            <w:r w:rsidRPr="0044079D">
              <w:rPr>
                <w:iCs/>
                <w:sz w:val="20"/>
                <w:szCs w:val="20"/>
              </w:rPr>
              <w:t>niso bili upoštevani.</w:t>
            </w:r>
          </w:p>
          <w:p w14:paraId="5EF3080D" w14:textId="77777777" w:rsidR="007A7279" w:rsidRPr="0044079D" w:rsidRDefault="007A7279" w:rsidP="00D47099">
            <w:pPr>
              <w:pStyle w:val="Neotevilenodstavek"/>
              <w:widowControl w:val="0"/>
              <w:spacing w:before="0" w:after="0" w:line="260" w:lineRule="exact"/>
              <w:ind w:left="360"/>
              <w:rPr>
                <w:iCs/>
                <w:sz w:val="20"/>
                <w:szCs w:val="20"/>
              </w:rPr>
            </w:pPr>
          </w:p>
          <w:p w14:paraId="2C88B17E" w14:textId="77777777" w:rsidR="007A7279" w:rsidRPr="00171E3B" w:rsidRDefault="007A7279" w:rsidP="00D47099">
            <w:pPr>
              <w:pStyle w:val="Neotevilenodstavek"/>
              <w:widowControl w:val="0"/>
              <w:spacing w:before="0" w:after="0" w:line="260" w:lineRule="exact"/>
              <w:rPr>
                <w:iCs/>
                <w:sz w:val="20"/>
                <w:szCs w:val="20"/>
              </w:rPr>
            </w:pPr>
            <w:r w:rsidRPr="0044079D">
              <w:rPr>
                <w:iCs/>
                <w:sz w:val="20"/>
                <w:szCs w:val="20"/>
              </w:rPr>
              <w:t>Bistveni predlogi in pripombe, ki niso bili upoštevani.</w:t>
            </w:r>
          </w:p>
          <w:p w14:paraId="130DEF4A" w14:textId="77777777" w:rsidR="007A7279" w:rsidRPr="00171E3B" w:rsidRDefault="0044079D" w:rsidP="00D47099">
            <w:pPr>
              <w:pStyle w:val="Neotevilenodstavek"/>
              <w:widowControl w:val="0"/>
              <w:spacing w:before="0" w:after="0" w:line="260" w:lineRule="exact"/>
              <w:rPr>
                <w:iCs/>
                <w:sz w:val="20"/>
                <w:szCs w:val="20"/>
              </w:rPr>
            </w:pPr>
            <w:r>
              <w:rPr>
                <w:iCs/>
                <w:sz w:val="20"/>
                <w:szCs w:val="20"/>
              </w:rPr>
              <w:t>/</w:t>
            </w:r>
          </w:p>
        </w:tc>
      </w:tr>
      <w:tr w:rsidR="007A7279" w:rsidRPr="00D063BD" w14:paraId="46D32A22" w14:textId="77777777" w:rsidTr="00687FFE">
        <w:tc>
          <w:tcPr>
            <w:tcW w:w="9497" w:type="dxa"/>
            <w:gridSpan w:val="13"/>
            <w:vAlign w:val="center"/>
          </w:tcPr>
          <w:p w14:paraId="0D606A1A" w14:textId="77777777" w:rsidR="007A7279" w:rsidRPr="00D063BD" w:rsidRDefault="007A7279" w:rsidP="00D47099">
            <w:pPr>
              <w:pStyle w:val="Neotevilenodstavek"/>
              <w:widowControl w:val="0"/>
              <w:spacing w:before="0" w:after="0" w:line="260" w:lineRule="exact"/>
              <w:jc w:val="left"/>
              <w:rPr>
                <w:b/>
                <w:sz w:val="20"/>
                <w:szCs w:val="20"/>
              </w:rPr>
            </w:pPr>
            <w:bookmarkStart w:id="3" w:name="_Hlk141170406"/>
            <w:r w:rsidRPr="00D063BD">
              <w:rPr>
                <w:b/>
                <w:sz w:val="20"/>
                <w:szCs w:val="20"/>
              </w:rPr>
              <w:t>9. Predstavitev sodelovanja javnosti:</w:t>
            </w:r>
          </w:p>
        </w:tc>
      </w:tr>
      <w:tr w:rsidR="007A7279" w:rsidRPr="00D063BD" w14:paraId="035CBB60" w14:textId="77777777" w:rsidTr="00687FFE">
        <w:trPr>
          <w:trHeight w:val="318"/>
        </w:trPr>
        <w:tc>
          <w:tcPr>
            <w:tcW w:w="7083" w:type="dxa"/>
            <w:gridSpan w:val="10"/>
          </w:tcPr>
          <w:p w14:paraId="2E042728" w14:textId="77777777" w:rsidR="007A7279" w:rsidRPr="00D063BD" w:rsidRDefault="007A7279" w:rsidP="00D47099">
            <w:pPr>
              <w:pStyle w:val="Neotevilenodstavek"/>
              <w:widowControl w:val="0"/>
              <w:spacing w:before="0" w:after="0" w:line="260" w:lineRule="exact"/>
              <w:rPr>
                <w:sz w:val="20"/>
                <w:szCs w:val="20"/>
              </w:rPr>
            </w:pPr>
            <w:r w:rsidRPr="00D063BD">
              <w:rPr>
                <w:iCs/>
                <w:sz w:val="20"/>
                <w:szCs w:val="20"/>
              </w:rPr>
              <w:t>Gradivo je bilo predhodno objavljeno na spletni strani predlagatelja:</w:t>
            </w:r>
          </w:p>
        </w:tc>
        <w:tc>
          <w:tcPr>
            <w:tcW w:w="2414" w:type="dxa"/>
            <w:gridSpan w:val="3"/>
          </w:tcPr>
          <w:p w14:paraId="705EE3F9" w14:textId="210264FC" w:rsidR="007A7279" w:rsidRPr="00670C45" w:rsidRDefault="00C326AB" w:rsidP="00D47099">
            <w:pPr>
              <w:pStyle w:val="Neotevilenodstavek"/>
              <w:widowControl w:val="0"/>
              <w:spacing w:before="0" w:after="0" w:line="260" w:lineRule="exact"/>
              <w:jc w:val="center"/>
              <w:rPr>
                <w:iCs/>
                <w:sz w:val="20"/>
                <w:szCs w:val="20"/>
              </w:rPr>
            </w:pPr>
            <w:r>
              <w:rPr>
                <w:sz w:val="20"/>
                <w:szCs w:val="20"/>
              </w:rPr>
              <w:t>DA</w:t>
            </w:r>
          </w:p>
        </w:tc>
      </w:tr>
      <w:tr w:rsidR="007A7279" w:rsidRPr="00D063BD" w14:paraId="3185619F" w14:textId="77777777" w:rsidTr="00687FFE">
        <w:tc>
          <w:tcPr>
            <w:tcW w:w="9497" w:type="dxa"/>
            <w:gridSpan w:val="13"/>
          </w:tcPr>
          <w:p w14:paraId="178D055B" w14:textId="77777777" w:rsidR="00DE14D1" w:rsidRDefault="00DE14D1" w:rsidP="000E2B0D">
            <w:pPr>
              <w:jc w:val="both"/>
              <w:rPr>
                <w:rFonts w:cs="Arial"/>
                <w:color w:val="000000"/>
                <w:szCs w:val="20"/>
              </w:rPr>
            </w:pPr>
          </w:p>
          <w:p w14:paraId="18131F5F" w14:textId="73E8CA1F" w:rsidR="00DE14D1" w:rsidRPr="00535C5C" w:rsidRDefault="000E2B0D" w:rsidP="00DE14D1">
            <w:pPr>
              <w:jc w:val="both"/>
              <w:rPr>
                <w:rFonts w:cs="Arial"/>
                <w:color w:val="000000"/>
                <w:szCs w:val="20"/>
              </w:rPr>
            </w:pPr>
            <w:r>
              <w:rPr>
                <w:rFonts w:cs="Arial"/>
                <w:color w:val="000000"/>
                <w:szCs w:val="20"/>
              </w:rPr>
              <w:t xml:space="preserve">Predlog </w:t>
            </w:r>
            <w:r w:rsidR="00DD7551">
              <w:rPr>
                <w:rFonts w:cs="Arial"/>
                <w:color w:val="000000"/>
                <w:szCs w:val="20"/>
              </w:rPr>
              <w:t xml:space="preserve">2. spremembe </w:t>
            </w:r>
            <w:r w:rsidRPr="00BB0E4F">
              <w:rPr>
                <w:rFonts w:cs="Arial"/>
                <w:color w:val="000000"/>
                <w:szCs w:val="20"/>
              </w:rPr>
              <w:t xml:space="preserve">SN 2023–2027 je bil pripravljen v tesnem sodelovanju s </w:t>
            </w:r>
            <w:r w:rsidR="002215AE">
              <w:rPr>
                <w:rFonts w:cs="Arial"/>
                <w:color w:val="000000"/>
                <w:szCs w:val="20"/>
              </w:rPr>
              <w:t>strokovnjaki</w:t>
            </w:r>
            <w:r w:rsidR="00DD7551">
              <w:rPr>
                <w:rFonts w:cs="Arial"/>
                <w:color w:val="000000"/>
                <w:szCs w:val="20"/>
              </w:rPr>
              <w:t xml:space="preserve"> in</w:t>
            </w:r>
            <w:r w:rsidR="002215AE">
              <w:rPr>
                <w:rFonts w:cs="Arial"/>
                <w:color w:val="000000"/>
                <w:szCs w:val="20"/>
              </w:rPr>
              <w:t xml:space="preserve"> </w:t>
            </w:r>
            <w:r w:rsidRPr="00BB0E4F">
              <w:rPr>
                <w:rFonts w:cs="Arial"/>
                <w:color w:val="000000"/>
                <w:szCs w:val="20"/>
              </w:rPr>
              <w:t xml:space="preserve">ključnimi </w:t>
            </w:r>
            <w:r w:rsidR="00DD7551">
              <w:rPr>
                <w:rFonts w:cs="Arial"/>
                <w:color w:val="000000"/>
                <w:szCs w:val="20"/>
              </w:rPr>
              <w:t>deležniki</w:t>
            </w:r>
            <w:r w:rsidRPr="00BB0E4F">
              <w:rPr>
                <w:rFonts w:cs="Arial"/>
                <w:color w:val="000000"/>
                <w:szCs w:val="20"/>
              </w:rPr>
              <w:t xml:space="preserve">. Potekalo je </w:t>
            </w:r>
            <w:r w:rsidR="002215AE">
              <w:rPr>
                <w:rFonts w:cs="Arial"/>
                <w:color w:val="000000"/>
                <w:szCs w:val="20"/>
              </w:rPr>
              <w:t xml:space="preserve">intenzivno </w:t>
            </w:r>
            <w:r w:rsidRPr="00BB0E4F">
              <w:rPr>
                <w:rFonts w:cs="Arial"/>
                <w:color w:val="000000"/>
                <w:szCs w:val="20"/>
              </w:rPr>
              <w:t xml:space="preserve">neformalno usklajevanje </w:t>
            </w:r>
            <w:r w:rsidR="00DD7551">
              <w:rPr>
                <w:rFonts w:cs="Arial"/>
                <w:color w:val="000000"/>
                <w:szCs w:val="20"/>
              </w:rPr>
              <w:t>predlogov sprememb</w:t>
            </w:r>
            <w:r w:rsidRPr="00BB0E4F">
              <w:rPr>
                <w:rFonts w:cs="Arial"/>
                <w:color w:val="000000"/>
                <w:szCs w:val="20"/>
              </w:rPr>
              <w:t xml:space="preserve"> SN 2023–2027 z </w:t>
            </w:r>
            <w:r w:rsidR="002215AE">
              <w:rPr>
                <w:rFonts w:cs="Arial"/>
                <w:color w:val="000000"/>
                <w:szCs w:val="20"/>
              </w:rPr>
              <w:t>E</w:t>
            </w:r>
            <w:r w:rsidR="00DD7551">
              <w:rPr>
                <w:rFonts w:cs="Arial"/>
                <w:color w:val="000000"/>
                <w:szCs w:val="20"/>
              </w:rPr>
              <w:t xml:space="preserve">vropsko komisijo. </w:t>
            </w:r>
            <w:r w:rsidR="00C459F1">
              <w:rPr>
                <w:rFonts w:cs="Arial"/>
                <w:color w:val="000000"/>
                <w:szCs w:val="20"/>
              </w:rPr>
              <w:t>Pri pripravi predlogov sprememb ter n</w:t>
            </w:r>
            <w:r w:rsidR="00F61EBE">
              <w:rPr>
                <w:rFonts w:cs="Arial"/>
                <w:color w:val="000000"/>
                <w:szCs w:val="20"/>
              </w:rPr>
              <w:t xml:space="preserve">a sestankih z deležniki in </w:t>
            </w:r>
            <w:r w:rsidR="00C459F1">
              <w:rPr>
                <w:rFonts w:cs="Arial"/>
                <w:color w:val="000000"/>
                <w:szCs w:val="20"/>
              </w:rPr>
              <w:t xml:space="preserve">neformalnih usklajevanjih z </w:t>
            </w:r>
            <w:r w:rsidR="00F61EBE">
              <w:rPr>
                <w:rFonts w:cs="Arial"/>
                <w:color w:val="000000"/>
                <w:szCs w:val="20"/>
              </w:rPr>
              <w:t xml:space="preserve">Evropsko komisijo so sodelovali tudi </w:t>
            </w:r>
            <w:r w:rsidR="00C459F1">
              <w:rPr>
                <w:rFonts w:cs="Arial"/>
                <w:color w:val="000000"/>
                <w:szCs w:val="20"/>
              </w:rPr>
              <w:t>predstavniki Zavoda R</w:t>
            </w:r>
            <w:r w:rsidR="0064536A">
              <w:rPr>
                <w:rFonts w:cs="Arial"/>
                <w:color w:val="000000"/>
                <w:szCs w:val="20"/>
              </w:rPr>
              <w:t xml:space="preserve">epublike </w:t>
            </w:r>
            <w:r w:rsidR="00C459F1">
              <w:rPr>
                <w:rFonts w:cs="Arial"/>
                <w:color w:val="000000"/>
                <w:szCs w:val="20"/>
              </w:rPr>
              <w:t>S</w:t>
            </w:r>
            <w:r w:rsidR="0064536A">
              <w:rPr>
                <w:rFonts w:cs="Arial"/>
                <w:color w:val="000000"/>
                <w:szCs w:val="20"/>
              </w:rPr>
              <w:t>lovenije</w:t>
            </w:r>
            <w:r w:rsidR="00C459F1">
              <w:rPr>
                <w:rFonts w:cs="Arial"/>
                <w:color w:val="000000"/>
                <w:szCs w:val="20"/>
              </w:rPr>
              <w:t xml:space="preserve"> za varstvo narave, Ministrstva za naravne vire in prostor </w:t>
            </w:r>
            <w:r w:rsidR="00F61EBE">
              <w:rPr>
                <w:rFonts w:cs="Arial"/>
                <w:color w:val="000000"/>
                <w:szCs w:val="20"/>
              </w:rPr>
              <w:t>in Agencije R</w:t>
            </w:r>
            <w:r w:rsidR="0064536A">
              <w:rPr>
                <w:rFonts w:cs="Arial"/>
                <w:color w:val="000000"/>
                <w:szCs w:val="20"/>
              </w:rPr>
              <w:t xml:space="preserve">epublike </w:t>
            </w:r>
            <w:r w:rsidR="00F61EBE">
              <w:rPr>
                <w:rFonts w:cs="Arial"/>
                <w:color w:val="000000"/>
                <w:szCs w:val="20"/>
              </w:rPr>
              <w:t>S</w:t>
            </w:r>
            <w:r w:rsidR="0064536A">
              <w:rPr>
                <w:rFonts w:cs="Arial"/>
                <w:color w:val="000000"/>
                <w:szCs w:val="20"/>
              </w:rPr>
              <w:t>lovenije</w:t>
            </w:r>
            <w:r w:rsidR="00F61EBE">
              <w:rPr>
                <w:rFonts w:cs="Arial"/>
                <w:color w:val="000000"/>
                <w:szCs w:val="20"/>
              </w:rPr>
              <w:t xml:space="preserve"> za kmetijske trge in razvoj podeželja</w:t>
            </w:r>
            <w:r w:rsidR="00DD7551">
              <w:rPr>
                <w:rFonts w:cs="Arial"/>
                <w:color w:val="000000"/>
                <w:szCs w:val="20"/>
              </w:rPr>
              <w:t xml:space="preserve">. Izvedeni so bili številni </w:t>
            </w:r>
            <w:r w:rsidR="00DE14D1">
              <w:rPr>
                <w:rFonts w:cs="Arial"/>
                <w:color w:val="000000"/>
                <w:szCs w:val="20"/>
              </w:rPr>
              <w:t xml:space="preserve">usklajevalni </w:t>
            </w:r>
            <w:r w:rsidR="00DD7551">
              <w:rPr>
                <w:rFonts w:cs="Arial"/>
                <w:color w:val="000000"/>
                <w:szCs w:val="20"/>
              </w:rPr>
              <w:t xml:space="preserve">sestanki na strokovni ravni kot tudi na ravni </w:t>
            </w:r>
            <w:r w:rsidR="00DE14D1" w:rsidRPr="00C75F98">
              <w:rPr>
                <w:rFonts w:cs="Arial"/>
                <w:color w:val="000000"/>
                <w:szCs w:val="20"/>
              </w:rPr>
              <w:t xml:space="preserve">vodstva </w:t>
            </w:r>
            <w:r w:rsidR="00DE14D1" w:rsidRPr="00C75F98">
              <w:rPr>
                <w:rFonts w:cs="Arial"/>
                <w:szCs w:val="20"/>
              </w:rPr>
              <w:t>Ministrstva za kmetijstvo, gozdarstvo in prehrano</w:t>
            </w:r>
            <w:r w:rsidR="00DE14D1" w:rsidRPr="00C75F98">
              <w:rPr>
                <w:rFonts w:cs="Arial"/>
                <w:color w:val="000000"/>
                <w:szCs w:val="20"/>
              </w:rPr>
              <w:t>.</w:t>
            </w:r>
            <w:r w:rsidR="00DE14D1" w:rsidRPr="00535C5C">
              <w:rPr>
                <w:rFonts w:cs="Arial"/>
                <w:color w:val="000000"/>
                <w:szCs w:val="20"/>
              </w:rPr>
              <w:t xml:space="preserve"> </w:t>
            </w:r>
          </w:p>
          <w:p w14:paraId="30A7328A" w14:textId="77777777" w:rsidR="00C459F1" w:rsidRDefault="00C459F1" w:rsidP="000E2B0D">
            <w:pPr>
              <w:jc w:val="both"/>
              <w:rPr>
                <w:rFonts w:cs="Arial"/>
                <w:color w:val="000000"/>
                <w:szCs w:val="20"/>
              </w:rPr>
            </w:pPr>
          </w:p>
          <w:p w14:paraId="194AA65C" w14:textId="449EF867" w:rsidR="00C459F1" w:rsidRDefault="00DE14D1" w:rsidP="00C459F1">
            <w:pPr>
              <w:jc w:val="both"/>
              <w:rPr>
                <w:rFonts w:cs="Arial"/>
                <w:szCs w:val="20"/>
                <w:lang w:eastAsia="sl-SI"/>
              </w:rPr>
            </w:pPr>
            <w:r>
              <w:rPr>
                <w:rFonts w:cs="Arial"/>
                <w:color w:val="000000"/>
                <w:szCs w:val="20"/>
              </w:rPr>
              <w:t>P</w:t>
            </w:r>
            <w:r w:rsidR="00C459F1">
              <w:rPr>
                <w:rFonts w:cs="Arial"/>
                <w:color w:val="000000"/>
                <w:szCs w:val="20"/>
              </w:rPr>
              <w:t xml:space="preserve">o predstavitvi predloga </w:t>
            </w:r>
            <w:r w:rsidR="00C459F1" w:rsidRPr="00952CB6">
              <w:rPr>
                <w:rFonts w:cs="Arial"/>
                <w:szCs w:val="20"/>
                <w:lang w:eastAsia="sl-SI"/>
              </w:rPr>
              <w:t>Uredb</w:t>
            </w:r>
            <w:r w:rsidR="00020DC8">
              <w:rPr>
                <w:rFonts w:cs="Arial"/>
                <w:szCs w:val="20"/>
                <w:lang w:eastAsia="sl-SI"/>
              </w:rPr>
              <w:t>e</w:t>
            </w:r>
            <w:r w:rsidR="00C459F1" w:rsidRPr="00952CB6">
              <w:rPr>
                <w:rFonts w:cs="Arial"/>
                <w:szCs w:val="20"/>
                <w:lang w:eastAsia="sl-SI"/>
              </w:rPr>
              <w:t xml:space="preserve"> o programu upravljanja območij Natura 2000 za obdobje 2023–2028 (Uredba PUN)</w:t>
            </w:r>
            <w:r w:rsidR="00C459F1">
              <w:rPr>
                <w:rFonts w:cs="Arial"/>
                <w:szCs w:val="20"/>
                <w:lang w:eastAsia="sl-SI"/>
              </w:rPr>
              <w:t>, marca 2023</w:t>
            </w:r>
            <w:r>
              <w:rPr>
                <w:rFonts w:cs="Arial"/>
                <w:szCs w:val="20"/>
                <w:lang w:eastAsia="sl-SI"/>
              </w:rPr>
              <w:t xml:space="preserve">, </w:t>
            </w:r>
            <w:r>
              <w:rPr>
                <w:rFonts w:cs="Arial"/>
                <w:color w:val="000000"/>
                <w:szCs w:val="20"/>
              </w:rPr>
              <w:t>se začela posvetovanja z deležniki na temo iskanja rešitev glede upravljanja in možnosti izvajanja kmetijske dejavnosti na območjih Natura 2000.</w:t>
            </w:r>
          </w:p>
          <w:p w14:paraId="5FDCE32C" w14:textId="77777777" w:rsidR="00C459F1" w:rsidRDefault="00C459F1" w:rsidP="00C459F1">
            <w:pPr>
              <w:jc w:val="both"/>
              <w:rPr>
                <w:rFonts w:cs="Arial"/>
                <w:szCs w:val="20"/>
                <w:lang w:eastAsia="sl-SI"/>
              </w:rPr>
            </w:pPr>
          </w:p>
          <w:p w14:paraId="38040153" w14:textId="28D23BBF" w:rsidR="00C459F1" w:rsidRPr="00952CB6" w:rsidRDefault="00C459F1" w:rsidP="00C459F1">
            <w:pPr>
              <w:jc w:val="both"/>
              <w:rPr>
                <w:rFonts w:cs="Arial"/>
                <w:szCs w:val="20"/>
              </w:rPr>
            </w:pPr>
            <w:r>
              <w:rPr>
                <w:rFonts w:cs="Arial"/>
                <w:szCs w:val="20"/>
                <w:lang w:eastAsia="sl-SI"/>
              </w:rPr>
              <w:t xml:space="preserve">Tudi </w:t>
            </w:r>
            <w:r w:rsidRPr="00952CB6">
              <w:rPr>
                <w:rFonts w:cs="Arial"/>
                <w:szCs w:val="20"/>
                <w:lang w:eastAsia="sl-SI"/>
              </w:rPr>
              <w:t xml:space="preserve">Vlada </w:t>
            </w:r>
            <w:r>
              <w:rPr>
                <w:rFonts w:cs="Arial"/>
                <w:szCs w:val="20"/>
                <w:lang w:eastAsia="sl-SI"/>
              </w:rPr>
              <w:t>R</w:t>
            </w:r>
            <w:r w:rsidR="0064536A">
              <w:rPr>
                <w:rFonts w:cs="Arial"/>
                <w:szCs w:val="20"/>
                <w:lang w:eastAsia="sl-SI"/>
              </w:rPr>
              <w:t xml:space="preserve">epublike </w:t>
            </w:r>
            <w:r>
              <w:rPr>
                <w:rFonts w:cs="Arial"/>
                <w:szCs w:val="20"/>
                <w:lang w:eastAsia="sl-SI"/>
              </w:rPr>
              <w:t>S</w:t>
            </w:r>
            <w:r w:rsidR="0064536A">
              <w:rPr>
                <w:rFonts w:cs="Arial"/>
                <w:szCs w:val="20"/>
                <w:lang w:eastAsia="sl-SI"/>
              </w:rPr>
              <w:t>lovenije</w:t>
            </w:r>
            <w:r>
              <w:rPr>
                <w:rFonts w:cs="Arial"/>
                <w:szCs w:val="20"/>
                <w:lang w:eastAsia="sl-SI"/>
              </w:rPr>
              <w:t xml:space="preserve"> </w:t>
            </w:r>
            <w:r w:rsidRPr="00952CB6">
              <w:rPr>
                <w:rFonts w:cs="Arial"/>
                <w:szCs w:val="20"/>
                <w:lang w:eastAsia="sl-SI"/>
              </w:rPr>
              <w:t>je prisluhnila deležnikom in pristopila k pogovorom s ciljem, da se poišče rešitve, ki bi kmetom omogočale dejavnosti kmetovanja in vodile k cilju zagotovitve dovolj velikega obsega življenjskega prostora najbolj ogroženih travniških vrst in habitatnih tipov.</w:t>
            </w:r>
            <w:r w:rsidRPr="00952CB6">
              <w:rPr>
                <w:rFonts w:cs="Arial"/>
                <w:szCs w:val="20"/>
              </w:rPr>
              <w:t xml:space="preserve"> Zato je kot možna rešitev </w:t>
            </w:r>
            <w:r w:rsidR="002F516A">
              <w:rPr>
                <w:rFonts w:cs="Arial"/>
                <w:szCs w:val="20"/>
              </w:rPr>
              <w:t>predlagano</w:t>
            </w:r>
            <w:r w:rsidRPr="00952CB6">
              <w:rPr>
                <w:rFonts w:cs="Arial"/>
                <w:szCs w:val="20"/>
              </w:rPr>
              <w:t xml:space="preserve">, da se v SN 2023–2027 črta intervencija IRP20 Plačila Natura 2000 (IRP20), nadomesti pa jo </w:t>
            </w:r>
            <w:r w:rsidRPr="00952CB6">
              <w:rPr>
                <w:rFonts w:cs="Arial"/>
                <w:szCs w:val="20"/>
              </w:rPr>
              <w:lastRenderedPageBreak/>
              <w:t>nova intervencija IRP</w:t>
            </w:r>
            <w:r w:rsidR="00C66A0B">
              <w:rPr>
                <w:rFonts w:cs="Arial"/>
                <w:szCs w:val="20"/>
              </w:rPr>
              <w:t>23</w:t>
            </w:r>
            <w:r w:rsidRPr="00952CB6">
              <w:rPr>
                <w:rFonts w:cs="Arial"/>
                <w:szCs w:val="20"/>
              </w:rPr>
              <w:t xml:space="preserve"> Habitatni tipi in vrste na območjih Natura 2000. Pogovori z deležniki so pokazali, da je nujno iskanje konsenza in rešitev, prav tako je zahtevam kmetom naklonjena tudi javnost. </w:t>
            </w:r>
          </w:p>
          <w:p w14:paraId="0CB3AE0A" w14:textId="77777777" w:rsidR="00C459F1" w:rsidRDefault="00C459F1" w:rsidP="000E2B0D">
            <w:pPr>
              <w:jc w:val="both"/>
              <w:rPr>
                <w:rFonts w:cs="Arial"/>
                <w:color w:val="000000"/>
                <w:szCs w:val="20"/>
              </w:rPr>
            </w:pPr>
          </w:p>
          <w:p w14:paraId="3CAAEEE5" w14:textId="26096366" w:rsidR="00020DC8" w:rsidRPr="00020DC8" w:rsidRDefault="00C459F1" w:rsidP="00020DC8">
            <w:pPr>
              <w:jc w:val="both"/>
              <w:rPr>
                <w:rFonts w:cs="Arial"/>
                <w:iCs/>
                <w:color w:val="000000"/>
                <w:szCs w:val="20"/>
              </w:rPr>
            </w:pPr>
            <w:r>
              <w:rPr>
                <w:rFonts w:cs="Arial"/>
                <w:color w:val="000000"/>
                <w:szCs w:val="20"/>
              </w:rPr>
              <w:t>Na predlog 2</w:t>
            </w:r>
            <w:r w:rsidR="002F516A">
              <w:rPr>
                <w:rFonts w:cs="Arial"/>
                <w:color w:val="000000"/>
                <w:szCs w:val="20"/>
              </w:rPr>
              <w:t>.</w:t>
            </w:r>
            <w:r>
              <w:rPr>
                <w:rFonts w:cs="Arial"/>
                <w:color w:val="000000"/>
                <w:szCs w:val="20"/>
              </w:rPr>
              <w:t xml:space="preserve"> spremembe SN 2023</w:t>
            </w:r>
            <w:r w:rsidR="004B24CD">
              <w:rPr>
                <w:rFonts w:cs="Arial"/>
                <w:color w:val="000000"/>
                <w:szCs w:val="20"/>
              </w:rPr>
              <w:t>–</w:t>
            </w:r>
            <w:r>
              <w:rPr>
                <w:rFonts w:cs="Arial"/>
                <w:color w:val="000000"/>
                <w:szCs w:val="20"/>
              </w:rPr>
              <w:t xml:space="preserve">2027 je </w:t>
            </w:r>
            <w:r w:rsidR="00F8329F">
              <w:rPr>
                <w:rFonts w:cs="Arial"/>
                <w:color w:val="000000"/>
                <w:szCs w:val="20"/>
              </w:rPr>
              <w:t>10.</w:t>
            </w:r>
            <w:r w:rsidR="00EC1CB9">
              <w:rPr>
                <w:rFonts w:cs="Arial"/>
                <w:color w:val="000000"/>
                <w:szCs w:val="20"/>
              </w:rPr>
              <w:t> </w:t>
            </w:r>
            <w:r w:rsidR="00F8329F">
              <w:rPr>
                <w:rFonts w:cs="Arial"/>
                <w:color w:val="000000"/>
                <w:szCs w:val="20"/>
              </w:rPr>
              <w:t>8.</w:t>
            </w:r>
            <w:r w:rsidR="00EC1CB9">
              <w:rPr>
                <w:rFonts w:cs="Arial"/>
                <w:color w:val="000000"/>
                <w:szCs w:val="20"/>
              </w:rPr>
              <w:t> </w:t>
            </w:r>
            <w:r w:rsidR="00F8329F">
              <w:rPr>
                <w:rFonts w:cs="Arial"/>
                <w:color w:val="000000"/>
                <w:szCs w:val="20"/>
              </w:rPr>
              <w:t xml:space="preserve">2023 </w:t>
            </w:r>
            <w:r>
              <w:rPr>
                <w:rFonts w:cs="Arial"/>
                <w:color w:val="000000"/>
                <w:szCs w:val="20"/>
              </w:rPr>
              <w:t xml:space="preserve">Odbor za spremljanje </w:t>
            </w:r>
            <w:r w:rsidR="009B7DC1">
              <w:rPr>
                <w:rFonts w:cs="Arial"/>
                <w:color w:val="000000"/>
                <w:szCs w:val="20"/>
              </w:rPr>
              <w:t>izvajanja skupne kmetijske politike</w:t>
            </w:r>
            <w:r w:rsidR="00020DC8">
              <w:rPr>
                <w:rFonts w:cs="Arial"/>
                <w:color w:val="000000"/>
                <w:szCs w:val="20"/>
              </w:rPr>
              <w:t xml:space="preserve"> </w:t>
            </w:r>
            <w:r w:rsidR="00020DC8">
              <w:rPr>
                <w:rFonts w:cs="Arial"/>
                <w:iCs/>
                <w:color w:val="000000"/>
                <w:szCs w:val="20"/>
              </w:rPr>
              <w:t>sprejel</w:t>
            </w:r>
            <w:r w:rsidR="00020DC8" w:rsidRPr="00020DC8">
              <w:rPr>
                <w:rFonts w:cs="Arial"/>
                <w:iCs/>
                <w:color w:val="000000"/>
                <w:szCs w:val="20"/>
              </w:rPr>
              <w:t xml:space="preserve"> sklep</w:t>
            </w:r>
            <w:r w:rsidR="00B26D31">
              <w:rPr>
                <w:rFonts w:cs="Arial"/>
                <w:iCs/>
                <w:color w:val="000000"/>
                <w:szCs w:val="20"/>
              </w:rPr>
              <w:t>, da se strinja</w:t>
            </w:r>
            <w:r w:rsidR="00020DC8" w:rsidRPr="00020DC8">
              <w:rPr>
                <w:rFonts w:cs="Arial"/>
                <w:iCs/>
                <w:color w:val="000000"/>
                <w:szCs w:val="20"/>
              </w:rPr>
              <w:t xml:space="preserve"> s predlaganimi spremembami v okviru SN 2023</w:t>
            </w:r>
            <w:r w:rsidR="00B26D31" w:rsidRPr="00B26D31">
              <w:rPr>
                <w:rFonts w:cs="Arial"/>
                <w:iCs/>
                <w:color w:val="000000"/>
                <w:szCs w:val="20"/>
              </w:rPr>
              <w:t>–</w:t>
            </w:r>
            <w:r w:rsidR="00020DC8" w:rsidRPr="00020DC8">
              <w:rPr>
                <w:rFonts w:cs="Arial"/>
                <w:iCs/>
                <w:color w:val="000000"/>
                <w:szCs w:val="20"/>
              </w:rPr>
              <w:t xml:space="preserve">2027, kot so bile predstavljene na seji odbora za spremljanje SKP, ter se </w:t>
            </w:r>
            <w:r w:rsidR="004977F6">
              <w:rPr>
                <w:rFonts w:cs="Arial"/>
                <w:iCs/>
                <w:color w:val="000000"/>
                <w:szCs w:val="20"/>
              </w:rPr>
              <w:t>strinja</w:t>
            </w:r>
            <w:r w:rsidR="00020DC8" w:rsidRPr="00020DC8">
              <w:rPr>
                <w:rFonts w:cs="Arial"/>
                <w:iCs/>
                <w:color w:val="000000"/>
                <w:szCs w:val="20"/>
              </w:rPr>
              <w:t>, da Organ upravljanja za izvajanje Strateškega načrta skupne kmetijske politike 2023-2027 za Slovenijo – tj. Ministrstvo za kmetijstvo, gozdarstvo in prehrano – te spremembe vključi v predlog 2. spremembe SN 2023</w:t>
            </w:r>
            <w:r w:rsidR="005120A4" w:rsidRPr="005120A4">
              <w:rPr>
                <w:rFonts w:cs="Arial"/>
                <w:iCs/>
                <w:color w:val="000000"/>
                <w:szCs w:val="20"/>
              </w:rPr>
              <w:t>–</w:t>
            </w:r>
            <w:r w:rsidR="00020DC8" w:rsidRPr="00020DC8">
              <w:rPr>
                <w:rFonts w:cs="Arial"/>
                <w:iCs/>
                <w:color w:val="000000"/>
                <w:szCs w:val="20"/>
              </w:rPr>
              <w:t>2027 in ga pošlje v potrditev Evropski komisiji ter ga po potrebi uskladi z morebitnimi pripombami Evropske komisije in redakcijsko uredi.</w:t>
            </w:r>
          </w:p>
          <w:p w14:paraId="7C891206" w14:textId="3EDE032C" w:rsidR="00FB3FBE" w:rsidRPr="00647607" w:rsidRDefault="00FB3FBE" w:rsidP="00483B90">
            <w:pPr>
              <w:jc w:val="both"/>
              <w:rPr>
                <w:rFonts w:cs="Arial"/>
                <w:color w:val="000000"/>
                <w:szCs w:val="20"/>
              </w:rPr>
            </w:pPr>
          </w:p>
        </w:tc>
      </w:tr>
      <w:bookmarkEnd w:id="3"/>
      <w:tr w:rsidR="007A7279" w:rsidRPr="00D063BD" w14:paraId="5AB86F49" w14:textId="77777777" w:rsidTr="00687FFE">
        <w:tc>
          <w:tcPr>
            <w:tcW w:w="9497" w:type="dxa"/>
            <w:gridSpan w:val="13"/>
          </w:tcPr>
          <w:p w14:paraId="64FEEAE6" w14:textId="77777777" w:rsidR="007A7279" w:rsidRPr="00D063BD" w:rsidRDefault="007A7279" w:rsidP="00D47099">
            <w:pPr>
              <w:pStyle w:val="Neotevilenodstavek"/>
              <w:widowControl w:val="0"/>
              <w:spacing w:before="0" w:after="0" w:line="260" w:lineRule="exact"/>
              <w:rPr>
                <w:iCs/>
                <w:sz w:val="20"/>
                <w:szCs w:val="20"/>
              </w:rPr>
            </w:pPr>
            <w:r w:rsidRPr="00D063BD">
              <w:rPr>
                <w:iCs/>
                <w:sz w:val="20"/>
                <w:szCs w:val="20"/>
              </w:rPr>
              <w:lastRenderedPageBreak/>
              <w:t>(Če je odgovor DA, navedite:</w:t>
            </w:r>
          </w:p>
          <w:p w14:paraId="2286671A" w14:textId="7DD4B87F" w:rsidR="00A65192" w:rsidRDefault="007A7279" w:rsidP="00D47099">
            <w:pPr>
              <w:pStyle w:val="Neotevilenodstavek"/>
              <w:widowControl w:val="0"/>
              <w:spacing w:before="0" w:after="0" w:line="260" w:lineRule="exact"/>
              <w:rPr>
                <w:iCs/>
                <w:sz w:val="20"/>
                <w:szCs w:val="20"/>
              </w:rPr>
            </w:pPr>
            <w:r w:rsidRPr="00D063BD">
              <w:rPr>
                <w:iCs/>
                <w:sz w:val="20"/>
                <w:szCs w:val="20"/>
              </w:rPr>
              <w:t xml:space="preserve">Datum objave: </w:t>
            </w:r>
            <w:r w:rsidR="002F14CD">
              <w:rPr>
                <w:iCs/>
                <w:sz w:val="20"/>
                <w:szCs w:val="20"/>
              </w:rPr>
              <w:t>28. 7. 2023</w:t>
            </w:r>
          </w:p>
          <w:p w14:paraId="192E195A" w14:textId="77777777" w:rsidR="004B1BD8" w:rsidRPr="00F37AC8" w:rsidRDefault="007A7279" w:rsidP="00F37AC8">
            <w:pPr>
              <w:pStyle w:val="Neotevilenodstavek"/>
              <w:widowControl w:val="0"/>
              <w:spacing w:before="0" w:after="0" w:line="260" w:lineRule="exact"/>
              <w:rPr>
                <w:iCs/>
                <w:sz w:val="20"/>
                <w:szCs w:val="20"/>
              </w:rPr>
            </w:pPr>
            <w:r w:rsidRPr="00F37AC8">
              <w:rPr>
                <w:iCs/>
                <w:sz w:val="20"/>
                <w:szCs w:val="20"/>
              </w:rPr>
              <w:t xml:space="preserve">V razpravo so bili vključeni: </w:t>
            </w:r>
          </w:p>
          <w:p w14:paraId="188F616C" w14:textId="77777777" w:rsidR="004B1BD8" w:rsidRPr="00D063BD" w:rsidRDefault="004B1BD8" w:rsidP="00D47099">
            <w:pPr>
              <w:pStyle w:val="Neotevilenodstavek"/>
              <w:widowControl w:val="0"/>
              <w:spacing w:before="0" w:after="0" w:line="260" w:lineRule="exact"/>
              <w:rPr>
                <w:iCs/>
                <w:sz w:val="20"/>
                <w:szCs w:val="20"/>
              </w:rPr>
            </w:pPr>
          </w:p>
          <w:p w14:paraId="4F9929E6" w14:textId="77777777" w:rsidR="007A7279" w:rsidRPr="0024366A" w:rsidRDefault="007A7279" w:rsidP="00D47099">
            <w:pPr>
              <w:pStyle w:val="Neotevilenodstavek"/>
              <w:widowControl w:val="0"/>
              <w:spacing w:before="0" w:after="0" w:line="260" w:lineRule="exact"/>
              <w:rPr>
                <w:iCs/>
                <w:sz w:val="20"/>
                <w:szCs w:val="20"/>
              </w:rPr>
            </w:pPr>
            <w:r w:rsidRPr="0024366A">
              <w:rPr>
                <w:iCs/>
                <w:sz w:val="20"/>
                <w:szCs w:val="20"/>
              </w:rPr>
              <w:t>Upoštevani so bili:</w:t>
            </w:r>
          </w:p>
          <w:p w14:paraId="41E94933" w14:textId="77777777" w:rsidR="007A7279" w:rsidRPr="0024366A" w:rsidRDefault="007A7279" w:rsidP="00DA0A15">
            <w:pPr>
              <w:pStyle w:val="Neotevilenodstavek"/>
              <w:widowControl w:val="0"/>
              <w:numPr>
                <w:ilvl w:val="0"/>
                <w:numId w:val="13"/>
              </w:numPr>
              <w:spacing w:before="0" w:after="0" w:line="260" w:lineRule="exact"/>
              <w:rPr>
                <w:iCs/>
                <w:sz w:val="20"/>
                <w:szCs w:val="20"/>
              </w:rPr>
            </w:pPr>
            <w:r w:rsidRPr="0024366A">
              <w:rPr>
                <w:iCs/>
                <w:sz w:val="20"/>
                <w:szCs w:val="20"/>
              </w:rPr>
              <w:t>v celoti,</w:t>
            </w:r>
          </w:p>
          <w:p w14:paraId="2DAA11E7" w14:textId="77777777" w:rsidR="007A7279" w:rsidRPr="008369EF" w:rsidRDefault="007A7279" w:rsidP="00DA0A15">
            <w:pPr>
              <w:pStyle w:val="Neotevilenodstavek"/>
              <w:widowControl w:val="0"/>
              <w:numPr>
                <w:ilvl w:val="0"/>
                <w:numId w:val="13"/>
              </w:numPr>
              <w:spacing w:before="0" w:after="0" w:line="260" w:lineRule="exact"/>
              <w:rPr>
                <w:bCs/>
                <w:iCs/>
                <w:sz w:val="20"/>
                <w:szCs w:val="20"/>
              </w:rPr>
            </w:pPr>
            <w:r w:rsidRPr="008369EF">
              <w:rPr>
                <w:bCs/>
                <w:iCs/>
                <w:sz w:val="20"/>
                <w:szCs w:val="20"/>
              </w:rPr>
              <w:t>večinoma,</w:t>
            </w:r>
          </w:p>
          <w:p w14:paraId="707DA5BA" w14:textId="77777777" w:rsidR="007A7279" w:rsidRPr="0024366A" w:rsidRDefault="007A7279" w:rsidP="00DA0A15">
            <w:pPr>
              <w:pStyle w:val="Neotevilenodstavek"/>
              <w:widowControl w:val="0"/>
              <w:numPr>
                <w:ilvl w:val="0"/>
                <w:numId w:val="13"/>
              </w:numPr>
              <w:spacing w:before="0" w:after="0" w:line="260" w:lineRule="exact"/>
              <w:rPr>
                <w:iCs/>
                <w:sz w:val="20"/>
                <w:szCs w:val="20"/>
              </w:rPr>
            </w:pPr>
            <w:r w:rsidRPr="0024366A">
              <w:rPr>
                <w:iCs/>
                <w:sz w:val="20"/>
                <w:szCs w:val="20"/>
              </w:rPr>
              <w:t>delno,</w:t>
            </w:r>
          </w:p>
          <w:p w14:paraId="1F4BD678" w14:textId="77777777" w:rsidR="007A7279" w:rsidRPr="0024366A" w:rsidRDefault="007A7279" w:rsidP="00DA0A15">
            <w:pPr>
              <w:pStyle w:val="Neotevilenodstavek"/>
              <w:widowControl w:val="0"/>
              <w:numPr>
                <w:ilvl w:val="0"/>
                <w:numId w:val="13"/>
              </w:numPr>
              <w:spacing w:before="0" w:after="0" w:line="260" w:lineRule="exact"/>
              <w:rPr>
                <w:iCs/>
                <w:sz w:val="20"/>
                <w:szCs w:val="20"/>
              </w:rPr>
            </w:pPr>
            <w:r w:rsidRPr="0024366A">
              <w:rPr>
                <w:iCs/>
                <w:sz w:val="20"/>
                <w:szCs w:val="20"/>
              </w:rPr>
              <w:t>niso bili upoštevani.</w:t>
            </w:r>
          </w:p>
          <w:p w14:paraId="3B6F83D9" w14:textId="77777777" w:rsidR="007A7279" w:rsidRPr="0024366A" w:rsidRDefault="007A7279" w:rsidP="00D47099">
            <w:pPr>
              <w:pStyle w:val="Neotevilenodstavek"/>
              <w:widowControl w:val="0"/>
              <w:spacing w:before="0" w:after="0" w:line="260" w:lineRule="exact"/>
              <w:rPr>
                <w:iCs/>
                <w:sz w:val="20"/>
                <w:szCs w:val="20"/>
              </w:rPr>
            </w:pPr>
          </w:p>
          <w:p w14:paraId="4021F5E5" w14:textId="77777777" w:rsidR="007A7279" w:rsidRPr="006E7432" w:rsidRDefault="007A7279" w:rsidP="00D47099">
            <w:pPr>
              <w:pStyle w:val="Neotevilenodstavek"/>
              <w:widowControl w:val="0"/>
              <w:spacing w:before="0" w:after="0" w:line="260" w:lineRule="exact"/>
              <w:rPr>
                <w:iCs/>
                <w:sz w:val="20"/>
                <w:szCs w:val="20"/>
              </w:rPr>
            </w:pPr>
            <w:r w:rsidRPr="006E7432">
              <w:rPr>
                <w:iCs/>
                <w:sz w:val="20"/>
                <w:szCs w:val="20"/>
              </w:rPr>
              <w:t>Bistvena mnenja, predlogi in pripombe, ki niso bili upoštevani, ter razlogi za neupoštevanje:</w:t>
            </w:r>
          </w:p>
          <w:p w14:paraId="71E338C4" w14:textId="77777777" w:rsidR="007A7279" w:rsidRPr="006E7432" w:rsidRDefault="007A7279" w:rsidP="00D47099">
            <w:pPr>
              <w:pStyle w:val="Neotevilenodstavek"/>
              <w:widowControl w:val="0"/>
              <w:spacing w:before="0" w:after="0" w:line="260" w:lineRule="exact"/>
              <w:rPr>
                <w:iCs/>
                <w:sz w:val="20"/>
                <w:szCs w:val="20"/>
              </w:rPr>
            </w:pPr>
          </w:p>
          <w:p w14:paraId="3505AA98" w14:textId="77777777" w:rsidR="007A7279" w:rsidRPr="006E7432" w:rsidRDefault="007A7279" w:rsidP="00D47099">
            <w:pPr>
              <w:pStyle w:val="Neotevilenodstavek"/>
              <w:widowControl w:val="0"/>
              <w:spacing w:before="0" w:after="0" w:line="260" w:lineRule="exact"/>
              <w:rPr>
                <w:iCs/>
                <w:sz w:val="20"/>
                <w:szCs w:val="20"/>
              </w:rPr>
            </w:pPr>
            <w:r w:rsidRPr="006E7432">
              <w:rPr>
                <w:iCs/>
                <w:sz w:val="20"/>
                <w:szCs w:val="20"/>
              </w:rPr>
              <w:t>Poročilo je bilo dano ……………..</w:t>
            </w:r>
            <w:r w:rsidR="00D548CA" w:rsidRPr="006E7432">
              <w:rPr>
                <w:iCs/>
                <w:sz w:val="20"/>
                <w:szCs w:val="20"/>
              </w:rPr>
              <w:t xml:space="preserve"> </w:t>
            </w:r>
          </w:p>
          <w:p w14:paraId="356E5892" w14:textId="77777777" w:rsidR="007A7279" w:rsidRPr="009F2955" w:rsidRDefault="007A7279" w:rsidP="00D47099">
            <w:pPr>
              <w:pStyle w:val="Neotevilenodstavek"/>
              <w:widowControl w:val="0"/>
              <w:spacing w:before="0" w:after="0" w:line="260" w:lineRule="exact"/>
              <w:rPr>
                <w:iCs/>
                <w:sz w:val="20"/>
                <w:szCs w:val="20"/>
                <w:highlight w:val="red"/>
              </w:rPr>
            </w:pPr>
          </w:p>
          <w:p w14:paraId="65489A3A" w14:textId="77777777" w:rsidR="007A7279" w:rsidRPr="006E7432" w:rsidRDefault="007A7279" w:rsidP="00D47099">
            <w:pPr>
              <w:pStyle w:val="Neotevilenodstavek"/>
              <w:widowControl w:val="0"/>
              <w:spacing w:before="0" w:after="0" w:line="260" w:lineRule="exact"/>
              <w:rPr>
                <w:iCs/>
                <w:sz w:val="20"/>
                <w:szCs w:val="20"/>
              </w:rPr>
            </w:pPr>
            <w:r w:rsidRPr="006E7432">
              <w:rPr>
                <w:iCs/>
                <w:sz w:val="20"/>
                <w:szCs w:val="20"/>
              </w:rPr>
              <w:t>Javnost je bila vključena v pripravo gradiva v skladu z Zakonom o …, kar je navedeno v predlogu predpisa.)</w:t>
            </w:r>
          </w:p>
          <w:p w14:paraId="2D517DF6" w14:textId="77777777" w:rsidR="004B1BD8" w:rsidRPr="00ED01F2" w:rsidRDefault="00511D22" w:rsidP="00D47099">
            <w:pPr>
              <w:pStyle w:val="Neotevilenodstavek"/>
              <w:widowControl w:val="0"/>
              <w:spacing w:before="0" w:after="0" w:line="260" w:lineRule="exact"/>
              <w:rPr>
                <w:iCs/>
                <w:sz w:val="20"/>
                <w:szCs w:val="20"/>
              </w:rPr>
            </w:pPr>
            <w:r w:rsidRPr="00ED01F2">
              <w:rPr>
                <w:iCs/>
                <w:sz w:val="20"/>
                <w:szCs w:val="20"/>
              </w:rPr>
              <w:t>Javnost je bila vključena v skladu</w:t>
            </w:r>
            <w:r w:rsidR="005E4D0B" w:rsidRPr="00ED01F2">
              <w:rPr>
                <w:iCs/>
                <w:sz w:val="20"/>
                <w:szCs w:val="20"/>
              </w:rPr>
              <w:t>:</w:t>
            </w:r>
          </w:p>
          <w:p w14:paraId="2A5A0682" w14:textId="77777777" w:rsidR="007A7279" w:rsidRPr="00D063BD" w:rsidRDefault="007A7279" w:rsidP="006D4D99">
            <w:pPr>
              <w:pStyle w:val="Neotevilenodstavek"/>
              <w:widowControl w:val="0"/>
              <w:spacing w:before="0" w:after="0" w:line="260" w:lineRule="exact"/>
              <w:rPr>
                <w:iCs/>
                <w:sz w:val="20"/>
                <w:szCs w:val="20"/>
              </w:rPr>
            </w:pPr>
          </w:p>
        </w:tc>
      </w:tr>
      <w:tr w:rsidR="007A7279" w:rsidRPr="00D063BD" w14:paraId="2E7D5D7A" w14:textId="77777777" w:rsidTr="00687FFE">
        <w:tc>
          <w:tcPr>
            <w:tcW w:w="7083" w:type="dxa"/>
            <w:gridSpan w:val="10"/>
            <w:vAlign w:val="center"/>
          </w:tcPr>
          <w:p w14:paraId="709216FD" w14:textId="77777777" w:rsidR="007A7279" w:rsidRPr="00D063BD" w:rsidRDefault="007A7279" w:rsidP="00D47099">
            <w:pPr>
              <w:pStyle w:val="Neotevilenodstavek"/>
              <w:widowControl w:val="0"/>
              <w:spacing w:before="0" w:after="0" w:line="260" w:lineRule="exact"/>
              <w:jc w:val="left"/>
              <w:rPr>
                <w:sz w:val="20"/>
                <w:szCs w:val="20"/>
              </w:rPr>
            </w:pPr>
            <w:r w:rsidRPr="00D063BD">
              <w:rPr>
                <w:b/>
                <w:sz w:val="20"/>
                <w:szCs w:val="20"/>
              </w:rPr>
              <w:t>10. Pri pripravi gradiva so bile upoštevane zahteve iz Resolucije o normativni dejavnosti:</w:t>
            </w:r>
          </w:p>
        </w:tc>
        <w:tc>
          <w:tcPr>
            <w:tcW w:w="2414" w:type="dxa"/>
            <w:gridSpan w:val="3"/>
            <w:vAlign w:val="center"/>
          </w:tcPr>
          <w:p w14:paraId="2F88CF16" w14:textId="77777777" w:rsidR="007A7279" w:rsidRPr="00630069" w:rsidRDefault="005B6BF6" w:rsidP="00630069">
            <w:pPr>
              <w:pStyle w:val="Neotevilenodstavek"/>
              <w:widowControl w:val="0"/>
              <w:spacing w:before="0" w:after="0" w:line="260" w:lineRule="exact"/>
              <w:jc w:val="center"/>
              <w:rPr>
                <w:iCs/>
                <w:sz w:val="20"/>
                <w:szCs w:val="20"/>
              </w:rPr>
            </w:pPr>
            <w:r>
              <w:rPr>
                <w:sz w:val="20"/>
                <w:szCs w:val="20"/>
              </w:rPr>
              <w:t>DA</w:t>
            </w:r>
          </w:p>
        </w:tc>
      </w:tr>
      <w:tr w:rsidR="007A7279" w:rsidRPr="00D063BD" w14:paraId="2C10CC55" w14:textId="77777777" w:rsidTr="00687FFE">
        <w:tc>
          <w:tcPr>
            <w:tcW w:w="7083" w:type="dxa"/>
            <w:gridSpan w:val="10"/>
            <w:vAlign w:val="center"/>
          </w:tcPr>
          <w:p w14:paraId="1A77ED09" w14:textId="77777777" w:rsidR="007A7279" w:rsidRPr="00D063BD" w:rsidRDefault="007A7279" w:rsidP="00D47099">
            <w:pPr>
              <w:pStyle w:val="Neotevilenodstavek"/>
              <w:widowControl w:val="0"/>
              <w:spacing w:before="0" w:after="0" w:line="260" w:lineRule="exact"/>
              <w:jc w:val="left"/>
              <w:rPr>
                <w:b/>
                <w:sz w:val="20"/>
                <w:szCs w:val="20"/>
              </w:rPr>
            </w:pPr>
            <w:r w:rsidRPr="00D063BD">
              <w:rPr>
                <w:b/>
                <w:sz w:val="20"/>
                <w:szCs w:val="20"/>
              </w:rPr>
              <w:t>11. Gradivo je uvrščeno v delovni program vlade:</w:t>
            </w:r>
          </w:p>
        </w:tc>
        <w:tc>
          <w:tcPr>
            <w:tcW w:w="2414" w:type="dxa"/>
            <w:gridSpan w:val="3"/>
            <w:vAlign w:val="center"/>
          </w:tcPr>
          <w:p w14:paraId="05CD3256" w14:textId="77777777" w:rsidR="007A7279" w:rsidRPr="00630069" w:rsidRDefault="007A7279" w:rsidP="00D47099">
            <w:pPr>
              <w:pStyle w:val="Neotevilenodstavek"/>
              <w:widowControl w:val="0"/>
              <w:spacing w:before="0" w:after="0" w:line="260" w:lineRule="exact"/>
              <w:jc w:val="center"/>
              <w:rPr>
                <w:sz w:val="20"/>
                <w:szCs w:val="20"/>
              </w:rPr>
            </w:pPr>
            <w:r w:rsidRPr="00630069">
              <w:rPr>
                <w:sz w:val="20"/>
                <w:szCs w:val="20"/>
              </w:rPr>
              <w:t>NE</w:t>
            </w:r>
          </w:p>
        </w:tc>
      </w:tr>
      <w:tr w:rsidR="007A7279" w:rsidRPr="00D063BD" w14:paraId="0162E1B9" w14:textId="77777777" w:rsidTr="00687FFE">
        <w:tc>
          <w:tcPr>
            <w:tcW w:w="9497" w:type="dxa"/>
            <w:gridSpan w:val="13"/>
            <w:tcBorders>
              <w:top w:val="single" w:sz="4" w:space="0" w:color="000000"/>
              <w:left w:val="single" w:sz="4" w:space="0" w:color="000000"/>
              <w:bottom w:val="single" w:sz="4" w:space="0" w:color="000000"/>
              <w:right w:val="single" w:sz="4" w:space="0" w:color="000000"/>
            </w:tcBorders>
          </w:tcPr>
          <w:p w14:paraId="1B7BB079" w14:textId="77777777" w:rsidR="007A7279" w:rsidRDefault="007A7279" w:rsidP="00D47099">
            <w:pPr>
              <w:widowControl w:val="0"/>
              <w:suppressAutoHyphens/>
              <w:overflowPunct w:val="0"/>
              <w:autoSpaceDE w:val="0"/>
              <w:autoSpaceDN w:val="0"/>
              <w:adjustRightInd w:val="0"/>
              <w:ind w:left="3400"/>
              <w:textAlignment w:val="baseline"/>
              <w:outlineLvl w:val="3"/>
              <w:rPr>
                <w:rFonts w:cs="Arial"/>
                <w:szCs w:val="20"/>
                <w:lang w:eastAsia="sl-SI"/>
              </w:rPr>
            </w:pPr>
          </w:p>
          <w:p w14:paraId="732DD264" w14:textId="77777777" w:rsidR="007A7279" w:rsidRDefault="007A7279" w:rsidP="00D47099">
            <w:pPr>
              <w:widowControl w:val="0"/>
              <w:suppressAutoHyphens/>
              <w:overflowPunct w:val="0"/>
              <w:autoSpaceDE w:val="0"/>
              <w:autoSpaceDN w:val="0"/>
              <w:adjustRightInd w:val="0"/>
              <w:ind w:left="3400"/>
              <w:textAlignment w:val="baseline"/>
              <w:outlineLvl w:val="3"/>
              <w:rPr>
                <w:rFonts w:cs="Arial"/>
                <w:szCs w:val="20"/>
                <w:lang w:eastAsia="sl-SI"/>
              </w:rPr>
            </w:pPr>
            <w:r>
              <w:rPr>
                <w:rFonts w:cs="Arial"/>
                <w:szCs w:val="20"/>
                <w:lang w:eastAsia="sl-SI"/>
              </w:rPr>
              <w:t xml:space="preserve">                                 </w:t>
            </w:r>
            <w:r w:rsidR="00034FEF">
              <w:rPr>
                <w:rFonts w:cs="Arial"/>
                <w:szCs w:val="20"/>
                <w:lang w:eastAsia="sl-SI"/>
              </w:rPr>
              <w:t xml:space="preserve">        </w:t>
            </w:r>
            <w:r>
              <w:rPr>
                <w:rFonts w:cs="Arial"/>
                <w:szCs w:val="20"/>
                <w:lang w:eastAsia="sl-SI"/>
              </w:rPr>
              <w:t xml:space="preserve"> </w:t>
            </w:r>
            <w:r w:rsidR="00034FEF">
              <w:rPr>
                <w:rFonts w:cs="Arial"/>
                <w:szCs w:val="20"/>
                <w:lang w:eastAsia="sl-SI"/>
              </w:rPr>
              <w:t>Irena Šinko</w:t>
            </w:r>
          </w:p>
          <w:p w14:paraId="3FED4E9F" w14:textId="77777777" w:rsidR="007A7279" w:rsidRPr="001E5470" w:rsidRDefault="007A7279" w:rsidP="00D47099">
            <w:pPr>
              <w:widowControl w:val="0"/>
              <w:suppressAutoHyphens/>
              <w:overflowPunct w:val="0"/>
              <w:autoSpaceDE w:val="0"/>
              <w:autoSpaceDN w:val="0"/>
              <w:adjustRightInd w:val="0"/>
              <w:ind w:left="3400"/>
              <w:textAlignment w:val="baseline"/>
              <w:outlineLvl w:val="3"/>
              <w:rPr>
                <w:rFonts w:cs="Arial"/>
                <w:szCs w:val="20"/>
                <w:lang w:eastAsia="sl-SI"/>
              </w:rPr>
            </w:pPr>
            <w:r>
              <w:rPr>
                <w:rFonts w:cs="Arial"/>
                <w:szCs w:val="20"/>
                <w:lang w:eastAsia="sl-SI"/>
              </w:rPr>
              <w:t xml:space="preserve">                                       </w:t>
            </w:r>
            <w:r w:rsidR="00034FEF">
              <w:rPr>
                <w:rFonts w:cs="Arial"/>
                <w:szCs w:val="20"/>
                <w:lang w:eastAsia="sl-SI"/>
              </w:rPr>
              <w:t xml:space="preserve"> </w:t>
            </w:r>
            <w:r>
              <w:rPr>
                <w:rFonts w:cs="Arial"/>
                <w:szCs w:val="20"/>
                <w:lang w:eastAsia="sl-SI"/>
              </w:rPr>
              <w:t xml:space="preserve">    m</w:t>
            </w:r>
            <w:r w:rsidRPr="00621C51">
              <w:rPr>
                <w:rFonts w:cs="Arial"/>
                <w:szCs w:val="20"/>
                <w:lang w:eastAsia="sl-SI"/>
              </w:rPr>
              <w:t>inist</w:t>
            </w:r>
            <w:r w:rsidR="00034FEF">
              <w:rPr>
                <w:rFonts w:cs="Arial"/>
                <w:szCs w:val="20"/>
                <w:lang w:eastAsia="sl-SI"/>
              </w:rPr>
              <w:t>rica</w:t>
            </w:r>
          </w:p>
          <w:p w14:paraId="0DEE1330" w14:textId="77777777" w:rsidR="007A7279" w:rsidRPr="00D063BD" w:rsidRDefault="007A7279" w:rsidP="00D47099">
            <w:pPr>
              <w:pStyle w:val="Poglavje"/>
              <w:widowControl w:val="0"/>
              <w:spacing w:before="0" w:after="0" w:line="260" w:lineRule="exact"/>
              <w:ind w:left="3400"/>
              <w:jc w:val="left"/>
              <w:rPr>
                <w:sz w:val="20"/>
                <w:szCs w:val="20"/>
              </w:rPr>
            </w:pPr>
          </w:p>
        </w:tc>
      </w:tr>
      <w:tr w:rsidR="00034FEF" w:rsidRPr="00D063BD" w14:paraId="6C92C7C8" w14:textId="77777777" w:rsidTr="00687FFE">
        <w:tc>
          <w:tcPr>
            <w:tcW w:w="9497" w:type="dxa"/>
            <w:gridSpan w:val="13"/>
            <w:tcBorders>
              <w:top w:val="single" w:sz="4" w:space="0" w:color="000000"/>
              <w:left w:val="single" w:sz="4" w:space="0" w:color="000000"/>
              <w:bottom w:val="single" w:sz="4" w:space="0" w:color="000000"/>
              <w:right w:val="single" w:sz="4" w:space="0" w:color="000000"/>
            </w:tcBorders>
          </w:tcPr>
          <w:p w14:paraId="497A1C0C" w14:textId="77777777" w:rsidR="00034FEF" w:rsidRPr="00D063BD" w:rsidRDefault="00034FEF" w:rsidP="00D47099">
            <w:pPr>
              <w:pStyle w:val="Poglavje"/>
              <w:widowControl w:val="0"/>
              <w:spacing w:before="0" w:after="0" w:line="260" w:lineRule="exact"/>
              <w:ind w:left="3400"/>
              <w:jc w:val="left"/>
              <w:rPr>
                <w:sz w:val="20"/>
                <w:szCs w:val="20"/>
              </w:rPr>
            </w:pPr>
          </w:p>
        </w:tc>
      </w:tr>
    </w:tbl>
    <w:p w14:paraId="56073DA3" w14:textId="77777777" w:rsidR="0036293A" w:rsidRPr="001E5470" w:rsidRDefault="0036293A" w:rsidP="001E5470">
      <w:pPr>
        <w:rPr>
          <w:rFonts w:eastAsia="Calibri" w:cs="Arial"/>
          <w:vanish/>
          <w:szCs w:val="20"/>
        </w:rPr>
      </w:pPr>
    </w:p>
    <w:p w14:paraId="6ED48B53" w14:textId="77777777" w:rsidR="000C6525" w:rsidRPr="006249C6" w:rsidRDefault="000C6525" w:rsidP="006249C6">
      <w:pPr>
        <w:rPr>
          <w:rFonts w:cs="Arial"/>
          <w:szCs w:val="20"/>
        </w:rPr>
        <w:sectPr w:rsidR="000C6525" w:rsidRPr="006249C6" w:rsidSect="00990D2C">
          <w:headerReference w:type="default" r:id="rId12"/>
          <w:footerReference w:type="even" r:id="rId13"/>
          <w:footerReference w:type="default" r:id="rId14"/>
          <w:headerReference w:type="first" r:id="rId15"/>
          <w:pgSz w:w="11900" w:h="16840" w:code="9"/>
          <w:pgMar w:top="1701" w:right="1701" w:bottom="851" w:left="1701" w:header="993" w:footer="794" w:gutter="0"/>
          <w:cols w:space="708"/>
          <w:titlePg/>
          <w:docGrid w:linePitch="272"/>
        </w:sectPr>
      </w:pPr>
    </w:p>
    <w:p w14:paraId="1A7BC5D2" w14:textId="77777777" w:rsidR="001C28D0" w:rsidRPr="007210D9" w:rsidRDefault="003103A6" w:rsidP="001C28D0">
      <w:pPr>
        <w:overflowPunct w:val="0"/>
        <w:autoSpaceDE w:val="0"/>
        <w:autoSpaceDN w:val="0"/>
        <w:adjustRightInd w:val="0"/>
        <w:jc w:val="both"/>
        <w:textAlignment w:val="baseline"/>
        <w:rPr>
          <w:rFonts w:cs="Arial"/>
          <w:iCs/>
          <w:szCs w:val="20"/>
          <w:lang w:eastAsia="sl-SI"/>
        </w:rPr>
      </w:pPr>
      <w:r>
        <w:rPr>
          <w:rFonts w:cs="Arial"/>
          <w:iCs/>
          <w:szCs w:val="20"/>
          <w:lang w:eastAsia="sl-SI"/>
        </w:rPr>
        <w:lastRenderedPageBreak/>
        <w:t xml:space="preserve">Na podlagi 9.a člena </w:t>
      </w:r>
      <w:r w:rsidRPr="00673D7D">
        <w:rPr>
          <w:rFonts w:cs="Arial"/>
          <w:iCs/>
          <w:szCs w:val="20"/>
          <w:lang w:eastAsia="sl-SI"/>
        </w:rPr>
        <w:t>Zakon</w:t>
      </w:r>
      <w:r>
        <w:rPr>
          <w:rFonts w:cs="Arial"/>
          <w:iCs/>
          <w:szCs w:val="20"/>
          <w:lang w:eastAsia="sl-SI"/>
        </w:rPr>
        <w:t>a</w:t>
      </w:r>
      <w:r w:rsidRPr="00673D7D">
        <w:rPr>
          <w:rFonts w:cs="Arial"/>
          <w:iCs/>
          <w:szCs w:val="20"/>
          <w:lang w:eastAsia="sl-SI"/>
        </w:rPr>
        <w:t xml:space="preserve"> o kmetijstvu </w:t>
      </w:r>
      <w:r w:rsidR="00673D7D" w:rsidRPr="00673D7D">
        <w:rPr>
          <w:rFonts w:cs="Arial"/>
          <w:iCs/>
          <w:szCs w:val="20"/>
          <w:lang w:eastAsia="sl-SI"/>
        </w:rPr>
        <w:t xml:space="preserve">(Uradni list RS, št. 45/08, 57/12, 90/12 – </w:t>
      </w:r>
      <w:proofErr w:type="spellStart"/>
      <w:r w:rsidR="00673D7D" w:rsidRPr="00673D7D">
        <w:rPr>
          <w:rFonts w:cs="Arial"/>
          <w:iCs/>
          <w:szCs w:val="20"/>
          <w:lang w:eastAsia="sl-SI"/>
        </w:rPr>
        <w:t>ZdZPVHVVR</w:t>
      </w:r>
      <w:proofErr w:type="spellEnd"/>
      <w:r w:rsidR="00673D7D" w:rsidRPr="00673D7D">
        <w:rPr>
          <w:rFonts w:cs="Arial"/>
          <w:iCs/>
          <w:szCs w:val="20"/>
          <w:lang w:eastAsia="sl-SI"/>
        </w:rPr>
        <w:t xml:space="preserve">, 26/14, 32/15, 27/17, 22/18, 86/21 – </w:t>
      </w:r>
      <w:proofErr w:type="spellStart"/>
      <w:r w:rsidR="00673D7D" w:rsidRPr="00673D7D">
        <w:rPr>
          <w:rFonts w:cs="Arial"/>
          <w:iCs/>
          <w:szCs w:val="20"/>
          <w:lang w:eastAsia="sl-SI"/>
        </w:rPr>
        <w:t>odl</w:t>
      </w:r>
      <w:proofErr w:type="spellEnd"/>
      <w:r w:rsidR="00673D7D" w:rsidRPr="00673D7D">
        <w:rPr>
          <w:rFonts w:cs="Arial"/>
          <w:iCs/>
          <w:szCs w:val="20"/>
          <w:lang w:eastAsia="sl-SI"/>
        </w:rPr>
        <w:t>. US, 123/21</w:t>
      </w:r>
      <w:r w:rsidR="001C28D0">
        <w:rPr>
          <w:rFonts w:cs="Arial"/>
          <w:iCs/>
          <w:szCs w:val="20"/>
          <w:lang w:eastAsia="sl-SI"/>
        </w:rPr>
        <w:t>,</w:t>
      </w:r>
      <w:r w:rsidR="00673D7D" w:rsidRPr="00673D7D">
        <w:rPr>
          <w:rFonts w:cs="Arial"/>
          <w:iCs/>
          <w:szCs w:val="20"/>
          <w:lang w:eastAsia="sl-SI"/>
        </w:rPr>
        <w:t xml:space="preserve"> 44/22</w:t>
      </w:r>
      <w:r w:rsidR="001C28D0" w:rsidRPr="00DC2093">
        <w:rPr>
          <w:rFonts w:cs="Arial"/>
          <w:iCs/>
          <w:szCs w:val="20"/>
          <w:lang w:eastAsia="sl-SI"/>
        </w:rPr>
        <w:t>, 130/22 – ZPOmK-2, 18/23 in 78/23</w:t>
      </w:r>
      <w:r w:rsidR="001C28D0" w:rsidRPr="007210D9">
        <w:rPr>
          <w:rFonts w:cs="Arial"/>
          <w:iCs/>
          <w:szCs w:val="20"/>
          <w:lang w:eastAsia="sl-SI"/>
        </w:rPr>
        <w:t xml:space="preserve">) </w:t>
      </w:r>
      <w:r w:rsidR="001C28D0" w:rsidRPr="00DC2093">
        <w:rPr>
          <w:rFonts w:cs="Arial"/>
          <w:iCs/>
          <w:szCs w:val="20"/>
          <w:lang w:eastAsia="sl-SI"/>
        </w:rPr>
        <w:t>in šestega odstavka 21. člena Zakona o Vladi Republike Slovenije (Uradni list RS, št. 24/05 – uradno prečiščeno besedilo, 109/08, 38/10 – ZUKN, 8/12, 21/13, 47/13 – ZDU-1G, 65/14, 55/17 in 163/22)</w:t>
      </w:r>
      <w:r w:rsidR="00C94933">
        <w:rPr>
          <w:rFonts w:cs="Arial"/>
          <w:iCs/>
          <w:szCs w:val="20"/>
          <w:lang w:eastAsia="sl-SI"/>
        </w:rPr>
        <w:t xml:space="preserve"> je Vlada Republike Slovenije na …….. seji dne …….. </w:t>
      </w:r>
      <w:r w:rsidR="000D7DC2">
        <w:rPr>
          <w:rFonts w:cs="Arial"/>
          <w:iCs/>
          <w:szCs w:val="20"/>
          <w:lang w:eastAsia="sl-SI"/>
        </w:rPr>
        <w:t>sp</w:t>
      </w:r>
      <w:r w:rsidR="00C94933">
        <w:rPr>
          <w:rFonts w:cs="Arial"/>
          <w:iCs/>
          <w:szCs w:val="20"/>
          <w:lang w:eastAsia="sl-SI"/>
        </w:rPr>
        <w:t xml:space="preserve">rejela naslednji </w:t>
      </w:r>
    </w:p>
    <w:p w14:paraId="1960C1CA" w14:textId="77777777" w:rsidR="001C28D0" w:rsidRPr="007210D9" w:rsidRDefault="001C28D0" w:rsidP="001C28D0">
      <w:pPr>
        <w:overflowPunct w:val="0"/>
        <w:autoSpaceDE w:val="0"/>
        <w:autoSpaceDN w:val="0"/>
        <w:adjustRightInd w:val="0"/>
        <w:jc w:val="both"/>
        <w:textAlignment w:val="baseline"/>
        <w:rPr>
          <w:rFonts w:cs="Arial"/>
          <w:iCs/>
          <w:szCs w:val="20"/>
          <w:lang w:eastAsia="sl-SI"/>
        </w:rPr>
      </w:pPr>
    </w:p>
    <w:p w14:paraId="2FF71436" w14:textId="77777777" w:rsidR="001C28D0" w:rsidRPr="007210D9" w:rsidRDefault="001C28D0" w:rsidP="001C28D0">
      <w:pPr>
        <w:overflowPunct w:val="0"/>
        <w:autoSpaceDE w:val="0"/>
        <w:autoSpaceDN w:val="0"/>
        <w:adjustRightInd w:val="0"/>
        <w:jc w:val="center"/>
        <w:textAlignment w:val="baseline"/>
        <w:rPr>
          <w:rFonts w:cs="Arial"/>
          <w:iCs/>
          <w:szCs w:val="20"/>
          <w:lang w:eastAsia="sl-SI"/>
        </w:rPr>
      </w:pPr>
      <w:r w:rsidRPr="007210D9">
        <w:rPr>
          <w:rFonts w:cs="Arial"/>
          <w:iCs/>
          <w:szCs w:val="20"/>
          <w:lang w:eastAsia="sl-SI"/>
        </w:rPr>
        <w:t>SKLEP:</w:t>
      </w:r>
    </w:p>
    <w:p w14:paraId="34CF2D71" w14:textId="77777777" w:rsidR="001C28D0" w:rsidRPr="007210D9" w:rsidRDefault="001C28D0" w:rsidP="001C28D0">
      <w:pPr>
        <w:overflowPunct w:val="0"/>
        <w:autoSpaceDE w:val="0"/>
        <w:autoSpaceDN w:val="0"/>
        <w:adjustRightInd w:val="0"/>
        <w:jc w:val="both"/>
        <w:textAlignment w:val="baseline"/>
        <w:rPr>
          <w:rFonts w:cs="Arial"/>
          <w:iCs/>
          <w:szCs w:val="20"/>
          <w:lang w:eastAsia="sl-SI"/>
        </w:rPr>
      </w:pPr>
    </w:p>
    <w:p w14:paraId="0B0F0904" w14:textId="77777777" w:rsidR="001C28D0" w:rsidRPr="007210D9" w:rsidRDefault="001C28D0" w:rsidP="001C28D0">
      <w:pPr>
        <w:numPr>
          <w:ilvl w:val="0"/>
          <w:numId w:val="51"/>
        </w:numPr>
        <w:jc w:val="both"/>
        <w:rPr>
          <w:rFonts w:cs="Arial"/>
          <w:iCs/>
          <w:szCs w:val="20"/>
          <w:lang w:eastAsia="sl-SI"/>
        </w:rPr>
      </w:pPr>
      <w:r w:rsidRPr="00DC2093">
        <w:rPr>
          <w:rFonts w:cs="Arial"/>
          <w:iCs/>
          <w:szCs w:val="20"/>
          <w:lang w:eastAsia="sl-SI"/>
        </w:rPr>
        <w:t>Vlada Republike Slovenije je potrdila predlog 2. spremembe Strateškega načrta skupne kmetijske politike 2023–2027 za Slovenijo, ki ga je pripravilo Ministrstvo za kmetijstvo, gozdarstvo in prehrano</w:t>
      </w:r>
      <w:r w:rsidRPr="007210D9">
        <w:rPr>
          <w:rFonts w:cs="Arial"/>
          <w:iCs/>
          <w:szCs w:val="20"/>
          <w:lang w:eastAsia="sl-SI"/>
        </w:rPr>
        <w:t>.</w:t>
      </w:r>
    </w:p>
    <w:p w14:paraId="5AD9A46F" w14:textId="77777777" w:rsidR="001C28D0" w:rsidRPr="007210D9" w:rsidRDefault="001C28D0" w:rsidP="001C28D0">
      <w:pPr>
        <w:jc w:val="both"/>
        <w:rPr>
          <w:rFonts w:cs="Arial"/>
          <w:iCs/>
          <w:szCs w:val="20"/>
          <w:lang w:eastAsia="sl-SI"/>
        </w:rPr>
      </w:pPr>
    </w:p>
    <w:p w14:paraId="6A862930" w14:textId="149A1E6F" w:rsidR="001C28D0" w:rsidRPr="007210D9" w:rsidRDefault="001C28D0" w:rsidP="001C28D0">
      <w:pPr>
        <w:numPr>
          <w:ilvl w:val="0"/>
          <w:numId w:val="51"/>
        </w:numPr>
        <w:jc w:val="both"/>
        <w:rPr>
          <w:iCs/>
        </w:rPr>
      </w:pPr>
      <w:r>
        <w:rPr>
          <w:rFonts w:cs="Arial"/>
          <w:iCs/>
          <w:szCs w:val="20"/>
          <w:lang w:eastAsia="sl-SI"/>
        </w:rPr>
        <w:t>V</w:t>
      </w:r>
      <w:r w:rsidRPr="00DC2093">
        <w:rPr>
          <w:rFonts w:cs="Arial"/>
          <w:iCs/>
          <w:szCs w:val="20"/>
          <w:lang w:eastAsia="sl-SI"/>
        </w:rPr>
        <w:t xml:space="preserve">lada Republike Slovenije </w:t>
      </w:r>
      <w:r w:rsidR="00D568B5">
        <w:rPr>
          <w:rFonts w:cs="Arial"/>
          <w:iCs/>
          <w:szCs w:val="20"/>
          <w:lang w:eastAsia="sl-SI"/>
        </w:rPr>
        <w:t xml:space="preserve">je </w:t>
      </w:r>
      <w:r w:rsidRPr="00DC2093">
        <w:rPr>
          <w:rFonts w:cs="Arial"/>
          <w:iCs/>
          <w:szCs w:val="20"/>
          <w:lang w:eastAsia="sl-SI"/>
        </w:rPr>
        <w:t>pooblasti</w:t>
      </w:r>
      <w:r w:rsidR="00D568B5">
        <w:rPr>
          <w:rFonts w:cs="Arial"/>
          <w:iCs/>
          <w:szCs w:val="20"/>
          <w:lang w:eastAsia="sl-SI"/>
        </w:rPr>
        <w:t>la</w:t>
      </w:r>
      <w:r w:rsidRPr="00DC2093">
        <w:rPr>
          <w:rFonts w:cs="Arial"/>
          <w:iCs/>
          <w:szCs w:val="20"/>
          <w:lang w:eastAsia="sl-SI"/>
        </w:rPr>
        <w:t xml:space="preserve"> Ministrstvo za kmetijstvo, gozdarstvo in prehrano, da formalno posreduje predlog 2. spremembe Strateškega načrta skupne kmetijske politike 2023–2027 za Slovenijo Evropski komisiji in ga v postopkih usklajevanja, do formalne odobritve s </w:t>
      </w:r>
      <w:r w:rsidR="00D568B5">
        <w:rPr>
          <w:rFonts w:cs="Arial"/>
          <w:iCs/>
          <w:szCs w:val="20"/>
          <w:lang w:eastAsia="sl-SI"/>
        </w:rPr>
        <w:t xml:space="preserve">strani </w:t>
      </w:r>
      <w:r w:rsidRPr="00DC2093">
        <w:rPr>
          <w:rFonts w:cs="Arial"/>
          <w:iCs/>
          <w:szCs w:val="20"/>
          <w:lang w:eastAsia="sl-SI"/>
        </w:rPr>
        <w:t>Evropske komisije, vsebinsko in tehnično uskladi</w:t>
      </w:r>
      <w:r>
        <w:rPr>
          <w:rFonts w:cs="Arial"/>
          <w:color w:val="000000"/>
          <w:szCs w:val="20"/>
          <w:lang w:eastAsia="sl-SI"/>
        </w:rPr>
        <w:t>.</w:t>
      </w:r>
    </w:p>
    <w:p w14:paraId="16A8EDC0" w14:textId="48E2EC47" w:rsidR="007D4781" w:rsidRPr="007210D9" w:rsidRDefault="007D4781" w:rsidP="00483B90">
      <w:pPr>
        <w:jc w:val="both"/>
        <w:rPr>
          <w:iCs/>
        </w:rPr>
      </w:pPr>
    </w:p>
    <w:p w14:paraId="69B58EDA" w14:textId="77777777" w:rsidR="008E5EA7" w:rsidRPr="005208CC" w:rsidRDefault="008E5EA7" w:rsidP="008E5EA7">
      <w:pPr>
        <w:pStyle w:val="Neotevilenodstavek"/>
        <w:spacing w:before="0" w:after="0" w:line="260" w:lineRule="exact"/>
        <w:rPr>
          <w:iCs/>
          <w:sz w:val="20"/>
          <w:szCs w:val="20"/>
        </w:rPr>
      </w:pPr>
    </w:p>
    <w:p w14:paraId="7536328F" w14:textId="77777777" w:rsidR="008E5EA7" w:rsidRPr="005208CC" w:rsidRDefault="008E5EA7" w:rsidP="008E5EA7">
      <w:pPr>
        <w:pStyle w:val="Neotevilenodstavek"/>
        <w:spacing w:before="0" w:after="0" w:line="260" w:lineRule="exact"/>
        <w:rPr>
          <w:iCs/>
          <w:sz w:val="20"/>
          <w:szCs w:val="20"/>
        </w:rPr>
      </w:pPr>
    </w:p>
    <w:p w14:paraId="3B3E9155" w14:textId="77777777" w:rsidR="008E5EA7" w:rsidRPr="005208CC" w:rsidRDefault="008E5EA7" w:rsidP="008E5EA7">
      <w:pPr>
        <w:pStyle w:val="Neotevilenodstavek"/>
        <w:spacing w:before="0" w:after="0" w:line="260" w:lineRule="exact"/>
        <w:rPr>
          <w:iCs/>
          <w:sz w:val="20"/>
          <w:szCs w:val="20"/>
        </w:rPr>
      </w:pPr>
    </w:p>
    <w:p w14:paraId="6A5A4D9B" w14:textId="77777777" w:rsidR="008E5EA7" w:rsidRPr="005208CC" w:rsidRDefault="008E5EA7" w:rsidP="008E5EA7">
      <w:pPr>
        <w:rPr>
          <w:rFonts w:cs="Arial"/>
          <w:szCs w:val="20"/>
        </w:rPr>
      </w:pPr>
      <w:r w:rsidRPr="005208CC">
        <w:rPr>
          <w:rFonts w:cs="Arial"/>
          <w:szCs w:val="20"/>
        </w:rPr>
        <w:t xml:space="preserve">                                                                                               </w:t>
      </w:r>
      <w:r w:rsidR="00F8070B" w:rsidRPr="00F8070B">
        <w:rPr>
          <w:rFonts w:cs="Arial"/>
          <w:szCs w:val="20"/>
        </w:rPr>
        <w:t xml:space="preserve">Barbara Kolenko </w:t>
      </w:r>
      <w:proofErr w:type="spellStart"/>
      <w:r w:rsidR="00F8070B" w:rsidRPr="00F8070B">
        <w:rPr>
          <w:rFonts w:cs="Arial"/>
          <w:szCs w:val="20"/>
        </w:rPr>
        <w:t>Helbl</w:t>
      </w:r>
      <w:proofErr w:type="spellEnd"/>
    </w:p>
    <w:p w14:paraId="25602A72" w14:textId="77777777" w:rsidR="008E5EA7" w:rsidRPr="005208CC" w:rsidRDefault="008E5EA7" w:rsidP="00483B90">
      <w:pPr>
        <w:tabs>
          <w:tab w:val="left" w:pos="9106"/>
        </w:tabs>
        <w:autoSpaceDE w:val="0"/>
        <w:autoSpaceDN w:val="0"/>
        <w:adjustRightInd w:val="0"/>
        <w:ind w:left="34"/>
        <w:jc w:val="both"/>
        <w:rPr>
          <w:rFonts w:cs="Arial"/>
          <w:color w:val="000000"/>
          <w:szCs w:val="20"/>
        </w:rPr>
      </w:pPr>
      <w:r w:rsidRPr="005208CC">
        <w:rPr>
          <w:rFonts w:cs="Arial"/>
          <w:szCs w:val="20"/>
        </w:rPr>
        <w:t xml:space="preserve">                                                                                         </w:t>
      </w:r>
      <w:r w:rsidR="00F8070B">
        <w:rPr>
          <w:rFonts w:cs="Arial"/>
          <w:szCs w:val="20"/>
        </w:rPr>
        <w:t xml:space="preserve">       generalna</w:t>
      </w:r>
      <w:r w:rsidRPr="005208CC">
        <w:rPr>
          <w:rFonts w:cs="Arial"/>
          <w:szCs w:val="20"/>
        </w:rPr>
        <w:t xml:space="preserve"> sekretark</w:t>
      </w:r>
      <w:r w:rsidR="00F8070B">
        <w:rPr>
          <w:rFonts w:cs="Arial"/>
          <w:szCs w:val="20"/>
        </w:rPr>
        <w:t>a</w:t>
      </w:r>
    </w:p>
    <w:p w14:paraId="754929E8" w14:textId="77777777" w:rsidR="008E5EA7" w:rsidRPr="005208CC" w:rsidRDefault="008E5EA7" w:rsidP="008E5EA7">
      <w:pPr>
        <w:pStyle w:val="Neotevilenodstavek"/>
        <w:spacing w:before="0" w:after="0" w:line="260" w:lineRule="exact"/>
        <w:rPr>
          <w:iCs/>
          <w:sz w:val="20"/>
          <w:szCs w:val="20"/>
        </w:rPr>
      </w:pPr>
    </w:p>
    <w:p w14:paraId="12D9A8F6" w14:textId="77777777" w:rsidR="008E5EA7" w:rsidRDefault="008E5EA7" w:rsidP="008E5EA7">
      <w:pPr>
        <w:pStyle w:val="Neotevilenodstavek"/>
        <w:spacing w:before="0" w:after="0" w:line="260" w:lineRule="exact"/>
        <w:rPr>
          <w:iCs/>
          <w:sz w:val="20"/>
          <w:szCs w:val="20"/>
        </w:rPr>
      </w:pPr>
    </w:p>
    <w:p w14:paraId="4333ACA0" w14:textId="77777777" w:rsidR="007210D9" w:rsidRPr="005208CC" w:rsidRDefault="007210D9" w:rsidP="008E5EA7">
      <w:pPr>
        <w:pStyle w:val="Neotevilenodstavek"/>
        <w:spacing w:before="0" w:after="0" w:line="260" w:lineRule="exact"/>
        <w:rPr>
          <w:iCs/>
          <w:sz w:val="20"/>
          <w:szCs w:val="20"/>
        </w:rPr>
      </w:pPr>
    </w:p>
    <w:p w14:paraId="30724600" w14:textId="0CDF52DF" w:rsidR="00017334" w:rsidRPr="007210D9" w:rsidRDefault="007210D9" w:rsidP="00017334">
      <w:pPr>
        <w:pStyle w:val="Neotevilenodstavek"/>
        <w:spacing w:before="0" w:after="0" w:line="260" w:lineRule="exact"/>
        <w:rPr>
          <w:iCs/>
          <w:sz w:val="20"/>
          <w:szCs w:val="20"/>
        </w:rPr>
      </w:pPr>
      <w:r w:rsidRPr="007210D9">
        <w:rPr>
          <w:iCs/>
          <w:sz w:val="20"/>
          <w:szCs w:val="20"/>
        </w:rPr>
        <w:t xml:space="preserve">Priloga: </w:t>
      </w:r>
      <w:r w:rsidR="00017334" w:rsidRPr="007210D9">
        <w:rPr>
          <w:iCs/>
          <w:sz w:val="20"/>
          <w:szCs w:val="20"/>
        </w:rPr>
        <w:t>Predlog</w:t>
      </w:r>
      <w:r w:rsidR="00017334">
        <w:rPr>
          <w:iCs/>
          <w:sz w:val="20"/>
          <w:szCs w:val="20"/>
        </w:rPr>
        <w:t xml:space="preserve"> 2. </w:t>
      </w:r>
      <w:r w:rsidR="00017334" w:rsidRPr="007210D9">
        <w:rPr>
          <w:iCs/>
          <w:sz w:val="20"/>
          <w:szCs w:val="20"/>
        </w:rPr>
        <w:t>sprememb</w:t>
      </w:r>
      <w:r w:rsidR="00017334">
        <w:rPr>
          <w:iCs/>
          <w:sz w:val="20"/>
          <w:szCs w:val="20"/>
        </w:rPr>
        <w:t>e</w:t>
      </w:r>
      <w:r w:rsidR="00017334" w:rsidRPr="007210D9">
        <w:rPr>
          <w:iCs/>
          <w:sz w:val="20"/>
          <w:szCs w:val="20"/>
        </w:rPr>
        <w:t xml:space="preserve"> Strateškega načrt skupne kmetijske politike 2023</w:t>
      </w:r>
      <w:r w:rsidR="00C174FA">
        <w:rPr>
          <w:szCs w:val="20"/>
        </w:rPr>
        <w:t>–</w:t>
      </w:r>
      <w:r w:rsidR="00017334" w:rsidRPr="007210D9">
        <w:rPr>
          <w:iCs/>
          <w:sz w:val="20"/>
          <w:szCs w:val="20"/>
        </w:rPr>
        <w:t xml:space="preserve">2027 za Slovenijo s </w:t>
      </w:r>
      <w:r w:rsidR="00017334" w:rsidRPr="00BD515C">
        <w:rPr>
          <w:iCs/>
          <w:sz w:val="20"/>
          <w:szCs w:val="20"/>
        </w:rPr>
        <w:t>pojasnili</w:t>
      </w:r>
    </w:p>
    <w:p w14:paraId="2AF4399B" w14:textId="77777777" w:rsidR="007210D9" w:rsidRPr="005208CC" w:rsidRDefault="007210D9" w:rsidP="00483B90">
      <w:pPr>
        <w:pStyle w:val="Neotevilenodstavek"/>
        <w:spacing w:before="0" w:after="0" w:line="260" w:lineRule="exact"/>
        <w:ind w:left="720" w:right="70"/>
        <w:rPr>
          <w:iCs/>
          <w:sz w:val="20"/>
          <w:szCs w:val="20"/>
        </w:rPr>
      </w:pPr>
    </w:p>
    <w:p w14:paraId="7652AD59" w14:textId="6E7AF84B" w:rsidR="008E5EA7" w:rsidRPr="005208CC" w:rsidRDefault="008E5EA7" w:rsidP="008E5EA7">
      <w:pPr>
        <w:pStyle w:val="Neotevilenodstavek"/>
        <w:spacing w:before="0" w:after="0" w:line="260" w:lineRule="exact"/>
        <w:rPr>
          <w:iCs/>
          <w:sz w:val="20"/>
          <w:szCs w:val="20"/>
        </w:rPr>
      </w:pPr>
      <w:r w:rsidRPr="007210D9">
        <w:rPr>
          <w:iCs/>
          <w:sz w:val="20"/>
          <w:szCs w:val="20"/>
        </w:rPr>
        <w:t>Prej</w:t>
      </w:r>
      <w:r w:rsidR="00B06C78">
        <w:rPr>
          <w:iCs/>
          <w:sz w:val="20"/>
          <w:szCs w:val="20"/>
        </w:rPr>
        <w:t>mejo</w:t>
      </w:r>
      <w:r w:rsidRPr="007210D9">
        <w:rPr>
          <w:iCs/>
          <w:sz w:val="20"/>
          <w:szCs w:val="20"/>
        </w:rPr>
        <w:t>:</w:t>
      </w:r>
    </w:p>
    <w:p w14:paraId="124FB597" w14:textId="60FE0855" w:rsidR="0099430D" w:rsidRPr="0099430D" w:rsidRDefault="00D568B5">
      <w:pPr>
        <w:pStyle w:val="Neotevilenodstavek"/>
        <w:numPr>
          <w:ilvl w:val="0"/>
          <w:numId w:val="50"/>
        </w:numPr>
        <w:spacing w:before="0" w:after="0" w:line="260" w:lineRule="exact"/>
        <w:rPr>
          <w:sz w:val="20"/>
          <w:szCs w:val="20"/>
          <w:lang w:eastAsia="en-US"/>
        </w:rPr>
      </w:pPr>
      <w:r>
        <w:rPr>
          <w:sz w:val="20"/>
          <w:szCs w:val="20"/>
          <w:lang w:eastAsia="en-US"/>
        </w:rPr>
        <w:t>m</w:t>
      </w:r>
      <w:r w:rsidR="0099430D" w:rsidRPr="0099430D">
        <w:rPr>
          <w:sz w:val="20"/>
          <w:szCs w:val="20"/>
          <w:lang w:eastAsia="en-US"/>
        </w:rPr>
        <w:t>inistrstv</w:t>
      </w:r>
      <w:r>
        <w:rPr>
          <w:sz w:val="20"/>
          <w:szCs w:val="20"/>
          <w:lang w:eastAsia="en-US"/>
        </w:rPr>
        <w:t>a</w:t>
      </w:r>
    </w:p>
    <w:p w14:paraId="7C29B231" w14:textId="17A594F6" w:rsidR="0099430D" w:rsidRPr="0099430D" w:rsidRDefault="0099430D" w:rsidP="00483B90">
      <w:pPr>
        <w:pStyle w:val="Neotevilenodstavek"/>
        <w:numPr>
          <w:ilvl w:val="0"/>
          <w:numId w:val="50"/>
        </w:numPr>
        <w:spacing w:before="0" w:after="0" w:line="260" w:lineRule="exact"/>
        <w:rPr>
          <w:sz w:val="20"/>
          <w:szCs w:val="20"/>
          <w:lang w:eastAsia="en-US"/>
        </w:rPr>
      </w:pPr>
      <w:r w:rsidRPr="0099430D">
        <w:rPr>
          <w:sz w:val="20"/>
          <w:szCs w:val="20"/>
          <w:lang w:eastAsia="en-US"/>
        </w:rPr>
        <w:t xml:space="preserve">Služba </w:t>
      </w:r>
      <w:r w:rsidR="00D568B5">
        <w:rPr>
          <w:sz w:val="20"/>
          <w:szCs w:val="20"/>
          <w:lang w:eastAsia="en-US"/>
        </w:rPr>
        <w:t>V</w:t>
      </w:r>
      <w:r w:rsidRPr="0099430D">
        <w:rPr>
          <w:sz w:val="20"/>
          <w:szCs w:val="20"/>
          <w:lang w:eastAsia="en-US"/>
        </w:rPr>
        <w:t>lade</w:t>
      </w:r>
      <w:r w:rsidR="00D568B5">
        <w:rPr>
          <w:sz w:val="20"/>
          <w:szCs w:val="20"/>
          <w:lang w:eastAsia="en-US"/>
        </w:rPr>
        <w:t xml:space="preserve"> Republike Slovenije</w:t>
      </w:r>
      <w:r w:rsidRPr="0099430D">
        <w:rPr>
          <w:sz w:val="20"/>
          <w:szCs w:val="20"/>
          <w:lang w:eastAsia="en-US"/>
        </w:rPr>
        <w:t xml:space="preserve"> za zakonodajo</w:t>
      </w:r>
    </w:p>
    <w:p w14:paraId="5AF3A60D" w14:textId="126958EE" w:rsidR="00F10D16" w:rsidRDefault="00D568B5" w:rsidP="00483B90">
      <w:pPr>
        <w:pStyle w:val="podpisi"/>
        <w:numPr>
          <w:ilvl w:val="0"/>
          <w:numId w:val="22"/>
        </w:numPr>
        <w:tabs>
          <w:tab w:val="clear" w:pos="3402"/>
        </w:tabs>
        <w:rPr>
          <w:rFonts w:cs="Arial"/>
          <w:szCs w:val="20"/>
          <w:lang w:val="sl-SI"/>
        </w:rPr>
      </w:pPr>
      <w:r>
        <w:rPr>
          <w:rFonts w:cs="Arial"/>
          <w:color w:val="000000"/>
          <w:szCs w:val="20"/>
          <w:lang w:val="sl-SI" w:eastAsia="sl-SI"/>
        </w:rPr>
        <w:t>Urad Vlade Republike Slovenije za komuniciranje</w:t>
      </w:r>
      <w:r w:rsidR="0099430D" w:rsidRPr="008161F9" w:rsidDel="0099430D">
        <w:rPr>
          <w:rFonts w:cs="Arial"/>
          <w:szCs w:val="20"/>
          <w:lang w:val="sl-SI"/>
        </w:rPr>
        <w:t xml:space="preserve"> </w:t>
      </w:r>
    </w:p>
    <w:p w14:paraId="50362D11" w14:textId="5442BDBE" w:rsidR="005E5AAC" w:rsidRPr="00F10D16" w:rsidRDefault="00630069" w:rsidP="00483B90">
      <w:pPr>
        <w:pStyle w:val="podpisi"/>
        <w:tabs>
          <w:tab w:val="clear" w:pos="3402"/>
        </w:tabs>
        <w:ind w:left="360"/>
        <w:jc w:val="center"/>
        <w:rPr>
          <w:rFonts w:cs="Arial"/>
          <w:szCs w:val="20"/>
          <w:lang w:val="sl-SI"/>
        </w:rPr>
      </w:pPr>
      <w:r w:rsidRPr="00F10D16">
        <w:rPr>
          <w:b/>
          <w:szCs w:val="20"/>
        </w:rPr>
        <w:br w:type="page"/>
      </w:r>
      <w:r w:rsidR="005E5AAC" w:rsidRPr="00F10D16">
        <w:rPr>
          <w:b/>
          <w:szCs w:val="20"/>
        </w:rPr>
        <w:lastRenderedPageBreak/>
        <w:t>OBRAZLOŽITEV</w:t>
      </w:r>
    </w:p>
    <w:p w14:paraId="496BD80A" w14:textId="77777777" w:rsidR="005430D8" w:rsidRPr="00C80A9C" w:rsidRDefault="005430D8" w:rsidP="00483B90">
      <w:pPr>
        <w:pStyle w:val="Odstavekseznama"/>
        <w:spacing w:line="260" w:lineRule="exact"/>
        <w:rPr>
          <w:rFonts w:ascii="Arial" w:hAnsi="Arial" w:cs="Arial"/>
          <w:sz w:val="20"/>
        </w:rPr>
      </w:pPr>
    </w:p>
    <w:p w14:paraId="494BE2EE" w14:textId="77777777" w:rsidR="00C06AC0" w:rsidRDefault="00C06AC0" w:rsidP="00483B90">
      <w:pPr>
        <w:jc w:val="both"/>
        <w:rPr>
          <w:rFonts w:cs="Arial"/>
          <w:szCs w:val="20"/>
        </w:rPr>
      </w:pPr>
    </w:p>
    <w:p w14:paraId="7F4DA27E" w14:textId="73174A75" w:rsidR="00C06AC0" w:rsidRDefault="00C06AC0" w:rsidP="00C06AC0">
      <w:pPr>
        <w:jc w:val="both"/>
        <w:rPr>
          <w:rFonts w:cs="Arial"/>
          <w:color w:val="000000"/>
          <w:szCs w:val="20"/>
        </w:rPr>
      </w:pPr>
      <w:r w:rsidRPr="000C0C5C">
        <w:rPr>
          <w:rFonts w:cs="Arial"/>
          <w:szCs w:val="20"/>
        </w:rPr>
        <w:t xml:space="preserve">Predlog </w:t>
      </w:r>
      <w:r>
        <w:rPr>
          <w:rFonts w:cs="Arial"/>
          <w:szCs w:val="20"/>
        </w:rPr>
        <w:t xml:space="preserve">2. spremembe </w:t>
      </w:r>
      <w:r w:rsidRPr="000C0C5C">
        <w:rPr>
          <w:rFonts w:cs="Arial"/>
          <w:szCs w:val="20"/>
        </w:rPr>
        <w:t>Strateškega načrta skupne kmetijske politike za obdobje 2023–2027 (v nadalj</w:t>
      </w:r>
      <w:r w:rsidR="000F4633">
        <w:rPr>
          <w:rFonts w:cs="Arial"/>
          <w:szCs w:val="20"/>
        </w:rPr>
        <w:t>njem besedilu:</w:t>
      </w:r>
      <w:r w:rsidRPr="000C0C5C">
        <w:rPr>
          <w:rFonts w:cs="Arial"/>
          <w:szCs w:val="20"/>
        </w:rPr>
        <w:t xml:space="preserve"> SN 2023</w:t>
      </w:r>
      <w:r w:rsidR="000F4633">
        <w:rPr>
          <w:rFonts w:cs="Arial"/>
          <w:szCs w:val="20"/>
        </w:rPr>
        <w:t>–</w:t>
      </w:r>
      <w:r w:rsidRPr="000C0C5C">
        <w:rPr>
          <w:rFonts w:cs="Arial"/>
          <w:szCs w:val="20"/>
        </w:rPr>
        <w:t>2027)</w:t>
      </w:r>
      <w:r>
        <w:rPr>
          <w:rFonts w:cs="Arial"/>
          <w:szCs w:val="20"/>
        </w:rPr>
        <w:t xml:space="preserve"> je </w:t>
      </w:r>
      <w:r w:rsidRPr="00535C5C">
        <w:rPr>
          <w:rFonts w:cs="Arial"/>
          <w:szCs w:val="20"/>
        </w:rPr>
        <w:t xml:space="preserve">Ministrstvo za kmetijstvo, gozdarstvo in prehrano </w:t>
      </w:r>
      <w:r>
        <w:rPr>
          <w:rFonts w:cs="Arial"/>
          <w:szCs w:val="20"/>
        </w:rPr>
        <w:t>pripravilo v tesnem</w:t>
      </w:r>
      <w:r w:rsidRPr="00535C5C">
        <w:rPr>
          <w:rFonts w:cs="Arial"/>
          <w:szCs w:val="20"/>
        </w:rPr>
        <w:t xml:space="preserve"> sodelovanj</w:t>
      </w:r>
      <w:r>
        <w:rPr>
          <w:rFonts w:cs="Arial"/>
          <w:szCs w:val="20"/>
        </w:rPr>
        <w:t>u</w:t>
      </w:r>
      <w:r w:rsidRPr="00535C5C">
        <w:rPr>
          <w:rFonts w:cs="Arial"/>
          <w:szCs w:val="20"/>
        </w:rPr>
        <w:t xml:space="preserve"> s partnerji, predvsem kmetijskimi in </w:t>
      </w:r>
      <w:proofErr w:type="spellStart"/>
      <w:r w:rsidRPr="00535C5C">
        <w:rPr>
          <w:rFonts w:cs="Arial"/>
          <w:szCs w:val="20"/>
        </w:rPr>
        <w:t>okoljskimi</w:t>
      </w:r>
      <w:proofErr w:type="spellEnd"/>
      <w:r w:rsidRPr="00535C5C">
        <w:rPr>
          <w:rFonts w:cs="Arial"/>
          <w:szCs w:val="20"/>
        </w:rPr>
        <w:t xml:space="preserve"> organizacijami in institucijami</w:t>
      </w:r>
      <w:r>
        <w:rPr>
          <w:rFonts w:cs="Arial"/>
          <w:szCs w:val="20"/>
        </w:rPr>
        <w:t>.</w:t>
      </w:r>
      <w:r w:rsidRPr="00535C5C">
        <w:rPr>
          <w:rFonts w:cs="Arial"/>
          <w:szCs w:val="20"/>
        </w:rPr>
        <w:t xml:space="preserve"> Predlog sprememb s pojasnili je </w:t>
      </w:r>
      <w:r>
        <w:rPr>
          <w:rFonts w:cs="Arial"/>
          <w:szCs w:val="20"/>
        </w:rPr>
        <w:t xml:space="preserve">že </w:t>
      </w:r>
      <w:r w:rsidRPr="00535C5C">
        <w:rPr>
          <w:rFonts w:cs="Arial"/>
          <w:szCs w:val="20"/>
        </w:rPr>
        <w:t>bil neformalno usklajev</w:t>
      </w:r>
      <w:r w:rsidR="001230C1">
        <w:rPr>
          <w:rFonts w:cs="Arial"/>
          <w:szCs w:val="20"/>
        </w:rPr>
        <w:t>an</w:t>
      </w:r>
      <w:r w:rsidRPr="00535C5C">
        <w:rPr>
          <w:rFonts w:cs="Arial"/>
          <w:szCs w:val="20"/>
        </w:rPr>
        <w:t xml:space="preserve"> </w:t>
      </w:r>
      <w:r w:rsidR="001230C1">
        <w:rPr>
          <w:rFonts w:cs="Arial"/>
          <w:szCs w:val="20"/>
        </w:rPr>
        <w:t>z</w:t>
      </w:r>
      <w:r>
        <w:rPr>
          <w:rFonts w:cs="Arial"/>
          <w:szCs w:val="20"/>
        </w:rPr>
        <w:t xml:space="preserve"> </w:t>
      </w:r>
      <w:r w:rsidRPr="00535C5C">
        <w:rPr>
          <w:rFonts w:cs="Arial"/>
          <w:szCs w:val="20"/>
        </w:rPr>
        <w:t xml:space="preserve">Evropsko komisijo. </w:t>
      </w:r>
      <w:r>
        <w:rPr>
          <w:rFonts w:cs="Arial"/>
          <w:szCs w:val="20"/>
        </w:rPr>
        <w:t xml:space="preserve">Mnenje na predlog </w:t>
      </w:r>
      <w:r>
        <w:rPr>
          <w:rFonts w:cs="Arial"/>
          <w:color w:val="000000"/>
          <w:szCs w:val="20"/>
        </w:rPr>
        <w:t>2. spremembe SN 2023</w:t>
      </w:r>
      <w:r w:rsidR="000F4633">
        <w:rPr>
          <w:rFonts w:cs="Arial"/>
          <w:color w:val="000000"/>
          <w:szCs w:val="20"/>
        </w:rPr>
        <w:t>–</w:t>
      </w:r>
      <w:r>
        <w:rPr>
          <w:rFonts w:cs="Arial"/>
          <w:color w:val="000000"/>
          <w:szCs w:val="20"/>
        </w:rPr>
        <w:t xml:space="preserve">2027 </w:t>
      </w:r>
      <w:r w:rsidR="000F4633">
        <w:rPr>
          <w:rFonts w:cs="Arial"/>
          <w:color w:val="000000"/>
          <w:szCs w:val="20"/>
        </w:rPr>
        <w:t>je</w:t>
      </w:r>
      <w:r>
        <w:rPr>
          <w:rFonts w:cs="Arial"/>
          <w:color w:val="000000"/>
          <w:szCs w:val="20"/>
        </w:rPr>
        <w:t xml:space="preserve"> 10.</w:t>
      </w:r>
      <w:r w:rsidR="000F4633">
        <w:rPr>
          <w:rFonts w:cs="Arial"/>
          <w:color w:val="000000"/>
          <w:szCs w:val="20"/>
        </w:rPr>
        <w:t> </w:t>
      </w:r>
      <w:r>
        <w:rPr>
          <w:rFonts w:cs="Arial"/>
          <w:color w:val="000000"/>
          <w:szCs w:val="20"/>
        </w:rPr>
        <w:t>8.</w:t>
      </w:r>
      <w:r w:rsidR="000F4633">
        <w:rPr>
          <w:rFonts w:cs="Arial"/>
          <w:color w:val="000000"/>
          <w:szCs w:val="20"/>
        </w:rPr>
        <w:t> </w:t>
      </w:r>
      <w:r>
        <w:rPr>
          <w:rFonts w:cs="Arial"/>
          <w:color w:val="000000"/>
          <w:szCs w:val="20"/>
        </w:rPr>
        <w:t>2023 podal tudi Odbor za spremljanje SN 2023</w:t>
      </w:r>
      <w:r w:rsidR="000F4633">
        <w:rPr>
          <w:rFonts w:cs="Arial"/>
          <w:color w:val="000000"/>
          <w:szCs w:val="20"/>
        </w:rPr>
        <w:t>–</w:t>
      </w:r>
      <w:r>
        <w:rPr>
          <w:rFonts w:cs="Arial"/>
          <w:color w:val="000000"/>
          <w:szCs w:val="20"/>
        </w:rPr>
        <w:t>2027.</w:t>
      </w:r>
    </w:p>
    <w:p w14:paraId="605FBA67" w14:textId="77777777" w:rsidR="00C06AC0" w:rsidRDefault="00C06AC0" w:rsidP="00C06AC0">
      <w:pPr>
        <w:jc w:val="both"/>
        <w:rPr>
          <w:rFonts w:cs="Arial"/>
          <w:color w:val="000000"/>
          <w:szCs w:val="20"/>
        </w:rPr>
      </w:pPr>
    </w:p>
    <w:p w14:paraId="537EDA5B" w14:textId="36457053" w:rsidR="00C06AC0" w:rsidRPr="00535C5C" w:rsidRDefault="00C06AC0" w:rsidP="00483B90">
      <w:pPr>
        <w:jc w:val="both"/>
        <w:rPr>
          <w:rFonts w:cs="Arial"/>
          <w:szCs w:val="20"/>
        </w:rPr>
      </w:pPr>
      <w:r w:rsidRPr="00535C5C">
        <w:rPr>
          <w:rFonts w:cs="Arial"/>
          <w:szCs w:val="20"/>
        </w:rPr>
        <w:t xml:space="preserve">Po </w:t>
      </w:r>
      <w:r>
        <w:rPr>
          <w:rFonts w:cs="Arial"/>
          <w:szCs w:val="20"/>
        </w:rPr>
        <w:t>potrditvi</w:t>
      </w:r>
      <w:r w:rsidRPr="00535C5C">
        <w:rPr>
          <w:rFonts w:cs="Arial"/>
          <w:szCs w:val="20"/>
        </w:rPr>
        <w:t xml:space="preserve"> </w:t>
      </w:r>
      <w:r w:rsidR="001230C1">
        <w:rPr>
          <w:rFonts w:cs="Arial"/>
          <w:szCs w:val="20"/>
        </w:rPr>
        <w:t xml:space="preserve">. spremembe SN 2023–2027 s strani </w:t>
      </w:r>
      <w:r w:rsidRPr="00535C5C">
        <w:rPr>
          <w:rFonts w:cs="Arial"/>
          <w:szCs w:val="20"/>
        </w:rPr>
        <w:t>Vlade R</w:t>
      </w:r>
      <w:r w:rsidR="000F4633">
        <w:rPr>
          <w:rFonts w:cs="Arial"/>
          <w:szCs w:val="20"/>
        </w:rPr>
        <w:t>epublike Slovenije</w:t>
      </w:r>
      <w:r w:rsidRPr="00535C5C">
        <w:rPr>
          <w:rFonts w:cs="Arial"/>
          <w:szCs w:val="20"/>
        </w:rPr>
        <w:t xml:space="preserve"> pa bo </w:t>
      </w:r>
      <w:r>
        <w:rPr>
          <w:rFonts w:cs="Arial"/>
          <w:szCs w:val="20"/>
        </w:rPr>
        <w:t xml:space="preserve">le ta </w:t>
      </w:r>
      <w:r w:rsidRPr="00535C5C">
        <w:rPr>
          <w:rFonts w:cs="Arial"/>
          <w:iCs/>
          <w:color w:val="000000"/>
          <w:szCs w:val="20"/>
        </w:rPr>
        <w:t xml:space="preserve">preko sistema elektronske izmenjave podatkov za vse uradne izmenjave informacij med državo članico in Evropsko komisijo (SFC2021) </w:t>
      </w:r>
      <w:r w:rsidRPr="00535C5C">
        <w:rPr>
          <w:rFonts w:cs="Arial"/>
          <w:szCs w:val="20"/>
        </w:rPr>
        <w:t>poslan še v formalno usklajevanje in odobritev</w:t>
      </w:r>
      <w:r>
        <w:rPr>
          <w:rFonts w:cs="Arial"/>
          <w:szCs w:val="20"/>
        </w:rPr>
        <w:t xml:space="preserve"> na Evropsko komisijo</w:t>
      </w:r>
      <w:r w:rsidRPr="00535C5C">
        <w:rPr>
          <w:rFonts w:cs="Arial"/>
          <w:szCs w:val="20"/>
        </w:rPr>
        <w:t>.</w:t>
      </w:r>
      <w:r w:rsidRPr="00535C5C">
        <w:rPr>
          <w:rFonts w:cs="Arial"/>
          <w:iCs/>
          <w:color w:val="000000"/>
          <w:szCs w:val="20"/>
        </w:rPr>
        <w:t xml:space="preserve"> </w:t>
      </w:r>
    </w:p>
    <w:p w14:paraId="448BC633" w14:textId="77777777" w:rsidR="00C06AC0" w:rsidRDefault="00C06AC0" w:rsidP="00483B90">
      <w:pPr>
        <w:jc w:val="both"/>
        <w:rPr>
          <w:rFonts w:cs="Arial"/>
          <w:szCs w:val="20"/>
        </w:rPr>
      </w:pPr>
    </w:p>
    <w:p w14:paraId="413F7702" w14:textId="62EFF3CF" w:rsidR="00771ECB" w:rsidRDefault="00C06AC0" w:rsidP="00483B90">
      <w:pPr>
        <w:jc w:val="both"/>
        <w:rPr>
          <w:rFonts w:cs="Arial"/>
          <w:szCs w:val="20"/>
        </w:rPr>
      </w:pPr>
      <w:r w:rsidRPr="000C0C5C">
        <w:rPr>
          <w:rFonts w:cs="Arial"/>
          <w:szCs w:val="20"/>
        </w:rPr>
        <w:t>Predlog spremembe SN 2023</w:t>
      </w:r>
      <w:r w:rsidR="002C3D98">
        <w:rPr>
          <w:rFonts w:cs="Arial"/>
          <w:szCs w:val="20"/>
        </w:rPr>
        <w:t>–</w:t>
      </w:r>
      <w:r w:rsidRPr="000C0C5C">
        <w:rPr>
          <w:rFonts w:cs="Arial"/>
          <w:szCs w:val="20"/>
        </w:rPr>
        <w:t xml:space="preserve">2027 podpira in sledi ciljem </w:t>
      </w:r>
      <w:r w:rsidR="00771ECB">
        <w:rPr>
          <w:rFonts w:cs="Arial"/>
          <w:szCs w:val="20"/>
        </w:rPr>
        <w:t>in usmeritvam SN 2023</w:t>
      </w:r>
      <w:r w:rsidR="000F4633">
        <w:rPr>
          <w:rFonts w:cs="Arial"/>
          <w:szCs w:val="20"/>
        </w:rPr>
        <w:t>–</w:t>
      </w:r>
      <w:r w:rsidR="00771ECB">
        <w:rPr>
          <w:rFonts w:cs="Arial"/>
          <w:szCs w:val="20"/>
        </w:rPr>
        <w:t xml:space="preserve">2027, ki ga je Evropska komisija potrdila oktobra 2022. Predlog spremembe SN 2023-2027 tudi podpira in sledi ciljem Poročila o uresničevanju samooskrbe in rabi kmetijskih zemljišč ter podpira verige vrednosti. Spremembe ravno tako ne bodo vplivale na </w:t>
      </w:r>
      <w:proofErr w:type="spellStart"/>
      <w:r w:rsidR="00771ECB">
        <w:rPr>
          <w:rFonts w:cs="Arial"/>
          <w:szCs w:val="20"/>
        </w:rPr>
        <w:t>okoljsko</w:t>
      </w:r>
      <w:proofErr w:type="spellEnd"/>
      <w:r w:rsidR="00771ECB">
        <w:rPr>
          <w:rFonts w:cs="Arial"/>
          <w:szCs w:val="20"/>
        </w:rPr>
        <w:t xml:space="preserve"> ambicioznost SN 2023</w:t>
      </w:r>
      <w:r w:rsidR="000F4633">
        <w:rPr>
          <w:rFonts w:cs="Arial"/>
          <w:szCs w:val="20"/>
        </w:rPr>
        <w:t>–</w:t>
      </w:r>
      <w:r w:rsidR="00771ECB">
        <w:rPr>
          <w:rFonts w:cs="Arial"/>
          <w:szCs w:val="20"/>
        </w:rPr>
        <w:t>2027.</w:t>
      </w:r>
    </w:p>
    <w:p w14:paraId="3AC55175" w14:textId="77777777" w:rsidR="00C06AC0" w:rsidRPr="000C0C5C" w:rsidRDefault="00C06AC0" w:rsidP="00483B90">
      <w:pPr>
        <w:jc w:val="both"/>
        <w:rPr>
          <w:rFonts w:cs="Arial"/>
          <w:szCs w:val="20"/>
        </w:rPr>
      </w:pPr>
    </w:p>
    <w:p w14:paraId="3ED2C527" w14:textId="2A6924FE" w:rsidR="00771ECB" w:rsidRDefault="00C06AC0" w:rsidP="00483B90">
      <w:pPr>
        <w:jc w:val="both"/>
        <w:rPr>
          <w:rFonts w:cs="Arial"/>
          <w:szCs w:val="20"/>
        </w:rPr>
      </w:pPr>
      <w:r w:rsidRPr="000C0C5C">
        <w:rPr>
          <w:rFonts w:cs="Arial"/>
          <w:szCs w:val="20"/>
        </w:rPr>
        <w:t xml:space="preserve">Prva prioriteta </w:t>
      </w:r>
      <w:r w:rsidR="00771ECB">
        <w:rPr>
          <w:rFonts w:cs="Arial"/>
          <w:szCs w:val="20"/>
        </w:rPr>
        <w:t xml:space="preserve">2. </w:t>
      </w:r>
      <w:r w:rsidRPr="000C0C5C">
        <w:rPr>
          <w:rFonts w:cs="Arial"/>
          <w:szCs w:val="20"/>
        </w:rPr>
        <w:t xml:space="preserve">spremembe </w:t>
      </w:r>
      <w:r w:rsidR="00771ECB">
        <w:rPr>
          <w:rFonts w:cs="Arial"/>
          <w:szCs w:val="20"/>
        </w:rPr>
        <w:t>SN 2023</w:t>
      </w:r>
      <w:r w:rsidR="000F4633">
        <w:rPr>
          <w:rFonts w:cs="Arial"/>
          <w:szCs w:val="20"/>
        </w:rPr>
        <w:t>–</w:t>
      </w:r>
      <w:r w:rsidR="00771ECB">
        <w:rPr>
          <w:rFonts w:cs="Arial"/>
          <w:szCs w:val="20"/>
        </w:rPr>
        <w:t xml:space="preserve">2027 </w:t>
      </w:r>
      <w:r w:rsidRPr="000C0C5C">
        <w:rPr>
          <w:rFonts w:cs="Arial"/>
          <w:szCs w:val="20"/>
        </w:rPr>
        <w:t xml:space="preserve">je ureditev problematike vezane na plačilo Natura 2000, kjer se s predlogom nove intervencije nadomešča intervencijo IRP20 Plačila Natura 2000. </w:t>
      </w:r>
    </w:p>
    <w:p w14:paraId="36E2463B" w14:textId="77777777" w:rsidR="00771ECB" w:rsidRDefault="00771ECB" w:rsidP="00483B90">
      <w:pPr>
        <w:jc w:val="both"/>
        <w:rPr>
          <w:rFonts w:cs="Arial"/>
          <w:szCs w:val="20"/>
        </w:rPr>
      </w:pPr>
    </w:p>
    <w:p w14:paraId="21AD0FD7" w14:textId="77777777" w:rsidR="00017334" w:rsidRDefault="00017334" w:rsidP="00483B90">
      <w:pPr>
        <w:jc w:val="both"/>
        <w:rPr>
          <w:rFonts w:cs="Arial"/>
          <w:szCs w:val="20"/>
        </w:rPr>
      </w:pPr>
      <w:bookmarkStart w:id="4" w:name="_Hlk141162815"/>
      <w:r w:rsidRPr="00952CB6">
        <w:rPr>
          <w:rFonts w:cs="Arial"/>
          <w:szCs w:val="20"/>
        </w:rPr>
        <w:t xml:space="preserve">Omrežje Natura 2000 je v Evropski Uniji vzpostavljeno za zagotavljanje ugodnega stanja ohranjenosti evropsko pomembnih živalskih in rastlinskih vrst ter habitatnih tipov. V Sloveniji je teh preko 290. Na območjih Natura 2000 je treba v skladu z Direktivo o habitatih in Direktivo o pticah in njuno sodno prakso določiti in izvajati ukrepe, ki to stanje zagotavljajo. </w:t>
      </w:r>
    </w:p>
    <w:p w14:paraId="07456CBF" w14:textId="77777777" w:rsidR="00420BE3" w:rsidRPr="00952CB6" w:rsidRDefault="00420BE3" w:rsidP="00483B90">
      <w:pPr>
        <w:jc w:val="both"/>
        <w:rPr>
          <w:rFonts w:cs="Arial"/>
          <w:szCs w:val="20"/>
        </w:rPr>
      </w:pPr>
    </w:p>
    <w:p w14:paraId="0D69935D" w14:textId="4F150241" w:rsidR="00017334" w:rsidRDefault="00017334" w:rsidP="00483B90">
      <w:pPr>
        <w:jc w:val="both"/>
        <w:rPr>
          <w:rFonts w:cs="Arial"/>
          <w:szCs w:val="20"/>
          <w:lang w:eastAsia="sl-SI"/>
        </w:rPr>
      </w:pPr>
      <w:r w:rsidRPr="00952CB6">
        <w:rPr>
          <w:rFonts w:cs="Arial"/>
          <w:szCs w:val="20"/>
          <w:lang w:eastAsia="sl-SI"/>
        </w:rPr>
        <w:t>Slovenski pristop k upravljanju območij Natura 2000 temelji na vključevanju naravovarstvenih vsebin v druge sektorje oz. v strateško odločanje o razvoju drugih sektorjev, med drugim tudi v okviru skupne kmetijske politike (SKP). Za trenutno programsko obdobje so skorajda vsi ukrepi oz. intervencij SKP pokriti s Strateškim načrtom SKP za Slovenijo za obdobje 2023</w:t>
      </w:r>
      <w:r w:rsidR="000F4633">
        <w:rPr>
          <w:rFonts w:cs="Arial"/>
          <w:szCs w:val="20"/>
          <w:lang w:eastAsia="sl-SI"/>
        </w:rPr>
        <w:t>–</w:t>
      </w:r>
      <w:r w:rsidRPr="00952CB6">
        <w:rPr>
          <w:rFonts w:cs="Arial"/>
          <w:szCs w:val="20"/>
          <w:lang w:eastAsia="sl-SI"/>
        </w:rPr>
        <w:t xml:space="preserve">2027 (SN </w:t>
      </w:r>
      <w:r w:rsidR="00B962AD">
        <w:rPr>
          <w:rFonts w:cs="Arial"/>
          <w:szCs w:val="20"/>
          <w:lang w:eastAsia="sl-SI"/>
        </w:rPr>
        <w:t>2023</w:t>
      </w:r>
      <w:r w:rsidR="000F4633">
        <w:rPr>
          <w:rFonts w:cs="Arial"/>
          <w:szCs w:val="20"/>
          <w:lang w:eastAsia="sl-SI"/>
        </w:rPr>
        <w:t>–</w:t>
      </w:r>
      <w:r w:rsidR="00B962AD">
        <w:rPr>
          <w:rFonts w:cs="Arial"/>
          <w:szCs w:val="20"/>
          <w:lang w:eastAsia="sl-SI"/>
        </w:rPr>
        <w:t>2027</w:t>
      </w:r>
      <w:r w:rsidRPr="00952CB6">
        <w:rPr>
          <w:rFonts w:cs="Arial"/>
          <w:szCs w:val="20"/>
          <w:lang w:eastAsia="sl-SI"/>
        </w:rPr>
        <w:t xml:space="preserve">). </w:t>
      </w:r>
    </w:p>
    <w:p w14:paraId="2646FE33" w14:textId="77777777" w:rsidR="00017334" w:rsidRPr="00952CB6" w:rsidRDefault="00017334" w:rsidP="00483B90">
      <w:pPr>
        <w:jc w:val="both"/>
        <w:rPr>
          <w:rFonts w:cs="Arial"/>
          <w:szCs w:val="20"/>
          <w:lang w:eastAsia="sl-SI"/>
        </w:rPr>
      </w:pPr>
    </w:p>
    <w:p w14:paraId="0C92B2D6" w14:textId="740466F4" w:rsidR="00017334" w:rsidRDefault="00017334" w:rsidP="00483B90">
      <w:pPr>
        <w:jc w:val="both"/>
        <w:rPr>
          <w:rFonts w:cs="Arial"/>
          <w:szCs w:val="20"/>
        </w:rPr>
      </w:pPr>
      <w:r w:rsidRPr="00952CB6">
        <w:rPr>
          <w:rFonts w:cs="Arial"/>
          <w:szCs w:val="20"/>
        </w:rPr>
        <w:t xml:space="preserve">Eden izmed splošnih cilje SKP je tudi podpora in krepitev varstva okolja, vključno z biotsko raznovrstnostjo, in podnebnih ukrepov ter prispevanje k doseganju </w:t>
      </w:r>
      <w:proofErr w:type="spellStart"/>
      <w:r w:rsidRPr="00952CB6">
        <w:rPr>
          <w:rFonts w:cs="Arial"/>
          <w:szCs w:val="20"/>
        </w:rPr>
        <w:t>okoljskih</w:t>
      </w:r>
      <w:proofErr w:type="spellEnd"/>
      <w:r w:rsidRPr="00952CB6">
        <w:rPr>
          <w:rFonts w:cs="Arial"/>
          <w:szCs w:val="20"/>
        </w:rPr>
        <w:t xml:space="preserve"> in podnebnih ciljev Unije, vključno z njenimi zavezami iz Pariškega sporazuma. Cilji varstva narave in pridelave hrane so namreč lahko komplementarni. Proces usklajevanja SN </w:t>
      </w:r>
      <w:r w:rsidR="00B962AD">
        <w:rPr>
          <w:rFonts w:cs="Arial"/>
          <w:szCs w:val="20"/>
        </w:rPr>
        <w:t>2023</w:t>
      </w:r>
      <w:r w:rsidR="000F4633">
        <w:rPr>
          <w:rFonts w:cs="Arial"/>
          <w:szCs w:val="20"/>
        </w:rPr>
        <w:t>–</w:t>
      </w:r>
      <w:r w:rsidR="00B962AD">
        <w:rPr>
          <w:rFonts w:cs="Arial"/>
          <w:szCs w:val="20"/>
        </w:rPr>
        <w:t>2027</w:t>
      </w:r>
      <w:r w:rsidRPr="00952CB6">
        <w:rPr>
          <w:rFonts w:cs="Arial"/>
          <w:szCs w:val="20"/>
        </w:rPr>
        <w:t xml:space="preserve"> z drugimi resorji, z Evropsko komisijo, s pripravljavci </w:t>
      </w:r>
      <w:proofErr w:type="spellStart"/>
      <w:r w:rsidRPr="00952CB6">
        <w:rPr>
          <w:rFonts w:cs="Arial"/>
          <w:szCs w:val="20"/>
        </w:rPr>
        <w:t>okoljskega</w:t>
      </w:r>
      <w:proofErr w:type="spellEnd"/>
      <w:r w:rsidRPr="00952CB6">
        <w:rPr>
          <w:rFonts w:cs="Arial"/>
          <w:szCs w:val="20"/>
        </w:rPr>
        <w:t xml:space="preserve"> poročila in z deležniki je bil celovit in dolgotrajen, ravno s ciljem, da se najdejo kompromisne rešitve za dosego vseh ciljev. </w:t>
      </w:r>
    </w:p>
    <w:p w14:paraId="72E37A14" w14:textId="77777777" w:rsidR="00C75F98" w:rsidRPr="00952CB6" w:rsidRDefault="00C75F98" w:rsidP="00483B90">
      <w:pPr>
        <w:jc w:val="both"/>
        <w:rPr>
          <w:rFonts w:cs="Arial"/>
          <w:szCs w:val="20"/>
        </w:rPr>
      </w:pPr>
    </w:p>
    <w:p w14:paraId="1BCF5644" w14:textId="39B85732" w:rsidR="00017334" w:rsidRDefault="00017334" w:rsidP="00483B90">
      <w:pPr>
        <w:jc w:val="both"/>
        <w:rPr>
          <w:rFonts w:cs="Arial"/>
          <w:szCs w:val="20"/>
          <w:lang w:eastAsia="sl-SI"/>
        </w:rPr>
      </w:pPr>
      <w:r w:rsidRPr="00952CB6">
        <w:rPr>
          <w:rFonts w:cs="Arial"/>
          <w:szCs w:val="20"/>
        </w:rPr>
        <w:t xml:space="preserve">Pomemben dejavnik v teh pogajanjih je bil opomin Evropske komisije proti Republiki Sloveniji iz leta 2018 glede neustreznega izvajanja Direktive o pticah in Direktive o habitatih na travniških površinah, ki še ni zaključen. Ustrezno izvajanje navedenih direktiv pomeni doseganje boljšega stanja ogroženih travniških vrst in habitatnih tipov. Odobritev SN </w:t>
      </w:r>
      <w:r w:rsidR="00B962AD">
        <w:rPr>
          <w:rFonts w:cs="Arial"/>
          <w:szCs w:val="20"/>
        </w:rPr>
        <w:t>2023</w:t>
      </w:r>
      <w:r w:rsidR="000F4633">
        <w:rPr>
          <w:rFonts w:cs="Arial"/>
          <w:szCs w:val="20"/>
        </w:rPr>
        <w:t>–</w:t>
      </w:r>
      <w:r w:rsidR="00B962AD">
        <w:rPr>
          <w:rFonts w:cs="Arial"/>
          <w:szCs w:val="20"/>
        </w:rPr>
        <w:t>2027</w:t>
      </w:r>
      <w:r w:rsidRPr="00952CB6">
        <w:rPr>
          <w:rFonts w:cs="Arial"/>
          <w:szCs w:val="20"/>
        </w:rPr>
        <w:t xml:space="preserve"> s strani Evropske komisije je bila pogojena tudi z uvedbo novega ukrepa (intervencije) Plačila Natura 2000 in obenem vključitvijo dovolj velikega obsega območij za intervencijo Plačila Natura 2000. </w:t>
      </w:r>
      <w:r w:rsidRPr="00952CB6">
        <w:rPr>
          <w:rFonts w:cs="Arial"/>
          <w:szCs w:val="20"/>
          <w:lang w:eastAsia="sl-SI"/>
        </w:rPr>
        <w:t xml:space="preserve">V predlogu strateškega načrta, poslanega Evropski Komisiji decembra 2021, je Republika Slovenija predlagala 750 ha za Natura 2000 plačila, ki jih bi uvedla z letom 2023 in postopno povečanje do 1.200 do leta 2027 (350 ha na Ljubljanskem barju, 80 ha na Planinskem polju, 320 ha na Goričkem, z uvedbo plačila na večjem številu manjših mokrotnih travnikov leta 2025 na 356 ha in povečanjem leta 2027 do skupaj 450 ha). Evropska Komisija je vztrajala pri višjem obsegu površin predvidenih za intervencijo Natura 2000 plačila. Kot kompromisna rešitev je bilo v zadnji fazi </w:t>
      </w:r>
      <w:r w:rsidRPr="00952CB6">
        <w:rPr>
          <w:rFonts w:cs="Arial"/>
          <w:szCs w:val="20"/>
          <w:lang w:eastAsia="sl-SI"/>
        </w:rPr>
        <w:lastRenderedPageBreak/>
        <w:t xml:space="preserve">pogajanj z Evropsko komisijo, in ob upoštevanju </w:t>
      </w:r>
      <w:proofErr w:type="spellStart"/>
      <w:r w:rsidRPr="00952CB6">
        <w:rPr>
          <w:rFonts w:cs="Arial"/>
          <w:szCs w:val="20"/>
          <w:lang w:eastAsia="sl-SI"/>
        </w:rPr>
        <w:t>okoljskega</w:t>
      </w:r>
      <w:proofErr w:type="spellEnd"/>
      <w:r w:rsidRPr="00952CB6">
        <w:rPr>
          <w:rFonts w:cs="Arial"/>
          <w:szCs w:val="20"/>
          <w:lang w:eastAsia="sl-SI"/>
        </w:rPr>
        <w:t xml:space="preserve"> poročila, dogovorjeno, da se obseg območij za novo intervencijo Plačila Natura 2000 poveča tako, da se v letu 2027 poveča za skupno 500 ha, torej skupno na 1.700 ha (dodatnih 100 ha na Planinskem polju, 200 ha na </w:t>
      </w:r>
      <w:r w:rsidR="000F4633" w:rsidRPr="00952CB6">
        <w:rPr>
          <w:rFonts w:cs="Arial"/>
          <w:szCs w:val="20"/>
          <w:lang w:eastAsia="sl-SI"/>
        </w:rPr>
        <w:t>Lj</w:t>
      </w:r>
      <w:r w:rsidR="000F4633">
        <w:rPr>
          <w:rFonts w:cs="Arial"/>
          <w:szCs w:val="20"/>
          <w:lang w:eastAsia="sl-SI"/>
        </w:rPr>
        <w:t>ubljanskem</w:t>
      </w:r>
      <w:r w:rsidRPr="00952CB6">
        <w:rPr>
          <w:rFonts w:cs="Arial"/>
          <w:szCs w:val="20"/>
          <w:lang w:eastAsia="sl-SI"/>
        </w:rPr>
        <w:t xml:space="preserve"> barju in 200 ha na Goričkem).</w:t>
      </w:r>
    </w:p>
    <w:p w14:paraId="7C2D320F" w14:textId="77777777" w:rsidR="00C75F98" w:rsidRPr="00952CB6" w:rsidRDefault="00C75F98" w:rsidP="00483B90">
      <w:pPr>
        <w:jc w:val="both"/>
        <w:rPr>
          <w:rFonts w:cs="Arial"/>
          <w:szCs w:val="20"/>
          <w:lang w:eastAsia="sl-SI"/>
        </w:rPr>
      </w:pPr>
    </w:p>
    <w:p w14:paraId="6CE674F7" w14:textId="6FF5DFBE" w:rsidR="00017334" w:rsidRDefault="00017334">
      <w:pPr>
        <w:autoSpaceDE w:val="0"/>
        <w:autoSpaceDN w:val="0"/>
        <w:adjustRightInd w:val="0"/>
        <w:jc w:val="both"/>
        <w:rPr>
          <w:rFonts w:cs="Arial"/>
          <w:szCs w:val="20"/>
        </w:rPr>
      </w:pPr>
      <w:r w:rsidRPr="00952CB6">
        <w:rPr>
          <w:rFonts w:cs="Arial"/>
          <w:szCs w:val="20"/>
          <w:lang w:eastAsia="sl-SI"/>
        </w:rPr>
        <w:t xml:space="preserve">Ker intervencija Plačilo Natura 2000 predstavlja možnost plačila za obvezne zahteve (režim) za izvajanje </w:t>
      </w:r>
      <w:r w:rsidRPr="00952CB6">
        <w:rPr>
          <w:rFonts w:cs="Arial"/>
          <w:szCs w:val="20"/>
        </w:rPr>
        <w:t xml:space="preserve">Direktive o pticah in Direktive o habitatih, se je te zahteve za območje Ljubljanskega barja in Planinskega polja opredelilo leta 2022 v SN </w:t>
      </w:r>
      <w:r w:rsidR="00B962AD">
        <w:rPr>
          <w:rFonts w:cs="Arial"/>
          <w:szCs w:val="20"/>
        </w:rPr>
        <w:t>2023</w:t>
      </w:r>
      <w:r w:rsidR="002C4AA8">
        <w:rPr>
          <w:rFonts w:cs="Arial"/>
          <w:szCs w:val="20"/>
        </w:rPr>
        <w:t>–</w:t>
      </w:r>
      <w:r w:rsidR="00B962AD">
        <w:rPr>
          <w:rFonts w:cs="Arial"/>
          <w:szCs w:val="20"/>
        </w:rPr>
        <w:t>2027</w:t>
      </w:r>
      <w:r w:rsidRPr="00952CB6">
        <w:rPr>
          <w:rFonts w:cs="Arial"/>
          <w:szCs w:val="20"/>
        </w:rPr>
        <w:t xml:space="preserve"> pod predpostavko, da se bodo formalno določile naknadno, in sicer v predlogu </w:t>
      </w:r>
      <w:r w:rsidRPr="00952CB6">
        <w:rPr>
          <w:rFonts w:cs="Arial"/>
          <w:szCs w:val="20"/>
          <w:lang w:eastAsia="sl-SI"/>
        </w:rPr>
        <w:t xml:space="preserve">Uredba o programu upravljanja območij Natura 2000 za obdobje 2023–2028 (Uredba PUN). </w:t>
      </w:r>
      <w:r w:rsidRPr="00952CB6">
        <w:rPr>
          <w:rFonts w:cs="Arial"/>
          <w:szCs w:val="20"/>
        </w:rPr>
        <w:t>Posvetovanje o tej uredbi je potekalo z zamudo in po odobritvi SN 2023–2027.</w:t>
      </w:r>
    </w:p>
    <w:p w14:paraId="4763C7D4" w14:textId="77777777" w:rsidR="00461728" w:rsidRDefault="00461728" w:rsidP="00483B90">
      <w:pPr>
        <w:autoSpaceDE w:val="0"/>
        <w:autoSpaceDN w:val="0"/>
        <w:adjustRightInd w:val="0"/>
        <w:jc w:val="both"/>
        <w:rPr>
          <w:rFonts w:cs="Arial"/>
          <w:szCs w:val="20"/>
        </w:rPr>
      </w:pPr>
    </w:p>
    <w:p w14:paraId="602209F6" w14:textId="46958046" w:rsidR="00017334" w:rsidRDefault="00017334" w:rsidP="00483B90">
      <w:pPr>
        <w:jc w:val="both"/>
        <w:rPr>
          <w:rFonts w:cs="Arial"/>
          <w:szCs w:val="20"/>
        </w:rPr>
      </w:pPr>
      <w:r w:rsidRPr="00952CB6">
        <w:rPr>
          <w:rFonts w:cs="Arial"/>
          <w:szCs w:val="20"/>
        </w:rPr>
        <w:t>Predlog Uredbe PUN, ki na podlagi informacij o stanju vrst in habitatnih tipov določa med drugim tudi cilje, ukrepe in nosilce (pretežno pristojne javne službe) za naslednje obdobje 2023</w:t>
      </w:r>
      <w:r w:rsidR="000F4633">
        <w:rPr>
          <w:rFonts w:cs="Arial"/>
          <w:szCs w:val="20"/>
        </w:rPr>
        <w:t>–20</w:t>
      </w:r>
      <w:r w:rsidRPr="00952CB6">
        <w:rPr>
          <w:rFonts w:cs="Arial"/>
          <w:szCs w:val="20"/>
        </w:rPr>
        <w:t xml:space="preserve">28, je bil februarja in marca 2023 predmet seznanitve javnosti in medresorskega usklajevanja. Podane pripombe so bile v veliki meri upoštevane, pri tem pa se sledilo tako izzivom, ki jih imajo izvajalci ukrepov kot tudi doseganju namena upravljanja omrežja Natura 2000 – zagotavljanju ugodnega stanja evropsko pomembnih vrst in habitatnih tipov. V pripravi predlogov je sodelovalo več kot 85 strokovnjakov iz 13 organizacij, končna oblika ukrepov v predlogu je bila rezultat obsežnih usklajevanj med sektorji in ob sodelovanju deležnikov, ki so potekala na več kot 80 sektorskih delavnicah in se jih je udeležilo več kot 170 predstavnikov različnih sektorjev. </w:t>
      </w:r>
    </w:p>
    <w:p w14:paraId="14E5014E" w14:textId="77777777" w:rsidR="00C75F98" w:rsidRPr="00952CB6" w:rsidRDefault="00C75F98" w:rsidP="00483B90">
      <w:pPr>
        <w:jc w:val="both"/>
        <w:rPr>
          <w:rFonts w:cs="Arial"/>
          <w:szCs w:val="20"/>
        </w:rPr>
      </w:pPr>
    </w:p>
    <w:p w14:paraId="306FC622" w14:textId="320D1E61" w:rsidR="00017334" w:rsidRDefault="00017334" w:rsidP="00483B90">
      <w:pPr>
        <w:jc w:val="both"/>
        <w:rPr>
          <w:rFonts w:cs="Arial"/>
          <w:szCs w:val="20"/>
        </w:rPr>
      </w:pPr>
      <w:r w:rsidRPr="00952CB6">
        <w:rPr>
          <w:rFonts w:cs="Arial"/>
          <w:szCs w:val="20"/>
          <w:lang w:eastAsia="sl-SI"/>
        </w:rPr>
        <w:t>Po predstavitvi kmetijskih vsebin predloga Uredbe PUN deležnikom v okviru delavnic</w:t>
      </w:r>
      <w:r w:rsidR="00B962AD">
        <w:rPr>
          <w:rFonts w:cs="Arial"/>
          <w:szCs w:val="20"/>
          <w:lang w:eastAsia="sl-SI"/>
        </w:rPr>
        <w:t>e</w:t>
      </w:r>
      <w:r w:rsidRPr="00952CB6">
        <w:rPr>
          <w:rFonts w:cs="Arial"/>
          <w:szCs w:val="20"/>
          <w:lang w:eastAsia="sl-SI"/>
        </w:rPr>
        <w:t xml:space="preserve"> </w:t>
      </w:r>
      <w:r w:rsidR="000F4633">
        <w:rPr>
          <w:rFonts w:cs="Arial"/>
          <w:szCs w:val="20"/>
          <w:lang w:eastAsia="sl-SI"/>
        </w:rPr>
        <w:br/>
      </w:r>
      <w:r w:rsidRPr="00952CB6">
        <w:rPr>
          <w:rFonts w:cs="Arial"/>
          <w:szCs w:val="20"/>
          <w:lang w:eastAsia="sl-SI"/>
        </w:rPr>
        <w:t>15.</w:t>
      </w:r>
      <w:r w:rsidR="000F4633">
        <w:rPr>
          <w:rFonts w:cs="Arial"/>
          <w:szCs w:val="20"/>
          <w:lang w:eastAsia="sl-SI"/>
        </w:rPr>
        <w:t>–</w:t>
      </w:r>
      <w:r w:rsidRPr="00952CB6">
        <w:rPr>
          <w:rFonts w:cs="Arial"/>
          <w:szCs w:val="20"/>
          <w:lang w:eastAsia="sl-SI"/>
        </w:rPr>
        <w:t>16.</w:t>
      </w:r>
      <w:r w:rsidR="000F4633">
        <w:rPr>
          <w:rFonts w:cs="Arial"/>
          <w:szCs w:val="20"/>
          <w:lang w:eastAsia="sl-SI"/>
        </w:rPr>
        <w:t> </w:t>
      </w:r>
      <w:r w:rsidRPr="00952CB6">
        <w:rPr>
          <w:rFonts w:cs="Arial"/>
          <w:szCs w:val="20"/>
          <w:lang w:eastAsia="sl-SI"/>
        </w:rPr>
        <w:t>3., zlasti pa po seznanitvi s s</w:t>
      </w:r>
      <w:r w:rsidRPr="00952CB6">
        <w:rPr>
          <w:rFonts w:cs="Arial"/>
          <w:szCs w:val="20"/>
        </w:rPr>
        <w:t xml:space="preserve">lojem površin, ki so predmet obveznih zahtev, so predstavniki kmetijskega sektorja izrazili nasprotovanje tako režimu kot samemu ukrepu v okviru SN SKP. </w:t>
      </w:r>
    </w:p>
    <w:p w14:paraId="4B10D40D" w14:textId="77777777" w:rsidR="00C75F98" w:rsidRPr="00952CB6" w:rsidRDefault="00C75F98" w:rsidP="00483B90">
      <w:pPr>
        <w:jc w:val="both"/>
        <w:rPr>
          <w:rFonts w:cs="Arial"/>
          <w:szCs w:val="20"/>
        </w:rPr>
      </w:pPr>
    </w:p>
    <w:p w14:paraId="5FA3DE6C" w14:textId="3C534D93" w:rsidR="00017334" w:rsidRPr="00952CB6" w:rsidRDefault="00017334" w:rsidP="00483B90">
      <w:pPr>
        <w:jc w:val="both"/>
        <w:rPr>
          <w:rFonts w:cs="Arial"/>
          <w:szCs w:val="20"/>
        </w:rPr>
      </w:pPr>
      <w:r w:rsidRPr="00952CB6">
        <w:rPr>
          <w:rFonts w:cs="Arial"/>
          <w:szCs w:val="20"/>
        </w:rPr>
        <w:t xml:space="preserve">Čeprav je bila predvidena uvedba režima in območij razvidna že ob oddaji predloga SN </w:t>
      </w:r>
      <w:r w:rsidR="00477221">
        <w:rPr>
          <w:rFonts w:cs="Arial"/>
          <w:szCs w:val="20"/>
        </w:rPr>
        <w:t>2023</w:t>
      </w:r>
      <w:r w:rsidR="002C4AA8">
        <w:rPr>
          <w:rFonts w:cs="Arial"/>
          <w:szCs w:val="20"/>
        </w:rPr>
        <w:t>–</w:t>
      </w:r>
      <w:r w:rsidR="00477221">
        <w:rPr>
          <w:rFonts w:cs="Arial"/>
          <w:szCs w:val="20"/>
        </w:rPr>
        <w:t>2027</w:t>
      </w:r>
      <w:r w:rsidRPr="00952CB6">
        <w:rPr>
          <w:rFonts w:cs="Arial"/>
          <w:szCs w:val="20"/>
        </w:rPr>
        <w:t xml:space="preserve"> decembra 2021 in je nabor zahtev režima izhajal iz ukrepa na predvidenih površinah v preteklem programskem obdobju, so kmete skrbele:</w:t>
      </w:r>
    </w:p>
    <w:p w14:paraId="2C98BE10" w14:textId="77777777" w:rsidR="00017334" w:rsidRPr="00952CB6" w:rsidRDefault="00017334" w:rsidP="00483B90">
      <w:pPr>
        <w:pStyle w:val="Odstavekseznama"/>
        <w:numPr>
          <w:ilvl w:val="0"/>
          <w:numId w:val="46"/>
        </w:numPr>
        <w:spacing w:line="260" w:lineRule="exact"/>
        <w:ind w:left="357" w:hanging="357"/>
        <w:rPr>
          <w:rFonts w:ascii="Arial" w:hAnsi="Arial" w:cs="Arial"/>
          <w:sz w:val="20"/>
        </w:rPr>
      </w:pPr>
      <w:r w:rsidRPr="00952CB6">
        <w:rPr>
          <w:rFonts w:ascii="Arial" w:hAnsi="Arial" w:cs="Arial"/>
          <w:sz w:val="20"/>
        </w:rPr>
        <w:t>nadaljnje splošne omejitve kmetovanja, ki ponekod celo postavljajo pod vprašanj samo vzdržnost kmetovanja in njihovo preživetje;</w:t>
      </w:r>
    </w:p>
    <w:p w14:paraId="7AC023B5" w14:textId="77777777" w:rsidR="00017334" w:rsidRPr="00952CB6" w:rsidRDefault="00017334" w:rsidP="00483B90">
      <w:pPr>
        <w:pStyle w:val="Odstavekseznama"/>
        <w:numPr>
          <w:ilvl w:val="0"/>
          <w:numId w:val="46"/>
        </w:numPr>
        <w:spacing w:line="260" w:lineRule="exact"/>
        <w:ind w:left="357" w:hanging="357"/>
        <w:rPr>
          <w:rFonts w:ascii="Arial" w:hAnsi="Arial" w:cs="Arial"/>
          <w:sz w:val="20"/>
        </w:rPr>
      </w:pPr>
      <w:r w:rsidRPr="00952CB6">
        <w:rPr>
          <w:rFonts w:ascii="Arial" w:hAnsi="Arial" w:cs="Arial"/>
          <w:sz w:val="20"/>
        </w:rPr>
        <w:t>pavšalni pristop, ki ne upošteva dovolj specifičnih razmer posameznih kmetij na predlaganem območju;</w:t>
      </w:r>
    </w:p>
    <w:p w14:paraId="3826C3ED" w14:textId="77777777" w:rsidR="00017334" w:rsidRPr="00952CB6" w:rsidRDefault="00017334" w:rsidP="00483B90">
      <w:pPr>
        <w:pStyle w:val="Odstavekseznama"/>
        <w:numPr>
          <w:ilvl w:val="0"/>
          <w:numId w:val="46"/>
        </w:numPr>
        <w:spacing w:line="260" w:lineRule="exact"/>
        <w:ind w:left="357" w:hanging="357"/>
        <w:rPr>
          <w:rFonts w:ascii="Arial" w:hAnsi="Arial" w:cs="Arial"/>
          <w:sz w:val="20"/>
        </w:rPr>
      </w:pPr>
      <w:r w:rsidRPr="00952CB6">
        <w:rPr>
          <w:rFonts w:ascii="Arial" w:hAnsi="Arial" w:cs="Arial"/>
          <w:sz w:val="20"/>
        </w:rPr>
        <w:t>poseganje v lastninske pravice.</w:t>
      </w:r>
    </w:p>
    <w:p w14:paraId="4237279A" w14:textId="77777777" w:rsidR="00017334" w:rsidRPr="00952CB6" w:rsidRDefault="00017334" w:rsidP="00483B90">
      <w:pPr>
        <w:jc w:val="both"/>
        <w:rPr>
          <w:rFonts w:cs="Arial"/>
          <w:szCs w:val="20"/>
          <w:lang w:eastAsia="sl-SI"/>
        </w:rPr>
      </w:pPr>
    </w:p>
    <w:p w14:paraId="58F703E1" w14:textId="65E169FB" w:rsidR="00017334" w:rsidRDefault="00017334" w:rsidP="00483B90">
      <w:pPr>
        <w:jc w:val="both"/>
        <w:rPr>
          <w:rFonts w:cs="Arial"/>
          <w:szCs w:val="20"/>
        </w:rPr>
      </w:pPr>
      <w:r w:rsidRPr="00952CB6">
        <w:rPr>
          <w:rFonts w:cs="Arial"/>
          <w:szCs w:val="20"/>
          <w:lang w:eastAsia="sl-SI"/>
        </w:rPr>
        <w:t xml:space="preserve">Vlada </w:t>
      </w:r>
      <w:r w:rsidR="00CC5D5B">
        <w:rPr>
          <w:rFonts w:cs="Arial"/>
          <w:szCs w:val="20"/>
          <w:lang w:eastAsia="sl-SI"/>
        </w:rPr>
        <w:t>R</w:t>
      </w:r>
      <w:r w:rsidR="000F4633">
        <w:rPr>
          <w:rFonts w:cs="Arial"/>
          <w:szCs w:val="20"/>
          <w:lang w:eastAsia="sl-SI"/>
        </w:rPr>
        <w:t xml:space="preserve">epublike </w:t>
      </w:r>
      <w:r w:rsidR="00CC5D5B">
        <w:rPr>
          <w:rFonts w:cs="Arial"/>
          <w:szCs w:val="20"/>
          <w:lang w:eastAsia="sl-SI"/>
        </w:rPr>
        <w:t>S</w:t>
      </w:r>
      <w:r w:rsidR="000F4633">
        <w:rPr>
          <w:rFonts w:cs="Arial"/>
          <w:szCs w:val="20"/>
          <w:lang w:eastAsia="sl-SI"/>
        </w:rPr>
        <w:t>lovenije</w:t>
      </w:r>
      <w:r w:rsidR="00CC5D5B">
        <w:rPr>
          <w:rFonts w:cs="Arial"/>
          <w:szCs w:val="20"/>
          <w:lang w:eastAsia="sl-SI"/>
        </w:rPr>
        <w:t xml:space="preserve"> </w:t>
      </w:r>
      <w:r w:rsidRPr="00952CB6">
        <w:rPr>
          <w:rFonts w:cs="Arial"/>
          <w:szCs w:val="20"/>
          <w:lang w:eastAsia="sl-SI"/>
        </w:rPr>
        <w:t>je prisluhnila deležnikom in pristopila k pogovorom s ciljem, da se poišče rešitve, ki bi kmetom omogočale dejavnosti kmetovanja in vodile k cilju zagotovitve dovolj velikega obsega življenjskega prostora najbolj ogroženih travniških vrst in habitatnih tipov.</w:t>
      </w:r>
      <w:r w:rsidRPr="00952CB6">
        <w:rPr>
          <w:rFonts w:cs="Arial"/>
          <w:szCs w:val="20"/>
        </w:rPr>
        <w:t xml:space="preserve"> Za doseganje </w:t>
      </w:r>
      <w:proofErr w:type="spellStart"/>
      <w:r w:rsidRPr="00952CB6">
        <w:rPr>
          <w:rFonts w:cs="Arial"/>
          <w:szCs w:val="20"/>
        </w:rPr>
        <w:t>okoljskih</w:t>
      </w:r>
      <w:proofErr w:type="spellEnd"/>
      <w:r w:rsidRPr="00952CB6">
        <w:rPr>
          <w:rFonts w:cs="Arial"/>
          <w:szCs w:val="20"/>
        </w:rPr>
        <w:t xml:space="preserve"> ciljev je nujna omejitev intenzivnosti kmetovanja na teh območjih, pri čemer se Vlada R</w:t>
      </w:r>
      <w:r w:rsidR="000F4633">
        <w:rPr>
          <w:rFonts w:cs="Arial"/>
          <w:szCs w:val="20"/>
        </w:rPr>
        <w:t xml:space="preserve">epublike </w:t>
      </w:r>
      <w:r w:rsidRPr="00952CB6">
        <w:rPr>
          <w:rFonts w:cs="Arial"/>
          <w:szCs w:val="20"/>
        </w:rPr>
        <w:t>S</w:t>
      </w:r>
      <w:r w:rsidR="000F4633">
        <w:rPr>
          <w:rFonts w:cs="Arial"/>
          <w:szCs w:val="20"/>
        </w:rPr>
        <w:t>lovenije</w:t>
      </w:r>
      <w:r w:rsidRPr="00952CB6">
        <w:rPr>
          <w:rFonts w:cs="Arial"/>
          <w:szCs w:val="20"/>
        </w:rPr>
        <w:t xml:space="preserve"> zaveda, da omejitve ne bi smele onemogočati dejavnosti kmetovanja na teh območjih. </w:t>
      </w:r>
    </w:p>
    <w:p w14:paraId="175CACC7" w14:textId="77777777" w:rsidR="00017334" w:rsidRPr="00952CB6" w:rsidRDefault="00017334" w:rsidP="00483B90">
      <w:pPr>
        <w:jc w:val="both"/>
        <w:rPr>
          <w:rFonts w:cs="Arial"/>
          <w:szCs w:val="20"/>
        </w:rPr>
      </w:pPr>
    </w:p>
    <w:p w14:paraId="595D0032" w14:textId="62D3CE2D" w:rsidR="00017334" w:rsidRPr="00952CB6" w:rsidRDefault="00017334" w:rsidP="00483B90">
      <w:pPr>
        <w:jc w:val="both"/>
        <w:rPr>
          <w:rFonts w:cs="Arial"/>
          <w:szCs w:val="20"/>
        </w:rPr>
      </w:pPr>
      <w:r w:rsidRPr="00952CB6">
        <w:rPr>
          <w:rFonts w:cs="Arial"/>
          <w:szCs w:val="20"/>
        </w:rPr>
        <w:t xml:space="preserve">Zato je kot možna rešitev predložno, da se v </w:t>
      </w:r>
      <w:r w:rsidR="00B962AD">
        <w:rPr>
          <w:rFonts w:cs="Arial"/>
          <w:szCs w:val="20"/>
        </w:rPr>
        <w:t>SN 2023</w:t>
      </w:r>
      <w:r w:rsidR="000F4633">
        <w:rPr>
          <w:rFonts w:cs="Arial"/>
          <w:szCs w:val="20"/>
        </w:rPr>
        <w:t>–</w:t>
      </w:r>
      <w:r w:rsidR="00B962AD">
        <w:rPr>
          <w:rFonts w:cs="Arial"/>
          <w:szCs w:val="20"/>
        </w:rPr>
        <w:t>2027</w:t>
      </w:r>
      <w:r w:rsidRPr="00952CB6">
        <w:rPr>
          <w:rFonts w:cs="Arial"/>
          <w:szCs w:val="20"/>
        </w:rPr>
        <w:t xml:space="preserve"> črta intervencija IRP20 Plačila Natura 2000, nadomesti pa jo nova intervencija IRP</w:t>
      </w:r>
      <w:r w:rsidR="00FF2274">
        <w:rPr>
          <w:rFonts w:cs="Arial"/>
          <w:szCs w:val="20"/>
        </w:rPr>
        <w:t>23</w:t>
      </w:r>
      <w:r w:rsidRPr="00952CB6">
        <w:rPr>
          <w:rFonts w:cs="Arial"/>
          <w:szCs w:val="20"/>
        </w:rPr>
        <w:t xml:space="preserve"> Habitatni tipi in vrste na območjih Natura 2000. Črtanje intervencije IRP20 </w:t>
      </w:r>
      <w:r w:rsidR="00B962AD" w:rsidRPr="00952CB6">
        <w:rPr>
          <w:rFonts w:cs="Arial"/>
          <w:szCs w:val="20"/>
        </w:rPr>
        <w:t>Plačila Natura 2000</w:t>
      </w:r>
      <w:r w:rsidR="00B962AD">
        <w:rPr>
          <w:rFonts w:cs="Arial"/>
          <w:szCs w:val="20"/>
        </w:rPr>
        <w:t xml:space="preserve"> </w:t>
      </w:r>
      <w:r w:rsidRPr="00952CB6">
        <w:rPr>
          <w:rFonts w:cs="Arial"/>
          <w:szCs w:val="20"/>
        </w:rPr>
        <w:t>izhaja iz odločitve Vlade R</w:t>
      </w:r>
      <w:r w:rsidR="000F4633">
        <w:rPr>
          <w:rFonts w:cs="Arial"/>
          <w:szCs w:val="20"/>
        </w:rPr>
        <w:t xml:space="preserve">epublike </w:t>
      </w:r>
      <w:r w:rsidRPr="00952CB6">
        <w:rPr>
          <w:rFonts w:cs="Arial"/>
          <w:szCs w:val="20"/>
        </w:rPr>
        <w:t>S</w:t>
      </w:r>
      <w:r w:rsidR="000F4633">
        <w:rPr>
          <w:rFonts w:cs="Arial"/>
          <w:szCs w:val="20"/>
        </w:rPr>
        <w:t>lovenije</w:t>
      </w:r>
      <w:r w:rsidRPr="00952CB6">
        <w:rPr>
          <w:rFonts w:cs="Arial"/>
          <w:szCs w:val="20"/>
        </w:rPr>
        <w:t>, da je pripravljena upoštevati pripombe deležnikov (kmetov) na predlog uvedbe obveznih zahtev na nekaterih območjih Nature 2000 in nadomestiti to intervencijo s prostovoljno intervencijo, ki po namenu in obsegu predstavlja nadgradnjo intervencije IRP20</w:t>
      </w:r>
      <w:r w:rsidR="00B962AD">
        <w:rPr>
          <w:rFonts w:cs="Arial"/>
          <w:szCs w:val="20"/>
        </w:rPr>
        <w:t xml:space="preserve"> </w:t>
      </w:r>
      <w:r w:rsidR="00B962AD" w:rsidRPr="00952CB6">
        <w:rPr>
          <w:rFonts w:cs="Arial"/>
          <w:szCs w:val="20"/>
        </w:rPr>
        <w:t>Plačila Natura 2000</w:t>
      </w:r>
      <w:r w:rsidRPr="00952CB6">
        <w:rPr>
          <w:rFonts w:cs="Arial"/>
          <w:szCs w:val="20"/>
        </w:rPr>
        <w:t>, ki se umika.</w:t>
      </w:r>
    </w:p>
    <w:p w14:paraId="5FDD56F4" w14:textId="77777777" w:rsidR="00017334" w:rsidRPr="00952CB6" w:rsidRDefault="00017334" w:rsidP="00483B90">
      <w:pPr>
        <w:jc w:val="both"/>
        <w:rPr>
          <w:rFonts w:cs="Arial"/>
          <w:szCs w:val="20"/>
        </w:rPr>
      </w:pPr>
    </w:p>
    <w:p w14:paraId="495DB1D8" w14:textId="77777777" w:rsidR="00017334" w:rsidRPr="00952CB6" w:rsidRDefault="00017334" w:rsidP="00483B90">
      <w:pPr>
        <w:jc w:val="both"/>
        <w:rPr>
          <w:rFonts w:cs="Arial"/>
          <w:szCs w:val="20"/>
        </w:rPr>
      </w:pPr>
      <w:r w:rsidRPr="00952CB6">
        <w:rPr>
          <w:rFonts w:cs="Arial"/>
          <w:szCs w:val="20"/>
        </w:rPr>
        <w:t xml:space="preserve">Pogovori z deležniki so pokazali, da je nujno iskanje konsenza in rešitev, prav tako je zahtevam kmetom naklonjena tudi javnost. Poleg tega bi nadaljnja zaostritev konflikta lahko negativno </w:t>
      </w:r>
      <w:r w:rsidRPr="00952CB6">
        <w:rPr>
          <w:rFonts w:cs="Arial"/>
          <w:szCs w:val="20"/>
        </w:rPr>
        <w:lastRenderedPageBreak/>
        <w:t xml:space="preserve">vplivala na izvajanje ostalih ukrepov zelene arhitekture SKP ter s tem doseganje naših visokih </w:t>
      </w:r>
      <w:proofErr w:type="spellStart"/>
      <w:r w:rsidRPr="00952CB6">
        <w:rPr>
          <w:rFonts w:cs="Arial"/>
          <w:szCs w:val="20"/>
        </w:rPr>
        <w:t>okoljskih</w:t>
      </w:r>
      <w:proofErr w:type="spellEnd"/>
      <w:r w:rsidRPr="00952CB6">
        <w:rPr>
          <w:rFonts w:cs="Arial"/>
          <w:szCs w:val="20"/>
        </w:rPr>
        <w:t>, podnebnih in naravovarstvenih ciljev strateškega načrta.</w:t>
      </w:r>
    </w:p>
    <w:p w14:paraId="2A7C9831" w14:textId="77777777" w:rsidR="00017334" w:rsidRPr="00952CB6" w:rsidRDefault="00017334" w:rsidP="00483B90">
      <w:pPr>
        <w:jc w:val="both"/>
        <w:rPr>
          <w:rFonts w:cs="Arial"/>
          <w:szCs w:val="20"/>
        </w:rPr>
      </w:pPr>
    </w:p>
    <w:p w14:paraId="08E758C9" w14:textId="72998304" w:rsidR="00017334" w:rsidRPr="00952CB6" w:rsidRDefault="00017334" w:rsidP="00483B90">
      <w:pPr>
        <w:jc w:val="both"/>
        <w:rPr>
          <w:rFonts w:cs="Arial"/>
          <w:szCs w:val="20"/>
        </w:rPr>
      </w:pPr>
      <w:r w:rsidRPr="00952CB6">
        <w:rPr>
          <w:rFonts w:cs="Arial"/>
          <w:szCs w:val="20"/>
        </w:rPr>
        <w:t>In ne nazadnje, so deležniki izpostavili tudi problematiko poseganja v lastninske pravice in grožnjo z ustavno presojo tako predloga uredbe za Natura 2000 režime kot Zakona o ohranjanju narave.</w:t>
      </w:r>
    </w:p>
    <w:p w14:paraId="2E45C75A" w14:textId="77777777" w:rsidR="00017334" w:rsidRPr="00952CB6" w:rsidRDefault="00017334" w:rsidP="00483B90">
      <w:pPr>
        <w:jc w:val="both"/>
        <w:rPr>
          <w:rFonts w:cs="Arial"/>
          <w:szCs w:val="20"/>
        </w:rPr>
      </w:pPr>
    </w:p>
    <w:p w14:paraId="45FD813D" w14:textId="564C3EB8" w:rsidR="00017334" w:rsidRPr="00952CB6" w:rsidRDefault="00017334" w:rsidP="00483B90">
      <w:pPr>
        <w:jc w:val="both"/>
        <w:rPr>
          <w:rFonts w:cs="Arial"/>
          <w:szCs w:val="20"/>
        </w:rPr>
      </w:pPr>
      <w:r w:rsidRPr="00952CB6">
        <w:rPr>
          <w:rFonts w:cs="Arial"/>
          <w:szCs w:val="20"/>
        </w:rPr>
        <w:t>Ker režima kot takega z ukrepi SKP ne moremo vzpostavljati Vlada R</w:t>
      </w:r>
      <w:r w:rsidR="00C20F54">
        <w:rPr>
          <w:rFonts w:cs="Arial"/>
          <w:szCs w:val="20"/>
        </w:rPr>
        <w:t xml:space="preserve">epublike </w:t>
      </w:r>
      <w:r w:rsidRPr="00952CB6">
        <w:rPr>
          <w:rFonts w:cs="Arial"/>
          <w:szCs w:val="20"/>
        </w:rPr>
        <w:t>S</w:t>
      </w:r>
      <w:r w:rsidR="00C20F54">
        <w:rPr>
          <w:rFonts w:cs="Arial"/>
          <w:szCs w:val="20"/>
        </w:rPr>
        <w:t>lovenije</w:t>
      </w:r>
      <w:r w:rsidRPr="00952CB6">
        <w:rPr>
          <w:rFonts w:cs="Arial"/>
          <w:szCs w:val="20"/>
        </w:rPr>
        <w:t xml:space="preserve"> želi temu novemu dejstvu prilagoditi tudi SN 2023–2027. Z uvedbo prostovoljne intervencije na podlagi 70. člena Uredbe 2021/2115/EU želimo ciljno uporabiti že načrtovana sredstva SKP in hkrati omogočiti sodelovanje tistim kmetom, ki bi želeli izvajati to novo intervencijo.</w:t>
      </w:r>
    </w:p>
    <w:p w14:paraId="2953EE2F" w14:textId="77777777" w:rsidR="00017334" w:rsidRPr="00952CB6" w:rsidRDefault="00017334" w:rsidP="00483B90">
      <w:pPr>
        <w:jc w:val="both"/>
        <w:rPr>
          <w:rFonts w:cs="Arial"/>
          <w:szCs w:val="20"/>
        </w:rPr>
      </w:pPr>
    </w:p>
    <w:p w14:paraId="13E53F91" w14:textId="77777777" w:rsidR="00017334" w:rsidRDefault="00017334" w:rsidP="00483B90">
      <w:pPr>
        <w:jc w:val="both"/>
        <w:rPr>
          <w:rFonts w:cs="Arial"/>
          <w:szCs w:val="20"/>
        </w:rPr>
      </w:pPr>
      <w:r w:rsidRPr="00952CB6">
        <w:rPr>
          <w:rFonts w:cs="Arial"/>
          <w:szCs w:val="20"/>
        </w:rPr>
        <w:t>Zavedamo se pomena biotske raznovrstnosti in usmeritev v okviru Zelenega dogovora in drugih strategij Komisije, kar se kaže tudi v izrednem povišanju temu namenjenih sredstev iz naslova SKP v primerjavi s prejšnjim obdobjem.</w:t>
      </w:r>
    </w:p>
    <w:p w14:paraId="5CC463E2" w14:textId="77777777" w:rsidR="00771ECB" w:rsidRDefault="00771ECB" w:rsidP="00483B90">
      <w:pPr>
        <w:jc w:val="both"/>
        <w:rPr>
          <w:rFonts w:cs="Arial"/>
          <w:szCs w:val="20"/>
        </w:rPr>
      </w:pPr>
    </w:p>
    <w:p w14:paraId="7538B681" w14:textId="7CEC7E2A" w:rsidR="00771ECB" w:rsidRPr="00771ECB" w:rsidRDefault="00771ECB" w:rsidP="00483B90">
      <w:pPr>
        <w:jc w:val="both"/>
        <w:rPr>
          <w:rFonts w:cs="Arial"/>
          <w:szCs w:val="20"/>
        </w:rPr>
      </w:pPr>
      <w:r w:rsidRPr="00771ECB">
        <w:rPr>
          <w:rFonts w:cs="Arial"/>
          <w:szCs w:val="20"/>
        </w:rPr>
        <w:t>Ostale predlagane spremembe SN 2023</w:t>
      </w:r>
      <w:r w:rsidR="00B5370C">
        <w:rPr>
          <w:rFonts w:cs="Arial"/>
          <w:szCs w:val="20"/>
        </w:rPr>
        <w:t>–</w:t>
      </w:r>
      <w:r w:rsidRPr="00771ECB">
        <w:rPr>
          <w:rFonts w:cs="Arial"/>
          <w:szCs w:val="20"/>
        </w:rPr>
        <w:t>2027 so usmerjene predvsem v spodbujanje razvoja majhnih kmetij, verig vrednosti in generacijsko pomladitev nosilcev kmetijskih gospodarstev. Poleg tega so v spremembo vključene tudi nekatere tehnične spremembe, ki so namenjene predvsem učinkovitejšemu izvajanju SN 2023</w:t>
      </w:r>
      <w:r w:rsidR="000F4633">
        <w:rPr>
          <w:rFonts w:cs="Arial"/>
          <w:szCs w:val="20"/>
        </w:rPr>
        <w:t>–</w:t>
      </w:r>
      <w:r w:rsidRPr="00771ECB">
        <w:rPr>
          <w:rFonts w:cs="Arial"/>
          <w:szCs w:val="20"/>
        </w:rPr>
        <w:t xml:space="preserve">2027, tako za upravičence, kot tudi za administracijo. </w:t>
      </w:r>
    </w:p>
    <w:p w14:paraId="1BBE782A" w14:textId="77777777" w:rsidR="00771ECB" w:rsidRDefault="00771ECB" w:rsidP="00483B90">
      <w:pPr>
        <w:jc w:val="both"/>
        <w:rPr>
          <w:rFonts w:cs="Arial"/>
          <w:szCs w:val="20"/>
          <w:highlight w:val="yellow"/>
        </w:rPr>
      </w:pPr>
    </w:p>
    <w:p w14:paraId="75149C20" w14:textId="17B0FAE9" w:rsidR="00771ECB" w:rsidRDefault="00B60374" w:rsidP="00483B90">
      <w:pPr>
        <w:jc w:val="both"/>
        <w:rPr>
          <w:rFonts w:cs="Arial"/>
          <w:szCs w:val="20"/>
        </w:rPr>
      </w:pPr>
      <w:r>
        <w:rPr>
          <w:rFonts w:cs="Arial"/>
          <w:szCs w:val="20"/>
        </w:rPr>
        <w:t>Vseh predlaganih sprememb je dv</w:t>
      </w:r>
      <w:r w:rsidR="00771ECB">
        <w:rPr>
          <w:rFonts w:cs="Arial"/>
          <w:szCs w:val="20"/>
        </w:rPr>
        <w:t xml:space="preserve">aindvajset in so podrobneje predstavljena in pojasnjena v prilogi vladnega gradiva. Vsak predlog pa </w:t>
      </w:r>
      <w:r w:rsidR="00CC5D5B">
        <w:rPr>
          <w:rFonts w:cs="Arial"/>
          <w:szCs w:val="20"/>
        </w:rPr>
        <w:t xml:space="preserve">vključuje </w:t>
      </w:r>
      <w:r w:rsidR="00771ECB">
        <w:rPr>
          <w:rFonts w:cs="Arial"/>
          <w:szCs w:val="20"/>
        </w:rPr>
        <w:t>tudi konkretn</w:t>
      </w:r>
      <w:r w:rsidR="00CC5D5B">
        <w:rPr>
          <w:rFonts w:cs="Arial"/>
          <w:szCs w:val="20"/>
        </w:rPr>
        <w:t>e</w:t>
      </w:r>
      <w:r w:rsidR="00771ECB">
        <w:rPr>
          <w:rFonts w:cs="Arial"/>
          <w:szCs w:val="20"/>
        </w:rPr>
        <w:t xml:space="preserve"> predlog</w:t>
      </w:r>
      <w:r w:rsidR="00CC5D5B">
        <w:rPr>
          <w:rFonts w:cs="Arial"/>
          <w:szCs w:val="20"/>
        </w:rPr>
        <w:t>e</w:t>
      </w:r>
      <w:r w:rsidR="00771ECB">
        <w:rPr>
          <w:rFonts w:cs="Arial"/>
          <w:szCs w:val="20"/>
        </w:rPr>
        <w:t xml:space="preserve"> sprememb besedila SN 2023</w:t>
      </w:r>
      <w:r w:rsidR="000F4633">
        <w:rPr>
          <w:rFonts w:cs="Arial"/>
          <w:szCs w:val="20"/>
        </w:rPr>
        <w:t>–</w:t>
      </w:r>
      <w:r w:rsidR="00771ECB">
        <w:rPr>
          <w:rFonts w:cs="Arial"/>
          <w:szCs w:val="20"/>
        </w:rPr>
        <w:t>2027</w:t>
      </w:r>
      <w:r w:rsidR="00CC5D5B">
        <w:rPr>
          <w:rFonts w:cs="Arial"/>
          <w:szCs w:val="20"/>
        </w:rPr>
        <w:t xml:space="preserve">. </w:t>
      </w:r>
    </w:p>
    <w:p w14:paraId="32B672A9" w14:textId="77777777" w:rsidR="00771ECB" w:rsidRDefault="00771ECB" w:rsidP="00483B90">
      <w:pPr>
        <w:jc w:val="both"/>
        <w:rPr>
          <w:rFonts w:cs="Arial"/>
          <w:szCs w:val="20"/>
        </w:rPr>
      </w:pPr>
    </w:p>
    <w:p w14:paraId="1C597AC3" w14:textId="7B96749D" w:rsidR="00CC5D5B" w:rsidRPr="00535C5C" w:rsidRDefault="00CC5D5B" w:rsidP="00CC5D5B">
      <w:pPr>
        <w:jc w:val="both"/>
        <w:rPr>
          <w:rFonts w:cs="Arial"/>
          <w:szCs w:val="20"/>
        </w:rPr>
      </w:pPr>
      <w:r w:rsidRPr="00535C5C">
        <w:rPr>
          <w:rFonts w:cs="Arial"/>
          <w:szCs w:val="20"/>
        </w:rPr>
        <w:t>Predlog 2. spremembe SN 2023</w:t>
      </w:r>
      <w:r w:rsidR="000F4633">
        <w:rPr>
          <w:rFonts w:cs="Arial"/>
          <w:szCs w:val="20"/>
        </w:rPr>
        <w:t>–</w:t>
      </w:r>
      <w:r w:rsidRPr="00535C5C">
        <w:rPr>
          <w:rFonts w:cs="Arial"/>
          <w:szCs w:val="20"/>
        </w:rPr>
        <w:t>2027 vključuje:</w:t>
      </w:r>
    </w:p>
    <w:p w14:paraId="2FC75B9D" w14:textId="77777777" w:rsidR="00CC5D5B" w:rsidRPr="00535C5C" w:rsidRDefault="00CC5D5B" w:rsidP="006601DD">
      <w:pPr>
        <w:numPr>
          <w:ilvl w:val="0"/>
          <w:numId w:val="49"/>
        </w:numPr>
        <w:ind w:hanging="720"/>
        <w:jc w:val="both"/>
        <w:rPr>
          <w:rFonts w:cs="Arial"/>
          <w:szCs w:val="20"/>
        </w:rPr>
      </w:pPr>
      <w:r w:rsidRPr="00535C5C">
        <w:rPr>
          <w:rFonts w:cs="Arial"/>
          <w:szCs w:val="20"/>
        </w:rPr>
        <w:t>Predlog nove intervencije za območja Natura 2000.</w:t>
      </w:r>
    </w:p>
    <w:p w14:paraId="37F0E253" w14:textId="56049F2C" w:rsidR="00EB6D43" w:rsidRPr="00D60D30" w:rsidRDefault="00483B90" w:rsidP="00917F9C">
      <w:pPr>
        <w:pStyle w:val="Odstavekseznama"/>
        <w:numPr>
          <w:ilvl w:val="0"/>
          <w:numId w:val="49"/>
        </w:numPr>
        <w:spacing w:line="240" w:lineRule="atLeast"/>
        <w:ind w:hanging="720"/>
        <w:rPr>
          <w:rFonts w:ascii="Arial" w:hAnsi="Arial" w:cs="Arial"/>
          <w:sz w:val="20"/>
        </w:rPr>
      </w:pPr>
      <w:r>
        <w:rPr>
          <w:rFonts w:ascii="Arial" w:hAnsi="Arial" w:cs="Arial"/>
          <w:sz w:val="20"/>
        </w:rPr>
        <w:t>I</w:t>
      </w:r>
      <w:r w:rsidR="00EB6D43" w:rsidRPr="00D60D30">
        <w:rPr>
          <w:rFonts w:ascii="Arial" w:hAnsi="Arial" w:cs="Arial"/>
          <w:sz w:val="20"/>
        </w:rPr>
        <w:t xml:space="preserve">zvzem intervencij IRP05, IRP13 in IRP14 iz omejitve podpore </w:t>
      </w:r>
      <w:r w:rsidR="00EB6D43" w:rsidRPr="00D60D30">
        <w:rPr>
          <w:rFonts w:ascii="Arial" w:hAnsi="Arial" w:cs="Arial"/>
          <w:noProof/>
          <w:sz w:val="20"/>
        </w:rPr>
        <w:t>za naložbe v primarno kmetijsko pridelavo, predelavo ali trženje kmetijskih proizvodov</w:t>
      </w:r>
      <w:r w:rsidR="00EB6D43">
        <w:rPr>
          <w:rFonts w:ascii="Arial" w:hAnsi="Arial" w:cs="Arial"/>
          <w:noProof/>
          <w:sz w:val="20"/>
        </w:rPr>
        <w:t>.</w:t>
      </w:r>
    </w:p>
    <w:p w14:paraId="734102B8" w14:textId="77777777" w:rsidR="00CC5D5B" w:rsidRPr="00535C5C" w:rsidRDefault="00CC5D5B" w:rsidP="00917F9C">
      <w:pPr>
        <w:pStyle w:val="Odstavekseznama"/>
        <w:numPr>
          <w:ilvl w:val="0"/>
          <w:numId w:val="49"/>
        </w:numPr>
        <w:spacing w:line="260" w:lineRule="atLeast"/>
        <w:ind w:hanging="720"/>
        <w:rPr>
          <w:rFonts w:ascii="Arial" w:hAnsi="Arial" w:cs="Arial"/>
          <w:sz w:val="20"/>
        </w:rPr>
      </w:pPr>
      <w:r w:rsidRPr="00535C5C">
        <w:rPr>
          <w:rFonts w:ascii="Arial" w:hAnsi="Arial" w:cs="Arial"/>
          <w:sz w:val="20"/>
        </w:rPr>
        <w:t>Sprememb</w:t>
      </w:r>
      <w:r w:rsidR="00BF67FE">
        <w:rPr>
          <w:rFonts w:ascii="Arial" w:hAnsi="Arial" w:cs="Arial"/>
          <w:sz w:val="20"/>
        </w:rPr>
        <w:t>o</w:t>
      </w:r>
      <w:r w:rsidRPr="00535C5C">
        <w:rPr>
          <w:rFonts w:ascii="Arial" w:hAnsi="Arial" w:cs="Arial"/>
          <w:sz w:val="20"/>
        </w:rPr>
        <w:t xml:space="preserve"> deleža sofinanciranja pri malih kmetijah in rastlinjakih, dodane naložbe v objekte za shranjevanje mehanizacije, dodano upoštevanje storitev s kmetijsko mehanizacijo, tehnični popravki za večjo jasnost besedila pri intervenciji IRP02 Naložbe v dvig produktivnosti in tehnološki razvoj, vključno z digitalizacijo kmetijskih gospodarstev. </w:t>
      </w:r>
    </w:p>
    <w:p w14:paraId="20123A77" w14:textId="6169EF38" w:rsidR="00CC5D5B" w:rsidRPr="00535C5C" w:rsidRDefault="00CC5D5B" w:rsidP="00917F9C">
      <w:pPr>
        <w:pStyle w:val="Odstavekseznama"/>
        <w:numPr>
          <w:ilvl w:val="0"/>
          <w:numId w:val="49"/>
        </w:numPr>
        <w:spacing w:line="260" w:lineRule="atLeast"/>
        <w:ind w:hanging="720"/>
        <w:rPr>
          <w:rFonts w:ascii="Arial" w:hAnsi="Arial" w:cs="Arial"/>
          <w:sz w:val="20"/>
        </w:rPr>
      </w:pPr>
      <w:r w:rsidRPr="00535C5C">
        <w:rPr>
          <w:rFonts w:ascii="Arial" w:hAnsi="Arial" w:cs="Arial"/>
          <w:sz w:val="20"/>
        </w:rPr>
        <w:t>Sprememb</w:t>
      </w:r>
      <w:r w:rsidR="00BF67FE">
        <w:rPr>
          <w:rFonts w:ascii="Arial" w:hAnsi="Arial" w:cs="Arial"/>
          <w:sz w:val="20"/>
        </w:rPr>
        <w:t>o</w:t>
      </w:r>
      <w:r w:rsidRPr="00535C5C">
        <w:rPr>
          <w:rFonts w:ascii="Arial" w:hAnsi="Arial" w:cs="Arial"/>
          <w:sz w:val="20"/>
        </w:rPr>
        <w:t xml:space="preserve"> deleža sofinanciranja pri naložbah v rastlinjake in dodana možnost za naložbo v objekte za shranjevanje mehanizacije pri intervenciji IRP04 Naložbe v razvoj in dvig konkurenčnosti ter tržne naravnanosti ekoloških kmetij</w:t>
      </w:r>
      <w:r w:rsidR="00DE3733">
        <w:rPr>
          <w:rFonts w:ascii="Arial" w:hAnsi="Arial" w:cs="Arial"/>
          <w:sz w:val="20"/>
        </w:rPr>
        <w:t>.</w:t>
      </w:r>
    </w:p>
    <w:p w14:paraId="7659B72D" w14:textId="77777777" w:rsidR="00CC5D5B" w:rsidRPr="00535C5C" w:rsidRDefault="00CC5D5B" w:rsidP="00917F9C">
      <w:pPr>
        <w:pStyle w:val="Odstavekseznama"/>
        <w:numPr>
          <w:ilvl w:val="0"/>
          <w:numId w:val="49"/>
        </w:numPr>
        <w:spacing w:line="260" w:lineRule="atLeast"/>
        <w:ind w:hanging="720"/>
        <w:rPr>
          <w:rFonts w:ascii="Arial" w:hAnsi="Arial" w:cs="Arial"/>
          <w:sz w:val="20"/>
        </w:rPr>
      </w:pPr>
      <w:r w:rsidRPr="00535C5C">
        <w:rPr>
          <w:rFonts w:ascii="Arial" w:hAnsi="Arial" w:cs="Arial"/>
          <w:sz w:val="20"/>
        </w:rPr>
        <w:t>Predlog poenostavitve določil glede članov zadruge pri intervenciji IRP03 Kolektivne naložbe v kmetijstvu za skupno pripravo kmetijskih proizvodov za trg in razvoj močnih in odpornih verig vrednosti preskrbe s hrano.</w:t>
      </w:r>
    </w:p>
    <w:p w14:paraId="6AD53248" w14:textId="77777777" w:rsidR="00CC5D5B" w:rsidRPr="00535C5C" w:rsidRDefault="00CC5D5B" w:rsidP="006601DD">
      <w:pPr>
        <w:pStyle w:val="Odstavekseznama"/>
        <w:numPr>
          <w:ilvl w:val="0"/>
          <w:numId w:val="49"/>
        </w:numPr>
        <w:spacing w:line="260" w:lineRule="atLeast"/>
        <w:ind w:hanging="720"/>
        <w:rPr>
          <w:rFonts w:ascii="Arial" w:hAnsi="Arial" w:cs="Arial"/>
          <w:sz w:val="20"/>
        </w:rPr>
      </w:pPr>
      <w:r w:rsidRPr="00535C5C">
        <w:rPr>
          <w:rFonts w:ascii="Arial" w:hAnsi="Arial" w:cs="Arial"/>
          <w:sz w:val="20"/>
        </w:rPr>
        <w:t>Sprememb</w:t>
      </w:r>
      <w:r w:rsidR="00BF67FE">
        <w:rPr>
          <w:rFonts w:ascii="Arial" w:hAnsi="Arial" w:cs="Arial"/>
          <w:sz w:val="20"/>
        </w:rPr>
        <w:t>o</w:t>
      </w:r>
      <w:r w:rsidRPr="00535C5C">
        <w:rPr>
          <w:rFonts w:ascii="Arial" w:hAnsi="Arial" w:cs="Arial"/>
          <w:sz w:val="20"/>
        </w:rPr>
        <w:t xml:space="preserve"> vsebine intervencije IRP24 Podpora za vzpostavitev gospodarstev mladih kmetov, ki bo omogočala lažje nadaljnje izvajanje te intervencije in v delu odpravila tudi nekatere birokratske ovire za upravičence.</w:t>
      </w:r>
    </w:p>
    <w:p w14:paraId="0FF6D498" w14:textId="0A5B49CF" w:rsidR="00CC5D5B" w:rsidRDefault="00CC5D5B" w:rsidP="00917F9C">
      <w:pPr>
        <w:pStyle w:val="Odstavekseznama"/>
        <w:numPr>
          <w:ilvl w:val="0"/>
          <w:numId w:val="49"/>
        </w:numPr>
        <w:spacing w:line="260" w:lineRule="atLeast"/>
        <w:ind w:hanging="720"/>
        <w:rPr>
          <w:rFonts w:ascii="Arial" w:hAnsi="Arial" w:cs="Arial"/>
          <w:sz w:val="20"/>
        </w:rPr>
      </w:pPr>
      <w:r w:rsidRPr="00535C5C">
        <w:rPr>
          <w:rFonts w:ascii="Arial" w:hAnsi="Arial" w:cs="Arial"/>
          <w:sz w:val="20"/>
        </w:rPr>
        <w:t>Sprememb</w:t>
      </w:r>
      <w:r w:rsidR="00BF67FE">
        <w:rPr>
          <w:rFonts w:ascii="Arial" w:hAnsi="Arial" w:cs="Arial"/>
          <w:sz w:val="20"/>
        </w:rPr>
        <w:t>o</w:t>
      </w:r>
      <w:r w:rsidRPr="00535C5C">
        <w:rPr>
          <w:rFonts w:ascii="Arial" w:hAnsi="Arial" w:cs="Arial"/>
          <w:sz w:val="20"/>
        </w:rPr>
        <w:t xml:space="preserve"> deleža sofinanciranja pri intervenciji IRP22 Neproizvodne naložbe, povezane z izvajanjem naravovarstvenih </w:t>
      </w:r>
      <w:proofErr w:type="spellStart"/>
      <w:r w:rsidRPr="00535C5C">
        <w:rPr>
          <w:rFonts w:ascii="Arial" w:hAnsi="Arial" w:cs="Arial"/>
          <w:sz w:val="20"/>
        </w:rPr>
        <w:t>podintervencij</w:t>
      </w:r>
      <w:proofErr w:type="spellEnd"/>
      <w:r w:rsidRPr="00535C5C">
        <w:rPr>
          <w:rFonts w:ascii="Arial" w:hAnsi="Arial" w:cs="Arial"/>
          <w:sz w:val="20"/>
        </w:rPr>
        <w:t xml:space="preserve"> SN 2023</w:t>
      </w:r>
      <w:r w:rsidR="009F2FC1">
        <w:rPr>
          <w:rFonts w:ascii="Arial" w:hAnsi="Arial" w:cs="Arial"/>
          <w:sz w:val="20"/>
        </w:rPr>
        <w:t>–</w:t>
      </w:r>
      <w:r w:rsidRPr="00535C5C">
        <w:rPr>
          <w:rFonts w:ascii="Arial" w:hAnsi="Arial" w:cs="Arial"/>
          <w:sz w:val="20"/>
        </w:rPr>
        <w:t>2027</w:t>
      </w:r>
      <w:r w:rsidR="00874896">
        <w:rPr>
          <w:rFonts w:ascii="Arial" w:hAnsi="Arial" w:cs="Arial"/>
          <w:sz w:val="20"/>
        </w:rPr>
        <w:t xml:space="preserve">, </w:t>
      </w:r>
      <w:proofErr w:type="spellStart"/>
      <w:r w:rsidR="00874896" w:rsidRPr="00874896">
        <w:rPr>
          <w:rFonts w:ascii="Arial" w:hAnsi="Arial" w:cs="Arial"/>
          <w:sz w:val="20"/>
        </w:rPr>
        <w:t>podintervenciji</w:t>
      </w:r>
      <w:proofErr w:type="spellEnd"/>
      <w:r w:rsidR="00874896" w:rsidRPr="00874896">
        <w:rPr>
          <w:rFonts w:ascii="Arial" w:hAnsi="Arial" w:cs="Arial"/>
          <w:sz w:val="20"/>
        </w:rPr>
        <w:t xml:space="preserve">  C. Neproizvodne naložbe</w:t>
      </w:r>
      <w:r w:rsidR="00C1475B">
        <w:rPr>
          <w:rFonts w:ascii="Arial" w:hAnsi="Arial" w:cs="Arial"/>
          <w:sz w:val="20"/>
        </w:rPr>
        <w:t xml:space="preserve"> v ureditev zaščite </w:t>
      </w:r>
      <w:r w:rsidR="00874896" w:rsidRPr="00874896">
        <w:rPr>
          <w:rFonts w:ascii="Arial" w:hAnsi="Arial" w:cs="Arial"/>
          <w:sz w:val="20"/>
        </w:rPr>
        <w:t xml:space="preserve">travojedih </w:t>
      </w:r>
      <w:r w:rsidR="00C1475B">
        <w:rPr>
          <w:rFonts w:ascii="Arial" w:hAnsi="Arial" w:cs="Arial"/>
          <w:sz w:val="20"/>
        </w:rPr>
        <w:t xml:space="preserve">živali na paši </w:t>
      </w:r>
      <w:r w:rsidR="00874896" w:rsidRPr="00874896">
        <w:rPr>
          <w:rFonts w:ascii="Arial" w:hAnsi="Arial" w:cs="Arial"/>
          <w:sz w:val="20"/>
        </w:rPr>
        <w:t xml:space="preserve">oziroma čebel v čebeljih panjih </w:t>
      </w:r>
      <w:r w:rsidR="00C1475B">
        <w:rPr>
          <w:rFonts w:ascii="Arial" w:hAnsi="Arial" w:cs="Arial"/>
          <w:sz w:val="20"/>
        </w:rPr>
        <w:t>pred napadi velikih zveri</w:t>
      </w:r>
      <w:r w:rsidRPr="00535C5C">
        <w:rPr>
          <w:rFonts w:ascii="Arial" w:hAnsi="Arial" w:cs="Arial"/>
          <w:sz w:val="20"/>
        </w:rPr>
        <w:t xml:space="preserve">. </w:t>
      </w:r>
    </w:p>
    <w:p w14:paraId="0B467602" w14:textId="6B2B301C" w:rsidR="00CC5D5B" w:rsidRPr="00CC5D5B" w:rsidRDefault="00CC5D5B" w:rsidP="00917F9C">
      <w:pPr>
        <w:pStyle w:val="Odstavekseznama"/>
        <w:numPr>
          <w:ilvl w:val="0"/>
          <w:numId w:val="49"/>
        </w:numPr>
        <w:spacing w:line="260" w:lineRule="atLeast"/>
        <w:ind w:hanging="720"/>
        <w:rPr>
          <w:rFonts w:ascii="Arial" w:hAnsi="Arial" w:cs="Arial"/>
          <w:sz w:val="20"/>
        </w:rPr>
      </w:pPr>
      <w:r w:rsidRPr="00CC5D5B">
        <w:rPr>
          <w:rFonts w:ascii="Arial" w:hAnsi="Arial" w:cs="Arial"/>
          <w:sz w:val="20"/>
        </w:rPr>
        <w:t xml:space="preserve">Odprava prepovedi uporabe komposta in </w:t>
      </w:r>
      <w:proofErr w:type="spellStart"/>
      <w:r w:rsidRPr="00CC5D5B">
        <w:rPr>
          <w:rFonts w:ascii="Arial" w:hAnsi="Arial" w:cs="Arial"/>
          <w:sz w:val="20"/>
        </w:rPr>
        <w:t>digestata</w:t>
      </w:r>
      <w:proofErr w:type="spellEnd"/>
      <w:r w:rsidRPr="00CC5D5B">
        <w:rPr>
          <w:rFonts w:ascii="Arial" w:hAnsi="Arial" w:cs="Arial"/>
          <w:sz w:val="20"/>
        </w:rPr>
        <w:t xml:space="preserve"> pri intervenciji IRP18 </w:t>
      </w:r>
      <w:r w:rsidRPr="00CC5D5B">
        <w:rPr>
          <w:rFonts w:ascii="Arial" w:hAnsi="Arial" w:cs="Arial"/>
          <w:color w:val="000000"/>
          <w:sz w:val="20"/>
        </w:rPr>
        <w:t>Kmetijsko-</w:t>
      </w:r>
      <w:proofErr w:type="spellStart"/>
      <w:r w:rsidRPr="00CC5D5B">
        <w:rPr>
          <w:rFonts w:ascii="Arial" w:hAnsi="Arial" w:cs="Arial"/>
          <w:color w:val="000000"/>
          <w:sz w:val="20"/>
        </w:rPr>
        <w:t>okoljska</w:t>
      </w:r>
      <w:proofErr w:type="spellEnd"/>
      <w:r w:rsidRPr="00CC5D5B">
        <w:rPr>
          <w:rFonts w:ascii="Arial" w:hAnsi="Arial" w:cs="Arial"/>
          <w:color w:val="000000"/>
          <w:sz w:val="20"/>
        </w:rPr>
        <w:t>-podnebna plačila (</w:t>
      </w:r>
      <w:r w:rsidRPr="00CC5D5B">
        <w:rPr>
          <w:rFonts w:ascii="Arial" w:hAnsi="Arial" w:cs="Arial"/>
          <w:sz w:val="20"/>
        </w:rPr>
        <w:t xml:space="preserve">KOPOP): (IRP18.01 </w:t>
      </w:r>
      <w:r w:rsidRPr="00CC5D5B">
        <w:rPr>
          <w:rFonts w:ascii="Arial" w:hAnsi="Arial" w:cs="Arial"/>
          <w:color w:val="000000"/>
          <w:sz w:val="20"/>
        </w:rPr>
        <w:t>Kmetijsko-</w:t>
      </w:r>
      <w:proofErr w:type="spellStart"/>
      <w:r w:rsidRPr="00CC5D5B">
        <w:rPr>
          <w:rFonts w:ascii="Arial" w:hAnsi="Arial" w:cs="Arial"/>
          <w:color w:val="000000"/>
          <w:sz w:val="20"/>
        </w:rPr>
        <w:t>okoljska</w:t>
      </w:r>
      <w:proofErr w:type="spellEnd"/>
      <w:r w:rsidRPr="00CC5D5B">
        <w:rPr>
          <w:rFonts w:ascii="Arial" w:hAnsi="Arial" w:cs="Arial"/>
          <w:color w:val="000000"/>
          <w:sz w:val="20"/>
        </w:rPr>
        <w:t>-podnebna plačila – Podnebne spremembe</w:t>
      </w:r>
      <w:r w:rsidRPr="00CC5D5B">
        <w:rPr>
          <w:rFonts w:ascii="Arial" w:hAnsi="Arial" w:cs="Arial"/>
          <w:sz w:val="20"/>
        </w:rPr>
        <w:t xml:space="preserve">, IRP18.02 </w:t>
      </w:r>
      <w:r w:rsidRPr="00CC5D5B">
        <w:rPr>
          <w:rFonts w:ascii="Arial" w:hAnsi="Arial" w:cs="Arial"/>
          <w:color w:val="000000"/>
          <w:sz w:val="20"/>
        </w:rPr>
        <w:t>Kmetijsko-</w:t>
      </w:r>
      <w:proofErr w:type="spellStart"/>
      <w:r w:rsidRPr="00CC5D5B">
        <w:rPr>
          <w:rFonts w:ascii="Arial" w:hAnsi="Arial" w:cs="Arial"/>
          <w:color w:val="000000"/>
          <w:sz w:val="20"/>
        </w:rPr>
        <w:t>okoljska</w:t>
      </w:r>
      <w:proofErr w:type="spellEnd"/>
      <w:r w:rsidRPr="00CC5D5B">
        <w:rPr>
          <w:rFonts w:ascii="Arial" w:hAnsi="Arial" w:cs="Arial"/>
          <w:color w:val="000000"/>
          <w:sz w:val="20"/>
        </w:rPr>
        <w:t>-podnebna plačila – Naravni viri</w:t>
      </w:r>
      <w:r w:rsidRPr="00CC5D5B">
        <w:rPr>
          <w:rFonts w:ascii="Arial" w:hAnsi="Arial" w:cs="Arial"/>
          <w:sz w:val="20"/>
        </w:rPr>
        <w:t xml:space="preserve"> in IRP18.03 </w:t>
      </w:r>
      <w:r w:rsidRPr="00CC5D5B">
        <w:rPr>
          <w:rFonts w:ascii="Arial" w:hAnsi="Arial" w:cs="Arial"/>
          <w:color w:val="000000"/>
          <w:sz w:val="20"/>
        </w:rPr>
        <w:t>Kmetijsko-</w:t>
      </w:r>
      <w:proofErr w:type="spellStart"/>
      <w:r w:rsidRPr="00CC5D5B">
        <w:rPr>
          <w:rFonts w:ascii="Arial" w:hAnsi="Arial" w:cs="Arial"/>
          <w:color w:val="000000"/>
          <w:sz w:val="20"/>
        </w:rPr>
        <w:t>okoljska</w:t>
      </w:r>
      <w:proofErr w:type="spellEnd"/>
      <w:r w:rsidRPr="00CC5D5B">
        <w:rPr>
          <w:rFonts w:ascii="Arial" w:hAnsi="Arial" w:cs="Arial"/>
          <w:color w:val="000000"/>
          <w:sz w:val="20"/>
        </w:rPr>
        <w:t xml:space="preserve">-podnebna plačila </w:t>
      </w:r>
      <w:r w:rsidR="009F2FC1">
        <w:rPr>
          <w:rFonts w:ascii="Arial" w:hAnsi="Arial" w:cs="Arial"/>
          <w:color w:val="000000"/>
          <w:sz w:val="20"/>
        </w:rPr>
        <w:t>–</w:t>
      </w:r>
      <w:r w:rsidRPr="00CC5D5B">
        <w:rPr>
          <w:rFonts w:ascii="Arial" w:hAnsi="Arial" w:cs="Arial"/>
          <w:color w:val="000000"/>
          <w:sz w:val="20"/>
        </w:rPr>
        <w:t xml:space="preserve"> </w:t>
      </w:r>
      <w:r w:rsidRPr="00CC5D5B">
        <w:rPr>
          <w:rFonts w:ascii="Arial" w:hAnsi="Arial" w:cs="Arial"/>
          <w:sz w:val="20"/>
        </w:rPr>
        <w:t xml:space="preserve">Biotska raznovrstnost in krajina) in IRP42 </w:t>
      </w:r>
      <w:r w:rsidRPr="00CC5D5B">
        <w:rPr>
          <w:rFonts w:ascii="Arial" w:hAnsi="Arial" w:cs="Arial"/>
          <w:color w:val="000000"/>
          <w:sz w:val="20"/>
        </w:rPr>
        <w:t>Lokalne pasme in sorte.</w:t>
      </w:r>
      <w:r w:rsidRPr="00CC5D5B">
        <w:rPr>
          <w:rFonts w:ascii="Arial" w:hAnsi="Arial" w:cs="Arial"/>
          <w:sz w:val="20"/>
        </w:rPr>
        <w:t xml:space="preserve"> </w:t>
      </w:r>
    </w:p>
    <w:p w14:paraId="2929D357" w14:textId="52D9C339" w:rsidR="00CC5D5B" w:rsidRPr="00535C5C" w:rsidRDefault="00CC5D5B" w:rsidP="00917F9C">
      <w:pPr>
        <w:pStyle w:val="Odstavekseznama"/>
        <w:numPr>
          <w:ilvl w:val="0"/>
          <w:numId w:val="49"/>
        </w:numPr>
        <w:spacing w:line="260" w:lineRule="atLeast"/>
        <w:ind w:hanging="720"/>
        <w:rPr>
          <w:rFonts w:ascii="Arial" w:hAnsi="Arial" w:cs="Arial"/>
          <w:sz w:val="20"/>
        </w:rPr>
      </w:pPr>
      <w:r w:rsidRPr="00535C5C">
        <w:rPr>
          <w:rFonts w:ascii="Arial" w:hAnsi="Arial" w:cs="Arial"/>
          <w:sz w:val="20"/>
        </w:rPr>
        <w:lastRenderedPageBreak/>
        <w:t>Spremembe operacij pri intervenciji IRP18.01 KOPOP</w:t>
      </w:r>
      <w:r w:rsidR="00FB798B">
        <w:rPr>
          <w:rFonts w:ascii="Arial" w:hAnsi="Arial" w:cs="Arial"/>
          <w:sz w:val="20"/>
        </w:rPr>
        <w:t xml:space="preserve"> – P</w:t>
      </w:r>
      <w:r w:rsidRPr="00535C5C">
        <w:rPr>
          <w:rFonts w:ascii="Arial" w:hAnsi="Arial" w:cs="Arial"/>
          <w:sz w:val="20"/>
        </w:rPr>
        <w:t>odnebne spremembe (IRP18.01 KOPOP_PS).</w:t>
      </w:r>
    </w:p>
    <w:p w14:paraId="449D7551" w14:textId="072347EA" w:rsidR="00CC5D5B" w:rsidRPr="00535C5C" w:rsidRDefault="00BF67FE" w:rsidP="00917F9C">
      <w:pPr>
        <w:pStyle w:val="Odstavekseznama"/>
        <w:numPr>
          <w:ilvl w:val="0"/>
          <w:numId w:val="49"/>
        </w:numPr>
        <w:spacing w:line="260" w:lineRule="atLeast"/>
        <w:ind w:hanging="720"/>
        <w:rPr>
          <w:rFonts w:ascii="Arial" w:hAnsi="Arial" w:cs="Arial"/>
          <w:sz w:val="20"/>
        </w:rPr>
      </w:pPr>
      <w:r>
        <w:rPr>
          <w:rFonts w:ascii="Arial" w:hAnsi="Arial" w:cs="Arial"/>
          <w:sz w:val="20"/>
        </w:rPr>
        <w:t>S</w:t>
      </w:r>
      <w:r w:rsidR="00CC5D5B" w:rsidRPr="00535C5C">
        <w:rPr>
          <w:rFonts w:ascii="Arial" w:hAnsi="Arial" w:cs="Arial"/>
          <w:sz w:val="20"/>
        </w:rPr>
        <w:t>premembe operacij pri intervenciji IRP18.03 Biotska raznovrstnost in krajina (IRP18.03 KOPOP_BK).</w:t>
      </w:r>
    </w:p>
    <w:p w14:paraId="67AA6D8E" w14:textId="77777777" w:rsidR="00CC5D5B" w:rsidRPr="00535C5C" w:rsidRDefault="00CC5D5B" w:rsidP="006601DD">
      <w:pPr>
        <w:pStyle w:val="Odstavekseznama"/>
        <w:numPr>
          <w:ilvl w:val="0"/>
          <w:numId w:val="49"/>
        </w:numPr>
        <w:spacing w:line="260" w:lineRule="atLeast"/>
        <w:ind w:hanging="720"/>
        <w:rPr>
          <w:rFonts w:ascii="Arial" w:hAnsi="Arial" w:cs="Arial"/>
          <w:sz w:val="20"/>
        </w:rPr>
      </w:pPr>
      <w:r w:rsidRPr="00535C5C">
        <w:rPr>
          <w:rFonts w:ascii="Arial" w:hAnsi="Arial" w:cs="Arial"/>
          <w:sz w:val="20"/>
        </w:rPr>
        <w:t>Sprememb</w:t>
      </w:r>
      <w:r w:rsidR="00BF67FE">
        <w:rPr>
          <w:rFonts w:ascii="Arial" w:hAnsi="Arial" w:cs="Arial"/>
          <w:sz w:val="20"/>
        </w:rPr>
        <w:t>o</w:t>
      </w:r>
      <w:r w:rsidRPr="00535C5C">
        <w:rPr>
          <w:rFonts w:ascii="Arial" w:hAnsi="Arial" w:cs="Arial"/>
          <w:sz w:val="20"/>
        </w:rPr>
        <w:t xml:space="preserve"> in dopolnitev nekaterih definicij iz 4. člena Uredbe 2021/2115/EU.</w:t>
      </w:r>
    </w:p>
    <w:p w14:paraId="1039C538" w14:textId="7F101384" w:rsidR="00CC5D5B" w:rsidRPr="00535C5C" w:rsidRDefault="00CC5D5B" w:rsidP="00917F9C">
      <w:pPr>
        <w:pStyle w:val="Odstavekseznama"/>
        <w:numPr>
          <w:ilvl w:val="0"/>
          <w:numId w:val="49"/>
        </w:numPr>
        <w:spacing w:line="260" w:lineRule="atLeast"/>
        <w:ind w:hanging="720"/>
        <w:rPr>
          <w:rFonts w:ascii="Arial" w:hAnsi="Arial" w:cs="Arial"/>
          <w:sz w:val="20"/>
        </w:rPr>
      </w:pPr>
      <w:r w:rsidRPr="00535C5C">
        <w:rPr>
          <w:rFonts w:ascii="Arial" w:hAnsi="Arial" w:cs="Arial"/>
          <w:sz w:val="20"/>
        </w:rPr>
        <w:t>Sprememb</w:t>
      </w:r>
      <w:r w:rsidR="00BF67FE">
        <w:rPr>
          <w:rFonts w:ascii="Arial" w:hAnsi="Arial" w:cs="Arial"/>
          <w:sz w:val="20"/>
        </w:rPr>
        <w:t>o</w:t>
      </w:r>
      <w:r w:rsidRPr="00535C5C">
        <w:rPr>
          <w:rFonts w:ascii="Arial" w:hAnsi="Arial" w:cs="Arial"/>
          <w:sz w:val="20"/>
        </w:rPr>
        <w:t xml:space="preserve"> </w:t>
      </w:r>
      <w:r w:rsidR="009B2C7A">
        <w:rPr>
          <w:rFonts w:ascii="Arial" w:hAnsi="Arial" w:cs="Arial"/>
          <w:sz w:val="20"/>
        </w:rPr>
        <w:t>zahteve izvajanja</w:t>
      </w:r>
      <w:r w:rsidRPr="00535C5C">
        <w:rPr>
          <w:rFonts w:ascii="Arial" w:hAnsi="Arial" w:cs="Arial"/>
          <w:sz w:val="20"/>
        </w:rPr>
        <w:t xml:space="preserve"> pri shemi INP08.05 Naknadni posevki in podsevki. </w:t>
      </w:r>
    </w:p>
    <w:p w14:paraId="134FA6A6" w14:textId="26C9B7C6" w:rsidR="00CC5D5B" w:rsidRPr="00535C5C" w:rsidRDefault="00CC5D5B" w:rsidP="00917F9C">
      <w:pPr>
        <w:pStyle w:val="Odstavekseznama"/>
        <w:numPr>
          <w:ilvl w:val="0"/>
          <w:numId w:val="49"/>
        </w:numPr>
        <w:spacing w:line="260" w:lineRule="atLeast"/>
        <w:ind w:hanging="720"/>
        <w:rPr>
          <w:rFonts w:ascii="Arial" w:hAnsi="Arial" w:cs="Arial"/>
          <w:sz w:val="20"/>
        </w:rPr>
      </w:pPr>
      <w:r w:rsidRPr="00535C5C">
        <w:rPr>
          <w:rFonts w:ascii="Arial" w:hAnsi="Arial" w:cs="Arial"/>
          <w:sz w:val="20"/>
        </w:rPr>
        <w:t>Sprememb</w:t>
      </w:r>
      <w:r w:rsidR="00BF67FE">
        <w:rPr>
          <w:rFonts w:ascii="Arial" w:hAnsi="Arial" w:cs="Arial"/>
          <w:sz w:val="20"/>
        </w:rPr>
        <w:t>o</w:t>
      </w:r>
      <w:r w:rsidRPr="00535C5C">
        <w:rPr>
          <w:rFonts w:ascii="Arial" w:hAnsi="Arial" w:cs="Arial"/>
          <w:sz w:val="20"/>
        </w:rPr>
        <w:t xml:space="preserve"> </w:t>
      </w:r>
      <w:r w:rsidR="009B2C7A">
        <w:rPr>
          <w:rFonts w:ascii="Arial" w:hAnsi="Arial" w:cs="Arial"/>
          <w:sz w:val="20"/>
        </w:rPr>
        <w:t>zahteve izvajanja</w:t>
      </w:r>
      <w:r w:rsidRPr="00535C5C">
        <w:rPr>
          <w:rFonts w:ascii="Arial" w:hAnsi="Arial" w:cs="Arial"/>
          <w:sz w:val="20"/>
        </w:rPr>
        <w:t xml:space="preserve"> pri shemi </w:t>
      </w:r>
      <w:hyperlink r:id="rId16">
        <w:r w:rsidRPr="00535C5C">
          <w:rPr>
            <w:rFonts w:ascii="Arial" w:hAnsi="Arial" w:cs="Arial"/>
            <w:sz w:val="20"/>
          </w:rPr>
          <w:t xml:space="preserve">INP08.07 </w:t>
        </w:r>
        <w:proofErr w:type="spellStart"/>
        <w:r w:rsidRPr="00535C5C">
          <w:rPr>
            <w:rFonts w:ascii="Arial" w:hAnsi="Arial" w:cs="Arial"/>
            <w:sz w:val="20"/>
          </w:rPr>
          <w:t>Konzervirajoča</w:t>
        </w:r>
        <w:proofErr w:type="spellEnd"/>
        <w:r w:rsidRPr="00535C5C">
          <w:rPr>
            <w:rFonts w:ascii="Arial" w:hAnsi="Arial" w:cs="Arial"/>
            <w:sz w:val="20"/>
          </w:rPr>
          <w:t xml:space="preserve"> obdelava tal</w:t>
        </w:r>
      </w:hyperlink>
      <w:r w:rsidRPr="00535C5C">
        <w:rPr>
          <w:rFonts w:ascii="Arial" w:hAnsi="Arial" w:cs="Arial"/>
          <w:sz w:val="20"/>
        </w:rPr>
        <w:t xml:space="preserve">. </w:t>
      </w:r>
    </w:p>
    <w:p w14:paraId="741A82EB" w14:textId="304AE9C2" w:rsidR="009B2C7A" w:rsidRPr="00535C5C" w:rsidRDefault="009B2C7A" w:rsidP="00917F9C">
      <w:pPr>
        <w:pStyle w:val="Odstavekseznama"/>
        <w:numPr>
          <w:ilvl w:val="0"/>
          <w:numId w:val="49"/>
        </w:numPr>
        <w:spacing w:line="260" w:lineRule="atLeast"/>
        <w:ind w:hanging="720"/>
        <w:rPr>
          <w:rFonts w:ascii="Arial" w:hAnsi="Arial" w:cs="Arial"/>
          <w:sz w:val="20"/>
        </w:rPr>
      </w:pPr>
      <w:r w:rsidRPr="00535C5C">
        <w:rPr>
          <w:rFonts w:ascii="Arial" w:hAnsi="Arial" w:cs="Arial"/>
          <w:sz w:val="20"/>
        </w:rPr>
        <w:t>Sprememb</w:t>
      </w:r>
      <w:r>
        <w:rPr>
          <w:rFonts w:ascii="Arial" w:hAnsi="Arial" w:cs="Arial"/>
          <w:sz w:val="20"/>
        </w:rPr>
        <w:t>o</w:t>
      </w:r>
      <w:r w:rsidRPr="00535C5C">
        <w:rPr>
          <w:rFonts w:ascii="Arial" w:hAnsi="Arial" w:cs="Arial"/>
          <w:sz w:val="20"/>
        </w:rPr>
        <w:t xml:space="preserve"> </w:t>
      </w:r>
      <w:r>
        <w:rPr>
          <w:rFonts w:ascii="Arial" w:hAnsi="Arial" w:cs="Arial"/>
          <w:sz w:val="20"/>
        </w:rPr>
        <w:t>zahtev izvajanja</w:t>
      </w:r>
      <w:r w:rsidRPr="00535C5C">
        <w:rPr>
          <w:rFonts w:ascii="Arial" w:hAnsi="Arial" w:cs="Arial"/>
          <w:sz w:val="20"/>
        </w:rPr>
        <w:t xml:space="preserve"> pri shemi </w:t>
      </w:r>
      <w:hyperlink r:id="rId17">
        <w:r w:rsidRPr="00535C5C">
          <w:rPr>
            <w:rFonts w:ascii="Arial" w:hAnsi="Arial" w:cs="Arial"/>
            <w:sz w:val="20"/>
          </w:rPr>
          <w:t>INP08.11 Ohranjanje bio</w:t>
        </w:r>
        <w:r w:rsidR="00E35051">
          <w:rPr>
            <w:rFonts w:ascii="Arial" w:hAnsi="Arial" w:cs="Arial"/>
            <w:sz w:val="20"/>
          </w:rPr>
          <w:t>tske raznovrstnosti</w:t>
        </w:r>
        <w:r w:rsidRPr="00535C5C">
          <w:rPr>
            <w:rFonts w:ascii="Arial" w:hAnsi="Arial" w:cs="Arial"/>
            <w:sz w:val="20"/>
          </w:rPr>
          <w:t xml:space="preserve"> v trajnih nasadih</w:t>
        </w:r>
      </w:hyperlink>
      <w:r w:rsidRPr="00535C5C">
        <w:rPr>
          <w:rFonts w:ascii="Arial" w:hAnsi="Arial" w:cs="Arial"/>
          <w:sz w:val="20"/>
        </w:rPr>
        <w:t>.</w:t>
      </w:r>
    </w:p>
    <w:p w14:paraId="71B8F5B5" w14:textId="77777777" w:rsidR="00CC5D5B" w:rsidRPr="00535C5C" w:rsidRDefault="00CC5D5B" w:rsidP="00917F9C">
      <w:pPr>
        <w:pStyle w:val="Odstavekseznama"/>
        <w:numPr>
          <w:ilvl w:val="0"/>
          <w:numId w:val="49"/>
        </w:numPr>
        <w:spacing w:line="260" w:lineRule="atLeast"/>
        <w:ind w:hanging="720"/>
        <w:rPr>
          <w:rFonts w:ascii="Arial" w:hAnsi="Arial" w:cs="Arial"/>
          <w:sz w:val="20"/>
        </w:rPr>
      </w:pPr>
      <w:r w:rsidRPr="00535C5C">
        <w:rPr>
          <w:rFonts w:ascii="Arial" w:hAnsi="Arial" w:cs="Arial"/>
          <w:sz w:val="20"/>
        </w:rPr>
        <w:t>Sprememb</w:t>
      </w:r>
      <w:r w:rsidR="00BF67FE">
        <w:rPr>
          <w:rFonts w:ascii="Arial" w:hAnsi="Arial" w:cs="Arial"/>
          <w:sz w:val="20"/>
        </w:rPr>
        <w:t>o</w:t>
      </w:r>
      <w:r w:rsidRPr="00535C5C">
        <w:rPr>
          <w:rFonts w:ascii="Arial" w:hAnsi="Arial" w:cs="Arial"/>
          <w:sz w:val="20"/>
        </w:rPr>
        <w:t xml:space="preserve"> pogojev upravičenosti pri intervenciji INP07 Vezana dohodkovna podpora za beljakovinske rastline. </w:t>
      </w:r>
    </w:p>
    <w:p w14:paraId="101081D3" w14:textId="3E3DCF9F" w:rsidR="00CC5D5B" w:rsidRPr="00535C5C" w:rsidRDefault="00CC5D5B" w:rsidP="00917F9C">
      <w:pPr>
        <w:pStyle w:val="Odstavekseznama"/>
        <w:numPr>
          <w:ilvl w:val="0"/>
          <w:numId w:val="49"/>
        </w:numPr>
        <w:spacing w:line="240" w:lineRule="atLeast"/>
        <w:ind w:hanging="720"/>
        <w:rPr>
          <w:rFonts w:ascii="Arial" w:hAnsi="Arial" w:cs="Arial"/>
          <w:color w:val="000000"/>
          <w:sz w:val="20"/>
        </w:rPr>
      </w:pPr>
      <w:r w:rsidRPr="00535C5C">
        <w:rPr>
          <w:rFonts w:ascii="Arial" w:hAnsi="Arial" w:cs="Arial"/>
          <w:noProof/>
          <w:color w:val="000000"/>
          <w:sz w:val="20"/>
        </w:rPr>
        <w:t xml:space="preserve">Spremembe glede vodilnega partnerja pri </w:t>
      </w:r>
      <w:r w:rsidRPr="00535C5C">
        <w:rPr>
          <w:rFonts w:ascii="Arial" w:hAnsi="Arial" w:cs="Arial"/>
          <w:noProof/>
          <w:sz w:val="20"/>
        </w:rPr>
        <w:t>interv</w:t>
      </w:r>
      <w:r w:rsidR="00FB798B">
        <w:rPr>
          <w:rFonts w:ascii="Arial" w:hAnsi="Arial" w:cs="Arial"/>
          <w:noProof/>
          <w:sz w:val="20"/>
        </w:rPr>
        <w:t>e</w:t>
      </w:r>
      <w:r w:rsidRPr="00535C5C">
        <w:rPr>
          <w:rFonts w:ascii="Arial" w:hAnsi="Arial" w:cs="Arial"/>
          <w:noProof/>
          <w:sz w:val="20"/>
        </w:rPr>
        <w:t>nciji I</w:t>
      </w:r>
      <w:r w:rsidRPr="00535C5C">
        <w:rPr>
          <w:rFonts w:ascii="Arial" w:hAnsi="Arial" w:cs="Arial"/>
          <w:sz w:val="20"/>
        </w:rPr>
        <w:t>RP33</w:t>
      </w:r>
      <w:r w:rsidRPr="00535C5C">
        <w:rPr>
          <w:rFonts w:ascii="Arial" w:hAnsi="Arial" w:cs="Arial"/>
          <w:color w:val="FF0000"/>
          <w:sz w:val="20"/>
        </w:rPr>
        <w:t xml:space="preserve"> </w:t>
      </w:r>
      <w:r w:rsidRPr="00535C5C">
        <w:rPr>
          <w:rFonts w:ascii="Arial" w:hAnsi="Arial" w:cs="Arial"/>
          <w:noProof/>
          <w:color w:val="000000"/>
          <w:sz w:val="20"/>
        </w:rPr>
        <w:t>Testiranje naravovarstvenih ukrepov na zavarovanih območij</w:t>
      </w:r>
      <w:r>
        <w:rPr>
          <w:rFonts w:ascii="Arial" w:hAnsi="Arial" w:cs="Arial"/>
          <w:noProof/>
          <w:color w:val="000000"/>
          <w:sz w:val="20"/>
        </w:rPr>
        <w:t>.</w:t>
      </w:r>
    </w:p>
    <w:p w14:paraId="64513A71" w14:textId="77777777" w:rsidR="00CC5D5B" w:rsidRPr="00535C5C" w:rsidRDefault="00CC5D5B" w:rsidP="00917F9C">
      <w:pPr>
        <w:pStyle w:val="Odstavekseznama"/>
        <w:numPr>
          <w:ilvl w:val="0"/>
          <w:numId w:val="49"/>
        </w:numPr>
        <w:spacing w:line="260" w:lineRule="atLeast"/>
        <w:ind w:hanging="720"/>
        <w:rPr>
          <w:rFonts w:ascii="Arial" w:hAnsi="Arial" w:cs="Arial"/>
          <w:sz w:val="20"/>
        </w:rPr>
      </w:pPr>
      <w:r w:rsidRPr="00535C5C">
        <w:rPr>
          <w:rFonts w:ascii="Arial" w:hAnsi="Arial" w:cs="Arial"/>
          <w:sz w:val="20"/>
        </w:rPr>
        <w:t>Dopolnitev besedila intervencije IRP06 Naložbe v ureditev gozdne infrastrukture, da se bo lahko izvajalo ureditev protipožarne infrastrukture.</w:t>
      </w:r>
    </w:p>
    <w:p w14:paraId="1B3BE322" w14:textId="6452D8F5" w:rsidR="00CC5D5B" w:rsidRPr="00535C5C" w:rsidRDefault="00CC5D5B" w:rsidP="00917F9C">
      <w:pPr>
        <w:pStyle w:val="Odstavekseznama"/>
        <w:numPr>
          <w:ilvl w:val="0"/>
          <w:numId w:val="49"/>
        </w:numPr>
        <w:spacing w:line="260" w:lineRule="atLeast"/>
        <w:ind w:hanging="720"/>
        <w:rPr>
          <w:rFonts w:ascii="Arial" w:hAnsi="Arial" w:cs="Arial"/>
          <w:sz w:val="20"/>
        </w:rPr>
      </w:pPr>
      <w:r w:rsidRPr="00535C5C">
        <w:rPr>
          <w:rFonts w:ascii="Arial" w:hAnsi="Arial" w:cs="Arial"/>
          <w:sz w:val="20"/>
        </w:rPr>
        <w:t>Sprememb</w:t>
      </w:r>
      <w:r w:rsidR="00BF67FE">
        <w:rPr>
          <w:rFonts w:ascii="Arial" w:hAnsi="Arial" w:cs="Arial"/>
          <w:sz w:val="20"/>
        </w:rPr>
        <w:t>o</w:t>
      </w:r>
      <w:r w:rsidRPr="00535C5C">
        <w:rPr>
          <w:rFonts w:ascii="Arial" w:hAnsi="Arial" w:cs="Arial"/>
          <w:sz w:val="20"/>
        </w:rPr>
        <w:t xml:space="preserve"> kazalnikov R.17</w:t>
      </w:r>
      <w:r w:rsidR="00412DC0">
        <w:rPr>
          <w:rFonts w:ascii="Arial" w:hAnsi="Arial" w:cs="Arial"/>
          <w:sz w:val="20"/>
        </w:rPr>
        <w:t>,</w:t>
      </w:r>
      <w:r w:rsidRPr="00535C5C">
        <w:rPr>
          <w:rFonts w:ascii="Arial" w:hAnsi="Arial" w:cs="Arial"/>
          <w:sz w:val="20"/>
        </w:rPr>
        <w:t xml:space="preserve"> R.18</w:t>
      </w:r>
      <w:r w:rsidR="00412DC0">
        <w:rPr>
          <w:rFonts w:ascii="Arial" w:hAnsi="Arial" w:cs="Arial"/>
          <w:sz w:val="20"/>
        </w:rPr>
        <w:t xml:space="preserve"> in R.27</w:t>
      </w:r>
      <w:r w:rsidRPr="00535C5C">
        <w:rPr>
          <w:rFonts w:ascii="Arial" w:hAnsi="Arial" w:cs="Arial"/>
          <w:sz w:val="20"/>
        </w:rPr>
        <w:t xml:space="preserve"> zaradi kasnejšega izvajanja večine gozdarskih intervencij SN 2023</w:t>
      </w:r>
      <w:r w:rsidR="00BF4DA5">
        <w:rPr>
          <w:rFonts w:ascii="Arial" w:hAnsi="Arial" w:cs="Arial"/>
          <w:sz w:val="20"/>
        </w:rPr>
        <w:t>–</w:t>
      </w:r>
      <w:r w:rsidRPr="00535C5C">
        <w:rPr>
          <w:rFonts w:ascii="Arial" w:hAnsi="Arial" w:cs="Arial"/>
          <w:sz w:val="20"/>
        </w:rPr>
        <w:t>2027.</w:t>
      </w:r>
    </w:p>
    <w:p w14:paraId="63856046" w14:textId="77777777" w:rsidR="00CC5D5B" w:rsidRPr="00535C5C" w:rsidRDefault="00CC5D5B" w:rsidP="00917F9C">
      <w:pPr>
        <w:pStyle w:val="Odstavekseznama"/>
        <w:numPr>
          <w:ilvl w:val="0"/>
          <w:numId w:val="49"/>
        </w:numPr>
        <w:spacing w:line="260" w:lineRule="atLeast"/>
        <w:ind w:hanging="720"/>
        <w:rPr>
          <w:rFonts w:ascii="Arial" w:hAnsi="Arial" w:cs="Arial"/>
          <w:sz w:val="20"/>
        </w:rPr>
      </w:pPr>
      <w:r w:rsidRPr="00535C5C">
        <w:rPr>
          <w:rFonts w:ascii="Arial" w:hAnsi="Arial" w:cs="Arial"/>
          <w:sz w:val="20"/>
        </w:rPr>
        <w:t>Popravek finančnih tabel z učinki pri vseh gozdarskih intervencijah.</w:t>
      </w:r>
    </w:p>
    <w:p w14:paraId="0ECB3DDE" w14:textId="06CDFAFE" w:rsidR="00CC5D5B" w:rsidRPr="00535C5C" w:rsidRDefault="00CC5D5B" w:rsidP="00917F9C">
      <w:pPr>
        <w:pStyle w:val="Odstavekseznama"/>
        <w:numPr>
          <w:ilvl w:val="0"/>
          <w:numId w:val="49"/>
        </w:numPr>
        <w:spacing w:line="260" w:lineRule="atLeast"/>
        <w:ind w:hanging="720"/>
        <w:rPr>
          <w:rFonts w:ascii="Arial" w:hAnsi="Arial" w:cs="Arial"/>
          <w:sz w:val="20"/>
        </w:rPr>
      </w:pPr>
      <w:r w:rsidRPr="00535C5C">
        <w:rPr>
          <w:rFonts w:ascii="Arial" w:hAnsi="Arial" w:cs="Arial"/>
          <w:sz w:val="20"/>
        </w:rPr>
        <w:t xml:space="preserve">Vključitev izjem pri </w:t>
      </w:r>
      <w:r w:rsidR="00BF4DA5">
        <w:rPr>
          <w:rFonts w:ascii="Arial" w:hAnsi="Arial" w:cs="Arial"/>
          <w:sz w:val="20"/>
        </w:rPr>
        <w:t xml:space="preserve">obveznem standardu </w:t>
      </w:r>
      <w:r w:rsidRPr="00535C5C">
        <w:rPr>
          <w:rFonts w:ascii="Arial" w:hAnsi="Arial" w:cs="Arial"/>
          <w:sz w:val="20"/>
        </w:rPr>
        <w:t>DKOP 6: Minimalna pokritost tal, da se prepreči gola zemlja v obdobjih, ki so najbolj občutljiva.</w:t>
      </w:r>
    </w:p>
    <w:p w14:paraId="7FE11A79" w14:textId="10A18F3E" w:rsidR="00483B90" w:rsidRDefault="00CC5D5B" w:rsidP="00917F9C">
      <w:pPr>
        <w:pStyle w:val="Odstavekseznama"/>
        <w:numPr>
          <w:ilvl w:val="0"/>
          <w:numId w:val="49"/>
        </w:numPr>
        <w:spacing w:line="260" w:lineRule="atLeast"/>
        <w:ind w:hanging="720"/>
        <w:rPr>
          <w:rFonts w:ascii="Arial" w:hAnsi="Arial" w:cs="Arial"/>
          <w:sz w:val="20"/>
        </w:rPr>
      </w:pPr>
      <w:r w:rsidRPr="00483B90">
        <w:rPr>
          <w:rFonts w:ascii="Arial" w:hAnsi="Arial" w:cs="Arial"/>
          <w:sz w:val="20"/>
        </w:rPr>
        <w:t>Tehničn</w:t>
      </w:r>
      <w:r w:rsidR="00BF67FE" w:rsidRPr="00483B90">
        <w:rPr>
          <w:rFonts w:ascii="Arial" w:hAnsi="Arial" w:cs="Arial"/>
          <w:sz w:val="20"/>
        </w:rPr>
        <w:t>e</w:t>
      </w:r>
      <w:r w:rsidRPr="00483B90">
        <w:rPr>
          <w:rFonts w:ascii="Arial" w:hAnsi="Arial" w:cs="Arial"/>
          <w:sz w:val="20"/>
        </w:rPr>
        <w:t xml:space="preserve"> sprememb</w:t>
      </w:r>
      <w:r w:rsidR="00BF67FE" w:rsidRPr="00483B90">
        <w:rPr>
          <w:rFonts w:ascii="Arial" w:hAnsi="Arial" w:cs="Arial"/>
          <w:sz w:val="20"/>
        </w:rPr>
        <w:t>e</w:t>
      </w:r>
      <w:r w:rsidRPr="00483B90">
        <w:rPr>
          <w:rFonts w:ascii="Arial" w:hAnsi="Arial" w:cs="Arial"/>
          <w:sz w:val="20"/>
        </w:rPr>
        <w:t xml:space="preserve"> pri državnih pomočeh.</w:t>
      </w:r>
    </w:p>
    <w:p w14:paraId="78E0496D" w14:textId="11C9F9EE" w:rsidR="00CC5D5B" w:rsidRPr="00483B90" w:rsidRDefault="009E4B74" w:rsidP="00917F9C">
      <w:pPr>
        <w:pStyle w:val="Odstavekseznama"/>
        <w:numPr>
          <w:ilvl w:val="0"/>
          <w:numId w:val="49"/>
        </w:numPr>
        <w:spacing w:line="260" w:lineRule="atLeast"/>
        <w:ind w:hanging="720"/>
        <w:rPr>
          <w:rFonts w:ascii="Arial" w:hAnsi="Arial" w:cs="Arial"/>
          <w:sz w:val="20"/>
        </w:rPr>
      </w:pPr>
      <w:bookmarkStart w:id="5" w:name="_Hlk141358414"/>
      <w:r w:rsidRPr="00483B90">
        <w:rPr>
          <w:rFonts w:ascii="Arial" w:hAnsi="Arial" w:cs="Arial"/>
          <w:sz w:val="20"/>
        </w:rPr>
        <w:t>Dodatn</w:t>
      </w:r>
      <w:r w:rsidR="00BF4DA5">
        <w:rPr>
          <w:rFonts w:ascii="Arial" w:hAnsi="Arial" w:cs="Arial"/>
          <w:sz w:val="20"/>
        </w:rPr>
        <w:t>o</w:t>
      </w:r>
      <w:r w:rsidRPr="00483B90">
        <w:rPr>
          <w:rFonts w:ascii="Arial" w:hAnsi="Arial" w:cs="Arial"/>
          <w:sz w:val="20"/>
        </w:rPr>
        <w:t xml:space="preserve"> pravil</w:t>
      </w:r>
      <w:r w:rsidR="00BF4DA5">
        <w:rPr>
          <w:rFonts w:ascii="Arial" w:hAnsi="Arial" w:cs="Arial"/>
          <w:sz w:val="20"/>
        </w:rPr>
        <w:t>o</w:t>
      </w:r>
      <w:r w:rsidRPr="00483B90">
        <w:rPr>
          <w:rFonts w:ascii="Arial" w:hAnsi="Arial" w:cs="Arial"/>
          <w:sz w:val="20"/>
        </w:rPr>
        <w:t xml:space="preserve"> </w:t>
      </w:r>
      <w:bookmarkStart w:id="6" w:name="_Hlk141358384"/>
      <w:bookmarkEnd w:id="5"/>
      <w:r w:rsidRPr="00483B90">
        <w:rPr>
          <w:rFonts w:ascii="Arial" w:hAnsi="Arial" w:cs="Arial"/>
          <w:sz w:val="20"/>
        </w:rPr>
        <w:t xml:space="preserve">pri </w:t>
      </w:r>
      <w:r w:rsidR="001124DB" w:rsidRPr="00483B90">
        <w:rPr>
          <w:rFonts w:ascii="Arial" w:hAnsi="Arial" w:cs="Arial"/>
          <w:sz w:val="20"/>
        </w:rPr>
        <w:t xml:space="preserve">nekaterih </w:t>
      </w:r>
      <w:r w:rsidRPr="00483B90">
        <w:rPr>
          <w:rFonts w:ascii="Arial" w:hAnsi="Arial" w:cs="Arial"/>
          <w:sz w:val="20"/>
        </w:rPr>
        <w:t>intervencijah na podlagi 70. člena Uredbe 2021/2115/EU, ki prispeva k upoštevanju planiranih finančnih ovojnic.</w:t>
      </w:r>
      <w:bookmarkEnd w:id="6"/>
    </w:p>
    <w:p w14:paraId="4F6DC9CA" w14:textId="77777777" w:rsidR="00CC5D5B" w:rsidRDefault="00CC5D5B" w:rsidP="00641ACB">
      <w:pPr>
        <w:spacing w:line="260" w:lineRule="atLeast"/>
        <w:jc w:val="both"/>
        <w:rPr>
          <w:rFonts w:cs="Arial"/>
          <w:szCs w:val="20"/>
        </w:rPr>
      </w:pPr>
    </w:p>
    <w:bookmarkEnd w:id="4"/>
    <w:p w14:paraId="41E33980" w14:textId="3309B57E" w:rsidR="00771ECB" w:rsidRPr="00952CB6" w:rsidRDefault="00771ECB" w:rsidP="00641ACB">
      <w:pPr>
        <w:spacing w:line="260" w:lineRule="atLeast"/>
        <w:jc w:val="both"/>
        <w:rPr>
          <w:rFonts w:cs="Arial"/>
          <w:szCs w:val="20"/>
        </w:rPr>
      </w:pPr>
    </w:p>
    <w:sectPr w:rsidR="00771ECB" w:rsidRPr="00952CB6" w:rsidSect="00BA1A8E">
      <w:headerReference w:type="first" r:id="rId18"/>
      <w:footerReference w:type="first" r:id="rId19"/>
      <w:pgSz w:w="11900" w:h="16840" w:code="9"/>
      <w:pgMar w:top="1701" w:right="1701" w:bottom="1134" w:left="1701" w:header="993"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F1C21D" w14:textId="77777777" w:rsidR="00FC0E7E" w:rsidRDefault="00FC0E7E">
      <w:r>
        <w:separator/>
      </w:r>
    </w:p>
  </w:endnote>
  <w:endnote w:type="continuationSeparator" w:id="0">
    <w:p w14:paraId="1059FB0B" w14:textId="77777777" w:rsidR="00FC0E7E" w:rsidRDefault="00FC0E7E">
      <w:r>
        <w:continuationSeparator/>
      </w:r>
    </w:p>
  </w:endnote>
  <w:endnote w:type="continuationNotice" w:id="1">
    <w:p w14:paraId="19B724AF" w14:textId="77777777" w:rsidR="00FC0E7E" w:rsidRDefault="00FC0E7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EUAlbertina">
    <w:altName w:val="Times New Roman"/>
    <w:panose1 w:val="00000000000000000000"/>
    <w:charset w:val="00"/>
    <w:family w:val="swiss"/>
    <w:notTrueType/>
    <w:pitch w:val="default"/>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2AF0B2" w14:textId="77777777" w:rsidR="00FC0E7E" w:rsidRDefault="00FC0E7E" w:rsidP="00EC7A6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7C60A185" w14:textId="77777777" w:rsidR="00FC0E7E" w:rsidRDefault="00FC0E7E" w:rsidP="00AC2363">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4816116"/>
      <w:docPartObj>
        <w:docPartGallery w:val="Page Numbers (Bottom of Page)"/>
        <w:docPartUnique/>
      </w:docPartObj>
    </w:sdtPr>
    <w:sdtEndPr/>
    <w:sdtContent>
      <w:sdt>
        <w:sdtPr>
          <w:id w:val="1728636285"/>
          <w:docPartObj>
            <w:docPartGallery w:val="Page Numbers (Top of Page)"/>
            <w:docPartUnique/>
          </w:docPartObj>
        </w:sdtPr>
        <w:sdtEndPr/>
        <w:sdtContent>
          <w:p w14:paraId="0A6E720D" w14:textId="3DB23063" w:rsidR="00FC0E7E" w:rsidRDefault="00FC0E7E" w:rsidP="00483B90">
            <w:pPr>
              <w:pStyle w:val="Noga"/>
              <w:jc w:val="right"/>
            </w:pPr>
            <w:r w:rsidRPr="00483B90">
              <w:rPr>
                <w:bCs/>
                <w:szCs w:val="20"/>
              </w:rPr>
              <w:fldChar w:fldCharType="begin"/>
            </w:r>
            <w:r w:rsidRPr="00483B90">
              <w:rPr>
                <w:bCs/>
                <w:szCs w:val="20"/>
              </w:rPr>
              <w:instrText>PAGE</w:instrText>
            </w:r>
            <w:r w:rsidRPr="00483B90">
              <w:rPr>
                <w:bCs/>
                <w:szCs w:val="20"/>
              </w:rPr>
              <w:fldChar w:fldCharType="separate"/>
            </w:r>
            <w:r w:rsidR="00EA610E">
              <w:rPr>
                <w:bCs/>
                <w:noProof/>
                <w:szCs w:val="20"/>
              </w:rPr>
              <w:t>15</w:t>
            </w:r>
            <w:r w:rsidRPr="00483B90">
              <w:rPr>
                <w:bCs/>
                <w:szCs w:val="20"/>
              </w:rPr>
              <w:fldChar w:fldCharType="end"/>
            </w:r>
            <w:r>
              <w:rPr>
                <w:szCs w:val="20"/>
              </w:rPr>
              <w:t>/</w:t>
            </w:r>
            <w:r w:rsidRPr="00483B90">
              <w:rPr>
                <w:bCs/>
                <w:szCs w:val="20"/>
              </w:rPr>
              <w:fldChar w:fldCharType="begin"/>
            </w:r>
            <w:r w:rsidRPr="00483B90">
              <w:rPr>
                <w:bCs/>
                <w:szCs w:val="20"/>
              </w:rPr>
              <w:instrText>NUMPAGES</w:instrText>
            </w:r>
            <w:r w:rsidRPr="00483B90">
              <w:rPr>
                <w:bCs/>
                <w:szCs w:val="20"/>
              </w:rPr>
              <w:fldChar w:fldCharType="separate"/>
            </w:r>
            <w:r w:rsidR="00EA610E">
              <w:rPr>
                <w:bCs/>
                <w:noProof/>
                <w:szCs w:val="20"/>
              </w:rPr>
              <w:t>15</w:t>
            </w:r>
            <w:r w:rsidRPr="00483B90">
              <w:rPr>
                <w:bCs/>
                <w:szCs w:val="20"/>
              </w:rPr>
              <w:fldChar w:fldCharType="end"/>
            </w:r>
          </w:p>
        </w:sdtContent>
      </w:sdt>
    </w:sdtContent>
  </w:sdt>
  <w:p w14:paraId="2F869B16" w14:textId="77777777" w:rsidR="00FC0E7E" w:rsidRDefault="00FC0E7E" w:rsidP="00AC2363">
    <w:pPr>
      <w:pStyle w:val="Noga"/>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AD8EDE" w14:textId="41F92FAB" w:rsidR="00FC0E7E" w:rsidRDefault="00FC0E7E" w:rsidP="005E5AA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EA610E">
      <w:rPr>
        <w:rStyle w:val="tevilkastrani"/>
        <w:noProof/>
      </w:rPr>
      <w:t>11</w:t>
    </w:r>
    <w:r>
      <w:rPr>
        <w:rStyle w:val="tevilkastrani"/>
      </w:rPr>
      <w:fldChar w:fldCharType="end"/>
    </w:r>
  </w:p>
  <w:p w14:paraId="654ED5AE" w14:textId="77777777" w:rsidR="00FC0E7E" w:rsidRDefault="00FC0E7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C80DB7" w14:textId="77777777" w:rsidR="00FC0E7E" w:rsidRDefault="00FC0E7E">
      <w:r>
        <w:separator/>
      </w:r>
    </w:p>
  </w:footnote>
  <w:footnote w:type="continuationSeparator" w:id="0">
    <w:p w14:paraId="0C3C0B54" w14:textId="77777777" w:rsidR="00FC0E7E" w:rsidRDefault="00FC0E7E">
      <w:r>
        <w:continuationSeparator/>
      </w:r>
    </w:p>
  </w:footnote>
  <w:footnote w:type="continuationNotice" w:id="1">
    <w:p w14:paraId="565CC263" w14:textId="77777777" w:rsidR="00FC0E7E" w:rsidRDefault="00FC0E7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92B386" w14:textId="77777777" w:rsidR="00FC0E7E" w:rsidRPr="00110CBD" w:rsidRDefault="00FC0E7E"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865"/>
    </w:tblGrid>
    <w:tr w:rsidR="00FC0E7E" w:rsidRPr="008F3500" w14:paraId="00899334" w14:textId="77777777">
      <w:trPr>
        <w:cantSplit/>
        <w:trHeight w:hRule="exact" w:val="847"/>
      </w:trPr>
      <w:tc>
        <w:tcPr>
          <w:tcW w:w="567" w:type="dxa"/>
        </w:tcPr>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FC0E7E" w:rsidRPr="008F3500" w14:paraId="59C41B7A" w14:textId="77777777" w:rsidTr="00DD6502">
            <w:trPr>
              <w:cantSplit/>
              <w:trHeight w:hRule="exact" w:val="847"/>
            </w:trPr>
            <w:tc>
              <w:tcPr>
                <w:tcW w:w="567" w:type="dxa"/>
              </w:tcPr>
              <w:p w14:paraId="2C5ED8C7" w14:textId="77777777" w:rsidR="00FC0E7E" w:rsidRDefault="00FC0E7E" w:rsidP="00990D2C">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4DAF021D" w14:textId="77777777" w:rsidR="00FC0E7E" w:rsidRPr="006D42D9" w:rsidRDefault="00FC0E7E" w:rsidP="00990D2C">
                <w:pPr>
                  <w:rPr>
                    <w:rFonts w:ascii="Republika" w:hAnsi="Republika"/>
                    <w:sz w:val="60"/>
                    <w:szCs w:val="60"/>
                  </w:rPr>
                </w:pPr>
              </w:p>
              <w:p w14:paraId="4DF0F8BD" w14:textId="77777777" w:rsidR="00FC0E7E" w:rsidRPr="006D42D9" w:rsidRDefault="00FC0E7E" w:rsidP="00990D2C">
                <w:pPr>
                  <w:rPr>
                    <w:rFonts w:ascii="Republika" w:hAnsi="Republika"/>
                    <w:sz w:val="60"/>
                    <w:szCs w:val="60"/>
                  </w:rPr>
                </w:pPr>
              </w:p>
              <w:p w14:paraId="30833B36" w14:textId="77777777" w:rsidR="00FC0E7E" w:rsidRPr="006D42D9" w:rsidRDefault="00FC0E7E" w:rsidP="00990D2C">
                <w:pPr>
                  <w:rPr>
                    <w:rFonts w:ascii="Republika" w:hAnsi="Republika"/>
                    <w:sz w:val="60"/>
                    <w:szCs w:val="60"/>
                  </w:rPr>
                </w:pPr>
              </w:p>
              <w:p w14:paraId="35834436" w14:textId="77777777" w:rsidR="00FC0E7E" w:rsidRPr="006D42D9" w:rsidRDefault="00FC0E7E" w:rsidP="00990D2C">
                <w:pPr>
                  <w:rPr>
                    <w:rFonts w:ascii="Republika" w:hAnsi="Republika"/>
                    <w:sz w:val="60"/>
                    <w:szCs w:val="60"/>
                  </w:rPr>
                </w:pPr>
              </w:p>
              <w:p w14:paraId="07DC8AEF" w14:textId="77777777" w:rsidR="00FC0E7E" w:rsidRPr="006D42D9" w:rsidRDefault="00FC0E7E" w:rsidP="00990D2C">
                <w:pPr>
                  <w:rPr>
                    <w:rFonts w:ascii="Republika" w:hAnsi="Republika"/>
                    <w:sz w:val="60"/>
                    <w:szCs w:val="60"/>
                  </w:rPr>
                </w:pPr>
              </w:p>
              <w:p w14:paraId="32CAB8F5" w14:textId="77777777" w:rsidR="00FC0E7E" w:rsidRPr="006D42D9" w:rsidRDefault="00FC0E7E" w:rsidP="00990D2C">
                <w:pPr>
                  <w:rPr>
                    <w:rFonts w:ascii="Republika" w:hAnsi="Republika"/>
                    <w:sz w:val="60"/>
                    <w:szCs w:val="60"/>
                  </w:rPr>
                </w:pPr>
              </w:p>
              <w:p w14:paraId="26266972" w14:textId="77777777" w:rsidR="00FC0E7E" w:rsidRPr="006D42D9" w:rsidRDefault="00FC0E7E" w:rsidP="00990D2C">
                <w:pPr>
                  <w:rPr>
                    <w:rFonts w:ascii="Republika" w:hAnsi="Republika"/>
                    <w:sz w:val="60"/>
                    <w:szCs w:val="60"/>
                  </w:rPr>
                </w:pPr>
              </w:p>
              <w:p w14:paraId="2AA7F71C" w14:textId="77777777" w:rsidR="00FC0E7E" w:rsidRPr="006D42D9" w:rsidRDefault="00FC0E7E" w:rsidP="00990D2C">
                <w:pPr>
                  <w:rPr>
                    <w:rFonts w:ascii="Republika" w:hAnsi="Republika"/>
                    <w:sz w:val="60"/>
                    <w:szCs w:val="60"/>
                  </w:rPr>
                </w:pPr>
              </w:p>
              <w:p w14:paraId="08BFA599" w14:textId="77777777" w:rsidR="00FC0E7E" w:rsidRPr="006D42D9" w:rsidRDefault="00FC0E7E" w:rsidP="00990D2C">
                <w:pPr>
                  <w:rPr>
                    <w:rFonts w:ascii="Republika" w:hAnsi="Republika"/>
                    <w:sz w:val="60"/>
                    <w:szCs w:val="60"/>
                  </w:rPr>
                </w:pPr>
              </w:p>
              <w:p w14:paraId="3B408971" w14:textId="77777777" w:rsidR="00FC0E7E" w:rsidRPr="006D42D9" w:rsidRDefault="00FC0E7E" w:rsidP="00990D2C">
                <w:pPr>
                  <w:rPr>
                    <w:rFonts w:ascii="Republika" w:hAnsi="Republika"/>
                    <w:sz w:val="60"/>
                    <w:szCs w:val="60"/>
                  </w:rPr>
                </w:pPr>
              </w:p>
              <w:p w14:paraId="35E589FF" w14:textId="77777777" w:rsidR="00FC0E7E" w:rsidRPr="006D42D9" w:rsidRDefault="00FC0E7E" w:rsidP="00990D2C">
                <w:pPr>
                  <w:rPr>
                    <w:rFonts w:ascii="Republika" w:hAnsi="Republika"/>
                    <w:sz w:val="60"/>
                    <w:szCs w:val="60"/>
                  </w:rPr>
                </w:pPr>
              </w:p>
              <w:p w14:paraId="41EBBC3A" w14:textId="77777777" w:rsidR="00FC0E7E" w:rsidRPr="006D42D9" w:rsidRDefault="00FC0E7E" w:rsidP="00990D2C">
                <w:pPr>
                  <w:rPr>
                    <w:rFonts w:ascii="Republika" w:hAnsi="Republika"/>
                    <w:sz w:val="60"/>
                    <w:szCs w:val="60"/>
                  </w:rPr>
                </w:pPr>
              </w:p>
              <w:p w14:paraId="0BA0C694" w14:textId="77777777" w:rsidR="00FC0E7E" w:rsidRPr="006D42D9" w:rsidRDefault="00FC0E7E" w:rsidP="00990D2C">
                <w:pPr>
                  <w:rPr>
                    <w:rFonts w:ascii="Republika" w:hAnsi="Republika"/>
                    <w:sz w:val="60"/>
                    <w:szCs w:val="60"/>
                  </w:rPr>
                </w:pPr>
              </w:p>
              <w:p w14:paraId="31EED683" w14:textId="77777777" w:rsidR="00FC0E7E" w:rsidRPr="006D42D9" w:rsidRDefault="00FC0E7E" w:rsidP="00990D2C">
                <w:pPr>
                  <w:rPr>
                    <w:rFonts w:ascii="Republika" w:hAnsi="Republika"/>
                    <w:sz w:val="60"/>
                    <w:szCs w:val="60"/>
                  </w:rPr>
                </w:pPr>
              </w:p>
              <w:p w14:paraId="32A822A7" w14:textId="77777777" w:rsidR="00FC0E7E" w:rsidRPr="006D42D9" w:rsidRDefault="00FC0E7E" w:rsidP="00990D2C">
                <w:pPr>
                  <w:rPr>
                    <w:rFonts w:ascii="Republika" w:hAnsi="Republika"/>
                    <w:sz w:val="60"/>
                    <w:szCs w:val="60"/>
                  </w:rPr>
                </w:pPr>
              </w:p>
              <w:p w14:paraId="774629F2" w14:textId="77777777" w:rsidR="00FC0E7E" w:rsidRPr="006D42D9" w:rsidRDefault="00FC0E7E" w:rsidP="00990D2C">
                <w:pPr>
                  <w:rPr>
                    <w:rFonts w:ascii="Republika" w:hAnsi="Republika"/>
                    <w:sz w:val="60"/>
                    <w:szCs w:val="60"/>
                  </w:rPr>
                </w:pPr>
              </w:p>
            </w:tc>
          </w:tr>
        </w:tbl>
        <w:p w14:paraId="535F0D2F" w14:textId="77777777" w:rsidR="00FC0E7E" w:rsidRPr="008F3500" w:rsidRDefault="00FC0E7E" w:rsidP="00D248DE">
          <w:pPr>
            <w:autoSpaceDE w:val="0"/>
            <w:autoSpaceDN w:val="0"/>
            <w:adjustRightInd w:val="0"/>
            <w:spacing w:line="240" w:lineRule="auto"/>
            <w:rPr>
              <w:rFonts w:ascii="Republika" w:hAnsi="Republika"/>
              <w:color w:val="529DBA"/>
              <w:sz w:val="60"/>
              <w:szCs w:val="60"/>
            </w:rPr>
          </w:pPr>
        </w:p>
      </w:tc>
    </w:tr>
  </w:tbl>
  <w:p w14:paraId="38E0DE2D" w14:textId="6A1ACDA1" w:rsidR="00FC0E7E" w:rsidRPr="00990D2C" w:rsidRDefault="00FC0E7E" w:rsidP="00990D2C">
    <w:pPr>
      <w:autoSpaceDE w:val="0"/>
      <w:autoSpaceDN w:val="0"/>
      <w:adjustRightInd w:val="0"/>
      <w:spacing w:line="240" w:lineRule="auto"/>
      <w:rPr>
        <w:rFonts w:ascii="Republika" w:hAnsi="Republika"/>
      </w:rPr>
    </w:pPr>
    <w:r w:rsidRPr="00990D2C">
      <w:rPr>
        <w:rFonts w:ascii="Republika" w:hAnsi="Republika"/>
        <w:noProof/>
        <w:szCs w:val="20"/>
        <w:lang w:eastAsia="sl-SI"/>
      </w:rPr>
      <mc:AlternateContent>
        <mc:Choice Requires="wps">
          <w:drawing>
            <wp:anchor distT="0" distB="0" distL="114300" distR="114300" simplePos="0" relativeHeight="251658240" behindDoc="1" locked="0" layoutInCell="0" allowOverlap="1" wp14:anchorId="21CE33DF" wp14:editId="58B31ADF">
              <wp:simplePos x="0" y="0"/>
              <wp:positionH relativeFrom="column">
                <wp:posOffset>-431800</wp:posOffset>
              </wp:positionH>
              <wp:positionV relativeFrom="page">
                <wp:posOffset>3600450</wp:posOffset>
              </wp:positionV>
              <wp:extent cx="252095" cy="0"/>
              <wp:effectExtent l="6350" t="9525" r="8255" b="952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8079F45" id="Line 1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990D2C">
      <w:rPr>
        <w:rFonts w:ascii="Republika" w:hAnsi="Republika"/>
      </w:rPr>
      <w:t>REPUBLIKA SLOVENIJA</w:t>
    </w:r>
  </w:p>
  <w:p w14:paraId="25B8253D" w14:textId="77777777" w:rsidR="00FC0E7E" w:rsidRPr="00990D2C" w:rsidRDefault="00FC0E7E" w:rsidP="00990D2C">
    <w:pPr>
      <w:pStyle w:val="Glava"/>
      <w:tabs>
        <w:tab w:val="clear" w:pos="4320"/>
        <w:tab w:val="clear" w:pos="8640"/>
        <w:tab w:val="left" w:pos="5112"/>
      </w:tabs>
      <w:spacing w:after="120" w:line="240" w:lineRule="exact"/>
      <w:rPr>
        <w:rFonts w:ascii="Republika" w:hAnsi="Republika"/>
        <w:b/>
        <w:caps/>
      </w:rPr>
    </w:pPr>
    <w:r w:rsidRPr="00990D2C">
      <w:rPr>
        <w:rFonts w:ascii="Republika" w:hAnsi="Republika"/>
        <w:b/>
        <w:caps/>
      </w:rPr>
      <w:t>Ministrstvo za kmetijstvo,</w:t>
    </w:r>
    <w:r w:rsidRPr="00990D2C">
      <w:rPr>
        <w:rFonts w:ascii="Republika" w:hAnsi="Republika"/>
        <w:b/>
        <w:caps/>
      </w:rPr>
      <w:br/>
      <w:t>GOZDARSTVO IN PREHRANO</w:t>
    </w:r>
  </w:p>
  <w:p w14:paraId="24795FA4" w14:textId="77777777" w:rsidR="00FC0E7E" w:rsidRPr="008F3500" w:rsidRDefault="00FC0E7E" w:rsidP="00CE5238">
    <w:pPr>
      <w:pStyle w:val="Glava"/>
      <w:tabs>
        <w:tab w:val="clear" w:pos="4320"/>
        <w:tab w:val="clear" w:pos="8640"/>
        <w:tab w:val="left" w:pos="5112"/>
      </w:tabs>
      <w:spacing w:before="120" w:line="240" w:lineRule="exact"/>
      <w:rPr>
        <w:rFonts w:cs="Arial"/>
        <w:sz w:val="16"/>
      </w:rPr>
    </w:pPr>
    <w:r>
      <w:rPr>
        <w:rFonts w:cs="Arial"/>
        <w:sz w:val="16"/>
      </w:rPr>
      <w:t>Dunajska  cesta 22</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 xml:space="preserve">01 478 </w:t>
    </w:r>
    <w:r w:rsidRPr="0001550E">
      <w:rPr>
        <w:rFonts w:cs="Arial"/>
        <w:sz w:val="16"/>
      </w:rPr>
      <w:t>9000</w:t>
    </w:r>
  </w:p>
  <w:p w14:paraId="5F56DF2F" w14:textId="77777777" w:rsidR="00FC0E7E" w:rsidRPr="008F3500" w:rsidRDefault="00FC0E7E"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 xml:space="preserve">01 478 </w:t>
    </w:r>
    <w:r w:rsidRPr="00677197">
      <w:rPr>
        <w:rFonts w:cs="Arial"/>
        <w:sz w:val="16"/>
      </w:rPr>
      <w:t>9021</w:t>
    </w:r>
  </w:p>
  <w:p w14:paraId="22BCE84A" w14:textId="77777777" w:rsidR="00FC0E7E" w:rsidRPr="008F3500" w:rsidRDefault="00FC0E7E"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gp.mkgp@gov.si</w:t>
    </w:r>
  </w:p>
  <w:p w14:paraId="44282D08" w14:textId="77777777" w:rsidR="00FC0E7E" w:rsidRPr="008F3500" w:rsidRDefault="00FC0E7E" w:rsidP="00A770A6">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www.mkgp.gov.si</w:t>
    </w:r>
  </w:p>
  <w:p w14:paraId="5454770E" w14:textId="77777777" w:rsidR="00FC0E7E" w:rsidRPr="008F3500" w:rsidRDefault="00FC0E7E" w:rsidP="007D75CF">
    <w:pPr>
      <w:pStyle w:val="Glava"/>
      <w:tabs>
        <w:tab w:val="clear" w:pos="4320"/>
        <w:tab w:val="clear" w:pos="8640"/>
        <w:tab w:val="left" w:pos="5112"/>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40FF96" w14:textId="77777777" w:rsidR="00FC0E7E" w:rsidRDefault="00FC0E7E"/>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numPicBullet w:numPicBulletId="2">
    <w:pict>
      <v:shape id="_x0000_i1028" type="#_x0000_t75" style="width:3in;height:3in" o:bullet="t"/>
    </w:pict>
  </w:numPicBullet>
  <w:numPicBullet w:numPicBulletId="3">
    <w:pict>
      <v:shape id="_x0000_i1029" type="#_x0000_t75" style="width:3in;height:3in" o:bullet="t"/>
    </w:pict>
  </w:numPicBullet>
  <w:abstractNum w:abstractNumId="0" w15:restartNumberingAfterBreak="0">
    <w:nsid w:val="FFFFFF89"/>
    <w:multiLevelType w:val="singleLevel"/>
    <w:tmpl w:val="DD00DAD4"/>
    <w:name w:val="0,5689704"/>
    <w:lvl w:ilvl="0">
      <w:start w:val="1"/>
      <w:numFmt w:val="bullet"/>
      <w:pStyle w:val="Oznaenseznam"/>
      <w:lvlText w:val=""/>
      <w:lvlJc w:val="left"/>
      <w:pPr>
        <w:tabs>
          <w:tab w:val="num" w:pos="360"/>
        </w:tabs>
        <w:ind w:left="360" w:hanging="360"/>
      </w:pPr>
      <w:rPr>
        <w:rFonts w:ascii="Symbol" w:hAnsi="Symbol" w:hint="default"/>
      </w:rPr>
    </w:lvl>
  </w:abstractNum>
  <w:abstractNum w:abstractNumId="1" w15:restartNumberingAfterBreak="0">
    <w:nsid w:val="05577A2C"/>
    <w:multiLevelType w:val="hybridMultilevel"/>
    <w:tmpl w:val="941429E8"/>
    <w:lvl w:ilvl="0" w:tplc="E33AA7CE">
      <w:numFmt w:val="bullet"/>
      <w:lvlText w:val="-"/>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60D5911"/>
    <w:multiLevelType w:val="hybridMultilevel"/>
    <w:tmpl w:val="823A94B0"/>
    <w:lvl w:ilvl="0" w:tplc="E33AA7CE">
      <w:numFmt w:val="bullet"/>
      <w:lvlText w:val="-"/>
      <w:lvlJc w:val="left"/>
      <w:pPr>
        <w:ind w:left="1440" w:hanging="360"/>
      </w:pPr>
      <w:rPr>
        <w:rFonts w:ascii="Arial" w:eastAsia="Times New Roman" w:hAnsi="Arial" w:cs="Arial" w:hint="default"/>
      </w:rPr>
    </w:lvl>
    <w:lvl w:ilvl="1" w:tplc="E33AA7CE">
      <w:numFmt w:val="bullet"/>
      <w:lvlText w:val="-"/>
      <w:lvlJc w:val="left"/>
      <w:pPr>
        <w:ind w:left="2160" w:hanging="360"/>
      </w:pPr>
      <w:rPr>
        <w:rFonts w:ascii="Arial" w:eastAsia="Times New Roman" w:hAnsi="Arial" w:cs="Arial"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 w15:restartNumberingAfterBreak="0">
    <w:nsid w:val="08957F01"/>
    <w:multiLevelType w:val="hybridMultilevel"/>
    <w:tmpl w:val="6E24C5E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A365B03"/>
    <w:multiLevelType w:val="hybridMultilevel"/>
    <w:tmpl w:val="A9743486"/>
    <w:lvl w:ilvl="0" w:tplc="3138944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DFE7062"/>
    <w:multiLevelType w:val="hybridMultilevel"/>
    <w:tmpl w:val="E28C9D52"/>
    <w:lvl w:ilvl="0" w:tplc="1E7268EE">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FA011F4"/>
    <w:multiLevelType w:val="hybridMultilevel"/>
    <w:tmpl w:val="779CFFB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51E424F"/>
    <w:multiLevelType w:val="hybridMultilevel"/>
    <w:tmpl w:val="DCC0516C"/>
    <w:lvl w:ilvl="0" w:tplc="CF86C186">
      <w:start w:val="1"/>
      <w:numFmt w:val="decimal"/>
      <w:lvlText w:val="%1."/>
      <w:lvlJc w:val="left"/>
      <w:pPr>
        <w:ind w:left="720" w:hanging="360"/>
      </w:pPr>
      <w:rPr>
        <w:rFonts w:hint="default"/>
        <w:color w:val="00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AD476C9"/>
    <w:multiLevelType w:val="hybridMultilevel"/>
    <w:tmpl w:val="09CC553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D66186E"/>
    <w:multiLevelType w:val="hybridMultilevel"/>
    <w:tmpl w:val="5C5A6454"/>
    <w:lvl w:ilvl="0" w:tplc="39EEB806">
      <w:start w:val="1"/>
      <w:numFmt w:val="decimal"/>
      <w:lvlText w:val="%1."/>
      <w:lvlJc w:val="left"/>
      <w:pPr>
        <w:ind w:left="720" w:hanging="360"/>
      </w:pPr>
      <w:rPr>
        <w:rFonts w:hint="default"/>
        <w:color w:val="00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D736FE0"/>
    <w:multiLevelType w:val="hybridMultilevel"/>
    <w:tmpl w:val="B4B06A00"/>
    <w:lvl w:ilvl="0" w:tplc="9CA2A320">
      <w:start w:val="1"/>
      <w:numFmt w:val="decimal"/>
      <w:lvlText w:val="%1."/>
      <w:lvlJc w:val="left"/>
      <w:pPr>
        <w:ind w:left="720" w:hanging="360"/>
      </w:pPr>
      <w:rPr>
        <w:rFonts w:hint="default"/>
        <w:color w:val="00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3A5203F"/>
    <w:multiLevelType w:val="hybridMultilevel"/>
    <w:tmpl w:val="706431B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3D96DB8"/>
    <w:multiLevelType w:val="hybridMultilevel"/>
    <w:tmpl w:val="8E306A5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59468BC"/>
    <w:multiLevelType w:val="hybridMultilevel"/>
    <w:tmpl w:val="6E24C5E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75A6547"/>
    <w:multiLevelType w:val="hybridMultilevel"/>
    <w:tmpl w:val="5A5ABF4E"/>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6"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2D072372"/>
    <w:multiLevelType w:val="hybridMultilevel"/>
    <w:tmpl w:val="94FE8146"/>
    <w:lvl w:ilvl="0" w:tplc="000F0409">
      <w:start w:val="1"/>
      <w:numFmt w:val="decimal"/>
      <w:pStyle w:val="Odsek"/>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8" w15:restartNumberingAfterBreak="0">
    <w:nsid w:val="2F076C74"/>
    <w:multiLevelType w:val="multilevel"/>
    <w:tmpl w:val="CC8EDB14"/>
    <w:name w:val="0,6135157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9" w15:restartNumberingAfterBreak="0">
    <w:nsid w:val="33200CB4"/>
    <w:multiLevelType w:val="hybridMultilevel"/>
    <w:tmpl w:val="D876C2F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7323C9B"/>
    <w:multiLevelType w:val="hybridMultilevel"/>
    <w:tmpl w:val="4D4247A6"/>
    <w:lvl w:ilvl="0" w:tplc="72C68D2C">
      <w:start w:val="1"/>
      <w:numFmt w:val="decimal"/>
      <w:lvlText w:val="%1"/>
      <w:lvlJc w:val="left"/>
      <w:pPr>
        <w:ind w:left="720" w:hanging="360"/>
      </w:pPr>
      <w:rPr>
        <w:rFonts w:hint="default"/>
        <w:color w:val="00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7E63439"/>
    <w:multiLevelType w:val="hybridMultilevel"/>
    <w:tmpl w:val="779CFFB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38635FD6"/>
    <w:multiLevelType w:val="hybridMultilevel"/>
    <w:tmpl w:val="09A2F1C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3"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cs="Times New Roman" w:hint="default"/>
      </w:rPr>
    </w:lvl>
    <w:lvl w:ilvl="1" w:tplc="04240019">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24" w15:restartNumberingAfterBreak="0">
    <w:nsid w:val="3BBB3DA7"/>
    <w:multiLevelType w:val="hybridMultilevel"/>
    <w:tmpl w:val="D5F2485E"/>
    <w:lvl w:ilvl="0" w:tplc="375AF240">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19D54B4"/>
    <w:multiLevelType w:val="hybridMultilevel"/>
    <w:tmpl w:val="DDBE64E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440949F7"/>
    <w:multiLevelType w:val="hybridMultilevel"/>
    <w:tmpl w:val="0540E5A4"/>
    <w:lvl w:ilvl="0" w:tplc="5684846C">
      <w:start w:val="1"/>
      <w:numFmt w:val="bullet"/>
      <w:lvlText w:val="–"/>
      <w:lvlJc w:val="left"/>
      <w:pPr>
        <w:ind w:left="697" w:hanging="360"/>
      </w:pPr>
      <w:rPr>
        <w:rFonts w:ascii="Arial" w:hAnsi="Arial" w:hint="default"/>
      </w:rPr>
    </w:lvl>
    <w:lvl w:ilvl="1" w:tplc="5EF673F2">
      <w:start w:val="1"/>
      <w:numFmt w:val="bullet"/>
      <w:lvlText w:val=""/>
      <w:lvlJc w:val="left"/>
      <w:pPr>
        <w:tabs>
          <w:tab w:val="num" w:pos="1420"/>
        </w:tabs>
        <w:ind w:left="1420" w:hanging="363"/>
      </w:pPr>
      <w:rPr>
        <w:rFonts w:ascii="Symbol" w:hAnsi="Symbol" w:hint="default"/>
        <w:b w:val="0"/>
        <w:i w:val="0"/>
        <w:sz w:val="24"/>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abstractNum w:abstractNumId="28" w15:restartNumberingAfterBreak="0">
    <w:nsid w:val="464346BF"/>
    <w:multiLevelType w:val="hybridMultilevel"/>
    <w:tmpl w:val="9E001644"/>
    <w:lvl w:ilvl="0" w:tplc="0AD870EC">
      <w:start w:val="1"/>
      <w:numFmt w:val="bullet"/>
      <w:lvlText w:val="−"/>
      <w:lvlJc w:val="left"/>
      <w:pPr>
        <w:ind w:left="720" w:hanging="360"/>
      </w:pPr>
      <w:rPr>
        <w:rFonts w:ascii="Calibri" w:hAnsi="Calibri" w:hint="default"/>
        <w:color w:val="00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48E82271"/>
    <w:multiLevelType w:val="hybridMultilevel"/>
    <w:tmpl w:val="779CFFB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31" w15:restartNumberingAfterBreak="0">
    <w:nsid w:val="4CBF056E"/>
    <w:multiLevelType w:val="hybridMultilevel"/>
    <w:tmpl w:val="D7964E38"/>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4EA00566"/>
    <w:multiLevelType w:val="hybridMultilevel"/>
    <w:tmpl w:val="8B466D06"/>
    <w:lvl w:ilvl="0" w:tplc="967CAF5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509F2B3A"/>
    <w:multiLevelType w:val="hybridMultilevel"/>
    <w:tmpl w:val="F828C23E"/>
    <w:lvl w:ilvl="0" w:tplc="A0AED780">
      <w:start w:val="1"/>
      <w:numFmt w:val="bullet"/>
      <w:lvlText w:val="–"/>
      <w:lvlJc w:val="left"/>
      <w:pPr>
        <w:ind w:left="720" w:hanging="360"/>
      </w:pPr>
      <w:rPr>
        <w:rFonts w:ascii="Times New Roman" w:eastAsia="Times New Roman" w:hAnsi="Times New Roman" w:hint="default"/>
        <w:color w:val="auto"/>
        <w:w w:val="100"/>
        <w:sz w:val="20"/>
        <w:szCs w:val="20"/>
        <w:shd w:val="clear" w:color="auto" w:fil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0C149B4"/>
    <w:multiLevelType w:val="hybridMultilevel"/>
    <w:tmpl w:val="6E34285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533559BE"/>
    <w:multiLevelType w:val="hybridMultilevel"/>
    <w:tmpl w:val="54A80F34"/>
    <w:lvl w:ilvl="0" w:tplc="7340B7BC">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56A24927"/>
    <w:multiLevelType w:val="hybridMultilevel"/>
    <w:tmpl w:val="D486DA38"/>
    <w:lvl w:ilvl="0" w:tplc="5728322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572F6C52"/>
    <w:multiLevelType w:val="hybridMultilevel"/>
    <w:tmpl w:val="11B83990"/>
    <w:lvl w:ilvl="0" w:tplc="9D321670">
      <w:start w:val="1"/>
      <w:numFmt w:val="decimal"/>
      <w:lvlText w:val="%1."/>
      <w:lvlJc w:val="left"/>
      <w:pPr>
        <w:ind w:left="720" w:hanging="360"/>
      </w:pPr>
      <w:rPr>
        <w:rFonts w:hint="default"/>
        <w:color w:val="00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598B6D57"/>
    <w:multiLevelType w:val="hybridMultilevel"/>
    <w:tmpl w:val="ECA631DA"/>
    <w:lvl w:ilvl="0" w:tplc="375AF240">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60F72CD4"/>
    <w:multiLevelType w:val="multilevel"/>
    <w:tmpl w:val="B4B29C94"/>
    <w:name w:val="0,929832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15:restartNumberingAfterBreak="0">
    <w:nsid w:val="66E06EB1"/>
    <w:multiLevelType w:val="hybridMultilevel"/>
    <w:tmpl w:val="9932BEC4"/>
    <w:lvl w:ilvl="0" w:tplc="A962822E">
      <w:start w:val="1"/>
      <w:numFmt w:val="decimal"/>
      <w:lvlText w:val="%1."/>
      <w:lvlJc w:val="left"/>
      <w:pPr>
        <w:ind w:left="720" w:hanging="360"/>
      </w:pPr>
      <w:rPr>
        <w:rFonts w:hint="default"/>
        <w:color w:val="00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6A6C068F"/>
    <w:multiLevelType w:val="hybridMultilevel"/>
    <w:tmpl w:val="ABA46198"/>
    <w:lvl w:ilvl="0" w:tplc="375AF240">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6AB03E10"/>
    <w:multiLevelType w:val="hybridMultilevel"/>
    <w:tmpl w:val="15B2CA46"/>
    <w:lvl w:ilvl="0" w:tplc="9CC483C2">
      <w:start w:val="1"/>
      <w:numFmt w:val="decimal"/>
      <w:lvlText w:val="%1"/>
      <w:lvlJc w:val="left"/>
      <w:pPr>
        <w:ind w:left="720" w:hanging="360"/>
      </w:pPr>
      <w:rPr>
        <w:rFonts w:hint="default"/>
        <w:color w:val="00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6F3A4CB3"/>
    <w:multiLevelType w:val="hybridMultilevel"/>
    <w:tmpl w:val="779CFFB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713F3D4A"/>
    <w:multiLevelType w:val="hybridMultilevel"/>
    <w:tmpl w:val="256C2260"/>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7" w15:restartNumberingAfterBreak="0">
    <w:nsid w:val="79283C42"/>
    <w:multiLevelType w:val="hybridMultilevel"/>
    <w:tmpl w:val="03E84CA0"/>
    <w:lvl w:ilvl="0" w:tplc="6616F282">
      <w:start w:val="12"/>
      <w:numFmt w:val="decimal"/>
      <w:lvlText w:val="%1."/>
      <w:lvlJc w:val="left"/>
      <w:pPr>
        <w:ind w:left="1068" w:hanging="360"/>
      </w:pPr>
      <w:rPr>
        <w:rFonts w:hint="default"/>
        <w:color w:val="FF0000"/>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48" w15:restartNumberingAfterBreak="0">
    <w:nsid w:val="7E4A37EB"/>
    <w:multiLevelType w:val="hybridMultilevel"/>
    <w:tmpl w:val="9932BEC4"/>
    <w:lvl w:ilvl="0" w:tplc="A962822E">
      <w:start w:val="1"/>
      <w:numFmt w:val="decimal"/>
      <w:lvlText w:val="%1."/>
      <w:lvlJc w:val="left"/>
      <w:pPr>
        <w:ind w:left="720" w:hanging="360"/>
      </w:pPr>
      <w:rPr>
        <w:rFonts w:hint="default"/>
        <w:color w:val="00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7E8D3216"/>
    <w:multiLevelType w:val="hybridMultilevel"/>
    <w:tmpl w:val="2C58A94C"/>
    <w:lvl w:ilvl="0" w:tplc="542EF83E">
      <w:start w:val="1"/>
      <w:numFmt w:val="decimal"/>
      <w:lvlText w:val="%1."/>
      <w:lvlJc w:val="left"/>
      <w:pPr>
        <w:ind w:left="720" w:hanging="360"/>
      </w:pPr>
      <w:rPr>
        <w:rFonts w:ascii="Arial" w:eastAsia="Times New Roman" w:hAnsi="Arial" w:cs="Times New Roman"/>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7"/>
  </w:num>
  <w:num w:numId="2">
    <w:abstractNumId w:val="22"/>
  </w:num>
  <w:num w:numId="3">
    <w:abstractNumId w:val="23"/>
    <w:lvlOverride w:ilvl="0">
      <w:startOverride w:val="1"/>
    </w:lvlOverride>
  </w:num>
  <w:num w:numId="4">
    <w:abstractNumId w:val="30"/>
  </w:num>
  <w:num w:numId="5">
    <w:abstractNumId w:val="0"/>
  </w:num>
  <w:num w:numId="6">
    <w:abstractNumId w:val="40"/>
  </w:num>
  <w:num w:numId="7">
    <w:abstractNumId w:val="18"/>
  </w:num>
  <w:num w:numId="8">
    <w:abstractNumId w:val="39"/>
  </w:num>
  <w:num w:numId="9">
    <w:abstractNumId w:val="9"/>
  </w:num>
  <w:num w:numId="10">
    <w:abstractNumId w:val="42"/>
  </w:num>
  <w:num w:numId="11">
    <w:abstractNumId w:val="50"/>
  </w:num>
  <w:num w:numId="12">
    <w:abstractNumId w:val="26"/>
  </w:num>
  <w:num w:numId="13">
    <w:abstractNumId w:val="16"/>
  </w:num>
  <w:num w:numId="14">
    <w:abstractNumId w:val="35"/>
  </w:num>
  <w:num w:numId="15">
    <w:abstractNumId w:val="12"/>
  </w:num>
  <w:num w:numId="16">
    <w:abstractNumId w:val="49"/>
  </w:num>
  <w:num w:numId="17">
    <w:abstractNumId w:val="11"/>
  </w:num>
  <w:num w:numId="18">
    <w:abstractNumId w:val="28"/>
  </w:num>
  <w:num w:numId="19">
    <w:abstractNumId w:val="1"/>
  </w:num>
  <w:num w:numId="20">
    <w:abstractNumId w:val="27"/>
  </w:num>
  <w:num w:numId="21">
    <w:abstractNumId w:val="5"/>
  </w:num>
  <w:num w:numId="22">
    <w:abstractNumId w:val="43"/>
  </w:num>
  <w:num w:numId="23">
    <w:abstractNumId w:val="7"/>
  </w:num>
  <w:num w:numId="24">
    <w:abstractNumId w:val="44"/>
  </w:num>
  <w:num w:numId="25">
    <w:abstractNumId w:val="20"/>
  </w:num>
  <w:num w:numId="26">
    <w:abstractNumId w:val="10"/>
  </w:num>
  <w:num w:numId="27">
    <w:abstractNumId w:val="24"/>
  </w:num>
  <w:num w:numId="28">
    <w:abstractNumId w:val="37"/>
  </w:num>
  <w:num w:numId="29">
    <w:abstractNumId w:val="41"/>
  </w:num>
  <w:num w:numId="30">
    <w:abstractNumId w:val="48"/>
  </w:num>
  <w:num w:numId="31">
    <w:abstractNumId w:val="19"/>
  </w:num>
  <w:num w:numId="32">
    <w:abstractNumId w:val="4"/>
  </w:num>
  <w:num w:numId="33">
    <w:abstractNumId w:val="31"/>
  </w:num>
  <w:num w:numId="34">
    <w:abstractNumId w:val="34"/>
  </w:num>
  <w:num w:numId="35">
    <w:abstractNumId w:val="15"/>
  </w:num>
  <w:num w:numId="36">
    <w:abstractNumId w:val="36"/>
  </w:num>
  <w:num w:numId="37">
    <w:abstractNumId w:val="46"/>
  </w:num>
  <w:num w:numId="38">
    <w:abstractNumId w:val="2"/>
  </w:num>
  <w:num w:numId="39">
    <w:abstractNumId w:val="29"/>
  </w:num>
  <w:num w:numId="40">
    <w:abstractNumId w:val="25"/>
  </w:num>
  <w:num w:numId="41">
    <w:abstractNumId w:val="8"/>
  </w:num>
  <w:num w:numId="42">
    <w:abstractNumId w:val="45"/>
  </w:num>
  <w:num w:numId="43">
    <w:abstractNumId w:val="13"/>
  </w:num>
  <w:num w:numId="44">
    <w:abstractNumId w:val="14"/>
  </w:num>
  <w:num w:numId="45">
    <w:abstractNumId w:val="6"/>
  </w:num>
  <w:num w:numId="46">
    <w:abstractNumId w:val="33"/>
  </w:num>
  <w:num w:numId="47">
    <w:abstractNumId w:val="47"/>
  </w:num>
  <w:num w:numId="48">
    <w:abstractNumId w:val="3"/>
  </w:num>
  <w:num w:numId="49">
    <w:abstractNumId w:val="32"/>
  </w:num>
  <w:num w:numId="50">
    <w:abstractNumId w:val="38"/>
  </w:num>
  <w:num w:numId="51">
    <w:abstractNumId w:val="2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trackedChanges" w:enforcement="0"/>
  <w:defaultTabStop w:val="720"/>
  <w:hyphenationZone w:val="425"/>
  <w:characterSpacingControl w:val="doNotCompress"/>
  <w:hdrShapeDefaults>
    <o:shapedefaults v:ext="edit" spidmax="22529">
      <o:colormru v:ext="edit" colors="#428299,#529db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605"/>
    <w:rsid w:val="00000621"/>
    <w:rsid w:val="0000062B"/>
    <w:rsid w:val="000016D6"/>
    <w:rsid w:val="00002FAA"/>
    <w:rsid w:val="000032C2"/>
    <w:rsid w:val="00003A43"/>
    <w:rsid w:val="00004AC2"/>
    <w:rsid w:val="00004E52"/>
    <w:rsid w:val="00004F52"/>
    <w:rsid w:val="00006B51"/>
    <w:rsid w:val="00007078"/>
    <w:rsid w:val="0001341A"/>
    <w:rsid w:val="00013881"/>
    <w:rsid w:val="00014B69"/>
    <w:rsid w:val="00014FA6"/>
    <w:rsid w:val="0001582C"/>
    <w:rsid w:val="00016773"/>
    <w:rsid w:val="00017082"/>
    <w:rsid w:val="00017334"/>
    <w:rsid w:val="00017AD3"/>
    <w:rsid w:val="00020DC8"/>
    <w:rsid w:val="00021985"/>
    <w:rsid w:val="000224DA"/>
    <w:rsid w:val="00022CEA"/>
    <w:rsid w:val="00023090"/>
    <w:rsid w:val="00023A88"/>
    <w:rsid w:val="000244B6"/>
    <w:rsid w:val="00025125"/>
    <w:rsid w:val="00025B7D"/>
    <w:rsid w:val="00027075"/>
    <w:rsid w:val="00027CE1"/>
    <w:rsid w:val="00032099"/>
    <w:rsid w:val="000331CC"/>
    <w:rsid w:val="000333DA"/>
    <w:rsid w:val="00034FEF"/>
    <w:rsid w:val="00035136"/>
    <w:rsid w:val="00035A22"/>
    <w:rsid w:val="0003609C"/>
    <w:rsid w:val="00036742"/>
    <w:rsid w:val="000426D2"/>
    <w:rsid w:val="00043926"/>
    <w:rsid w:val="00043AD0"/>
    <w:rsid w:val="00044432"/>
    <w:rsid w:val="00047FCC"/>
    <w:rsid w:val="0005024E"/>
    <w:rsid w:val="000518AD"/>
    <w:rsid w:val="00051AF2"/>
    <w:rsid w:val="00054378"/>
    <w:rsid w:val="00055625"/>
    <w:rsid w:val="00056164"/>
    <w:rsid w:val="000561D2"/>
    <w:rsid w:val="00056977"/>
    <w:rsid w:val="000569BC"/>
    <w:rsid w:val="00056D1E"/>
    <w:rsid w:val="0006141E"/>
    <w:rsid w:val="0006262E"/>
    <w:rsid w:val="0006431E"/>
    <w:rsid w:val="0006442E"/>
    <w:rsid w:val="00064FCD"/>
    <w:rsid w:val="0006500B"/>
    <w:rsid w:val="000650A9"/>
    <w:rsid w:val="00065971"/>
    <w:rsid w:val="00065F2A"/>
    <w:rsid w:val="00067441"/>
    <w:rsid w:val="00070036"/>
    <w:rsid w:val="000718D2"/>
    <w:rsid w:val="000808D8"/>
    <w:rsid w:val="0008387A"/>
    <w:rsid w:val="00084DCE"/>
    <w:rsid w:val="0009085D"/>
    <w:rsid w:val="0009196B"/>
    <w:rsid w:val="00091EA7"/>
    <w:rsid w:val="0009204E"/>
    <w:rsid w:val="0009245A"/>
    <w:rsid w:val="00094174"/>
    <w:rsid w:val="00095732"/>
    <w:rsid w:val="000960D4"/>
    <w:rsid w:val="00097DFD"/>
    <w:rsid w:val="000A0672"/>
    <w:rsid w:val="000A0B74"/>
    <w:rsid w:val="000A14DF"/>
    <w:rsid w:val="000A15F8"/>
    <w:rsid w:val="000A264B"/>
    <w:rsid w:val="000A3257"/>
    <w:rsid w:val="000A3BB0"/>
    <w:rsid w:val="000A3D92"/>
    <w:rsid w:val="000A4271"/>
    <w:rsid w:val="000A47F2"/>
    <w:rsid w:val="000A5728"/>
    <w:rsid w:val="000A7238"/>
    <w:rsid w:val="000B4E84"/>
    <w:rsid w:val="000B6BB0"/>
    <w:rsid w:val="000B6DAB"/>
    <w:rsid w:val="000B7C3D"/>
    <w:rsid w:val="000C15E9"/>
    <w:rsid w:val="000C1670"/>
    <w:rsid w:val="000C1709"/>
    <w:rsid w:val="000C2379"/>
    <w:rsid w:val="000C255C"/>
    <w:rsid w:val="000C2C40"/>
    <w:rsid w:val="000C3E10"/>
    <w:rsid w:val="000C5243"/>
    <w:rsid w:val="000C6525"/>
    <w:rsid w:val="000C6F46"/>
    <w:rsid w:val="000C711B"/>
    <w:rsid w:val="000D06D2"/>
    <w:rsid w:val="000D1328"/>
    <w:rsid w:val="000D2322"/>
    <w:rsid w:val="000D2933"/>
    <w:rsid w:val="000D4477"/>
    <w:rsid w:val="000D72C7"/>
    <w:rsid w:val="000D7DC2"/>
    <w:rsid w:val="000D7E98"/>
    <w:rsid w:val="000D7FC8"/>
    <w:rsid w:val="000E0FFB"/>
    <w:rsid w:val="000E2B0D"/>
    <w:rsid w:val="000E2D54"/>
    <w:rsid w:val="000E2E8D"/>
    <w:rsid w:val="000E4C6F"/>
    <w:rsid w:val="000E56C0"/>
    <w:rsid w:val="000E61BF"/>
    <w:rsid w:val="000E6843"/>
    <w:rsid w:val="000E686A"/>
    <w:rsid w:val="000E739E"/>
    <w:rsid w:val="000E7711"/>
    <w:rsid w:val="000F05A3"/>
    <w:rsid w:val="000F0B8E"/>
    <w:rsid w:val="000F17AE"/>
    <w:rsid w:val="000F1D7F"/>
    <w:rsid w:val="000F2E84"/>
    <w:rsid w:val="000F3329"/>
    <w:rsid w:val="000F38C3"/>
    <w:rsid w:val="000F40BC"/>
    <w:rsid w:val="000F4633"/>
    <w:rsid w:val="000F571D"/>
    <w:rsid w:val="000F6FCD"/>
    <w:rsid w:val="001012F1"/>
    <w:rsid w:val="00102549"/>
    <w:rsid w:val="00102B3E"/>
    <w:rsid w:val="00104677"/>
    <w:rsid w:val="00104727"/>
    <w:rsid w:val="0010596F"/>
    <w:rsid w:val="00106128"/>
    <w:rsid w:val="00107555"/>
    <w:rsid w:val="001124DB"/>
    <w:rsid w:val="0011396C"/>
    <w:rsid w:val="00114393"/>
    <w:rsid w:val="0011572F"/>
    <w:rsid w:val="0011741C"/>
    <w:rsid w:val="001179AC"/>
    <w:rsid w:val="00120B94"/>
    <w:rsid w:val="00120D31"/>
    <w:rsid w:val="00122EFE"/>
    <w:rsid w:val="001230C1"/>
    <w:rsid w:val="00124DAF"/>
    <w:rsid w:val="00124F21"/>
    <w:rsid w:val="001252E3"/>
    <w:rsid w:val="0012556B"/>
    <w:rsid w:val="00125C05"/>
    <w:rsid w:val="00126D0B"/>
    <w:rsid w:val="001311A3"/>
    <w:rsid w:val="00132388"/>
    <w:rsid w:val="0013350F"/>
    <w:rsid w:val="0013430E"/>
    <w:rsid w:val="001345E8"/>
    <w:rsid w:val="00134E65"/>
    <w:rsid w:val="00135362"/>
    <w:rsid w:val="001357B2"/>
    <w:rsid w:val="00136768"/>
    <w:rsid w:val="001368D8"/>
    <w:rsid w:val="00137307"/>
    <w:rsid w:val="00140CBA"/>
    <w:rsid w:val="0014114E"/>
    <w:rsid w:val="00142E6A"/>
    <w:rsid w:val="00143203"/>
    <w:rsid w:val="00144024"/>
    <w:rsid w:val="001441D9"/>
    <w:rsid w:val="00145DCD"/>
    <w:rsid w:val="00146CDD"/>
    <w:rsid w:val="00147005"/>
    <w:rsid w:val="0014747E"/>
    <w:rsid w:val="00150835"/>
    <w:rsid w:val="00150F90"/>
    <w:rsid w:val="0015191A"/>
    <w:rsid w:val="00151F3D"/>
    <w:rsid w:val="001529BD"/>
    <w:rsid w:val="00152F53"/>
    <w:rsid w:val="0015323B"/>
    <w:rsid w:val="0015323F"/>
    <w:rsid w:val="00154F0E"/>
    <w:rsid w:val="00155BBC"/>
    <w:rsid w:val="0015628F"/>
    <w:rsid w:val="0016029C"/>
    <w:rsid w:val="001609E8"/>
    <w:rsid w:val="001611DF"/>
    <w:rsid w:val="001631C3"/>
    <w:rsid w:val="001634FC"/>
    <w:rsid w:val="00164387"/>
    <w:rsid w:val="00164C52"/>
    <w:rsid w:val="00165DE1"/>
    <w:rsid w:val="00166B7C"/>
    <w:rsid w:val="001710A0"/>
    <w:rsid w:val="00172265"/>
    <w:rsid w:val="0017477B"/>
    <w:rsid w:val="0017478F"/>
    <w:rsid w:val="0017619A"/>
    <w:rsid w:val="00176AFA"/>
    <w:rsid w:val="00176DF7"/>
    <w:rsid w:val="00177A3F"/>
    <w:rsid w:val="00181C86"/>
    <w:rsid w:val="001822A4"/>
    <w:rsid w:val="00182C29"/>
    <w:rsid w:val="00183458"/>
    <w:rsid w:val="00183FFB"/>
    <w:rsid w:val="00187435"/>
    <w:rsid w:val="00190A4D"/>
    <w:rsid w:val="00190B60"/>
    <w:rsid w:val="00191CC6"/>
    <w:rsid w:val="00191E8F"/>
    <w:rsid w:val="00196D21"/>
    <w:rsid w:val="001A0810"/>
    <w:rsid w:val="001A1C61"/>
    <w:rsid w:val="001A1FD7"/>
    <w:rsid w:val="001A27E8"/>
    <w:rsid w:val="001A3297"/>
    <w:rsid w:val="001A44EC"/>
    <w:rsid w:val="001A4A3D"/>
    <w:rsid w:val="001A4B5B"/>
    <w:rsid w:val="001A6102"/>
    <w:rsid w:val="001A6263"/>
    <w:rsid w:val="001A6A07"/>
    <w:rsid w:val="001A6C65"/>
    <w:rsid w:val="001A715E"/>
    <w:rsid w:val="001A7DBE"/>
    <w:rsid w:val="001B24A7"/>
    <w:rsid w:val="001B26A2"/>
    <w:rsid w:val="001B2AFC"/>
    <w:rsid w:val="001B2F1C"/>
    <w:rsid w:val="001B57FB"/>
    <w:rsid w:val="001B6448"/>
    <w:rsid w:val="001B75BF"/>
    <w:rsid w:val="001B768B"/>
    <w:rsid w:val="001B7FBE"/>
    <w:rsid w:val="001C1962"/>
    <w:rsid w:val="001C1BDB"/>
    <w:rsid w:val="001C28D0"/>
    <w:rsid w:val="001C2D01"/>
    <w:rsid w:val="001C593E"/>
    <w:rsid w:val="001C6844"/>
    <w:rsid w:val="001C7C25"/>
    <w:rsid w:val="001C7D82"/>
    <w:rsid w:val="001D2971"/>
    <w:rsid w:val="001D2D87"/>
    <w:rsid w:val="001D4D8C"/>
    <w:rsid w:val="001D62CA"/>
    <w:rsid w:val="001D7E7F"/>
    <w:rsid w:val="001E026C"/>
    <w:rsid w:val="001E026D"/>
    <w:rsid w:val="001E032A"/>
    <w:rsid w:val="001E16E7"/>
    <w:rsid w:val="001E1758"/>
    <w:rsid w:val="001E1A53"/>
    <w:rsid w:val="001E1B4F"/>
    <w:rsid w:val="001E4436"/>
    <w:rsid w:val="001E45F4"/>
    <w:rsid w:val="001E46CC"/>
    <w:rsid w:val="001E5470"/>
    <w:rsid w:val="001E5BB7"/>
    <w:rsid w:val="001E6098"/>
    <w:rsid w:val="001F08CA"/>
    <w:rsid w:val="001F378C"/>
    <w:rsid w:val="001F3DEE"/>
    <w:rsid w:val="001F49BC"/>
    <w:rsid w:val="001F66DC"/>
    <w:rsid w:val="00200A32"/>
    <w:rsid w:val="00202A77"/>
    <w:rsid w:val="0020318D"/>
    <w:rsid w:val="00203C9F"/>
    <w:rsid w:val="00203FC9"/>
    <w:rsid w:val="002049B0"/>
    <w:rsid w:val="00204C69"/>
    <w:rsid w:val="00205276"/>
    <w:rsid w:val="002052C1"/>
    <w:rsid w:val="00205D7C"/>
    <w:rsid w:val="002066AA"/>
    <w:rsid w:val="00206C0D"/>
    <w:rsid w:val="00207323"/>
    <w:rsid w:val="002078A8"/>
    <w:rsid w:val="002117BB"/>
    <w:rsid w:val="00212444"/>
    <w:rsid w:val="00213110"/>
    <w:rsid w:val="00214C80"/>
    <w:rsid w:val="00215152"/>
    <w:rsid w:val="00216291"/>
    <w:rsid w:val="002162FC"/>
    <w:rsid w:val="002166DD"/>
    <w:rsid w:val="00216C58"/>
    <w:rsid w:val="00216F1E"/>
    <w:rsid w:val="002215AE"/>
    <w:rsid w:val="002217E1"/>
    <w:rsid w:val="00221A1F"/>
    <w:rsid w:val="00221D38"/>
    <w:rsid w:val="00222C20"/>
    <w:rsid w:val="00225E41"/>
    <w:rsid w:val="0022615A"/>
    <w:rsid w:val="00226E3A"/>
    <w:rsid w:val="00227FAC"/>
    <w:rsid w:val="00230038"/>
    <w:rsid w:val="00230989"/>
    <w:rsid w:val="002310EC"/>
    <w:rsid w:val="00232935"/>
    <w:rsid w:val="00233145"/>
    <w:rsid w:val="00233BCD"/>
    <w:rsid w:val="00233D17"/>
    <w:rsid w:val="00233F5C"/>
    <w:rsid w:val="00234D0F"/>
    <w:rsid w:val="00235C28"/>
    <w:rsid w:val="00235C96"/>
    <w:rsid w:val="002361C0"/>
    <w:rsid w:val="00236852"/>
    <w:rsid w:val="00236FAF"/>
    <w:rsid w:val="00241773"/>
    <w:rsid w:val="0024366A"/>
    <w:rsid w:val="00244B3E"/>
    <w:rsid w:val="00244DD0"/>
    <w:rsid w:val="00250563"/>
    <w:rsid w:val="0025057E"/>
    <w:rsid w:val="00250DE9"/>
    <w:rsid w:val="002526C0"/>
    <w:rsid w:val="002529DF"/>
    <w:rsid w:val="002530C0"/>
    <w:rsid w:val="0025375E"/>
    <w:rsid w:val="00253A99"/>
    <w:rsid w:val="002545E7"/>
    <w:rsid w:val="0025508A"/>
    <w:rsid w:val="00256FA3"/>
    <w:rsid w:val="002572AF"/>
    <w:rsid w:val="0025783A"/>
    <w:rsid w:val="002578C3"/>
    <w:rsid w:val="00257BCF"/>
    <w:rsid w:val="00260258"/>
    <w:rsid w:val="00261F4C"/>
    <w:rsid w:val="00261F50"/>
    <w:rsid w:val="00262864"/>
    <w:rsid w:val="0026450C"/>
    <w:rsid w:val="00264565"/>
    <w:rsid w:val="00264A19"/>
    <w:rsid w:val="00264C67"/>
    <w:rsid w:val="00266062"/>
    <w:rsid w:val="002662C2"/>
    <w:rsid w:val="00270DA3"/>
    <w:rsid w:val="0027117B"/>
    <w:rsid w:val="0027136D"/>
    <w:rsid w:val="00271CE5"/>
    <w:rsid w:val="00277026"/>
    <w:rsid w:val="002772C4"/>
    <w:rsid w:val="00280D96"/>
    <w:rsid w:val="00281B44"/>
    <w:rsid w:val="00282020"/>
    <w:rsid w:val="002821E3"/>
    <w:rsid w:val="00283593"/>
    <w:rsid w:val="00284DDB"/>
    <w:rsid w:val="0028512F"/>
    <w:rsid w:val="00286C31"/>
    <w:rsid w:val="00287011"/>
    <w:rsid w:val="0028781E"/>
    <w:rsid w:val="002905E6"/>
    <w:rsid w:val="002905FC"/>
    <w:rsid w:val="00292615"/>
    <w:rsid w:val="002936C3"/>
    <w:rsid w:val="0029386B"/>
    <w:rsid w:val="00293BD1"/>
    <w:rsid w:val="00293C6F"/>
    <w:rsid w:val="002958AD"/>
    <w:rsid w:val="00295A8A"/>
    <w:rsid w:val="00295B35"/>
    <w:rsid w:val="0029602A"/>
    <w:rsid w:val="002973F1"/>
    <w:rsid w:val="00297848"/>
    <w:rsid w:val="002979D5"/>
    <w:rsid w:val="002A013D"/>
    <w:rsid w:val="002A0472"/>
    <w:rsid w:val="002A2949"/>
    <w:rsid w:val="002A2B69"/>
    <w:rsid w:val="002A2F12"/>
    <w:rsid w:val="002A36D7"/>
    <w:rsid w:val="002A4467"/>
    <w:rsid w:val="002A65F6"/>
    <w:rsid w:val="002A7033"/>
    <w:rsid w:val="002B0154"/>
    <w:rsid w:val="002B0315"/>
    <w:rsid w:val="002B1541"/>
    <w:rsid w:val="002B1EE5"/>
    <w:rsid w:val="002B293F"/>
    <w:rsid w:val="002B3286"/>
    <w:rsid w:val="002B341C"/>
    <w:rsid w:val="002B3CC0"/>
    <w:rsid w:val="002B472A"/>
    <w:rsid w:val="002B4975"/>
    <w:rsid w:val="002B6D3E"/>
    <w:rsid w:val="002C0239"/>
    <w:rsid w:val="002C06CF"/>
    <w:rsid w:val="002C1746"/>
    <w:rsid w:val="002C1F5A"/>
    <w:rsid w:val="002C233B"/>
    <w:rsid w:val="002C37F1"/>
    <w:rsid w:val="002C3A5E"/>
    <w:rsid w:val="002C3D98"/>
    <w:rsid w:val="002C4AA8"/>
    <w:rsid w:val="002C5994"/>
    <w:rsid w:val="002C5F3D"/>
    <w:rsid w:val="002C75F1"/>
    <w:rsid w:val="002D2780"/>
    <w:rsid w:val="002D3028"/>
    <w:rsid w:val="002D42F0"/>
    <w:rsid w:val="002D5176"/>
    <w:rsid w:val="002D585A"/>
    <w:rsid w:val="002D5BD3"/>
    <w:rsid w:val="002D6D29"/>
    <w:rsid w:val="002D7C7E"/>
    <w:rsid w:val="002D7FC9"/>
    <w:rsid w:val="002E0A0F"/>
    <w:rsid w:val="002E0C5C"/>
    <w:rsid w:val="002E1344"/>
    <w:rsid w:val="002E172C"/>
    <w:rsid w:val="002E2945"/>
    <w:rsid w:val="002E6FE0"/>
    <w:rsid w:val="002F06EA"/>
    <w:rsid w:val="002F14CD"/>
    <w:rsid w:val="002F1C24"/>
    <w:rsid w:val="002F21B5"/>
    <w:rsid w:val="002F25AE"/>
    <w:rsid w:val="002F25F1"/>
    <w:rsid w:val="002F2742"/>
    <w:rsid w:val="002F28C0"/>
    <w:rsid w:val="002F3CBF"/>
    <w:rsid w:val="002F4300"/>
    <w:rsid w:val="002F516A"/>
    <w:rsid w:val="002F5B7F"/>
    <w:rsid w:val="002F6A06"/>
    <w:rsid w:val="002F7BE4"/>
    <w:rsid w:val="0030024D"/>
    <w:rsid w:val="00300361"/>
    <w:rsid w:val="00304106"/>
    <w:rsid w:val="0030467D"/>
    <w:rsid w:val="00305D8C"/>
    <w:rsid w:val="003103A6"/>
    <w:rsid w:val="00311C70"/>
    <w:rsid w:val="003125F3"/>
    <w:rsid w:val="003127F2"/>
    <w:rsid w:val="00312C25"/>
    <w:rsid w:val="00312D98"/>
    <w:rsid w:val="0031360B"/>
    <w:rsid w:val="003143C9"/>
    <w:rsid w:val="0031464F"/>
    <w:rsid w:val="0031467E"/>
    <w:rsid w:val="003147D5"/>
    <w:rsid w:val="00315B72"/>
    <w:rsid w:val="00315B8B"/>
    <w:rsid w:val="00316AF9"/>
    <w:rsid w:val="00316B92"/>
    <w:rsid w:val="00316C5D"/>
    <w:rsid w:val="00316F1C"/>
    <w:rsid w:val="00320204"/>
    <w:rsid w:val="00321A4C"/>
    <w:rsid w:val="00321B83"/>
    <w:rsid w:val="00323233"/>
    <w:rsid w:val="00323A02"/>
    <w:rsid w:val="00323BC4"/>
    <w:rsid w:val="00324DF6"/>
    <w:rsid w:val="00326A7F"/>
    <w:rsid w:val="00326B51"/>
    <w:rsid w:val="003276AE"/>
    <w:rsid w:val="00330B72"/>
    <w:rsid w:val="00330F0F"/>
    <w:rsid w:val="00331042"/>
    <w:rsid w:val="00332C09"/>
    <w:rsid w:val="00333363"/>
    <w:rsid w:val="0033359C"/>
    <w:rsid w:val="00334A93"/>
    <w:rsid w:val="00335950"/>
    <w:rsid w:val="003367E5"/>
    <w:rsid w:val="00336BB6"/>
    <w:rsid w:val="003405D1"/>
    <w:rsid w:val="003412AE"/>
    <w:rsid w:val="00342908"/>
    <w:rsid w:val="00342B1F"/>
    <w:rsid w:val="00344F1C"/>
    <w:rsid w:val="003459F9"/>
    <w:rsid w:val="00346295"/>
    <w:rsid w:val="003466CB"/>
    <w:rsid w:val="0034752D"/>
    <w:rsid w:val="00347A8C"/>
    <w:rsid w:val="00350192"/>
    <w:rsid w:val="00353EDC"/>
    <w:rsid w:val="0035442D"/>
    <w:rsid w:val="00354BF8"/>
    <w:rsid w:val="00355AE0"/>
    <w:rsid w:val="00356BDA"/>
    <w:rsid w:val="00357C90"/>
    <w:rsid w:val="00357FAC"/>
    <w:rsid w:val="00360819"/>
    <w:rsid w:val="003614D7"/>
    <w:rsid w:val="00362005"/>
    <w:rsid w:val="0036293A"/>
    <w:rsid w:val="0036299A"/>
    <w:rsid w:val="00362A59"/>
    <w:rsid w:val="003636BF"/>
    <w:rsid w:val="003644C3"/>
    <w:rsid w:val="003646E9"/>
    <w:rsid w:val="00366B26"/>
    <w:rsid w:val="003674F0"/>
    <w:rsid w:val="00370AF5"/>
    <w:rsid w:val="00371442"/>
    <w:rsid w:val="00373CEE"/>
    <w:rsid w:val="00373F44"/>
    <w:rsid w:val="00374117"/>
    <w:rsid w:val="003746E8"/>
    <w:rsid w:val="00375110"/>
    <w:rsid w:val="0037562A"/>
    <w:rsid w:val="0037626B"/>
    <w:rsid w:val="0037674B"/>
    <w:rsid w:val="003769CB"/>
    <w:rsid w:val="00377C59"/>
    <w:rsid w:val="00377D48"/>
    <w:rsid w:val="00380B6A"/>
    <w:rsid w:val="00381432"/>
    <w:rsid w:val="003843A3"/>
    <w:rsid w:val="003845B4"/>
    <w:rsid w:val="00384E4D"/>
    <w:rsid w:val="00386214"/>
    <w:rsid w:val="00386C4B"/>
    <w:rsid w:val="00387352"/>
    <w:rsid w:val="00387357"/>
    <w:rsid w:val="00387B1A"/>
    <w:rsid w:val="00391A0F"/>
    <w:rsid w:val="00395B73"/>
    <w:rsid w:val="00397AD1"/>
    <w:rsid w:val="003A00F3"/>
    <w:rsid w:val="003A0384"/>
    <w:rsid w:val="003A1089"/>
    <w:rsid w:val="003A155A"/>
    <w:rsid w:val="003A35F7"/>
    <w:rsid w:val="003A5299"/>
    <w:rsid w:val="003A76F8"/>
    <w:rsid w:val="003A7877"/>
    <w:rsid w:val="003B0925"/>
    <w:rsid w:val="003B1B42"/>
    <w:rsid w:val="003B356C"/>
    <w:rsid w:val="003B371A"/>
    <w:rsid w:val="003B3F8B"/>
    <w:rsid w:val="003B42AF"/>
    <w:rsid w:val="003B454C"/>
    <w:rsid w:val="003B689D"/>
    <w:rsid w:val="003B6950"/>
    <w:rsid w:val="003B6B5B"/>
    <w:rsid w:val="003B7FB0"/>
    <w:rsid w:val="003C114B"/>
    <w:rsid w:val="003C3639"/>
    <w:rsid w:val="003C36BA"/>
    <w:rsid w:val="003C5145"/>
    <w:rsid w:val="003C5836"/>
    <w:rsid w:val="003C5EE5"/>
    <w:rsid w:val="003C5F91"/>
    <w:rsid w:val="003C6E5A"/>
    <w:rsid w:val="003C71FA"/>
    <w:rsid w:val="003D0965"/>
    <w:rsid w:val="003D096A"/>
    <w:rsid w:val="003D0A34"/>
    <w:rsid w:val="003D0A75"/>
    <w:rsid w:val="003D1205"/>
    <w:rsid w:val="003D166A"/>
    <w:rsid w:val="003D21F0"/>
    <w:rsid w:val="003D252C"/>
    <w:rsid w:val="003D31D4"/>
    <w:rsid w:val="003D3AEA"/>
    <w:rsid w:val="003D41D7"/>
    <w:rsid w:val="003D514B"/>
    <w:rsid w:val="003D59F4"/>
    <w:rsid w:val="003D5B02"/>
    <w:rsid w:val="003D6044"/>
    <w:rsid w:val="003D7E39"/>
    <w:rsid w:val="003E00C4"/>
    <w:rsid w:val="003E0ADD"/>
    <w:rsid w:val="003E0E26"/>
    <w:rsid w:val="003E1C74"/>
    <w:rsid w:val="003E26C4"/>
    <w:rsid w:val="003E2B73"/>
    <w:rsid w:val="003E2B78"/>
    <w:rsid w:val="003E2EA2"/>
    <w:rsid w:val="003E4134"/>
    <w:rsid w:val="003E66CC"/>
    <w:rsid w:val="003E7E1F"/>
    <w:rsid w:val="003F0D24"/>
    <w:rsid w:val="003F185F"/>
    <w:rsid w:val="003F245C"/>
    <w:rsid w:val="003F296D"/>
    <w:rsid w:val="003F2FC5"/>
    <w:rsid w:val="003F3D26"/>
    <w:rsid w:val="003F3E1B"/>
    <w:rsid w:val="003F53F8"/>
    <w:rsid w:val="003F54A7"/>
    <w:rsid w:val="003F5E05"/>
    <w:rsid w:val="003F5F1A"/>
    <w:rsid w:val="003F5F4A"/>
    <w:rsid w:val="003F60AC"/>
    <w:rsid w:val="0040037D"/>
    <w:rsid w:val="004006EF"/>
    <w:rsid w:val="00400983"/>
    <w:rsid w:val="00401586"/>
    <w:rsid w:val="00401E42"/>
    <w:rsid w:val="00402B1D"/>
    <w:rsid w:val="004038E4"/>
    <w:rsid w:val="00403B87"/>
    <w:rsid w:val="00404072"/>
    <w:rsid w:val="00405E9E"/>
    <w:rsid w:val="004069A2"/>
    <w:rsid w:val="00406E68"/>
    <w:rsid w:val="004109F1"/>
    <w:rsid w:val="00412DC0"/>
    <w:rsid w:val="004135A5"/>
    <w:rsid w:val="00413C97"/>
    <w:rsid w:val="00414253"/>
    <w:rsid w:val="004155FE"/>
    <w:rsid w:val="00415CEE"/>
    <w:rsid w:val="00416BA6"/>
    <w:rsid w:val="00416C32"/>
    <w:rsid w:val="00416CD0"/>
    <w:rsid w:val="0041709E"/>
    <w:rsid w:val="004174E4"/>
    <w:rsid w:val="00420BE3"/>
    <w:rsid w:val="00421962"/>
    <w:rsid w:val="00421DF7"/>
    <w:rsid w:val="00422902"/>
    <w:rsid w:val="004238C3"/>
    <w:rsid w:val="00423AE5"/>
    <w:rsid w:val="004242AA"/>
    <w:rsid w:val="00425789"/>
    <w:rsid w:val="00426B6F"/>
    <w:rsid w:val="00427A45"/>
    <w:rsid w:val="0043073E"/>
    <w:rsid w:val="00431D5A"/>
    <w:rsid w:val="004329FC"/>
    <w:rsid w:val="004363FF"/>
    <w:rsid w:val="0044079D"/>
    <w:rsid w:val="004431C3"/>
    <w:rsid w:val="00443817"/>
    <w:rsid w:val="00445BBB"/>
    <w:rsid w:val="00445F18"/>
    <w:rsid w:val="00446514"/>
    <w:rsid w:val="00446D19"/>
    <w:rsid w:val="00446EC3"/>
    <w:rsid w:val="00447708"/>
    <w:rsid w:val="00447CF4"/>
    <w:rsid w:val="004529BA"/>
    <w:rsid w:val="0045338F"/>
    <w:rsid w:val="00454846"/>
    <w:rsid w:val="0045548B"/>
    <w:rsid w:val="00456296"/>
    <w:rsid w:val="00457A8A"/>
    <w:rsid w:val="00457C82"/>
    <w:rsid w:val="0046004A"/>
    <w:rsid w:val="0046039D"/>
    <w:rsid w:val="0046043C"/>
    <w:rsid w:val="00461728"/>
    <w:rsid w:val="00462897"/>
    <w:rsid w:val="00462F42"/>
    <w:rsid w:val="0046559D"/>
    <w:rsid w:val="004657EE"/>
    <w:rsid w:val="004665EB"/>
    <w:rsid w:val="00466D86"/>
    <w:rsid w:val="004670F0"/>
    <w:rsid w:val="00467233"/>
    <w:rsid w:val="004679B6"/>
    <w:rsid w:val="004706A4"/>
    <w:rsid w:val="0047174F"/>
    <w:rsid w:val="004721C8"/>
    <w:rsid w:val="00472C4D"/>
    <w:rsid w:val="00473601"/>
    <w:rsid w:val="00473ED5"/>
    <w:rsid w:val="00474AF9"/>
    <w:rsid w:val="00474CFC"/>
    <w:rsid w:val="00474D48"/>
    <w:rsid w:val="004753BB"/>
    <w:rsid w:val="00475C35"/>
    <w:rsid w:val="00477221"/>
    <w:rsid w:val="00481063"/>
    <w:rsid w:val="004817AF"/>
    <w:rsid w:val="00481AA3"/>
    <w:rsid w:val="004825C4"/>
    <w:rsid w:val="0048296C"/>
    <w:rsid w:val="00482F54"/>
    <w:rsid w:val="00483B90"/>
    <w:rsid w:val="0048427A"/>
    <w:rsid w:val="004842B2"/>
    <w:rsid w:val="004851DF"/>
    <w:rsid w:val="00486057"/>
    <w:rsid w:val="00486C5B"/>
    <w:rsid w:val="00487199"/>
    <w:rsid w:val="004872C0"/>
    <w:rsid w:val="004877D3"/>
    <w:rsid w:val="004946FF"/>
    <w:rsid w:val="00496CC5"/>
    <w:rsid w:val="004977F6"/>
    <w:rsid w:val="00497951"/>
    <w:rsid w:val="00497BF9"/>
    <w:rsid w:val="004A03D2"/>
    <w:rsid w:val="004A040C"/>
    <w:rsid w:val="004A0628"/>
    <w:rsid w:val="004A12E7"/>
    <w:rsid w:val="004A150C"/>
    <w:rsid w:val="004A3403"/>
    <w:rsid w:val="004A3DA6"/>
    <w:rsid w:val="004A3F55"/>
    <w:rsid w:val="004A4D08"/>
    <w:rsid w:val="004A5678"/>
    <w:rsid w:val="004A5B26"/>
    <w:rsid w:val="004A60A1"/>
    <w:rsid w:val="004A6D7F"/>
    <w:rsid w:val="004B03C6"/>
    <w:rsid w:val="004B11CD"/>
    <w:rsid w:val="004B1897"/>
    <w:rsid w:val="004B1BD8"/>
    <w:rsid w:val="004B24CD"/>
    <w:rsid w:val="004B296E"/>
    <w:rsid w:val="004B3129"/>
    <w:rsid w:val="004B4756"/>
    <w:rsid w:val="004B58C2"/>
    <w:rsid w:val="004B7DA1"/>
    <w:rsid w:val="004C0D48"/>
    <w:rsid w:val="004C1B0C"/>
    <w:rsid w:val="004C311F"/>
    <w:rsid w:val="004C4212"/>
    <w:rsid w:val="004C537C"/>
    <w:rsid w:val="004C5555"/>
    <w:rsid w:val="004C768D"/>
    <w:rsid w:val="004D047F"/>
    <w:rsid w:val="004D0513"/>
    <w:rsid w:val="004D10CD"/>
    <w:rsid w:val="004D1498"/>
    <w:rsid w:val="004D1515"/>
    <w:rsid w:val="004D31AD"/>
    <w:rsid w:val="004D35F4"/>
    <w:rsid w:val="004D4CAA"/>
    <w:rsid w:val="004D50FF"/>
    <w:rsid w:val="004D5881"/>
    <w:rsid w:val="004D5F90"/>
    <w:rsid w:val="004D705F"/>
    <w:rsid w:val="004D7719"/>
    <w:rsid w:val="004D7B6D"/>
    <w:rsid w:val="004E0217"/>
    <w:rsid w:val="004E044E"/>
    <w:rsid w:val="004E1647"/>
    <w:rsid w:val="004E1B4E"/>
    <w:rsid w:val="004E1CA1"/>
    <w:rsid w:val="004E2A5D"/>
    <w:rsid w:val="004E3253"/>
    <w:rsid w:val="004E37D3"/>
    <w:rsid w:val="004E3F67"/>
    <w:rsid w:val="004E3FEB"/>
    <w:rsid w:val="004E5291"/>
    <w:rsid w:val="004E7DC0"/>
    <w:rsid w:val="004F2D49"/>
    <w:rsid w:val="004F6240"/>
    <w:rsid w:val="004F6ED2"/>
    <w:rsid w:val="004F7924"/>
    <w:rsid w:val="004F7B0B"/>
    <w:rsid w:val="00500147"/>
    <w:rsid w:val="0050129A"/>
    <w:rsid w:val="005047AA"/>
    <w:rsid w:val="00504FBA"/>
    <w:rsid w:val="00506A1F"/>
    <w:rsid w:val="00511D22"/>
    <w:rsid w:val="005120A4"/>
    <w:rsid w:val="005122E7"/>
    <w:rsid w:val="00513FE6"/>
    <w:rsid w:val="005145C1"/>
    <w:rsid w:val="005149F7"/>
    <w:rsid w:val="00514B6F"/>
    <w:rsid w:val="005161D5"/>
    <w:rsid w:val="00516605"/>
    <w:rsid w:val="005168E0"/>
    <w:rsid w:val="00517A7B"/>
    <w:rsid w:val="00520329"/>
    <w:rsid w:val="005208CC"/>
    <w:rsid w:val="00521256"/>
    <w:rsid w:val="00521ABD"/>
    <w:rsid w:val="00522E1B"/>
    <w:rsid w:val="00523206"/>
    <w:rsid w:val="00524DE8"/>
    <w:rsid w:val="00524F20"/>
    <w:rsid w:val="005253D8"/>
    <w:rsid w:val="005254FF"/>
    <w:rsid w:val="00525A4D"/>
    <w:rsid w:val="00525D3D"/>
    <w:rsid w:val="00525E63"/>
    <w:rsid w:val="00526246"/>
    <w:rsid w:val="0052750A"/>
    <w:rsid w:val="005279A2"/>
    <w:rsid w:val="00534197"/>
    <w:rsid w:val="005357B9"/>
    <w:rsid w:val="00535A1A"/>
    <w:rsid w:val="00535C5C"/>
    <w:rsid w:val="00535ECF"/>
    <w:rsid w:val="00536568"/>
    <w:rsid w:val="00536F4F"/>
    <w:rsid w:val="00537AD6"/>
    <w:rsid w:val="00540099"/>
    <w:rsid w:val="00540C58"/>
    <w:rsid w:val="00541792"/>
    <w:rsid w:val="00542297"/>
    <w:rsid w:val="00542700"/>
    <w:rsid w:val="005430D8"/>
    <w:rsid w:val="005439F1"/>
    <w:rsid w:val="00546FCE"/>
    <w:rsid w:val="005478A5"/>
    <w:rsid w:val="00551D2C"/>
    <w:rsid w:val="00552216"/>
    <w:rsid w:val="005531DA"/>
    <w:rsid w:val="00556858"/>
    <w:rsid w:val="0056010A"/>
    <w:rsid w:val="00560E13"/>
    <w:rsid w:val="005628D9"/>
    <w:rsid w:val="00562C9E"/>
    <w:rsid w:val="0056304C"/>
    <w:rsid w:val="00563A9E"/>
    <w:rsid w:val="00563D5B"/>
    <w:rsid w:val="00563F42"/>
    <w:rsid w:val="00566AF4"/>
    <w:rsid w:val="00566FC1"/>
    <w:rsid w:val="00567106"/>
    <w:rsid w:val="00567495"/>
    <w:rsid w:val="00570A6D"/>
    <w:rsid w:val="00571A35"/>
    <w:rsid w:val="00571E52"/>
    <w:rsid w:val="00571F17"/>
    <w:rsid w:val="00572D92"/>
    <w:rsid w:val="00573A4A"/>
    <w:rsid w:val="00573E98"/>
    <w:rsid w:val="00575343"/>
    <w:rsid w:val="005758D2"/>
    <w:rsid w:val="0057727B"/>
    <w:rsid w:val="00580994"/>
    <w:rsid w:val="00581978"/>
    <w:rsid w:val="005846B9"/>
    <w:rsid w:val="00585509"/>
    <w:rsid w:val="0058571E"/>
    <w:rsid w:val="00586B1F"/>
    <w:rsid w:val="00590D3F"/>
    <w:rsid w:val="00591AEC"/>
    <w:rsid w:val="005933D7"/>
    <w:rsid w:val="00593667"/>
    <w:rsid w:val="00594B2D"/>
    <w:rsid w:val="00594BDE"/>
    <w:rsid w:val="0059502E"/>
    <w:rsid w:val="005A0DB2"/>
    <w:rsid w:val="005A17BF"/>
    <w:rsid w:val="005A193B"/>
    <w:rsid w:val="005A3552"/>
    <w:rsid w:val="005A5BF0"/>
    <w:rsid w:val="005A7575"/>
    <w:rsid w:val="005B10D8"/>
    <w:rsid w:val="005B11B6"/>
    <w:rsid w:val="005B1C9C"/>
    <w:rsid w:val="005B2C87"/>
    <w:rsid w:val="005B48F4"/>
    <w:rsid w:val="005B5310"/>
    <w:rsid w:val="005B5F0B"/>
    <w:rsid w:val="005B687B"/>
    <w:rsid w:val="005B6BF6"/>
    <w:rsid w:val="005C2059"/>
    <w:rsid w:val="005C234E"/>
    <w:rsid w:val="005C31E4"/>
    <w:rsid w:val="005C56BE"/>
    <w:rsid w:val="005C65DD"/>
    <w:rsid w:val="005C6606"/>
    <w:rsid w:val="005C6A1B"/>
    <w:rsid w:val="005C7134"/>
    <w:rsid w:val="005C776D"/>
    <w:rsid w:val="005D0CF4"/>
    <w:rsid w:val="005D1741"/>
    <w:rsid w:val="005D2199"/>
    <w:rsid w:val="005D38E7"/>
    <w:rsid w:val="005D4354"/>
    <w:rsid w:val="005D6B62"/>
    <w:rsid w:val="005D6E60"/>
    <w:rsid w:val="005E1D3C"/>
    <w:rsid w:val="005E4D0B"/>
    <w:rsid w:val="005E59EA"/>
    <w:rsid w:val="005E5AAC"/>
    <w:rsid w:val="005E5BAD"/>
    <w:rsid w:val="005E61F1"/>
    <w:rsid w:val="005F118E"/>
    <w:rsid w:val="005F1645"/>
    <w:rsid w:val="005F21A6"/>
    <w:rsid w:val="005F2A6F"/>
    <w:rsid w:val="005F2F59"/>
    <w:rsid w:val="005F4C59"/>
    <w:rsid w:val="005F503A"/>
    <w:rsid w:val="005F629F"/>
    <w:rsid w:val="005F7764"/>
    <w:rsid w:val="00600FAA"/>
    <w:rsid w:val="00601B4C"/>
    <w:rsid w:val="00601C8C"/>
    <w:rsid w:val="00604E2F"/>
    <w:rsid w:val="00604E77"/>
    <w:rsid w:val="00605EB7"/>
    <w:rsid w:val="00605F8D"/>
    <w:rsid w:val="00610612"/>
    <w:rsid w:val="00613842"/>
    <w:rsid w:val="00614455"/>
    <w:rsid w:val="00614922"/>
    <w:rsid w:val="00615130"/>
    <w:rsid w:val="00615AC3"/>
    <w:rsid w:val="00616090"/>
    <w:rsid w:val="00616499"/>
    <w:rsid w:val="0061695B"/>
    <w:rsid w:val="00616C23"/>
    <w:rsid w:val="00616FA5"/>
    <w:rsid w:val="00617EEF"/>
    <w:rsid w:val="006204BB"/>
    <w:rsid w:val="00620E03"/>
    <w:rsid w:val="00621099"/>
    <w:rsid w:val="00621BB8"/>
    <w:rsid w:val="00621C51"/>
    <w:rsid w:val="006249C6"/>
    <w:rsid w:val="00624E02"/>
    <w:rsid w:val="00624F18"/>
    <w:rsid w:val="006251C7"/>
    <w:rsid w:val="00625915"/>
    <w:rsid w:val="00625AE6"/>
    <w:rsid w:val="00627F1F"/>
    <w:rsid w:val="00627F5B"/>
    <w:rsid w:val="00630069"/>
    <w:rsid w:val="00632253"/>
    <w:rsid w:val="006348FE"/>
    <w:rsid w:val="00634F98"/>
    <w:rsid w:val="006367F0"/>
    <w:rsid w:val="00637E8D"/>
    <w:rsid w:val="00640720"/>
    <w:rsid w:val="00640EA7"/>
    <w:rsid w:val="00641991"/>
    <w:rsid w:val="00641ACB"/>
    <w:rsid w:val="00642242"/>
    <w:rsid w:val="00642714"/>
    <w:rsid w:val="00642A99"/>
    <w:rsid w:val="0064344C"/>
    <w:rsid w:val="006437DD"/>
    <w:rsid w:val="00643AB4"/>
    <w:rsid w:val="00643BFB"/>
    <w:rsid w:val="006443C3"/>
    <w:rsid w:val="00644D41"/>
    <w:rsid w:val="0064536A"/>
    <w:rsid w:val="006455CE"/>
    <w:rsid w:val="00647607"/>
    <w:rsid w:val="00647DB0"/>
    <w:rsid w:val="00647FEE"/>
    <w:rsid w:val="006513B9"/>
    <w:rsid w:val="00652036"/>
    <w:rsid w:val="0065221F"/>
    <w:rsid w:val="00652FA1"/>
    <w:rsid w:val="0065338A"/>
    <w:rsid w:val="00654090"/>
    <w:rsid w:val="00654D43"/>
    <w:rsid w:val="00655841"/>
    <w:rsid w:val="00655EF6"/>
    <w:rsid w:val="006560D6"/>
    <w:rsid w:val="006578CD"/>
    <w:rsid w:val="006601DD"/>
    <w:rsid w:val="006603C4"/>
    <w:rsid w:val="006607FB"/>
    <w:rsid w:val="00660AFC"/>
    <w:rsid w:val="0066154B"/>
    <w:rsid w:val="00662846"/>
    <w:rsid w:val="00663ECD"/>
    <w:rsid w:val="0066412B"/>
    <w:rsid w:val="006644E0"/>
    <w:rsid w:val="006663D7"/>
    <w:rsid w:val="00666A25"/>
    <w:rsid w:val="00667981"/>
    <w:rsid w:val="00667988"/>
    <w:rsid w:val="00667C59"/>
    <w:rsid w:val="0067054D"/>
    <w:rsid w:val="00670C45"/>
    <w:rsid w:val="00670D8C"/>
    <w:rsid w:val="00670D9A"/>
    <w:rsid w:val="00672B97"/>
    <w:rsid w:val="00672E92"/>
    <w:rsid w:val="00673690"/>
    <w:rsid w:val="006737B6"/>
    <w:rsid w:val="006738D6"/>
    <w:rsid w:val="00673D7D"/>
    <w:rsid w:val="0067419F"/>
    <w:rsid w:val="0067568E"/>
    <w:rsid w:val="00675D6E"/>
    <w:rsid w:val="00676520"/>
    <w:rsid w:val="006772B8"/>
    <w:rsid w:val="00681895"/>
    <w:rsid w:val="00681B0A"/>
    <w:rsid w:val="00681F5A"/>
    <w:rsid w:val="00682117"/>
    <w:rsid w:val="006829C8"/>
    <w:rsid w:val="00682EF8"/>
    <w:rsid w:val="006832EC"/>
    <w:rsid w:val="00683CB2"/>
    <w:rsid w:val="00684BB2"/>
    <w:rsid w:val="00685477"/>
    <w:rsid w:val="00687830"/>
    <w:rsid w:val="00687B46"/>
    <w:rsid w:val="00687FFE"/>
    <w:rsid w:val="00690113"/>
    <w:rsid w:val="00693442"/>
    <w:rsid w:val="00695858"/>
    <w:rsid w:val="006959B3"/>
    <w:rsid w:val="00695D54"/>
    <w:rsid w:val="00697CEF"/>
    <w:rsid w:val="006A043B"/>
    <w:rsid w:val="006A0C27"/>
    <w:rsid w:val="006A2035"/>
    <w:rsid w:val="006A3023"/>
    <w:rsid w:val="006A4DF0"/>
    <w:rsid w:val="006A554A"/>
    <w:rsid w:val="006A6405"/>
    <w:rsid w:val="006A6F16"/>
    <w:rsid w:val="006A71F0"/>
    <w:rsid w:val="006A7D77"/>
    <w:rsid w:val="006B1AD8"/>
    <w:rsid w:val="006B3295"/>
    <w:rsid w:val="006B34EE"/>
    <w:rsid w:val="006B3C7B"/>
    <w:rsid w:val="006B3D8B"/>
    <w:rsid w:val="006B3F9B"/>
    <w:rsid w:val="006B402F"/>
    <w:rsid w:val="006B56F9"/>
    <w:rsid w:val="006B61BC"/>
    <w:rsid w:val="006B7B52"/>
    <w:rsid w:val="006C00E7"/>
    <w:rsid w:val="006C09BC"/>
    <w:rsid w:val="006C1C49"/>
    <w:rsid w:val="006C238D"/>
    <w:rsid w:val="006C3561"/>
    <w:rsid w:val="006C4090"/>
    <w:rsid w:val="006C4207"/>
    <w:rsid w:val="006C4FF2"/>
    <w:rsid w:val="006C5B5B"/>
    <w:rsid w:val="006C68AA"/>
    <w:rsid w:val="006C7DBA"/>
    <w:rsid w:val="006D0721"/>
    <w:rsid w:val="006D0861"/>
    <w:rsid w:val="006D0A7B"/>
    <w:rsid w:val="006D0F40"/>
    <w:rsid w:val="006D3086"/>
    <w:rsid w:val="006D3FDB"/>
    <w:rsid w:val="006D4D99"/>
    <w:rsid w:val="006D6159"/>
    <w:rsid w:val="006D62F9"/>
    <w:rsid w:val="006D6453"/>
    <w:rsid w:val="006D6B2D"/>
    <w:rsid w:val="006D6B69"/>
    <w:rsid w:val="006D7243"/>
    <w:rsid w:val="006E173E"/>
    <w:rsid w:val="006E4456"/>
    <w:rsid w:val="006E53D5"/>
    <w:rsid w:val="006E6A13"/>
    <w:rsid w:val="006E7246"/>
    <w:rsid w:val="006E7432"/>
    <w:rsid w:val="006F0A43"/>
    <w:rsid w:val="006F1194"/>
    <w:rsid w:val="006F16A5"/>
    <w:rsid w:val="006F1AAA"/>
    <w:rsid w:val="006F281D"/>
    <w:rsid w:val="006F38D6"/>
    <w:rsid w:val="006F5E75"/>
    <w:rsid w:val="006F7CF2"/>
    <w:rsid w:val="00700A3F"/>
    <w:rsid w:val="00700F99"/>
    <w:rsid w:val="0070118B"/>
    <w:rsid w:val="0070240B"/>
    <w:rsid w:val="00702A50"/>
    <w:rsid w:val="00702BCC"/>
    <w:rsid w:val="007038A4"/>
    <w:rsid w:val="00704DF1"/>
    <w:rsid w:val="00705C31"/>
    <w:rsid w:val="0070673D"/>
    <w:rsid w:val="007069D2"/>
    <w:rsid w:val="00707278"/>
    <w:rsid w:val="0070767C"/>
    <w:rsid w:val="00707791"/>
    <w:rsid w:val="00707963"/>
    <w:rsid w:val="0070799F"/>
    <w:rsid w:val="00713E2D"/>
    <w:rsid w:val="0071454F"/>
    <w:rsid w:val="00716C43"/>
    <w:rsid w:val="0071740D"/>
    <w:rsid w:val="00720208"/>
    <w:rsid w:val="007210D9"/>
    <w:rsid w:val="0072158B"/>
    <w:rsid w:val="00721CB2"/>
    <w:rsid w:val="00722185"/>
    <w:rsid w:val="00723299"/>
    <w:rsid w:val="00723EC6"/>
    <w:rsid w:val="007247EB"/>
    <w:rsid w:val="00725813"/>
    <w:rsid w:val="00725C59"/>
    <w:rsid w:val="007276BB"/>
    <w:rsid w:val="0072786F"/>
    <w:rsid w:val="00730AE6"/>
    <w:rsid w:val="00731472"/>
    <w:rsid w:val="007320A2"/>
    <w:rsid w:val="0073266D"/>
    <w:rsid w:val="00733017"/>
    <w:rsid w:val="007341E6"/>
    <w:rsid w:val="0073664D"/>
    <w:rsid w:val="007377A2"/>
    <w:rsid w:val="00740C4C"/>
    <w:rsid w:val="00742755"/>
    <w:rsid w:val="00742894"/>
    <w:rsid w:val="0074389B"/>
    <w:rsid w:val="00743C1C"/>
    <w:rsid w:val="00745411"/>
    <w:rsid w:val="00745582"/>
    <w:rsid w:val="00745CCF"/>
    <w:rsid w:val="007475AF"/>
    <w:rsid w:val="00747879"/>
    <w:rsid w:val="007509DC"/>
    <w:rsid w:val="00750B35"/>
    <w:rsid w:val="00750C70"/>
    <w:rsid w:val="007517B9"/>
    <w:rsid w:val="007566E7"/>
    <w:rsid w:val="00757714"/>
    <w:rsid w:val="00764214"/>
    <w:rsid w:val="007648AE"/>
    <w:rsid w:val="00765295"/>
    <w:rsid w:val="00765EC1"/>
    <w:rsid w:val="0076627C"/>
    <w:rsid w:val="0077008B"/>
    <w:rsid w:val="0077062A"/>
    <w:rsid w:val="00770B27"/>
    <w:rsid w:val="00771ECB"/>
    <w:rsid w:val="0077648D"/>
    <w:rsid w:val="00776C20"/>
    <w:rsid w:val="00777D97"/>
    <w:rsid w:val="007804DB"/>
    <w:rsid w:val="00781815"/>
    <w:rsid w:val="00781D46"/>
    <w:rsid w:val="00782477"/>
    <w:rsid w:val="00782543"/>
    <w:rsid w:val="00782A69"/>
    <w:rsid w:val="00783310"/>
    <w:rsid w:val="00783B84"/>
    <w:rsid w:val="00785386"/>
    <w:rsid w:val="00786164"/>
    <w:rsid w:val="007864BA"/>
    <w:rsid w:val="0078686C"/>
    <w:rsid w:val="00786DF8"/>
    <w:rsid w:val="007870CC"/>
    <w:rsid w:val="00790852"/>
    <w:rsid w:val="00791FE7"/>
    <w:rsid w:val="007924A2"/>
    <w:rsid w:val="00792584"/>
    <w:rsid w:val="0079325A"/>
    <w:rsid w:val="00793905"/>
    <w:rsid w:val="0079414F"/>
    <w:rsid w:val="00794786"/>
    <w:rsid w:val="00795E06"/>
    <w:rsid w:val="007970D8"/>
    <w:rsid w:val="0079769F"/>
    <w:rsid w:val="00797733"/>
    <w:rsid w:val="00797CB4"/>
    <w:rsid w:val="00797CF3"/>
    <w:rsid w:val="00797EE9"/>
    <w:rsid w:val="007A0AFD"/>
    <w:rsid w:val="007A0E52"/>
    <w:rsid w:val="007A14F4"/>
    <w:rsid w:val="007A2331"/>
    <w:rsid w:val="007A283C"/>
    <w:rsid w:val="007A2BE6"/>
    <w:rsid w:val="007A4A6D"/>
    <w:rsid w:val="007A6BDD"/>
    <w:rsid w:val="007A6BF3"/>
    <w:rsid w:val="007A7279"/>
    <w:rsid w:val="007A7A28"/>
    <w:rsid w:val="007B1C0D"/>
    <w:rsid w:val="007B21D5"/>
    <w:rsid w:val="007B2BE9"/>
    <w:rsid w:val="007B3591"/>
    <w:rsid w:val="007B3623"/>
    <w:rsid w:val="007B549B"/>
    <w:rsid w:val="007B67E9"/>
    <w:rsid w:val="007B68EA"/>
    <w:rsid w:val="007C0ADA"/>
    <w:rsid w:val="007C42EC"/>
    <w:rsid w:val="007C4664"/>
    <w:rsid w:val="007C7B4D"/>
    <w:rsid w:val="007D10AE"/>
    <w:rsid w:val="007D119E"/>
    <w:rsid w:val="007D14B6"/>
    <w:rsid w:val="007D1BCF"/>
    <w:rsid w:val="007D36C1"/>
    <w:rsid w:val="007D4781"/>
    <w:rsid w:val="007D571A"/>
    <w:rsid w:val="007D75CF"/>
    <w:rsid w:val="007D7BDC"/>
    <w:rsid w:val="007D7CEC"/>
    <w:rsid w:val="007D7E3C"/>
    <w:rsid w:val="007E0440"/>
    <w:rsid w:val="007E1B8C"/>
    <w:rsid w:val="007E1F83"/>
    <w:rsid w:val="007E2020"/>
    <w:rsid w:val="007E29DF"/>
    <w:rsid w:val="007E4FBB"/>
    <w:rsid w:val="007E5D1C"/>
    <w:rsid w:val="007E65C5"/>
    <w:rsid w:val="007E6DAF"/>
    <w:rsid w:val="007E6DC5"/>
    <w:rsid w:val="007E75FF"/>
    <w:rsid w:val="007E7AE8"/>
    <w:rsid w:val="007E7CC9"/>
    <w:rsid w:val="007F004B"/>
    <w:rsid w:val="007F1A6F"/>
    <w:rsid w:val="007F267F"/>
    <w:rsid w:val="007F3B16"/>
    <w:rsid w:val="007F3FF7"/>
    <w:rsid w:val="007F56E5"/>
    <w:rsid w:val="007F62C6"/>
    <w:rsid w:val="007F7D63"/>
    <w:rsid w:val="00800B92"/>
    <w:rsid w:val="008031C7"/>
    <w:rsid w:val="00806576"/>
    <w:rsid w:val="00806986"/>
    <w:rsid w:val="008071D6"/>
    <w:rsid w:val="00810CF9"/>
    <w:rsid w:val="0081171B"/>
    <w:rsid w:val="00811DA2"/>
    <w:rsid w:val="008133CB"/>
    <w:rsid w:val="0081459F"/>
    <w:rsid w:val="00815A40"/>
    <w:rsid w:val="008161F9"/>
    <w:rsid w:val="008164FF"/>
    <w:rsid w:val="00816930"/>
    <w:rsid w:val="00822CD5"/>
    <w:rsid w:val="00823F60"/>
    <w:rsid w:val="0082426B"/>
    <w:rsid w:val="008245F1"/>
    <w:rsid w:val="00824C7F"/>
    <w:rsid w:val="0082529E"/>
    <w:rsid w:val="0082571C"/>
    <w:rsid w:val="00825921"/>
    <w:rsid w:val="00825D26"/>
    <w:rsid w:val="00825E3A"/>
    <w:rsid w:val="008265FC"/>
    <w:rsid w:val="00827578"/>
    <w:rsid w:val="00827977"/>
    <w:rsid w:val="0083273D"/>
    <w:rsid w:val="008334B3"/>
    <w:rsid w:val="0083583F"/>
    <w:rsid w:val="008369EF"/>
    <w:rsid w:val="00836BE3"/>
    <w:rsid w:val="00840400"/>
    <w:rsid w:val="008404B0"/>
    <w:rsid w:val="00842BB6"/>
    <w:rsid w:val="00843441"/>
    <w:rsid w:val="00843626"/>
    <w:rsid w:val="00843E76"/>
    <w:rsid w:val="00843EBB"/>
    <w:rsid w:val="008470D5"/>
    <w:rsid w:val="008506C0"/>
    <w:rsid w:val="00852F3A"/>
    <w:rsid w:val="0085531E"/>
    <w:rsid w:val="00855803"/>
    <w:rsid w:val="00857FC0"/>
    <w:rsid w:val="00860857"/>
    <w:rsid w:val="0086115D"/>
    <w:rsid w:val="00863B2F"/>
    <w:rsid w:val="00864F88"/>
    <w:rsid w:val="00866F83"/>
    <w:rsid w:val="0086720D"/>
    <w:rsid w:val="008703A6"/>
    <w:rsid w:val="008717C3"/>
    <w:rsid w:val="0087232A"/>
    <w:rsid w:val="00873179"/>
    <w:rsid w:val="00874459"/>
    <w:rsid w:val="00874896"/>
    <w:rsid w:val="008771F6"/>
    <w:rsid w:val="00877536"/>
    <w:rsid w:val="0088043C"/>
    <w:rsid w:val="0088079A"/>
    <w:rsid w:val="00880DFB"/>
    <w:rsid w:val="0088173C"/>
    <w:rsid w:val="00884889"/>
    <w:rsid w:val="00885484"/>
    <w:rsid w:val="008867E5"/>
    <w:rsid w:val="00887DBF"/>
    <w:rsid w:val="008903C0"/>
    <w:rsid w:val="008906C9"/>
    <w:rsid w:val="008915C7"/>
    <w:rsid w:val="00892448"/>
    <w:rsid w:val="0089370A"/>
    <w:rsid w:val="00894626"/>
    <w:rsid w:val="008963B4"/>
    <w:rsid w:val="00896F8B"/>
    <w:rsid w:val="008A05EF"/>
    <w:rsid w:val="008A0BF3"/>
    <w:rsid w:val="008A4A35"/>
    <w:rsid w:val="008A58A5"/>
    <w:rsid w:val="008A5C78"/>
    <w:rsid w:val="008A7089"/>
    <w:rsid w:val="008A7212"/>
    <w:rsid w:val="008B21D5"/>
    <w:rsid w:val="008B3B3D"/>
    <w:rsid w:val="008B3BAE"/>
    <w:rsid w:val="008B4022"/>
    <w:rsid w:val="008B4EEE"/>
    <w:rsid w:val="008B4F92"/>
    <w:rsid w:val="008B611A"/>
    <w:rsid w:val="008B6916"/>
    <w:rsid w:val="008B7D8E"/>
    <w:rsid w:val="008B7F61"/>
    <w:rsid w:val="008C03F5"/>
    <w:rsid w:val="008C151B"/>
    <w:rsid w:val="008C17F9"/>
    <w:rsid w:val="008C2F1E"/>
    <w:rsid w:val="008C5022"/>
    <w:rsid w:val="008C5738"/>
    <w:rsid w:val="008C5CC7"/>
    <w:rsid w:val="008C6A06"/>
    <w:rsid w:val="008C6A5F"/>
    <w:rsid w:val="008C6CBA"/>
    <w:rsid w:val="008C711F"/>
    <w:rsid w:val="008C73D2"/>
    <w:rsid w:val="008D04F0"/>
    <w:rsid w:val="008D118F"/>
    <w:rsid w:val="008D1F61"/>
    <w:rsid w:val="008D27FC"/>
    <w:rsid w:val="008D3148"/>
    <w:rsid w:val="008D383D"/>
    <w:rsid w:val="008D4069"/>
    <w:rsid w:val="008D71FC"/>
    <w:rsid w:val="008D7A35"/>
    <w:rsid w:val="008E1553"/>
    <w:rsid w:val="008E26E7"/>
    <w:rsid w:val="008E3B2E"/>
    <w:rsid w:val="008E411E"/>
    <w:rsid w:val="008E43E6"/>
    <w:rsid w:val="008E5C00"/>
    <w:rsid w:val="008E5EA7"/>
    <w:rsid w:val="008E5FE2"/>
    <w:rsid w:val="008E6F78"/>
    <w:rsid w:val="008E7017"/>
    <w:rsid w:val="008E75EA"/>
    <w:rsid w:val="008E78C7"/>
    <w:rsid w:val="008F012F"/>
    <w:rsid w:val="008F0334"/>
    <w:rsid w:val="008F0888"/>
    <w:rsid w:val="008F10D4"/>
    <w:rsid w:val="008F1976"/>
    <w:rsid w:val="008F21BF"/>
    <w:rsid w:val="008F3500"/>
    <w:rsid w:val="008F4739"/>
    <w:rsid w:val="008F6236"/>
    <w:rsid w:val="0090111F"/>
    <w:rsid w:val="00902B30"/>
    <w:rsid w:val="00902EBC"/>
    <w:rsid w:val="009038BE"/>
    <w:rsid w:val="00903A7A"/>
    <w:rsid w:val="009041BC"/>
    <w:rsid w:val="009055D9"/>
    <w:rsid w:val="00910297"/>
    <w:rsid w:val="00910BC4"/>
    <w:rsid w:val="00910F1C"/>
    <w:rsid w:val="00911259"/>
    <w:rsid w:val="00911A6B"/>
    <w:rsid w:val="00913724"/>
    <w:rsid w:val="009138E2"/>
    <w:rsid w:val="009147EE"/>
    <w:rsid w:val="00914BAE"/>
    <w:rsid w:val="009155F8"/>
    <w:rsid w:val="0091663B"/>
    <w:rsid w:val="00916E34"/>
    <w:rsid w:val="009179F0"/>
    <w:rsid w:val="00917AFB"/>
    <w:rsid w:val="00917F9C"/>
    <w:rsid w:val="00920669"/>
    <w:rsid w:val="00920B40"/>
    <w:rsid w:val="009213F3"/>
    <w:rsid w:val="00921E93"/>
    <w:rsid w:val="00922189"/>
    <w:rsid w:val="009225F2"/>
    <w:rsid w:val="009231D1"/>
    <w:rsid w:val="009240C8"/>
    <w:rsid w:val="0092480A"/>
    <w:rsid w:val="00924E3C"/>
    <w:rsid w:val="00924E76"/>
    <w:rsid w:val="00924F87"/>
    <w:rsid w:val="009256AC"/>
    <w:rsid w:val="00926843"/>
    <w:rsid w:val="00926C2A"/>
    <w:rsid w:val="0092739F"/>
    <w:rsid w:val="0093044D"/>
    <w:rsid w:val="00930D04"/>
    <w:rsid w:val="009312A6"/>
    <w:rsid w:val="009327A7"/>
    <w:rsid w:val="00932ADB"/>
    <w:rsid w:val="00933F41"/>
    <w:rsid w:val="0093470B"/>
    <w:rsid w:val="009359FD"/>
    <w:rsid w:val="00936626"/>
    <w:rsid w:val="0093771A"/>
    <w:rsid w:val="00940381"/>
    <w:rsid w:val="00941735"/>
    <w:rsid w:val="00941D3C"/>
    <w:rsid w:val="00941D8B"/>
    <w:rsid w:val="00941DEB"/>
    <w:rsid w:val="0094403A"/>
    <w:rsid w:val="009444D4"/>
    <w:rsid w:val="00944BDA"/>
    <w:rsid w:val="00944EAF"/>
    <w:rsid w:val="00945083"/>
    <w:rsid w:val="009453E3"/>
    <w:rsid w:val="00945D62"/>
    <w:rsid w:val="00947480"/>
    <w:rsid w:val="00953E59"/>
    <w:rsid w:val="009540A1"/>
    <w:rsid w:val="009542B0"/>
    <w:rsid w:val="009612BB"/>
    <w:rsid w:val="009612D9"/>
    <w:rsid w:val="0096265C"/>
    <w:rsid w:val="00962A66"/>
    <w:rsid w:val="00963E03"/>
    <w:rsid w:val="00964801"/>
    <w:rsid w:val="00964A60"/>
    <w:rsid w:val="00964FFF"/>
    <w:rsid w:val="00965776"/>
    <w:rsid w:val="009662BC"/>
    <w:rsid w:val="00966941"/>
    <w:rsid w:val="00966CBA"/>
    <w:rsid w:val="00971C15"/>
    <w:rsid w:val="009743EB"/>
    <w:rsid w:val="00975378"/>
    <w:rsid w:val="00975A8F"/>
    <w:rsid w:val="009768AA"/>
    <w:rsid w:val="00976AA9"/>
    <w:rsid w:val="00977B8E"/>
    <w:rsid w:val="009801D7"/>
    <w:rsid w:val="00980459"/>
    <w:rsid w:val="009818D3"/>
    <w:rsid w:val="00982AD4"/>
    <w:rsid w:val="00983ECA"/>
    <w:rsid w:val="00987B58"/>
    <w:rsid w:val="00987D93"/>
    <w:rsid w:val="00987EBA"/>
    <w:rsid w:val="00990D2C"/>
    <w:rsid w:val="00992D78"/>
    <w:rsid w:val="00993926"/>
    <w:rsid w:val="0099397F"/>
    <w:rsid w:val="0099430D"/>
    <w:rsid w:val="00995522"/>
    <w:rsid w:val="0099697B"/>
    <w:rsid w:val="009A0478"/>
    <w:rsid w:val="009A0A6A"/>
    <w:rsid w:val="009A0D1D"/>
    <w:rsid w:val="009A123F"/>
    <w:rsid w:val="009A2D07"/>
    <w:rsid w:val="009A3A26"/>
    <w:rsid w:val="009A401A"/>
    <w:rsid w:val="009A4419"/>
    <w:rsid w:val="009A55F2"/>
    <w:rsid w:val="009A5F34"/>
    <w:rsid w:val="009A69B7"/>
    <w:rsid w:val="009B0AC8"/>
    <w:rsid w:val="009B2C7A"/>
    <w:rsid w:val="009B368D"/>
    <w:rsid w:val="009B39AE"/>
    <w:rsid w:val="009B3ECA"/>
    <w:rsid w:val="009B574A"/>
    <w:rsid w:val="009B635C"/>
    <w:rsid w:val="009B65AE"/>
    <w:rsid w:val="009B6AF0"/>
    <w:rsid w:val="009B6E0C"/>
    <w:rsid w:val="009B7D0F"/>
    <w:rsid w:val="009B7DC1"/>
    <w:rsid w:val="009C4102"/>
    <w:rsid w:val="009C49A3"/>
    <w:rsid w:val="009C6F5A"/>
    <w:rsid w:val="009C740A"/>
    <w:rsid w:val="009D1E8C"/>
    <w:rsid w:val="009D2485"/>
    <w:rsid w:val="009D34A9"/>
    <w:rsid w:val="009D3E86"/>
    <w:rsid w:val="009D4D32"/>
    <w:rsid w:val="009D4FBD"/>
    <w:rsid w:val="009D529B"/>
    <w:rsid w:val="009D593E"/>
    <w:rsid w:val="009D5F60"/>
    <w:rsid w:val="009D6005"/>
    <w:rsid w:val="009D6BA3"/>
    <w:rsid w:val="009E0692"/>
    <w:rsid w:val="009E474D"/>
    <w:rsid w:val="009E4B74"/>
    <w:rsid w:val="009E5DDF"/>
    <w:rsid w:val="009F2955"/>
    <w:rsid w:val="009F2FC1"/>
    <w:rsid w:val="009F4035"/>
    <w:rsid w:val="009F55AA"/>
    <w:rsid w:val="009F5AF7"/>
    <w:rsid w:val="009F5CD5"/>
    <w:rsid w:val="009F75D4"/>
    <w:rsid w:val="009F7A07"/>
    <w:rsid w:val="00A04470"/>
    <w:rsid w:val="00A045AD"/>
    <w:rsid w:val="00A05C27"/>
    <w:rsid w:val="00A06B3C"/>
    <w:rsid w:val="00A074CA"/>
    <w:rsid w:val="00A0764C"/>
    <w:rsid w:val="00A0779A"/>
    <w:rsid w:val="00A10525"/>
    <w:rsid w:val="00A11B39"/>
    <w:rsid w:val="00A125C5"/>
    <w:rsid w:val="00A12C29"/>
    <w:rsid w:val="00A14085"/>
    <w:rsid w:val="00A142B6"/>
    <w:rsid w:val="00A1584B"/>
    <w:rsid w:val="00A163E8"/>
    <w:rsid w:val="00A1680B"/>
    <w:rsid w:val="00A17656"/>
    <w:rsid w:val="00A17B68"/>
    <w:rsid w:val="00A17E21"/>
    <w:rsid w:val="00A17FA1"/>
    <w:rsid w:val="00A21982"/>
    <w:rsid w:val="00A22622"/>
    <w:rsid w:val="00A23CB6"/>
    <w:rsid w:val="00A2451C"/>
    <w:rsid w:val="00A24875"/>
    <w:rsid w:val="00A25105"/>
    <w:rsid w:val="00A25424"/>
    <w:rsid w:val="00A26C90"/>
    <w:rsid w:val="00A27C4B"/>
    <w:rsid w:val="00A30AB5"/>
    <w:rsid w:val="00A353B5"/>
    <w:rsid w:val="00A37122"/>
    <w:rsid w:val="00A411D9"/>
    <w:rsid w:val="00A41668"/>
    <w:rsid w:val="00A418BE"/>
    <w:rsid w:val="00A419A3"/>
    <w:rsid w:val="00A42353"/>
    <w:rsid w:val="00A45893"/>
    <w:rsid w:val="00A46D9C"/>
    <w:rsid w:val="00A479E6"/>
    <w:rsid w:val="00A47CC4"/>
    <w:rsid w:val="00A47F26"/>
    <w:rsid w:val="00A50524"/>
    <w:rsid w:val="00A536CD"/>
    <w:rsid w:val="00A54438"/>
    <w:rsid w:val="00A55CCB"/>
    <w:rsid w:val="00A56F0D"/>
    <w:rsid w:val="00A57393"/>
    <w:rsid w:val="00A57D7A"/>
    <w:rsid w:val="00A57E59"/>
    <w:rsid w:val="00A60428"/>
    <w:rsid w:val="00A60E44"/>
    <w:rsid w:val="00A62ECC"/>
    <w:rsid w:val="00A63122"/>
    <w:rsid w:val="00A636C6"/>
    <w:rsid w:val="00A63EBA"/>
    <w:rsid w:val="00A640F5"/>
    <w:rsid w:val="00A64AE7"/>
    <w:rsid w:val="00A64C0D"/>
    <w:rsid w:val="00A65192"/>
    <w:rsid w:val="00A65A01"/>
    <w:rsid w:val="00A65EE7"/>
    <w:rsid w:val="00A67557"/>
    <w:rsid w:val="00A70133"/>
    <w:rsid w:val="00A71396"/>
    <w:rsid w:val="00A72584"/>
    <w:rsid w:val="00A740F6"/>
    <w:rsid w:val="00A75A19"/>
    <w:rsid w:val="00A75B45"/>
    <w:rsid w:val="00A770A6"/>
    <w:rsid w:val="00A813B1"/>
    <w:rsid w:val="00A82351"/>
    <w:rsid w:val="00A82604"/>
    <w:rsid w:val="00A82E04"/>
    <w:rsid w:val="00A8333D"/>
    <w:rsid w:val="00A83CD6"/>
    <w:rsid w:val="00A84857"/>
    <w:rsid w:val="00A8638C"/>
    <w:rsid w:val="00A93C21"/>
    <w:rsid w:val="00A93D49"/>
    <w:rsid w:val="00A968F5"/>
    <w:rsid w:val="00A96AC3"/>
    <w:rsid w:val="00A96C5C"/>
    <w:rsid w:val="00AA2219"/>
    <w:rsid w:val="00AA2340"/>
    <w:rsid w:val="00AA2819"/>
    <w:rsid w:val="00AA285F"/>
    <w:rsid w:val="00AA3212"/>
    <w:rsid w:val="00AA3E38"/>
    <w:rsid w:val="00AA53C0"/>
    <w:rsid w:val="00AA5656"/>
    <w:rsid w:val="00AA5F07"/>
    <w:rsid w:val="00AA7CB0"/>
    <w:rsid w:val="00AB1EFF"/>
    <w:rsid w:val="00AB3564"/>
    <w:rsid w:val="00AB36C4"/>
    <w:rsid w:val="00AB4B39"/>
    <w:rsid w:val="00AB54D0"/>
    <w:rsid w:val="00AB57B8"/>
    <w:rsid w:val="00AB7887"/>
    <w:rsid w:val="00AB7C70"/>
    <w:rsid w:val="00AC1032"/>
    <w:rsid w:val="00AC1F45"/>
    <w:rsid w:val="00AC2363"/>
    <w:rsid w:val="00AC2417"/>
    <w:rsid w:val="00AC25F8"/>
    <w:rsid w:val="00AC32B2"/>
    <w:rsid w:val="00AC32BD"/>
    <w:rsid w:val="00AC32C2"/>
    <w:rsid w:val="00AC55FD"/>
    <w:rsid w:val="00AC58D0"/>
    <w:rsid w:val="00AC62BB"/>
    <w:rsid w:val="00AC65E8"/>
    <w:rsid w:val="00AC6CFD"/>
    <w:rsid w:val="00AD0064"/>
    <w:rsid w:val="00AD01BB"/>
    <w:rsid w:val="00AD1D51"/>
    <w:rsid w:val="00AD2708"/>
    <w:rsid w:val="00AD2A59"/>
    <w:rsid w:val="00AD3166"/>
    <w:rsid w:val="00AD3AB2"/>
    <w:rsid w:val="00AE0F19"/>
    <w:rsid w:val="00AE2B03"/>
    <w:rsid w:val="00AE2C68"/>
    <w:rsid w:val="00AE57A8"/>
    <w:rsid w:val="00AE6594"/>
    <w:rsid w:val="00AE6F9A"/>
    <w:rsid w:val="00AE7516"/>
    <w:rsid w:val="00AE7B15"/>
    <w:rsid w:val="00AE7F55"/>
    <w:rsid w:val="00AF06ED"/>
    <w:rsid w:val="00AF26CF"/>
    <w:rsid w:val="00AF4666"/>
    <w:rsid w:val="00AF6092"/>
    <w:rsid w:val="00AF7177"/>
    <w:rsid w:val="00B014D4"/>
    <w:rsid w:val="00B02EDD"/>
    <w:rsid w:val="00B04591"/>
    <w:rsid w:val="00B056FB"/>
    <w:rsid w:val="00B05866"/>
    <w:rsid w:val="00B05D1C"/>
    <w:rsid w:val="00B0679E"/>
    <w:rsid w:val="00B069C1"/>
    <w:rsid w:val="00B06C78"/>
    <w:rsid w:val="00B10085"/>
    <w:rsid w:val="00B11A3B"/>
    <w:rsid w:val="00B1276B"/>
    <w:rsid w:val="00B129AF"/>
    <w:rsid w:val="00B16FA4"/>
    <w:rsid w:val="00B17141"/>
    <w:rsid w:val="00B1725A"/>
    <w:rsid w:val="00B20B54"/>
    <w:rsid w:val="00B23712"/>
    <w:rsid w:val="00B250A2"/>
    <w:rsid w:val="00B26C08"/>
    <w:rsid w:val="00B26D31"/>
    <w:rsid w:val="00B26EC4"/>
    <w:rsid w:val="00B279F0"/>
    <w:rsid w:val="00B27A3E"/>
    <w:rsid w:val="00B30CAD"/>
    <w:rsid w:val="00B314C3"/>
    <w:rsid w:val="00B31575"/>
    <w:rsid w:val="00B316BA"/>
    <w:rsid w:val="00B31F55"/>
    <w:rsid w:val="00B329EA"/>
    <w:rsid w:val="00B33FD5"/>
    <w:rsid w:val="00B35013"/>
    <w:rsid w:val="00B35936"/>
    <w:rsid w:val="00B40DB6"/>
    <w:rsid w:val="00B41320"/>
    <w:rsid w:val="00B415FB"/>
    <w:rsid w:val="00B42587"/>
    <w:rsid w:val="00B428A6"/>
    <w:rsid w:val="00B430FF"/>
    <w:rsid w:val="00B453CA"/>
    <w:rsid w:val="00B45AFF"/>
    <w:rsid w:val="00B45F90"/>
    <w:rsid w:val="00B4731A"/>
    <w:rsid w:val="00B475C6"/>
    <w:rsid w:val="00B500E6"/>
    <w:rsid w:val="00B510EA"/>
    <w:rsid w:val="00B52009"/>
    <w:rsid w:val="00B52104"/>
    <w:rsid w:val="00B53336"/>
    <w:rsid w:val="00B5370C"/>
    <w:rsid w:val="00B5437E"/>
    <w:rsid w:val="00B54827"/>
    <w:rsid w:val="00B54FA0"/>
    <w:rsid w:val="00B558F8"/>
    <w:rsid w:val="00B5645D"/>
    <w:rsid w:val="00B56DD6"/>
    <w:rsid w:val="00B574B8"/>
    <w:rsid w:val="00B5767E"/>
    <w:rsid w:val="00B60374"/>
    <w:rsid w:val="00B605C3"/>
    <w:rsid w:val="00B608FD"/>
    <w:rsid w:val="00B6094B"/>
    <w:rsid w:val="00B6134D"/>
    <w:rsid w:val="00B628AD"/>
    <w:rsid w:val="00B62C8B"/>
    <w:rsid w:val="00B63662"/>
    <w:rsid w:val="00B63F10"/>
    <w:rsid w:val="00B64609"/>
    <w:rsid w:val="00B67351"/>
    <w:rsid w:val="00B677FB"/>
    <w:rsid w:val="00B700CB"/>
    <w:rsid w:val="00B711A6"/>
    <w:rsid w:val="00B714BE"/>
    <w:rsid w:val="00B721C6"/>
    <w:rsid w:val="00B74EB2"/>
    <w:rsid w:val="00B751FD"/>
    <w:rsid w:val="00B76446"/>
    <w:rsid w:val="00B8090F"/>
    <w:rsid w:val="00B80E60"/>
    <w:rsid w:val="00B82EF4"/>
    <w:rsid w:val="00B84E62"/>
    <w:rsid w:val="00B8547D"/>
    <w:rsid w:val="00B8551C"/>
    <w:rsid w:val="00B85721"/>
    <w:rsid w:val="00B862DC"/>
    <w:rsid w:val="00B863E1"/>
    <w:rsid w:val="00B87BD7"/>
    <w:rsid w:val="00B87F2C"/>
    <w:rsid w:val="00B92F78"/>
    <w:rsid w:val="00B938A3"/>
    <w:rsid w:val="00B93A74"/>
    <w:rsid w:val="00B95973"/>
    <w:rsid w:val="00B95A3C"/>
    <w:rsid w:val="00B96046"/>
    <w:rsid w:val="00B962AD"/>
    <w:rsid w:val="00B96646"/>
    <w:rsid w:val="00B96E3C"/>
    <w:rsid w:val="00B9738E"/>
    <w:rsid w:val="00B975E6"/>
    <w:rsid w:val="00B97D3E"/>
    <w:rsid w:val="00BA0378"/>
    <w:rsid w:val="00BA1A8E"/>
    <w:rsid w:val="00BA1B0D"/>
    <w:rsid w:val="00BA4A67"/>
    <w:rsid w:val="00BA4BFA"/>
    <w:rsid w:val="00BA529F"/>
    <w:rsid w:val="00BA5F3F"/>
    <w:rsid w:val="00BA635D"/>
    <w:rsid w:val="00BA64CD"/>
    <w:rsid w:val="00BA6F6A"/>
    <w:rsid w:val="00BA7302"/>
    <w:rsid w:val="00BB00A6"/>
    <w:rsid w:val="00BB0E4F"/>
    <w:rsid w:val="00BB2B01"/>
    <w:rsid w:val="00BB2B10"/>
    <w:rsid w:val="00BB2FDD"/>
    <w:rsid w:val="00BC0C6C"/>
    <w:rsid w:val="00BC11AF"/>
    <w:rsid w:val="00BC24F7"/>
    <w:rsid w:val="00BC3509"/>
    <w:rsid w:val="00BC47DA"/>
    <w:rsid w:val="00BC4BE2"/>
    <w:rsid w:val="00BC4C07"/>
    <w:rsid w:val="00BC5559"/>
    <w:rsid w:val="00BC6553"/>
    <w:rsid w:val="00BC67C1"/>
    <w:rsid w:val="00BC75FC"/>
    <w:rsid w:val="00BC78AA"/>
    <w:rsid w:val="00BD07A5"/>
    <w:rsid w:val="00BD07FF"/>
    <w:rsid w:val="00BD09A9"/>
    <w:rsid w:val="00BD0DC7"/>
    <w:rsid w:val="00BD1018"/>
    <w:rsid w:val="00BD10B2"/>
    <w:rsid w:val="00BD126F"/>
    <w:rsid w:val="00BD2498"/>
    <w:rsid w:val="00BD27DF"/>
    <w:rsid w:val="00BD2A19"/>
    <w:rsid w:val="00BD2D69"/>
    <w:rsid w:val="00BD3157"/>
    <w:rsid w:val="00BD515C"/>
    <w:rsid w:val="00BD6AAF"/>
    <w:rsid w:val="00BD79CC"/>
    <w:rsid w:val="00BE01B8"/>
    <w:rsid w:val="00BE1063"/>
    <w:rsid w:val="00BE2176"/>
    <w:rsid w:val="00BE2537"/>
    <w:rsid w:val="00BE25CD"/>
    <w:rsid w:val="00BE2E66"/>
    <w:rsid w:val="00BE2E6F"/>
    <w:rsid w:val="00BE3805"/>
    <w:rsid w:val="00BE531E"/>
    <w:rsid w:val="00BE5E4A"/>
    <w:rsid w:val="00BE6B3D"/>
    <w:rsid w:val="00BE6E6F"/>
    <w:rsid w:val="00BE70C4"/>
    <w:rsid w:val="00BE77EC"/>
    <w:rsid w:val="00BE7BB4"/>
    <w:rsid w:val="00BF0A1B"/>
    <w:rsid w:val="00BF0C76"/>
    <w:rsid w:val="00BF118C"/>
    <w:rsid w:val="00BF2DD8"/>
    <w:rsid w:val="00BF36BA"/>
    <w:rsid w:val="00BF4755"/>
    <w:rsid w:val="00BF4DA5"/>
    <w:rsid w:val="00BF4E53"/>
    <w:rsid w:val="00BF5CA7"/>
    <w:rsid w:val="00BF67FE"/>
    <w:rsid w:val="00BF7002"/>
    <w:rsid w:val="00BF75F8"/>
    <w:rsid w:val="00BF7B98"/>
    <w:rsid w:val="00C012D2"/>
    <w:rsid w:val="00C01748"/>
    <w:rsid w:val="00C02E39"/>
    <w:rsid w:val="00C03293"/>
    <w:rsid w:val="00C04505"/>
    <w:rsid w:val="00C0648A"/>
    <w:rsid w:val="00C06AC0"/>
    <w:rsid w:val="00C06CBE"/>
    <w:rsid w:val="00C078A2"/>
    <w:rsid w:val="00C1031C"/>
    <w:rsid w:val="00C123F3"/>
    <w:rsid w:val="00C1245E"/>
    <w:rsid w:val="00C1475B"/>
    <w:rsid w:val="00C16544"/>
    <w:rsid w:val="00C174FA"/>
    <w:rsid w:val="00C20528"/>
    <w:rsid w:val="00C20B3B"/>
    <w:rsid w:val="00C20F54"/>
    <w:rsid w:val="00C21A80"/>
    <w:rsid w:val="00C21A8A"/>
    <w:rsid w:val="00C2240A"/>
    <w:rsid w:val="00C2296D"/>
    <w:rsid w:val="00C22A5D"/>
    <w:rsid w:val="00C2497E"/>
    <w:rsid w:val="00C250D5"/>
    <w:rsid w:val="00C30FAC"/>
    <w:rsid w:val="00C326AB"/>
    <w:rsid w:val="00C32E40"/>
    <w:rsid w:val="00C33326"/>
    <w:rsid w:val="00C33E4F"/>
    <w:rsid w:val="00C35666"/>
    <w:rsid w:val="00C35BD9"/>
    <w:rsid w:val="00C362E4"/>
    <w:rsid w:val="00C36848"/>
    <w:rsid w:val="00C368B9"/>
    <w:rsid w:val="00C36AD8"/>
    <w:rsid w:val="00C40322"/>
    <w:rsid w:val="00C410EC"/>
    <w:rsid w:val="00C414AA"/>
    <w:rsid w:val="00C41E70"/>
    <w:rsid w:val="00C4289D"/>
    <w:rsid w:val="00C430D9"/>
    <w:rsid w:val="00C43366"/>
    <w:rsid w:val="00C434AC"/>
    <w:rsid w:val="00C43BCB"/>
    <w:rsid w:val="00C459F1"/>
    <w:rsid w:val="00C45C5C"/>
    <w:rsid w:val="00C460B1"/>
    <w:rsid w:val="00C4629D"/>
    <w:rsid w:val="00C50741"/>
    <w:rsid w:val="00C5075E"/>
    <w:rsid w:val="00C51534"/>
    <w:rsid w:val="00C52531"/>
    <w:rsid w:val="00C54515"/>
    <w:rsid w:val="00C5589C"/>
    <w:rsid w:val="00C6088F"/>
    <w:rsid w:val="00C62C0D"/>
    <w:rsid w:val="00C62EAF"/>
    <w:rsid w:val="00C630FB"/>
    <w:rsid w:val="00C63B6E"/>
    <w:rsid w:val="00C662A1"/>
    <w:rsid w:val="00C665B2"/>
    <w:rsid w:val="00C66A0B"/>
    <w:rsid w:val="00C70140"/>
    <w:rsid w:val="00C70371"/>
    <w:rsid w:val="00C705A7"/>
    <w:rsid w:val="00C708A2"/>
    <w:rsid w:val="00C71DF4"/>
    <w:rsid w:val="00C74005"/>
    <w:rsid w:val="00C75F98"/>
    <w:rsid w:val="00C772C0"/>
    <w:rsid w:val="00C7784C"/>
    <w:rsid w:val="00C77EAB"/>
    <w:rsid w:val="00C80A9C"/>
    <w:rsid w:val="00C8167B"/>
    <w:rsid w:val="00C8208D"/>
    <w:rsid w:val="00C83816"/>
    <w:rsid w:val="00C85516"/>
    <w:rsid w:val="00C86262"/>
    <w:rsid w:val="00C8629F"/>
    <w:rsid w:val="00C87AE3"/>
    <w:rsid w:val="00C87F78"/>
    <w:rsid w:val="00C904F8"/>
    <w:rsid w:val="00C908C9"/>
    <w:rsid w:val="00C90FF7"/>
    <w:rsid w:val="00C916A7"/>
    <w:rsid w:val="00C9189F"/>
    <w:rsid w:val="00C919F8"/>
    <w:rsid w:val="00C922D0"/>
    <w:rsid w:val="00C92898"/>
    <w:rsid w:val="00C93D8D"/>
    <w:rsid w:val="00C94116"/>
    <w:rsid w:val="00C94933"/>
    <w:rsid w:val="00C97E49"/>
    <w:rsid w:val="00CA0CDA"/>
    <w:rsid w:val="00CA16E1"/>
    <w:rsid w:val="00CA1FE7"/>
    <w:rsid w:val="00CA274D"/>
    <w:rsid w:val="00CA27BD"/>
    <w:rsid w:val="00CA3474"/>
    <w:rsid w:val="00CA3772"/>
    <w:rsid w:val="00CA4340"/>
    <w:rsid w:val="00CA4646"/>
    <w:rsid w:val="00CA4725"/>
    <w:rsid w:val="00CA4735"/>
    <w:rsid w:val="00CA4773"/>
    <w:rsid w:val="00CA496E"/>
    <w:rsid w:val="00CA652B"/>
    <w:rsid w:val="00CA7E5B"/>
    <w:rsid w:val="00CB1441"/>
    <w:rsid w:val="00CB2158"/>
    <w:rsid w:val="00CB2341"/>
    <w:rsid w:val="00CB2640"/>
    <w:rsid w:val="00CB2D55"/>
    <w:rsid w:val="00CB33B2"/>
    <w:rsid w:val="00CB340C"/>
    <w:rsid w:val="00CB3B75"/>
    <w:rsid w:val="00CB3DC8"/>
    <w:rsid w:val="00CB4F43"/>
    <w:rsid w:val="00CB63B2"/>
    <w:rsid w:val="00CB7A82"/>
    <w:rsid w:val="00CC0034"/>
    <w:rsid w:val="00CC0E55"/>
    <w:rsid w:val="00CC2517"/>
    <w:rsid w:val="00CC291A"/>
    <w:rsid w:val="00CC4345"/>
    <w:rsid w:val="00CC5B65"/>
    <w:rsid w:val="00CC5D5B"/>
    <w:rsid w:val="00CC607B"/>
    <w:rsid w:val="00CC6C97"/>
    <w:rsid w:val="00CC6F25"/>
    <w:rsid w:val="00CD0209"/>
    <w:rsid w:val="00CD188E"/>
    <w:rsid w:val="00CD2B04"/>
    <w:rsid w:val="00CD2C03"/>
    <w:rsid w:val="00CD3016"/>
    <w:rsid w:val="00CD36B6"/>
    <w:rsid w:val="00CD4B4C"/>
    <w:rsid w:val="00CD4F14"/>
    <w:rsid w:val="00CD6432"/>
    <w:rsid w:val="00CE24DA"/>
    <w:rsid w:val="00CE30A3"/>
    <w:rsid w:val="00CE34E3"/>
    <w:rsid w:val="00CE3783"/>
    <w:rsid w:val="00CE3E37"/>
    <w:rsid w:val="00CE4879"/>
    <w:rsid w:val="00CE520B"/>
    <w:rsid w:val="00CE5238"/>
    <w:rsid w:val="00CE7514"/>
    <w:rsid w:val="00CE7B56"/>
    <w:rsid w:val="00CF02A1"/>
    <w:rsid w:val="00CF2014"/>
    <w:rsid w:val="00CF26D0"/>
    <w:rsid w:val="00CF301D"/>
    <w:rsid w:val="00CF3B2D"/>
    <w:rsid w:val="00CF4558"/>
    <w:rsid w:val="00CF4777"/>
    <w:rsid w:val="00CF47DD"/>
    <w:rsid w:val="00CF51A1"/>
    <w:rsid w:val="00CF5379"/>
    <w:rsid w:val="00CF56C9"/>
    <w:rsid w:val="00CF6F56"/>
    <w:rsid w:val="00D0009F"/>
    <w:rsid w:val="00D0022E"/>
    <w:rsid w:val="00D01262"/>
    <w:rsid w:val="00D01658"/>
    <w:rsid w:val="00D01CBE"/>
    <w:rsid w:val="00D023F2"/>
    <w:rsid w:val="00D027E8"/>
    <w:rsid w:val="00D04605"/>
    <w:rsid w:val="00D06027"/>
    <w:rsid w:val="00D0630E"/>
    <w:rsid w:val="00D067D4"/>
    <w:rsid w:val="00D109F9"/>
    <w:rsid w:val="00D1109F"/>
    <w:rsid w:val="00D11D73"/>
    <w:rsid w:val="00D11F08"/>
    <w:rsid w:val="00D16C4E"/>
    <w:rsid w:val="00D22619"/>
    <w:rsid w:val="00D23207"/>
    <w:rsid w:val="00D23585"/>
    <w:rsid w:val="00D248DE"/>
    <w:rsid w:val="00D2584B"/>
    <w:rsid w:val="00D26727"/>
    <w:rsid w:val="00D30578"/>
    <w:rsid w:val="00D32832"/>
    <w:rsid w:val="00D32FDC"/>
    <w:rsid w:val="00D352BE"/>
    <w:rsid w:val="00D35DD6"/>
    <w:rsid w:val="00D3607A"/>
    <w:rsid w:val="00D362BD"/>
    <w:rsid w:val="00D37014"/>
    <w:rsid w:val="00D374D5"/>
    <w:rsid w:val="00D4015A"/>
    <w:rsid w:val="00D41F0B"/>
    <w:rsid w:val="00D43A4F"/>
    <w:rsid w:val="00D442E9"/>
    <w:rsid w:val="00D44ECD"/>
    <w:rsid w:val="00D45047"/>
    <w:rsid w:val="00D45182"/>
    <w:rsid w:val="00D46BF5"/>
    <w:rsid w:val="00D47099"/>
    <w:rsid w:val="00D47472"/>
    <w:rsid w:val="00D509E1"/>
    <w:rsid w:val="00D51979"/>
    <w:rsid w:val="00D5214F"/>
    <w:rsid w:val="00D530A5"/>
    <w:rsid w:val="00D53EA2"/>
    <w:rsid w:val="00D548CA"/>
    <w:rsid w:val="00D553A4"/>
    <w:rsid w:val="00D55A8C"/>
    <w:rsid w:val="00D56762"/>
    <w:rsid w:val="00D568B5"/>
    <w:rsid w:val="00D5779D"/>
    <w:rsid w:val="00D600F9"/>
    <w:rsid w:val="00D60C9E"/>
    <w:rsid w:val="00D6230B"/>
    <w:rsid w:val="00D636AD"/>
    <w:rsid w:val="00D63C0D"/>
    <w:rsid w:val="00D640CE"/>
    <w:rsid w:val="00D659F1"/>
    <w:rsid w:val="00D65F9C"/>
    <w:rsid w:val="00D660AE"/>
    <w:rsid w:val="00D67686"/>
    <w:rsid w:val="00D67AC7"/>
    <w:rsid w:val="00D67F61"/>
    <w:rsid w:val="00D7098F"/>
    <w:rsid w:val="00D723CC"/>
    <w:rsid w:val="00D7473C"/>
    <w:rsid w:val="00D75BB3"/>
    <w:rsid w:val="00D767F3"/>
    <w:rsid w:val="00D774F7"/>
    <w:rsid w:val="00D776CE"/>
    <w:rsid w:val="00D819CA"/>
    <w:rsid w:val="00D81BB1"/>
    <w:rsid w:val="00D83EA8"/>
    <w:rsid w:val="00D841E3"/>
    <w:rsid w:val="00D8542D"/>
    <w:rsid w:val="00D862FD"/>
    <w:rsid w:val="00D86711"/>
    <w:rsid w:val="00D868FB"/>
    <w:rsid w:val="00D912A0"/>
    <w:rsid w:val="00D919B9"/>
    <w:rsid w:val="00D935E6"/>
    <w:rsid w:val="00D93957"/>
    <w:rsid w:val="00D951AE"/>
    <w:rsid w:val="00D9704C"/>
    <w:rsid w:val="00DA0789"/>
    <w:rsid w:val="00DA0A15"/>
    <w:rsid w:val="00DA0CB6"/>
    <w:rsid w:val="00DA13EA"/>
    <w:rsid w:val="00DA182A"/>
    <w:rsid w:val="00DA2AD0"/>
    <w:rsid w:val="00DA38EB"/>
    <w:rsid w:val="00DA393F"/>
    <w:rsid w:val="00DA4341"/>
    <w:rsid w:val="00DB044E"/>
    <w:rsid w:val="00DB11E3"/>
    <w:rsid w:val="00DB15EB"/>
    <w:rsid w:val="00DB1B4C"/>
    <w:rsid w:val="00DB2B23"/>
    <w:rsid w:val="00DB3664"/>
    <w:rsid w:val="00DB3B69"/>
    <w:rsid w:val="00DB3EA3"/>
    <w:rsid w:val="00DB4B80"/>
    <w:rsid w:val="00DB5811"/>
    <w:rsid w:val="00DB6A88"/>
    <w:rsid w:val="00DB6ECB"/>
    <w:rsid w:val="00DB7079"/>
    <w:rsid w:val="00DB7EEE"/>
    <w:rsid w:val="00DC0266"/>
    <w:rsid w:val="00DC107D"/>
    <w:rsid w:val="00DC12E0"/>
    <w:rsid w:val="00DC2093"/>
    <w:rsid w:val="00DC2353"/>
    <w:rsid w:val="00DC2D61"/>
    <w:rsid w:val="00DC3DD5"/>
    <w:rsid w:val="00DC484D"/>
    <w:rsid w:val="00DC4C2F"/>
    <w:rsid w:val="00DC6A71"/>
    <w:rsid w:val="00DC742B"/>
    <w:rsid w:val="00DD00A5"/>
    <w:rsid w:val="00DD036F"/>
    <w:rsid w:val="00DD0EB7"/>
    <w:rsid w:val="00DD152E"/>
    <w:rsid w:val="00DD28D0"/>
    <w:rsid w:val="00DD31B4"/>
    <w:rsid w:val="00DD330B"/>
    <w:rsid w:val="00DD3360"/>
    <w:rsid w:val="00DD392D"/>
    <w:rsid w:val="00DD3C08"/>
    <w:rsid w:val="00DD3F1D"/>
    <w:rsid w:val="00DD5BA0"/>
    <w:rsid w:val="00DD636D"/>
    <w:rsid w:val="00DD6502"/>
    <w:rsid w:val="00DD6A87"/>
    <w:rsid w:val="00DD6EB0"/>
    <w:rsid w:val="00DD7375"/>
    <w:rsid w:val="00DD7551"/>
    <w:rsid w:val="00DE14D1"/>
    <w:rsid w:val="00DE1560"/>
    <w:rsid w:val="00DE184F"/>
    <w:rsid w:val="00DE1EE7"/>
    <w:rsid w:val="00DE2419"/>
    <w:rsid w:val="00DE25D4"/>
    <w:rsid w:val="00DE31C8"/>
    <w:rsid w:val="00DE3733"/>
    <w:rsid w:val="00DE3EAE"/>
    <w:rsid w:val="00DE427B"/>
    <w:rsid w:val="00DE4A20"/>
    <w:rsid w:val="00DE5D46"/>
    <w:rsid w:val="00DF0869"/>
    <w:rsid w:val="00DF0C8B"/>
    <w:rsid w:val="00DF1AEA"/>
    <w:rsid w:val="00DF266F"/>
    <w:rsid w:val="00DF330E"/>
    <w:rsid w:val="00DF5A1B"/>
    <w:rsid w:val="00DF5B3B"/>
    <w:rsid w:val="00DF5D73"/>
    <w:rsid w:val="00DF5EC0"/>
    <w:rsid w:val="00DF7A8E"/>
    <w:rsid w:val="00E003CD"/>
    <w:rsid w:val="00E004D8"/>
    <w:rsid w:val="00E020D9"/>
    <w:rsid w:val="00E027CB"/>
    <w:rsid w:val="00E0357D"/>
    <w:rsid w:val="00E0463E"/>
    <w:rsid w:val="00E04DE9"/>
    <w:rsid w:val="00E0526D"/>
    <w:rsid w:val="00E05EDF"/>
    <w:rsid w:val="00E06489"/>
    <w:rsid w:val="00E1166C"/>
    <w:rsid w:val="00E128DC"/>
    <w:rsid w:val="00E129E9"/>
    <w:rsid w:val="00E1379B"/>
    <w:rsid w:val="00E148FB"/>
    <w:rsid w:val="00E14CA8"/>
    <w:rsid w:val="00E15802"/>
    <w:rsid w:val="00E17AA1"/>
    <w:rsid w:val="00E215F7"/>
    <w:rsid w:val="00E218CE"/>
    <w:rsid w:val="00E22682"/>
    <w:rsid w:val="00E23B05"/>
    <w:rsid w:val="00E23E27"/>
    <w:rsid w:val="00E241A7"/>
    <w:rsid w:val="00E2499A"/>
    <w:rsid w:val="00E25BAC"/>
    <w:rsid w:val="00E25BBD"/>
    <w:rsid w:val="00E26C2B"/>
    <w:rsid w:val="00E273F6"/>
    <w:rsid w:val="00E27666"/>
    <w:rsid w:val="00E3015B"/>
    <w:rsid w:val="00E307A4"/>
    <w:rsid w:val="00E31341"/>
    <w:rsid w:val="00E32330"/>
    <w:rsid w:val="00E32C03"/>
    <w:rsid w:val="00E33495"/>
    <w:rsid w:val="00E33B64"/>
    <w:rsid w:val="00E35051"/>
    <w:rsid w:val="00E35185"/>
    <w:rsid w:val="00E36295"/>
    <w:rsid w:val="00E36468"/>
    <w:rsid w:val="00E36EA5"/>
    <w:rsid w:val="00E4110F"/>
    <w:rsid w:val="00E4270F"/>
    <w:rsid w:val="00E43999"/>
    <w:rsid w:val="00E43C4B"/>
    <w:rsid w:val="00E46F2A"/>
    <w:rsid w:val="00E47B6A"/>
    <w:rsid w:val="00E47CC7"/>
    <w:rsid w:val="00E5091E"/>
    <w:rsid w:val="00E50BE9"/>
    <w:rsid w:val="00E50CA6"/>
    <w:rsid w:val="00E510DC"/>
    <w:rsid w:val="00E512AB"/>
    <w:rsid w:val="00E5469E"/>
    <w:rsid w:val="00E54E28"/>
    <w:rsid w:val="00E568E2"/>
    <w:rsid w:val="00E56BF8"/>
    <w:rsid w:val="00E57081"/>
    <w:rsid w:val="00E57202"/>
    <w:rsid w:val="00E6020C"/>
    <w:rsid w:val="00E616EA"/>
    <w:rsid w:val="00E63CBE"/>
    <w:rsid w:val="00E64413"/>
    <w:rsid w:val="00E65407"/>
    <w:rsid w:val="00E66471"/>
    <w:rsid w:val="00E70112"/>
    <w:rsid w:val="00E712E3"/>
    <w:rsid w:val="00E724D0"/>
    <w:rsid w:val="00E73073"/>
    <w:rsid w:val="00E731F0"/>
    <w:rsid w:val="00E768F2"/>
    <w:rsid w:val="00E77701"/>
    <w:rsid w:val="00E802BC"/>
    <w:rsid w:val="00E80AD1"/>
    <w:rsid w:val="00E81310"/>
    <w:rsid w:val="00E815BD"/>
    <w:rsid w:val="00E82C7A"/>
    <w:rsid w:val="00E8324C"/>
    <w:rsid w:val="00E836F9"/>
    <w:rsid w:val="00E83BA0"/>
    <w:rsid w:val="00E8446E"/>
    <w:rsid w:val="00E86F9F"/>
    <w:rsid w:val="00E9039C"/>
    <w:rsid w:val="00E9066E"/>
    <w:rsid w:val="00E9140F"/>
    <w:rsid w:val="00E91ED8"/>
    <w:rsid w:val="00E924C0"/>
    <w:rsid w:val="00E92987"/>
    <w:rsid w:val="00E92CDC"/>
    <w:rsid w:val="00E94AFE"/>
    <w:rsid w:val="00E94D84"/>
    <w:rsid w:val="00E95987"/>
    <w:rsid w:val="00E969A9"/>
    <w:rsid w:val="00E97462"/>
    <w:rsid w:val="00EA2AE7"/>
    <w:rsid w:val="00EA2BAE"/>
    <w:rsid w:val="00EA43DB"/>
    <w:rsid w:val="00EA610E"/>
    <w:rsid w:val="00EA6399"/>
    <w:rsid w:val="00EA64A7"/>
    <w:rsid w:val="00EA67EB"/>
    <w:rsid w:val="00EA6CED"/>
    <w:rsid w:val="00EA7FBE"/>
    <w:rsid w:val="00EB1D3F"/>
    <w:rsid w:val="00EB1E3C"/>
    <w:rsid w:val="00EB1FD4"/>
    <w:rsid w:val="00EB34F7"/>
    <w:rsid w:val="00EB3FBF"/>
    <w:rsid w:val="00EB6D43"/>
    <w:rsid w:val="00EB7E75"/>
    <w:rsid w:val="00EC1B03"/>
    <w:rsid w:val="00EC1CB9"/>
    <w:rsid w:val="00EC214F"/>
    <w:rsid w:val="00EC22D8"/>
    <w:rsid w:val="00EC2550"/>
    <w:rsid w:val="00EC2A8E"/>
    <w:rsid w:val="00EC3106"/>
    <w:rsid w:val="00EC59CD"/>
    <w:rsid w:val="00EC7A0A"/>
    <w:rsid w:val="00EC7A6D"/>
    <w:rsid w:val="00ED01F2"/>
    <w:rsid w:val="00ED1C3E"/>
    <w:rsid w:val="00ED260B"/>
    <w:rsid w:val="00ED2CD5"/>
    <w:rsid w:val="00ED3D4B"/>
    <w:rsid w:val="00EE0675"/>
    <w:rsid w:val="00EE0971"/>
    <w:rsid w:val="00EE140F"/>
    <w:rsid w:val="00EE1831"/>
    <w:rsid w:val="00EE20D4"/>
    <w:rsid w:val="00EE4C1F"/>
    <w:rsid w:val="00EE5330"/>
    <w:rsid w:val="00EE5CB8"/>
    <w:rsid w:val="00EE6D4D"/>
    <w:rsid w:val="00EF1C2C"/>
    <w:rsid w:val="00EF2852"/>
    <w:rsid w:val="00EF2D43"/>
    <w:rsid w:val="00EF3BFF"/>
    <w:rsid w:val="00EF487D"/>
    <w:rsid w:val="00EF4A3B"/>
    <w:rsid w:val="00EF5164"/>
    <w:rsid w:val="00F00FA0"/>
    <w:rsid w:val="00F01199"/>
    <w:rsid w:val="00F01218"/>
    <w:rsid w:val="00F01567"/>
    <w:rsid w:val="00F02F82"/>
    <w:rsid w:val="00F05195"/>
    <w:rsid w:val="00F058FD"/>
    <w:rsid w:val="00F05935"/>
    <w:rsid w:val="00F05AA9"/>
    <w:rsid w:val="00F05E29"/>
    <w:rsid w:val="00F1054A"/>
    <w:rsid w:val="00F10D16"/>
    <w:rsid w:val="00F11500"/>
    <w:rsid w:val="00F118B2"/>
    <w:rsid w:val="00F126F8"/>
    <w:rsid w:val="00F13C4C"/>
    <w:rsid w:val="00F17C6D"/>
    <w:rsid w:val="00F21BDF"/>
    <w:rsid w:val="00F235FC"/>
    <w:rsid w:val="00F23DC0"/>
    <w:rsid w:val="00F240BB"/>
    <w:rsid w:val="00F24AF2"/>
    <w:rsid w:val="00F315C1"/>
    <w:rsid w:val="00F32CCF"/>
    <w:rsid w:val="00F350E6"/>
    <w:rsid w:val="00F37800"/>
    <w:rsid w:val="00F37AC8"/>
    <w:rsid w:val="00F37DC6"/>
    <w:rsid w:val="00F40417"/>
    <w:rsid w:val="00F41E69"/>
    <w:rsid w:val="00F438E7"/>
    <w:rsid w:val="00F46797"/>
    <w:rsid w:val="00F4754C"/>
    <w:rsid w:val="00F47711"/>
    <w:rsid w:val="00F47EF0"/>
    <w:rsid w:val="00F511A3"/>
    <w:rsid w:val="00F513D1"/>
    <w:rsid w:val="00F534C4"/>
    <w:rsid w:val="00F53F07"/>
    <w:rsid w:val="00F54154"/>
    <w:rsid w:val="00F552C2"/>
    <w:rsid w:val="00F55CC8"/>
    <w:rsid w:val="00F57DD8"/>
    <w:rsid w:val="00F57FED"/>
    <w:rsid w:val="00F614BA"/>
    <w:rsid w:val="00F61EBE"/>
    <w:rsid w:val="00F644DB"/>
    <w:rsid w:val="00F65112"/>
    <w:rsid w:val="00F65D20"/>
    <w:rsid w:val="00F66913"/>
    <w:rsid w:val="00F671B7"/>
    <w:rsid w:val="00F675BF"/>
    <w:rsid w:val="00F67BB0"/>
    <w:rsid w:val="00F7085B"/>
    <w:rsid w:val="00F70BC8"/>
    <w:rsid w:val="00F714EA"/>
    <w:rsid w:val="00F71FD3"/>
    <w:rsid w:val="00F72D15"/>
    <w:rsid w:val="00F72FF2"/>
    <w:rsid w:val="00F74502"/>
    <w:rsid w:val="00F8070B"/>
    <w:rsid w:val="00F8329F"/>
    <w:rsid w:val="00F83AB5"/>
    <w:rsid w:val="00F83C9D"/>
    <w:rsid w:val="00F83E71"/>
    <w:rsid w:val="00F8668E"/>
    <w:rsid w:val="00F8708F"/>
    <w:rsid w:val="00F879EA"/>
    <w:rsid w:val="00F9057B"/>
    <w:rsid w:val="00F90A54"/>
    <w:rsid w:val="00F926C1"/>
    <w:rsid w:val="00F93EB3"/>
    <w:rsid w:val="00F9448C"/>
    <w:rsid w:val="00F957B7"/>
    <w:rsid w:val="00F9771C"/>
    <w:rsid w:val="00F979DE"/>
    <w:rsid w:val="00FA0D88"/>
    <w:rsid w:val="00FA17EA"/>
    <w:rsid w:val="00FA20C8"/>
    <w:rsid w:val="00FA25CA"/>
    <w:rsid w:val="00FA318A"/>
    <w:rsid w:val="00FA3AE3"/>
    <w:rsid w:val="00FA4624"/>
    <w:rsid w:val="00FA5956"/>
    <w:rsid w:val="00FA6625"/>
    <w:rsid w:val="00FB0270"/>
    <w:rsid w:val="00FB0E87"/>
    <w:rsid w:val="00FB226F"/>
    <w:rsid w:val="00FB389D"/>
    <w:rsid w:val="00FB3FBE"/>
    <w:rsid w:val="00FB5F1E"/>
    <w:rsid w:val="00FB6874"/>
    <w:rsid w:val="00FB6FFE"/>
    <w:rsid w:val="00FB798B"/>
    <w:rsid w:val="00FC07D2"/>
    <w:rsid w:val="00FC0E7E"/>
    <w:rsid w:val="00FC4684"/>
    <w:rsid w:val="00FC6710"/>
    <w:rsid w:val="00FC774A"/>
    <w:rsid w:val="00FC788F"/>
    <w:rsid w:val="00FC7F3A"/>
    <w:rsid w:val="00FD00D7"/>
    <w:rsid w:val="00FD04AD"/>
    <w:rsid w:val="00FD0D91"/>
    <w:rsid w:val="00FD1174"/>
    <w:rsid w:val="00FD18D0"/>
    <w:rsid w:val="00FD229B"/>
    <w:rsid w:val="00FD27C3"/>
    <w:rsid w:val="00FD5450"/>
    <w:rsid w:val="00FD5D19"/>
    <w:rsid w:val="00FD6EA0"/>
    <w:rsid w:val="00FE081A"/>
    <w:rsid w:val="00FE1D95"/>
    <w:rsid w:val="00FE2536"/>
    <w:rsid w:val="00FE29C0"/>
    <w:rsid w:val="00FE40AC"/>
    <w:rsid w:val="00FE54F4"/>
    <w:rsid w:val="00FE54FD"/>
    <w:rsid w:val="00FE5C35"/>
    <w:rsid w:val="00FE7B5B"/>
    <w:rsid w:val="00FE7D5B"/>
    <w:rsid w:val="00FE7ECA"/>
    <w:rsid w:val="00FF1DF8"/>
    <w:rsid w:val="00FF2274"/>
    <w:rsid w:val="00FF253E"/>
    <w:rsid w:val="00FF3530"/>
    <w:rsid w:val="00FF36DE"/>
    <w:rsid w:val="00FF3BA4"/>
    <w:rsid w:val="00FF4CCE"/>
    <w:rsid w:val="00FF68BC"/>
    <w:rsid w:val="00FF72B2"/>
    <w:rsid w:val="00FF7699"/>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2529">
      <o:colormru v:ext="edit" colors="#428299,#529dba"/>
    </o:shapedefaults>
    <o:shapelayout v:ext="edit">
      <o:idmap v:ext="edit" data="2"/>
    </o:shapelayout>
  </w:shapeDefaults>
  <w:doNotEmbedSmartTags/>
  <w:decimalSymbol w:val=","/>
  <w:listSeparator w:val=";"/>
  <w14:docId w14:val="26B0A048"/>
  <w15:docId w15:val="{B0BA477F-F4C0-49F8-803D-462091816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qFormat="1"/>
    <w:lsdException w:name="caption" w:semiHidden="1" w:unhideWhenUsed="1" w:qFormat="1"/>
    <w:lsdException w:name="footnote reference" w:qFormat="1"/>
    <w:lsdException w:name="Title" w:qFormat="1"/>
    <w:lsdException w:name="Subtitle" w:qFormat="1"/>
    <w:lsdException w:name="Strong" w:uiPriority="22" w:qFormat="1"/>
    <w:lsdException w:name="Emphasis" w:qFormat="1"/>
    <w:lsdException w:name="Plain Text" w:uiPriority="99"/>
    <w:lsdException w:name="HTML Top of Form" w:uiPriority="99"/>
    <w:lsdException w:name="HTML Bottom of Form" w:uiPriority="99"/>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F1645"/>
    <w:pPr>
      <w:spacing w:line="260" w:lineRule="exact"/>
    </w:pPr>
    <w:rPr>
      <w:rFonts w:ascii="Arial" w:hAnsi="Arial"/>
      <w:szCs w:val="24"/>
      <w:lang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1B75BF"/>
    <w:pPr>
      <w:widowControl w:val="0"/>
      <w:tabs>
        <w:tab w:val="left" w:pos="360"/>
      </w:tabs>
      <w:jc w:val="center"/>
      <w:outlineLvl w:val="0"/>
    </w:pPr>
    <w:rPr>
      <w:rFonts w:cs="Arial"/>
      <w:b/>
      <w:szCs w:val="20"/>
      <w:lang w:eastAsia="sl-SI"/>
    </w:rPr>
  </w:style>
  <w:style w:type="paragraph" w:styleId="Naslov2">
    <w:name w:val="heading 2"/>
    <w:basedOn w:val="Navaden"/>
    <w:next w:val="Navaden"/>
    <w:link w:val="Naslov2Znak"/>
    <w:qFormat/>
    <w:rsid w:val="00DC4C2F"/>
    <w:pPr>
      <w:keepNext/>
      <w:spacing w:before="240" w:after="60" w:line="240" w:lineRule="auto"/>
      <w:jc w:val="both"/>
      <w:outlineLvl w:val="1"/>
    </w:pPr>
    <w:rPr>
      <w:rFonts w:cs="Arial"/>
      <w:b/>
      <w:bCs/>
      <w:i/>
      <w:iCs/>
      <w:sz w:val="28"/>
      <w:szCs w:val="28"/>
    </w:rPr>
  </w:style>
  <w:style w:type="paragraph" w:styleId="Naslov3">
    <w:name w:val="heading 3"/>
    <w:basedOn w:val="Navaden"/>
    <w:next w:val="Navaden"/>
    <w:qFormat/>
    <w:rsid w:val="00DC4C2F"/>
    <w:pPr>
      <w:keepNext/>
      <w:spacing w:before="240" w:after="60" w:line="240" w:lineRule="auto"/>
      <w:jc w:val="both"/>
      <w:outlineLvl w:val="2"/>
    </w:pPr>
    <w:rPr>
      <w:rFonts w:cs="Arial"/>
      <w:b/>
      <w:bCs/>
      <w:sz w:val="26"/>
      <w:szCs w:val="26"/>
    </w:rPr>
  </w:style>
  <w:style w:type="paragraph" w:styleId="Naslov4">
    <w:name w:val="heading 4"/>
    <w:basedOn w:val="Navaden"/>
    <w:next w:val="Navaden"/>
    <w:link w:val="Naslov4Znak"/>
    <w:autoRedefine/>
    <w:qFormat/>
    <w:rsid w:val="006C1C49"/>
    <w:pPr>
      <w:keepNext/>
      <w:keepLines/>
      <w:spacing w:after="240" w:line="240" w:lineRule="auto"/>
      <w:ind w:left="720" w:hanging="720"/>
      <w:outlineLvl w:val="3"/>
    </w:pPr>
    <w:rPr>
      <w:rFonts w:ascii="Times New Roman" w:hAnsi="Times New Roman"/>
      <w:b/>
      <w:i/>
      <w:sz w:val="24"/>
      <w:szCs w:val="20"/>
      <w:lang w:eastAsia="sl-SI"/>
    </w:rPr>
  </w:style>
  <w:style w:type="paragraph" w:styleId="Naslov5">
    <w:name w:val="heading 5"/>
    <w:basedOn w:val="Navaden"/>
    <w:next w:val="Navaden"/>
    <w:qFormat/>
    <w:rsid w:val="002936C3"/>
    <w:pPr>
      <w:keepNext/>
      <w:keepLines/>
      <w:spacing w:before="200" w:line="240" w:lineRule="auto"/>
      <w:outlineLvl w:val="4"/>
    </w:pPr>
    <w:rPr>
      <w:rFonts w:ascii="Times New Roman" w:hAnsi="Times New Roman"/>
      <w:color w:val="243F60"/>
      <w:sz w:val="22"/>
      <w:szCs w:val="22"/>
    </w:rPr>
  </w:style>
  <w:style w:type="paragraph" w:styleId="Naslov6">
    <w:name w:val="heading 6"/>
    <w:basedOn w:val="Navaden"/>
    <w:next w:val="Navaden"/>
    <w:link w:val="Naslov6Znak"/>
    <w:qFormat/>
    <w:rsid w:val="006C1C49"/>
    <w:pPr>
      <w:spacing w:before="240" w:after="60" w:line="240" w:lineRule="auto"/>
      <w:jc w:val="both"/>
      <w:outlineLvl w:val="5"/>
    </w:pPr>
    <w:rPr>
      <w:rFonts w:ascii="Times New Roman" w:hAnsi="Times New Roman"/>
      <w:b/>
      <w:bCs/>
      <w:sz w:val="22"/>
      <w:szCs w:val="22"/>
      <w:lang w:eastAsia="sl-SI"/>
    </w:rPr>
  </w:style>
  <w:style w:type="paragraph" w:styleId="Naslov7">
    <w:name w:val="heading 7"/>
    <w:basedOn w:val="Navaden"/>
    <w:next w:val="Navaden"/>
    <w:qFormat/>
    <w:rsid w:val="002936C3"/>
    <w:pPr>
      <w:keepNext/>
      <w:keepLines/>
      <w:spacing w:before="200" w:line="240" w:lineRule="auto"/>
      <w:outlineLvl w:val="6"/>
    </w:pPr>
    <w:rPr>
      <w:rFonts w:ascii="Times New Roman" w:hAnsi="Times New Roman"/>
      <w:i/>
      <w:iCs/>
      <w:color w:val="404040"/>
      <w:sz w:val="22"/>
      <w:szCs w:val="22"/>
    </w:rPr>
  </w:style>
  <w:style w:type="paragraph" w:styleId="Naslov8">
    <w:name w:val="heading 8"/>
    <w:basedOn w:val="Navaden"/>
    <w:next w:val="Navaden"/>
    <w:link w:val="Naslov8Znak"/>
    <w:qFormat/>
    <w:rsid w:val="006C1C49"/>
    <w:pPr>
      <w:spacing w:before="240" w:after="60"/>
      <w:outlineLvl w:val="7"/>
    </w:pPr>
    <w:rPr>
      <w:rFonts w:ascii="Times New Roman" w:hAnsi="Times New Roman"/>
      <w:i/>
      <w:iCs/>
      <w:sz w:val="24"/>
    </w:rPr>
  </w:style>
  <w:style w:type="paragraph" w:styleId="Naslov9">
    <w:name w:val="heading 9"/>
    <w:basedOn w:val="Navaden"/>
    <w:next w:val="Navaden"/>
    <w:link w:val="Naslov9Znak"/>
    <w:qFormat/>
    <w:rsid w:val="006C1C49"/>
    <w:pPr>
      <w:spacing w:before="240" w:after="60"/>
      <w:outlineLvl w:val="8"/>
    </w:pPr>
    <w:rPr>
      <w:rFonts w:cs="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locked/>
    <w:rsid w:val="001B75BF"/>
    <w:rPr>
      <w:rFonts w:ascii="Arial" w:hAnsi="Arial" w:cs="Arial"/>
      <w:b/>
    </w:rPr>
  </w:style>
  <w:style w:type="character" w:customStyle="1" w:styleId="Naslov2Znak">
    <w:name w:val="Naslov 2 Znak"/>
    <w:link w:val="Naslov2"/>
    <w:rsid w:val="002936C3"/>
    <w:rPr>
      <w:rFonts w:ascii="Arial" w:hAnsi="Arial" w:cs="Arial"/>
      <w:b/>
      <w:bCs/>
      <w:i/>
      <w:iCs/>
      <w:sz w:val="28"/>
      <w:szCs w:val="28"/>
      <w:lang w:val="sl-SI" w:eastAsia="en-US" w:bidi="ar-SA"/>
    </w:rPr>
  </w:style>
  <w:style w:type="character" w:customStyle="1" w:styleId="Naslov4Znak">
    <w:name w:val="Naslov 4 Znak"/>
    <w:link w:val="Naslov4"/>
    <w:semiHidden/>
    <w:locked/>
    <w:rsid w:val="006C1C49"/>
    <w:rPr>
      <w:b/>
      <w:i/>
      <w:sz w:val="24"/>
      <w:lang w:val="sl-SI" w:eastAsia="sl-SI" w:bidi="ar-SA"/>
    </w:rPr>
  </w:style>
  <w:style w:type="character" w:customStyle="1" w:styleId="Naslov6Znak">
    <w:name w:val="Naslov 6 Znak"/>
    <w:link w:val="Naslov6"/>
    <w:semiHidden/>
    <w:locked/>
    <w:rsid w:val="006C1C49"/>
    <w:rPr>
      <w:b/>
      <w:bCs/>
      <w:sz w:val="22"/>
      <w:szCs w:val="22"/>
      <w:lang w:val="sl-SI" w:eastAsia="sl-SI" w:bidi="ar-SA"/>
    </w:rPr>
  </w:style>
  <w:style w:type="character" w:customStyle="1" w:styleId="Naslov8Znak">
    <w:name w:val="Naslov 8 Znak"/>
    <w:link w:val="Naslov8"/>
    <w:locked/>
    <w:rsid w:val="006C1C49"/>
    <w:rPr>
      <w:i/>
      <w:iCs/>
      <w:sz w:val="24"/>
      <w:szCs w:val="24"/>
      <w:lang w:val="en-US" w:eastAsia="en-US" w:bidi="ar-SA"/>
    </w:rPr>
  </w:style>
  <w:style w:type="character" w:customStyle="1" w:styleId="Naslov9Znak">
    <w:name w:val="Naslov 9 Znak"/>
    <w:link w:val="Naslov9"/>
    <w:locked/>
    <w:rsid w:val="006C1C49"/>
    <w:rPr>
      <w:rFonts w:ascii="Arial" w:hAnsi="Arial" w:cs="Arial"/>
      <w:sz w:val="22"/>
      <w:szCs w:val="22"/>
      <w:lang w:val="en-US" w:eastAsia="en-US" w:bidi="ar-SA"/>
    </w:rPr>
  </w:style>
  <w:style w:type="paragraph" w:styleId="Glava">
    <w:name w:val="header"/>
    <w:basedOn w:val="Navaden"/>
    <w:link w:val="GlavaZnak"/>
    <w:rsid w:val="00AD2B87"/>
    <w:pPr>
      <w:tabs>
        <w:tab w:val="center" w:pos="4320"/>
        <w:tab w:val="right" w:pos="8640"/>
      </w:tabs>
    </w:pPr>
  </w:style>
  <w:style w:type="character" w:customStyle="1" w:styleId="GlavaZnak">
    <w:name w:val="Glava Znak"/>
    <w:link w:val="Glava"/>
    <w:locked/>
    <w:rsid w:val="006C1C49"/>
    <w:rPr>
      <w:rFonts w:ascii="Arial" w:hAnsi="Arial"/>
      <w:szCs w:val="24"/>
      <w:lang w:val="en-US" w:eastAsia="en-US" w:bidi="ar-SA"/>
    </w:rPr>
  </w:style>
  <w:style w:type="paragraph" w:styleId="Noga">
    <w:name w:val="footer"/>
    <w:basedOn w:val="Navaden"/>
    <w:link w:val="NogaZnak"/>
    <w:rsid w:val="00AD2B87"/>
    <w:pPr>
      <w:tabs>
        <w:tab w:val="center" w:pos="4320"/>
        <w:tab w:val="right" w:pos="8640"/>
      </w:tabs>
    </w:pPr>
  </w:style>
  <w:style w:type="character" w:customStyle="1" w:styleId="NogaZnak">
    <w:name w:val="Noga Znak"/>
    <w:link w:val="Noga"/>
    <w:locked/>
    <w:rsid w:val="006C1C49"/>
    <w:rPr>
      <w:rFonts w:ascii="Arial" w:hAnsi="Arial"/>
      <w:szCs w:val="24"/>
      <w:lang w:val="en-US" w:eastAsia="en-US" w:bidi="ar-SA"/>
    </w:r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link w:val="TelobesedilaZnak"/>
    <w:rsid w:val="00DC4C2F"/>
    <w:pPr>
      <w:spacing w:line="240" w:lineRule="auto"/>
      <w:jc w:val="both"/>
    </w:pPr>
    <w:rPr>
      <w:rFonts w:ascii="Times New Roman" w:hAnsi="Times New Roman"/>
      <w:b/>
      <w:bCs/>
      <w:sz w:val="24"/>
      <w:szCs w:val="20"/>
      <w:lang w:eastAsia="sl-SI"/>
    </w:rPr>
  </w:style>
  <w:style w:type="character" w:customStyle="1" w:styleId="TelobesedilaZnak">
    <w:name w:val="Telo besedila Znak"/>
    <w:link w:val="Telobesedila"/>
    <w:semiHidden/>
    <w:locked/>
    <w:rsid w:val="006C1C49"/>
    <w:rPr>
      <w:b/>
      <w:bCs/>
      <w:sz w:val="24"/>
      <w:lang w:val="sl-SI" w:eastAsia="sl-SI" w:bidi="ar-SA"/>
    </w:rPr>
  </w:style>
  <w:style w:type="paragraph" w:customStyle="1" w:styleId="arttext1">
    <w:name w:val="arttext1"/>
    <w:basedOn w:val="Navaden"/>
    <w:rsid w:val="00DC4C2F"/>
    <w:pPr>
      <w:spacing w:before="240" w:after="240" w:line="324" w:lineRule="auto"/>
      <w:ind w:left="40" w:right="40"/>
    </w:pPr>
    <w:rPr>
      <w:rFonts w:ascii="Tahoma" w:hAnsi="Tahoma" w:cs="Tahoma"/>
      <w:color w:val="000000"/>
      <w:sz w:val="12"/>
      <w:szCs w:val="12"/>
      <w:lang w:eastAsia="sl-SI"/>
    </w:rPr>
  </w:style>
  <w:style w:type="paragraph" w:styleId="Sprotnaopomba-besedilo">
    <w:name w:val="footnote text"/>
    <w:aliases w:val="Footnote,Fußnote,Fußnotentext Char,Fußnotentext Char1 Char1,Fußnotentext Char Char Char Char,Fußnotentext Char1 Char Char Char,Fußnotentext Char Char,Fußnotentext Char1 Char Char Char Char,fn,Char Char"/>
    <w:basedOn w:val="Navaden"/>
    <w:link w:val="Sprotnaopomba-besediloZnak"/>
    <w:qFormat/>
    <w:rsid w:val="00DC4C2F"/>
    <w:pPr>
      <w:spacing w:line="240" w:lineRule="auto"/>
      <w:jc w:val="both"/>
    </w:pPr>
    <w:rPr>
      <w:szCs w:val="20"/>
      <w:lang w:val="en-GB"/>
    </w:rPr>
  </w:style>
  <w:style w:type="character" w:customStyle="1" w:styleId="Sprotnaopomba-besediloZnak">
    <w:name w:val="Sprotna opomba - besedilo Znak"/>
    <w:aliases w:val="Footnote Znak,Fußnote Znak,Fußnotentext Char Znak,Fußnotentext Char1 Char1 Znak,Fußnotentext Char Char Char Char Znak,Fußnotentext Char1 Char Char Char Znak,Fußnotentext Char Char Znak,fn Znak,Char Char Znak"/>
    <w:link w:val="Sprotnaopomba-besedilo"/>
    <w:locked/>
    <w:rsid w:val="00DC4C2F"/>
    <w:rPr>
      <w:rFonts w:ascii="Arial" w:hAnsi="Arial"/>
      <w:lang w:val="en-GB" w:eastAsia="en-US" w:bidi="ar-SA"/>
    </w:rPr>
  </w:style>
  <w:style w:type="paragraph" w:customStyle="1" w:styleId="Neotevilenodstavek">
    <w:name w:val="Neoštevilčen odstavek"/>
    <w:basedOn w:val="Navaden"/>
    <w:link w:val="NeotevilenodstavekZnak"/>
    <w:qFormat/>
    <w:rsid w:val="00DC4C2F"/>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DC4C2F"/>
    <w:rPr>
      <w:rFonts w:ascii="Arial" w:hAnsi="Arial" w:cs="Arial"/>
      <w:sz w:val="22"/>
      <w:szCs w:val="22"/>
      <w:lang w:val="sl-SI" w:eastAsia="sl-SI" w:bidi="ar-SA"/>
    </w:rPr>
  </w:style>
  <w:style w:type="paragraph" w:customStyle="1" w:styleId="Oddelek">
    <w:name w:val="Oddelek"/>
    <w:basedOn w:val="Navaden"/>
    <w:link w:val="OddelekZnak1"/>
    <w:qFormat/>
    <w:rsid w:val="00DC4C2F"/>
    <w:pPr>
      <w:numPr>
        <w:numId w:val="2"/>
      </w:numPr>
      <w:suppressAutoHyphens/>
      <w:overflowPunct w:val="0"/>
      <w:autoSpaceDE w:val="0"/>
      <w:autoSpaceDN w:val="0"/>
      <w:adjustRightInd w:val="0"/>
      <w:spacing w:before="280" w:after="60" w:line="200" w:lineRule="exact"/>
      <w:jc w:val="center"/>
      <w:textAlignment w:val="baseline"/>
      <w:outlineLvl w:val="3"/>
    </w:pPr>
    <w:rPr>
      <w:rFonts w:cs="Arial"/>
      <w:b/>
      <w:sz w:val="22"/>
      <w:szCs w:val="22"/>
      <w:lang w:eastAsia="sl-SI"/>
    </w:rPr>
  </w:style>
  <w:style w:type="character" w:customStyle="1" w:styleId="OddelekZnak1">
    <w:name w:val="Oddelek Znak1"/>
    <w:link w:val="Oddelek"/>
    <w:rsid w:val="00DC4C2F"/>
    <w:rPr>
      <w:rFonts w:ascii="Arial" w:hAnsi="Arial" w:cs="Arial"/>
      <w:b/>
      <w:sz w:val="22"/>
      <w:szCs w:val="22"/>
    </w:rPr>
  </w:style>
  <w:style w:type="paragraph" w:customStyle="1" w:styleId="Alineazaodstavkom">
    <w:name w:val="Alinea za odstavkom"/>
    <w:basedOn w:val="Navaden"/>
    <w:link w:val="AlineazaodstavkomZnak"/>
    <w:qFormat/>
    <w:rsid w:val="00DC4C2F"/>
    <w:pPr>
      <w:numPr>
        <w:numId w:val="4"/>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DC4C2F"/>
    <w:rPr>
      <w:rFonts w:ascii="Arial" w:hAnsi="Arial" w:cs="Arial"/>
      <w:sz w:val="22"/>
      <w:szCs w:val="22"/>
    </w:rPr>
  </w:style>
  <w:style w:type="paragraph" w:customStyle="1" w:styleId="Poglavje">
    <w:name w:val="Poglavje"/>
    <w:basedOn w:val="Navaden"/>
    <w:qFormat/>
    <w:rsid w:val="00DC4C2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Vrstapredpisa">
    <w:name w:val="Vrsta predpisa"/>
    <w:basedOn w:val="Navaden"/>
    <w:link w:val="VrstapredpisaZnak"/>
    <w:qFormat/>
    <w:rsid w:val="00DC4C2F"/>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DC4C2F"/>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DC4C2F"/>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DC4C2F"/>
    <w:rPr>
      <w:rFonts w:ascii="Arial" w:hAnsi="Arial" w:cs="Arial"/>
      <w:b/>
      <w:sz w:val="22"/>
      <w:szCs w:val="22"/>
      <w:lang w:val="sl-SI" w:eastAsia="sl-SI" w:bidi="ar-SA"/>
    </w:rPr>
  </w:style>
  <w:style w:type="paragraph" w:styleId="Navadensplet">
    <w:name w:val="Normal (Web)"/>
    <w:basedOn w:val="Navaden"/>
    <w:uiPriority w:val="99"/>
    <w:rsid w:val="001C1BDB"/>
    <w:pPr>
      <w:spacing w:after="210" w:line="240" w:lineRule="auto"/>
    </w:pPr>
    <w:rPr>
      <w:rFonts w:ascii="Times New Roman" w:hAnsi="Times New Roman"/>
      <w:color w:val="333333"/>
      <w:sz w:val="18"/>
      <w:szCs w:val="18"/>
      <w:lang w:eastAsia="sl-SI"/>
    </w:rPr>
  </w:style>
  <w:style w:type="paragraph" w:styleId="Besedilooblaka">
    <w:name w:val="Balloon Text"/>
    <w:basedOn w:val="Navaden"/>
    <w:link w:val="BesedilooblakaZnak"/>
    <w:semiHidden/>
    <w:rsid w:val="00E25BAC"/>
    <w:rPr>
      <w:rFonts w:ascii="Tahoma" w:hAnsi="Tahoma" w:cs="Tahoma"/>
      <w:sz w:val="16"/>
      <w:szCs w:val="16"/>
    </w:rPr>
  </w:style>
  <w:style w:type="character" w:customStyle="1" w:styleId="BesedilooblakaZnak">
    <w:name w:val="Besedilo oblačka Znak"/>
    <w:link w:val="Besedilooblaka"/>
    <w:semiHidden/>
    <w:locked/>
    <w:rsid w:val="006C1C49"/>
    <w:rPr>
      <w:rFonts w:ascii="Tahoma" w:hAnsi="Tahoma" w:cs="Tahoma"/>
      <w:sz w:val="16"/>
      <w:szCs w:val="16"/>
      <w:lang w:val="en-US" w:eastAsia="en-US" w:bidi="ar-SA"/>
    </w:rPr>
  </w:style>
  <w:style w:type="paragraph" w:styleId="Telobesedila-zamik">
    <w:name w:val="Body Text Indent"/>
    <w:basedOn w:val="Navaden"/>
    <w:link w:val="Telobesedila-zamikZnak"/>
    <w:rsid w:val="006C1C49"/>
    <w:pPr>
      <w:spacing w:after="120"/>
      <w:ind w:left="283"/>
    </w:pPr>
  </w:style>
  <w:style w:type="character" w:customStyle="1" w:styleId="Telobesedila-zamikZnak">
    <w:name w:val="Telo besedila - zamik Znak"/>
    <w:link w:val="Telobesedila-zamik"/>
    <w:semiHidden/>
    <w:locked/>
    <w:rsid w:val="006C1C49"/>
    <w:rPr>
      <w:rFonts w:ascii="Arial" w:hAnsi="Arial"/>
      <w:szCs w:val="24"/>
      <w:lang w:val="en-US" w:eastAsia="en-US" w:bidi="ar-SA"/>
    </w:rPr>
  </w:style>
  <w:style w:type="paragraph" w:customStyle="1" w:styleId="Odstavekseznama1">
    <w:name w:val="Odstavek seznama1"/>
    <w:basedOn w:val="Navaden"/>
    <w:qFormat/>
    <w:rsid w:val="006C1C49"/>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6C1C49"/>
    <w:pPr>
      <w:tabs>
        <w:tab w:val="num" w:pos="360"/>
      </w:tabs>
      <w:overflowPunct w:val="0"/>
      <w:autoSpaceDE w:val="0"/>
      <w:autoSpaceDN w:val="0"/>
      <w:adjustRightInd w:val="0"/>
      <w:spacing w:line="200" w:lineRule="exact"/>
      <w:ind w:left="360" w:hanging="360"/>
      <w:jc w:val="both"/>
      <w:textAlignment w:val="baseline"/>
    </w:pPr>
    <w:rPr>
      <w:rFonts w:cs="Arial"/>
      <w:sz w:val="22"/>
      <w:szCs w:val="22"/>
      <w:lang w:eastAsia="sl-SI"/>
    </w:rPr>
  </w:style>
  <w:style w:type="character" w:customStyle="1" w:styleId="AlineazatokoZnak">
    <w:name w:val="Alinea za točko Znak"/>
    <w:link w:val="Alineazatoko"/>
    <w:locked/>
    <w:rsid w:val="006C1C49"/>
    <w:rPr>
      <w:rFonts w:ascii="Arial" w:hAnsi="Arial" w:cs="Arial"/>
      <w:sz w:val="22"/>
      <w:szCs w:val="22"/>
      <w:lang w:val="sl-SI" w:eastAsia="sl-SI" w:bidi="ar-SA"/>
    </w:rPr>
  </w:style>
  <w:style w:type="character" w:customStyle="1" w:styleId="rkovnatokazaodstavkomZnak">
    <w:name w:val="Črkovna točka_za odstavkom Znak"/>
    <w:link w:val="rkovnatokazaodstavkom"/>
    <w:locked/>
    <w:rsid w:val="006C1C49"/>
    <w:rPr>
      <w:rFonts w:ascii="Arial" w:hAnsi="Arial"/>
    </w:rPr>
  </w:style>
  <w:style w:type="paragraph" w:customStyle="1" w:styleId="rkovnatokazaodstavkom">
    <w:name w:val="Črkovna točka_za odstavkom"/>
    <w:basedOn w:val="Navaden"/>
    <w:link w:val="rkovnatokazaodstavkomZnak"/>
    <w:qFormat/>
    <w:rsid w:val="006C1C49"/>
    <w:pPr>
      <w:numPr>
        <w:numId w:val="3"/>
      </w:numPr>
      <w:overflowPunct w:val="0"/>
      <w:autoSpaceDE w:val="0"/>
      <w:autoSpaceDN w:val="0"/>
      <w:adjustRightInd w:val="0"/>
      <w:spacing w:line="200" w:lineRule="exact"/>
      <w:jc w:val="both"/>
      <w:textAlignment w:val="baseline"/>
    </w:pPr>
    <w:rPr>
      <w:szCs w:val="20"/>
      <w:lang w:eastAsia="sl-SI"/>
    </w:rPr>
  </w:style>
  <w:style w:type="paragraph" w:customStyle="1" w:styleId="Odsek">
    <w:name w:val="Odsek"/>
    <w:basedOn w:val="Oddelek"/>
    <w:link w:val="OdsekZnak"/>
    <w:qFormat/>
    <w:rsid w:val="006C1C49"/>
    <w:pPr>
      <w:numPr>
        <w:numId w:val="1"/>
      </w:numPr>
    </w:pPr>
  </w:style>
  <w:style w:type="character" w:customStyle="1" w:styleId="OdsekZnak">
    <w:name w:val="Odsek Znak"/>
    <w:basedOn w:val="OddelekZnak1"/>
    <w:link w:val="Odsek"/>
    <w:locked/>
    <w:rsid w:val="006C1C49"/>
    <w:rPr>
      <w:rFonts w:ascii="Arial" w:hAnsi="Arial" w:cs="Arial"/>
      <w:b/>
      <w:sz w:val="22"/>
      <w:szCs w:val="22"/>
    </w:rPr>
  </w:style>
  <w:style w:type="paragraph" w:customStyle="1" w:styleId="CharCharCharCharCharCharCharCharCharCharCharChar">
    <w:name w:val="Char Char Char Char Char Char Char Char Char Char Char Char"/>
    <w:basedOn w:val="Navaden"/>
    <w:rsid w:val="006C1C49"/>
    <w:pPr>
      <w:spacing w:after="160" w:line="240" w:lineRule="exact"/>
    </w:pPr>
    <w:rPr>
      <w:rFonts w:ascii="Tahoma" w:hAnsi="Tahoma"/>
      <w:szCs w:val="20"/>
    </w:rPr>
  </w:style>
  <w:style w:type="character" w:styleId="Poudarek">
    <w:name w:val="Emphasis"/>
    <w:qFormat/>
    <w:rsid w:val="006C1C49"/>
    <w:rPr>
      <w:rFonts w:cs="Times New Roman"/>
      <w:b/>
      <w:bCs/>
    </w:rPr>
  </w:style>
  <w:style w:type="character" w:customStyle="1" w:styleId="mediumtext1">
    <w:name w:val="medium_text1"/>
    <w:rsid w:val="006C1C49"/>
    <w:rPr>
      <w:rFonts w:cs="Times New Roman"/>
      <w:sz w:val="20"/>
      <w:szCs w:val="20"/>
    </w:rPr>
  </w:style>
  <w:style w:type="paragraph" w:styleId="HTML-oblikovano">
    <w:name w:val="HTML Preformatted"/>
    <w:basedOn w:val="Navaden"/>
    <w:link w:val="HTML-oblikovanoZnak"/>
    <w:rsid w:val="006C1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s="Courier New"/>
      <w:color w:val="000000"/>
      <w:sz w:val="18"/>
      <w:szCs w:val="18"/>
      <w:lang w:val="en-GB"/>
    </w:rPr>
  </w:style>
  <w:style w:type="character" w:customStyle="1" w:styleId="HTML-oblikovanoZnak">
    <w:name w:val="HTML-oblikovano Znak"/>
    <w:link w:val="HTML-oblikovano"/>
    <w:semiHidden/>
    <w:locked/>
    <w:rsid w:val="006C1C49"/>
    <w:rPr>
      <w:rFonts w:ascii="Courier New" w:eastAsia="Arial Unicode MS" w:hAnsi="Courier New" w:cs="Courier New"/>
      <w:color w:val="000000"/>
      <w:sz w:val="18"/>
      <w:szCs w:val="18"/>
      <w:lang w:val="en-GB" w:eastAsia="en-US" w:bidi="ar-SA"/>
    </w:rPr>
  </w:style>
  <w:style w:type="paragraph" w:customStyle="1" w:styleId="APobarvanoleni">
    <w:name w:val="A Pobarvano členi"/>
    <w:basedOn w:val="Navaden"/>
    <w:rsid w:val="006C1C49"/>
    <w:pPr>
      <w:shd w:val="clear" w:color="auto" w:fill="FFFF99"/>
      <w:spacing w:line="240" w:lineRule="auto"/>
      <w:ind w:left="-907"/>
      <w:jc w:val="both"/>
    </w:pPr>
    <w:rPr>
      <w:rFonts w:ascii="Times New Roman" w:hAnsi="Times New Roman"/>
      <w:color w:val="000000"/>
      <w:sz w:val="24"/>
      <w:szCs w:val="20"/>
      <w:lang w:val="en-GB" w:eastAsia="sl-SI"/>
    </w:rPr>
  </w:style>
  <w:style w:type="character" w:styleId="tevilkastrani">
    <w:name w:val="page number"/>
    <w:rsid w:val="006C1C49"/>
    <w:rPr>
      <w:rFonts w:cs="Times New Roman"/>
    </w:rPr>
  </w:style>
  <w:style w:type="paragraph" w:customStyle="1" w:styleId="novela">
    <w:name w:val="novela"/>
    <w:basedOn w:val="Navaden"/>
    <w:next w:val="Navaden"/>
    <w:autoRedefine/>
    <w:rsid w:val="006C1C49"/>
    <w:pPr>
      <w:keepNext/>
      <w:spacing w:after="120" w:line="240" w:lineRule="auto"/>
      <w:ind w:firstLine="284"/>
      <w:jc w:val="both"/>
    </w:pPr>
    <w:rPr>
      <w:rFonts w:ascii="Times New Roman" w:hAnsi="Times New Roman"/>
      <w:sz w:val="24"/>
      <w:lang w:eastAsia="sl-SI"/>
    </w:rPr>
  </w:style>
  <w:style w:type="paragraph" w:customStyle="1" w:styleId="Naslov32">
    <w:name w:val="Naslov 32"/>
    <w:basedOn w:val="Navaden"/>
    <w:rsid w:val="006C1C49"/>
    <w:pPr>
      <w:spacing w:line="240" w:lineRule="auto"/>
      <w:outlineLvl w:val="3"/>
    </w:pPr>
    <w:rPr>
      <w:rFonts w:ascii="Times New Roman" w:hAnsi="Times New Roman"/>
      <w:sz w:val="27"/>
      <w:szCs w:val="27"/>
      <w:lang w:eastAsia="sl-SI"/>
    </w:rPr>
  </w:style>
  <w:style w:type="character" w:customStyle="1" w:styleId="longtext1">
    <w:name w:val="long_text1"/>
    <w:rsid w:val="006C1C49"/>
    <w:rPr>
      <w:rFonts w:cs="Times New Roman"/>
      <w:sz w:val="16"/>
      <w:szCs w:val="16"/>
    </w:rPr>
  </w:style>
  <w:style w:type="paragraph" w:customStyle="1" w:styleId="ic">
    <w:name w:val="ic"/>
    <w:basedOn w:val="Navaden"/>
    <w:rsid w:val="006C1C49"/>
    <w:pPr>
      <w:spacing w:before="100" w:beforeAutospacing="1" w:after="100" w:afterAutospacing="1" w:line="240" w:lineRule="auto"/>
    </w:pPr>
    <w:rPr>
      <w:rFonts w:ascii="Times New Roman" w:hAnsi="Times New Roman"/>
      <w:sz w:val="24"/>
      <w:lang w:eastAsia="sl-SI"/>
    </w:rPr>
  </w:style>
  <w:style w:type="paragraph" w:customStyle="1" w:styleId="5Normal">
    <w:name w:val="5 Normal"/>
    <w:rsid w:val="006C1C49"/>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paragraph" w:customStyle="1" w:styleId="im">
    <w:name w:val="im"/>
    <w:basedOn w:val="Navaden"/>
    <w:rsid w:val="006C1C49"/>
    <w:pPr>
      <w:spacing w:line="240" w:lineRule="auto"/>
    </w:pPr>
    <w:rPr>
      <w:rFonts w:ascii="Times New Roman" w:hAnsi="Times New Roman"/>
      <w:sz w:val="24"/>
      <w:lang w:eastAsia="sl-SI"/>
    </w:rPr>
  </w:style>
  <w:style w:type="paragraph" w:customStyle="1" w:styleId="EntEmet">
    <w:name w:val="EntEmet"/>
    <w:basedOn w:val="Navaden"/>
    <w:rsid w:val="006C1C49"/>
    <w:pPr>
      <w:tabs>
        <w:tab w:val="left" w:pos="284"/>
        <w:tab w:val="left" w:pos="567"/>
        <w:tab w:val="left" w:pos="851"/>
        <w:tab w:val="left" w:pos="1134"/>
        <w:tab w:val="left" w:pos="1418"/>
      </w:tabs>
      <w:spacing w:before="40" w:line="240" w:lineRule="auto"/>
    </w:pPr>
    <w:rPr>
      <w:rFonts w:ascii="Times New Roman" w:hAnsi="Times New Roman"/>
      <w:sz w:val="24"/>
      <w:szCs w:val="20"/>
      <w:lang w:val="en-GB" w:eastAsia="fr-BE"/>
    </w:rPr>
  </w:style>
  <w:style w:type="paragraph" w:styleId="Pripombabesedilo">
    <w:name w:val="annotation text"/>
    <w:basedOn w:val="Navaden"/>
    <w:link w:val="PripombabesediloZnak"/>
    <w:semiHidden/>
    <w:rsid w:val="006C1C49"/>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
    <w:name w:val="Pripomba – besedilo Znak"/>
    <w:link w:val="Pripombabesedilo"/>
    <w:semiHidden/>
    <w:locked/>
    <w:rsid w:val="006C1C49"/>
    <w:rPr>
      <w:lang w:val="sl-SI" w:eastAsia="en-US" w:bidi="ar-SA"/>
    </w:rPr>
  </w:style>
  <w:style w:type="paragraph" w:customStyle="1" w:styleId="Odstavekseznama2">
    <w:name w:val="Odstavek seznama2"/>
    <w:basedOn w:val="Navaden"/>
    <w:rsid w:val="006C1C49"/>
    <w:pPr>
      <w:spacing w:line="240" w:lineRule="auto"/>
      <w:ind w:left="720"/>
      <w:contextualSpacing/>
    </w:pPr>
    <w:rPr>
      <w:rFonts w:ascii="Times New Roman" w:hAnsi="Times New Roman"/>
      <w:sz w:val="22"/>
      <w:szCs w:val="22"/>
    </w:rPr>
  </w:style>
  <w:style w:type="character" w:customStyle="1" w:styleId="highlight01">
    <w:name w:val="highlight01"/>
    <w:rsid w:val="006C1C49"/>
    <w:rPr>
      <w:rFonts w:cs="Times New Roman"/>
      <w:color w:val="000000"/>
      <w:shd w:val="clear" w:color="auto" w:fill="FFFF66"/>
    </w:rPr>
  </w:style>
  <w:style w:type="paragraph" w:customStyle="1" w:styleId="esegmenth4">
    <w:name w:val="esegment_h4"/>
    <w:basedOn w:val="Navaden"/>
    <w:rsid w:val="006C1C49"/>
    <w:pPr>
      <w:spacing w:after="210" w:line="240" w:lineRule="auto"/>
      <w:jc w:val="center"/>
    </w:pPr>
    <w:rPr>
      <w:rFonts w:ascii="Times New Roman" w:hAnsi="Times New Roman"/>
      <w:b/>
      <w:bCs/>
      <w:color w:val="333333"/>
      <w:sz w:val="18"/>
      <w:szCs w:val="18"/>
      <w:lang w:eastAsia="sl-SI"/>
    </w:rPr>
  </w:style>
  <w:style w:type="paragraph" w:styleId="Odstavekseznama">
    <w:name w:val="List Paragraph"/>
    <w:aliases w:val="številka odstavka,Bullet 1,Bullet Points,Bullet layer,Colorful List - Accent 11,Dot pt,F5 List Paragraph,Indicator Text,Issue Action POC,List Paragraph Char Char Char,List Paragraph1,List Paragraph2,MAIN CONTENT,No Spacing1,Odstavec1,2"/>
    <w:basedOn w:val="Navaden"/>
    <w:link w:val="OdstavekseznamaZnak"/>
    <w:uiPriority w:val="34"/>
    <w:qFormat/>
    <w:rsid w:val="006C1C49"/>
    <w:pPr>
      <w:spacing w:line="240" w:lineRule="auto"/>
      <w:ind w:left="720"/>
      <w:contextualSpacing/>
      <w:jc w:val="both"/>
    </w:pPr>
    <w:rPr>
      <w:rFonts w:ascii="Times New Roman" w:hAnsi="Times New Roman"/>
      <w:sz w:val="22"/>
      <w:szCs w:val="20"/>
      <w:lang w:eastAsia="sl-SI"/>
    </w:rPr>
  </w:style>
  <w:style w:type="character" w:styleId="Krepko">
    <w:name w:val="Strong"/>
    <w:uiPriority w:val="22"/>
    <w:qFormat/>
    <w:rsid w:val="006C1C49"/>
    <w:rPr>
      <w:rFonts w:cs="Times New Roman"/>
      <w:b/>
      <w:bCs/>
    </w:rPr>
  </w:style>
  <w:style w:type="paragraph" w:styleId="Telobesedila2">
    <w:name w:val="Body Text 2"/>
    <w:basedOn w:val="Navaden"/>
    <w:rsid w:val="00CD188E"/>
    <w:pPr>
      <w:spacing w:after="120" w:line="480" w:lineRule="auto"/>
    </w:pPr>
  </w:style>
  <w:style w:type="character" w:customStyle="1" w:styleId="CharChar14">
    <w:name w:val="Char Char14"/>
    <w:rsid w:val="002936C3"/>
    <w:rPr>
      <w:rFonts w:ascii="Arial" w:hAnsi="Arial" w:cs="Arial"/>
      <w:b/>
      <w:bCs/>
      <w:kern w:val="32"/>
      <w:sz w:val="32"/>
      <w:szCs w:val="32"/>
      <w:lang w:val="sl-SI" w:eastAsia="sl-SI" w:bidi="ar-SA"/>
    </w:rPr>
  </w:style>
  <w:style w:type="paragraph" w:customStyle="1" w:styleId="Brezrazmikov1">
    <w:name w:val="Brez razmikov1"/>
    <w:qFormat/>
    <w:rsid w:val="002936C3"/>
    <w:rPr>
      <w:rFonts w:eastAsia="Calibri"/>
      <w:sz w:val="22"/>
      <w:szCs w:val="22"/>
      <w:lang w:eastAsia="en-US"/>
    </w:rPr>
  </w:style>
  <w:style w:type="paragraph" w:styleId="Naslov">
    <w:name w:val="Title"/>
    <w:basedOn w:val="Navaden"/>
    <w:next w:val="Navaden"/>
    <w:qFormat/>
    <w:rsid w:val="002936C3"/>
    <w:pPr>
      <w:pBdr>
        <w:bottom w:val="single" w:sz="8" w:space="4" w:color="4F81BD"/>
      </w:pBdr>
      <w:spacing w:after="300" w:line="240" w:lineRule="auto"/>
      <w:contextualSpacing/>
    </w:pPr>
    <w:rPr>
      <w:rFonts w:ascii="Times New Roman" w:hAnsi="Times New Roman"/>
      <w:color w:val="17365D"/>
      <w:spacing w:val="5"/>
      <w:kern w:val="28"/>
      <w:sz w:val="52"/>
      <w:szCs w:val="52"/>
    </w:rPr>
  </w:style>
  <w:style w:type="paragraph" w:styleId="Podnaslov">
    <w:name w:val="Subtitle"/>
    <w:basedOn w:val="Navaden"/>
    <w:next w:val="Navaden"/>
    <w:qFormat/>
    <w:rsid w:val="002936C3"/>
    <w:pPr>
      <w:numPr>
        <w:ilvl w:val="1"/>
      </w:numPr>
      <w:spacing w:line="240" w:lineRule="auto"/>
    </w:pPr>
    <w:rPr>
      <w:rFonts w:ascii="Times New Roman" w:hAnsi="Times New Roman"/>
      <w:i/>
      <w:iCs/>
      <w:color w:val="4F81BD"/>
      <w:spacing w:val="15"/>
      <w:sz w:val="24"/>
    </w:rPr>
  </w:style>
  <w:style w:type="paragraph" w:customStyle="1" w:styleId="Odstavekseznama3">
    <w:name w:val="Odstavek seznama3"/>
    <w:basedOn w:val="Navaden"/>
    <w:qFormat/>
    <w:rsid w:val="002936C3"/>
    <w:pPr>
      <w:spacing w:line="240" w:lineRule="auto"/>
      <w:ind w:left="708"/>
    </w:pPr>
    <w:rPr>
      <w:rFonts w:ascii="Times New Roman" w:eastAsia="Calibri" w:hAnsi="Times New Roman"/>
      <w:sz w:val="22"/>
      <w:szCs w:val="22"/>
    </w:rPr>
  </w:style>
  <w:style w:type="paragraph" w:customStyle="1" w:styleId="Default">
    <w:name w:val="Default"/>
    <w:rsid w:val="002936C3"/>
    <w:pPr>
      <w:autoSpaceDE w:val="0"/>
      <w:autoSpaceDN w:val="0"/>
      <w:adjustRightInd w:val="0"/>
    </w:pPr>
    <w:rPr>
      <w:rFonts w:ascii="EUAlbertina" w:hAnsi="EUAlbertina" w:cs="EUAlbertina"/>
      <w:color w:val="000000"/>
      <w:sz w:val="24"/>
      <w:szCs w:val="24"/>
    </w:rPr>
  </w:style>
  <w:style w:type="character" w:styleId="SledenaHiperpovezava">
    <w:name w:val="FollowedHyperlink"/>
    <w:rsid w:val="002936C3"/>
    <w:rPr>
      <w:color w:val="800080"/>
      <w:u w:val="single"/>
    </w:rPr>
  </w:style>
  <w:style w:type="character" w:customStyle="1" w:styleId="CharChar2">
    <w:name w:val="Char Char2"/>
    <w:rsid w:val="002936C3"/>
    <w:rPr>
      <w:lang w:val="sl-SI" w:eastAsia="sl-SI" w:bidi="ar-SA"/>
    </w:rPr>
  </w:style>
  <w:style w:type="paragraph" w:styleId="Zadevapripombe">
    <w:name w:val="annotation subject"/>
    <w:basedOn w:val="Pripombabesedilo"/>
    <w:next w:val="Pripombabesedilo"/>
    <w:semiHidden/>
    <w:unhideWhenUsed/>
    <w:rsid w:val="002936C3"/>
    <w:pPr>
      <w:overflowPunct/>
      <w:autoSpaceDE/>
      <w:autoSpaceDN/>
      <w:adjustRightInd/>
      <w:jc w:val="left"/>
      <w:textAlignment w:val="auto"/>
    </w:pPr>
    <w:rPr>
      <w:rFonts w:eastAsia="Calibri"/>
      <w:b/>
      <w:bCs/>
    </w:rPr>
  </w:style>
  <w:style w:type="paragraph" w:styleId="Golobesedilo">
    <w:name w:val="Plain Text"/>
    <w:basedOn w:val="Navaden"/>
    <w:link w:val="GolobesediloZnak"/>
    <w:uiPriority w:val="99"/>
    <w:rsid w:val="002936C3"/>
    <w:pPr>
      <w:spacing w:line="240" w:lineRule="auto"/>
    </w:pPr>
    <w:rPr>
      <w:rFonts w:ascii="Courier New" w:hAnsi="Courier New" w:cs="Courier New"/>
      <w:szCs w:val="20"/>
      <w:lang w:eastAsia="sl-SI"/>
    </w:rPr>
  </w:style>
  <w:style w:type="character" w:styleId="Pripombasklic">
    <w:name w:val="annotation reference"/>
    <w:semiHidden/>
    <w:rsid w:val="002936C3"/>
    <w:rPr>
      <w:sz w:val="16"/>
      <w:szCs w:val="16"/>
    </w:rPr>
  </w:style>
  <w:style w:type="paragraph" w:customStyle="1" w:styleId="p">
    <w:name w:val="p"/>
    <w:basedOn w:val="Navaden"/>
    <w:rsid w:val="002936C3"/>
    <w:pPr>
      <w:spacing w:before="48" w:after="12" w:line="240" w:lineRule="auto"/>
      <w:ind w:left="12" w:right="12" w:firstLine="240"/>
      <w:jc w:val="both"/>
    </w:pPr>
    <w:rPr>
      <w:rFonts w:cs="Arial"/>
      <w:color w:val="222222"/>
      <w:sz w:val="22"/>
      <w:szCs w:val="22"/>
      <w:lang w:eastAsia="sl-SI"/>
    </w:rPr>
  </w:style>
  <w:style w:type="paragraph" w:customStyle="1" w:styleId="esegmentt">
    <w:name w:val="esegment_t"/>
    <w:basedOn w:val="Navaden"/>
    <w:rsid w:val="003B0925"/>
    <w:pPr>
      <w:spacing w:after="145" w:line="360" w:lineRule="atLeast"/>
      <w:jc w:val="center"/>
    </w:pPr>
    <w:rPr>
      <w:rFonts w:ascii="Times New Roman" w:hAnsi="Times New Roman"/>
      <w:b/>
      <w:bCs/>
      <w:color w:val="6B7E9D"/>
      <w:sz w:val="31"/>
      <w:szCs w:val="31"/>
      <w:lang w:eastAsia="sl-SI"/>
    </w:rPr>
  </w:style>
  <w:style w:type="paragraph" w:customStyle="1" w:styleId="NumPar1">
    <w:name w:val="NumPar 1"/>
    <w:basedOn w:val="Navaden"/>
    <w:next w:val="Navaden"/>
    <w:rsid w:val="00D509E1"/>
    <w:pPr>
      <w:numPr>
        <w:numId w:val="6"/>
      </w:numPr>
      <w:spacing w:before="120" w:after="120" w:line="240" w:lineRule="auto"/>
      <w:jc w:val="both"/>
    </w:pPr>
    <w:rPr>
      <w:rFonts w:ascii="Times New Roman" w:hAnsi="Times New Roman"/>
      <w:sz w:val="24"/>
    </w:rPr>
  </w:style>
  <w:style w:type="paragraph" w:customStyle="1" w:styleId="NumPar2">
    <w:name w:val="NumPar 2"/>
    <w:basedOn w:val="Navaden"/>
    <w:next w:val="Navaden"/>
    <w:rsid w:val="00D509E1"/>
    <w:pPr>
      <w:numPr>
        <w:ilvl w:val="1"/>
        <w:numId w:val="6"/>
      </w:numPr>
      <w:spacing w:before="120" w:after="120" w:line="240" w:lineRule="auto"/>
      <w:jc w:val="both"/>
    </w:pPr>
    <w:rPr>
      <w:rFonts w:ascii="Times New Roman" w:hAnsi="Times New Roman"/>
      <w:sz w:val="24"/>
    </w:rPr>
  </w:style>
  <w:style w:type="paragraph" w:customStyle="1" w:styleId="NumPar3">
    <w:name w:val="NumPar 3"/>
    <w:basedOn w:val="Navaden"/>
    <w:next w:val="Navaden"/>
    <w:rsid w:val="00D509E1"/>
    <w:pPr>
      <w:numPr>
        <w:ilvl w:val="2"/>
        <w:numId w:val="6"/>
      </w:numPr>
      <w:spacing w:before="120" w:after="120" w:line="240" w:lineRule="auto"/>
      <w:jc w:val="both"/>
    </w:pPr>
    <w:rPr>
      <w:rFonts w:ascii="Times New Roman" w:hAnsi="Times New Roman"/>
      <w:sz w:val="24"/>
    </w:rPr>
  </w:style>
  <w:style w:type="paragraph" w:customStyle="1" w:styleId="NumPar4">
    <w:name w:val="NumPar 4"/>
    <w:basedOn w:val="Navaden"/>
    <w:next w:val="Navaden"/>
    <w:rsid w:val="00D509E1"/>
    <w:pPr>
      <w:numPr>
        <w:ilvl w:val="3"/>
        <w:numId w:val="6"/>
      </w:numPr>
      <w:spacing w:before="120" w:after="120" w:line="240" w:lineRule="auto"/>
      <w:jc w:val="both"/>
    </w:pPr>
    <w:rPr>
      <w:rFonts w:ascii="Times New Roman" w:hAnsi="Times New Roman"/>
      <w:sz w:val="24"/>
    </w:rPr>
  </w:style>
  <w:style w:type="paragraph" w:styleId="Oznaenseznam">
    <w:name w:val="List Bullet"/>
    <w:basedOn w:val="Navaden"/>
    <w:rsid w:val="00D509E1"/>
    <w:pPr>
      <w:numPr>
        <w:numId w:val="5"/>
      </w:numPr>
      <w:spacing w:before="120" w:after="120" w:line="240" w:lineRule="auto"/>
      <w:jc w:val="both"/>
    </w:pPr>
    <w:rPr>
      <w:rFonts w:ascii="Times New Roman" w:hAnsi="Times New Roman"/>
      <w:sz w:val="24"/>
    </w:rPr>
  </w:style>
  <w:style w:type="character" w:customStyle="1" w:styleId="GolobesediloZnak">
    <w:name w:val="Golo besedilo Znak"/>
    <w:link w:val="Golobesedilo"/>
    <w:uiPriority w:val="99"/>
    <w:rsid w:val="0086720D"/>
    <w:rPr>
      <w:rFonts w:ascii="Courier New" w:hAnsi="Courier New" w:cs="Courier New"/>
    </w:rPr>
  </w:style>
  <w:style w:type="paragraph" w:customStyle="1" w:styleId="Pa3">
    <w:name w:val="Pa3"/>
    <w:basedOn w:val="Navaden"/>
    <w:next w:val="Navaden"/>
    <w:uiPriority w:val="99"/>
    <w:rsid w:val="00C94116"/>
    <w:pPr>
      <w:autoSpaceDE w:val="0"/>
      <w:autoSpaceDN w:val="0"/>
      <w:adjustRightInd w:val="0"/>
      <w:spacing w:line="171" w:lineRule="atLeast"/>
    </w:pPr>
    <w:rPr>
      <w:sz w:val="24"/>
      <w:lang w:eastAsia="sl-SI"/>
    </w:rPr>
  </w:style>
  <w:style w:type="paragraph" w:customStyle="1" w:styleId="Text1">
    <w:name w:val="Text 1"/>
    <w:basedOn w:val="Navaden"/>
    <w:rsid w:val="00D362BD"/>
    <w:pPr>
      <w:spacing w:before="120" w:after="120" w:line="240" w:lineRule="auto"/>
      <w:ind w:left="850"/>
      <w:jc w:val="both"/>
    </w:pPr>
    <w:rPr>
      <w:rFonts w:ascii="Times New Roman" w:hAnsi="Times New Roman"/>
      <w:sz w:val="24"/>
    </w:rPr>
  </w:style>
  <w:style w:type="paragraph" w:customStyle="1" w:styleId="Point0number">
    <w:name w:val="Point 0 (number)"/>
    <w:basedOn w:val="Navaden"/>
    <w:rsid w:val="00D362BD"/>
    <w:pPr>
      <w:numPr>
        <w:numId w:val="7"/>
      </w:numPr>
      <w:spacing w:before="120" w:after="120" w:line="240" w:lineRule="auto"/>
      <w:jc w:val="both"/>
    </w:pPr>
    <w:rPr>
      <w:rFonts w:ascii="Times New Roman" w:hAnsi="Times New Roman"/>
      <w:sz w:val="24"/>
    </w:rPr>
  </w:style>
  <w:style w:type="paragraph" w:customStyle="1" w:styleId="Point1number">
    <w:name w:val="Point 1 (number)"/>
    <w:basedOn w:val="Navaden"/>
    <w:rsid w:val="00D362BD"/>
    <w:pPr>
      <w:numPr>
        <w:ilvl w:val="2"/>
        <w:numId w:val="7"/>
      </w:numPr>
      <w:spacing w:before="120" w:after="120" w:line="240" w:lineRule="auto"/>
      <w:jc w:val="both"/>
    </w:pPr>
    <w:rPr>
      <w:rFonts w:ascii="Times New Roman" w:hAnsi="Times New Roman"/>
      <w:sz w:val="24"/>
    </w:rPr>
  </w:style>
  <w:style w:type="paragraph" w:customStyle="1" w:styleId="Point2number">
    <w:name w:val="Point 2 (number)"/>
    <w:basedOn w:val="Navaden"/>
    <w:rsid w:val="00D362BD"/>
    <w:pPr>
      <w:numPr>
        <w:ilvl w:val="4"/>
        <w:numId w:val="7"/>
      </w:numPr>
      <w:spacing w:before="120" w:after="120" w:line="240" w:lineRule="auto"/>
      <w:jc w:val="both"/>
    </w:pPr>
    <w:rPr>
      <w:rFonts w:ascii="Times New Roman" w:hAnsi="Times New Roman"/>
      <w:sz w:val="24"/>
    </w:rPr>
  </w:style>
  <w:style w:type="paragraph" w:customStyle="1" w:styleId="Point3number">
    <w:name w:val="Point 3 (number)"/>
    <w:basedOn w:val="Navaden"/>
    <w:rsid w:val="00D362BD"/>
    <w:pPr>
      <w:numPr>
        <w:ilvl w:val="6"/>
        <w:numId w:val="7"/>
      </w:numPr>
      <w:spacing w:before="120" w:after="120" w:line="240" w:lineRule="auto"/>
      <w:jc w:val="both"/>
    </w:pPr>
    <w:rPr>
      <w:rFonts w:ascii="Times New Roman" w:hAnsi="Times New Roman"/>
      <w:sz w:val="24"/>
    </w:rPr>
  </w:style>
  <w:style w:type="paragraph" w:customStyle="1" w:styleId="Point0letter">
    <w:name w:val="Point 0 (letter)"/>
    <w:basedOn w:val="Navaden"/>
    <w:rsid w:val="00D362BD"/>
    <w:pPr>
      <w:numPr>
        <w:ilvl w:val="1"/>
        <w:numId w:val="7"/>
      </w:numPr>
      <w:spacing w:before="120" w:after="120" w:line="240" w:lineRule="auto"/>
      <w:jc w:val="both"/>
    </w:pPr>
    <w:rPr>
      <w:rFonts w:ascii="Times New Roman" w:hAnsi="Times New Roman"/>
      <w:sz w:val="24"/>
    </w:rPr>
  </w:style>
  <w:style w:type="paragraph" w:customStyle="1" w:styleId="Point1letter">
    <w:name w:val="Point 1 (letter)"/>
    <w:basedOn w:val="Navaden"/>
    <w:rsid w:val="00D362BD"/>
    <w:pPr>
      <w:numPr>
        <w:ilvl w:val="3"/>
        <w:numId w:val="7"/>
      </w:numPr>
      <w:spacing w:before="120" w:after="120" w:line="240" w:lineRule="auto"/>
      <w:jc w:val="both"/>
    </w:pPr>
    <w:rPr>
      <w:rFonts w:ascii="Times New Roman" w:hAnsi="Times New Roman"/>
      <w:sz w:val="24"/>
    </w:rPr>
  </w:style>
  <w:style w:type="paragraph" w:customStyle="1" w:styleId="Point2letter">
    <w:name w:val="Point 2 (letter)"/>
    <w:basedOn w:val="Navaden"/>
    <w:rsid w:val="00D362BD"/>
    <w:pPr>
      <w:numPr>
        <w:ilvl w:val="5"/>
        <w:numId w:val="7"/>
      </w:numPr>
      <w:spacing w:before="120" w:after="120" w:line="240" w:lineRule="auto"/>
      <w:jc w:val="both"/>
    </w:pPr>
    <w:rPr>
      <w:rFonts w:ascii="Times New Roman" w:hAnsi="Times New Roman"/>
      <w:sz w:val="24"/>
    </w:rPr>
  </w:style>
  <w:style w:type="paragraph" w:customStyle="1" w:styleId="Point3letter">
    <w:name w:val="Point 3 (letter)"/>
    <w:basedOn w:val="Navaden"/>
    <w:rsid w:val="00D362BD"/>
    <w:pPr>
      <w:numPr>
        <w:ilvl w:val="7"/>
        <w:numId w:val="7"/>
      </w:numPr>
      <w:spacing w:before="120" w:after="120" w:line="240" w:lineRule="auto"/>
      <w:jc w:val="both"/>
    </w:pPr>
    <w:rPr>
      <w:rFonts w:ascii="Times New Roman" w:hAnsi="Times New Roman"/>
      <w:sz w:val="24"/>
    </w:rPr>
  </w:style>
  <w:style w:type="paragraph" w:customStyle="1" w:styleId="Point4letter">
    <w:name w:val="Point 4 (letter)"/>
    <w:basedOn w:val="Navaden"/>
    <w:rsid w:val="00D362BD"/>
    <w:pPr>
      <w:numPr>
        <w:ilvl w:val="8"/>
        <w:numId w:val="7"/>
      </w:numPr>
      <w:spacing w:before="120" w:after="120" w:line="240" w:lineRule="auto"/>
      <w:jc w:val="both"/>
    </w:pPr>
    <w:rPr>
      <w:rFonts w:ascii="Times New Roman" w:hAnsi="Times New Roman"/>
      <w:sz w:val="24"/>
    </w:rPr>
  </w:style>
  <w:style w:type="paragraph" w:customStyle="1" w:styleId="Titrearticle">
    <w:name w:val="Titre article"/>
    <w:basedOn w:val="Navaden"/>
    <w:next w:val="Navaden"/>
    <w:rsid w:val="00D362BD"/>
    <w:pPr>
      <w:keepNext/>
      <w:spacing w:before="360" w:after="120" w:line="240" w:lineRule="auto"/>
      <w:jc w:val="center"/>
    </w:pPr>
    <w:rPr>
      <w:rFonts w:ascii="Times New Roman" w:hAnsi="Times New Roman"/>
      <w:i/>
      <w:sz w:val="24"/>
    </w:rPr>
  </w:style>
  <w:style w:type="paragraph" w:customStyle="1" w:styleId="pa30">
    <w:name w:val="pa3"/>
    <w:basedOn w:val="Navaden"/>
    <w:uiPriority w:val="99"/>
    <w:rsid w:val="008E7017"/>
    <w:pPr>
      <w:autoSpaceDE w:val="0"/>
      <w:autoSpaceDN w:val="0"/>
      <w:spacing w:line="240" w:lineRule="auto"/>
    </w:pPr>
    <w:rPr>
      <w:rFonts w:eastAsia="Calibri" w:cs="Arial"/>
      <w:sz w:val="24"/>
      <w:lang w:eastAsia="sl-SI"/>
    </w:rPr>
  </w:style>
  <w:style w:type="character" w:customStyle="1" w:styleId="highlight">
    <w:name w:val="highlight"/>
    <w:rsid w:val="00CD6432"/>
    <w:rPr>
      <w:rFonts w:ascii="Times New Roman" w:hAnsi="Times New Roman" w:cs="Times New Roman" w:hint="default"/>
    </w:rPr>
  </w:style>
  <w:style w:type="paragraph" w:customStyle="1" w:styleId="Normal8pt">
    <w:name w:val="Normal + 8 pt"/>
    <w:aliases w:val="Before:  12 pt,Line spacing:  Exactly 12 pt"/>
    <w:basedOn w:val="Glava"/>
    <w:rsid w:val="005C7134"/>
    <w:pPr>
      <w:tabs>
        <w:tab w:val="clear" w:pos="4320"/>
        <w:tab w:val="clear" w:pos="8640"/>
      </w:tabs>
      <w:spacing w:line="240" w:lineRule="exact"/>
    </w:pPr>
    <w:rPr>
      <w:rFonts w:cs="Arial"/>
      <w:sz w:val="16"/>
    </w:rPr>
  </w:style>
  <w:style w:type="paragraph" w:customStyle="1" w:styleId="esegmentp">
    <w:name w:val="esegment_p"/>
    <w:basedOn w:val="Navaden"/>
    <w:rsid w:val="006F0A43"/>
    <w:pPr>
      <w:spacing w:before="100" w:beforeAutospacing="1" w:after="100" w:afterAutospacing="1" w:line="240" w:lineRule="auto"/>
    </w:pPr>
    <w:rPr>
      <w:rFonts w:ascii="Times New Roman" w:hAnsi="Times New Roman"/>
      <w:sz w:val="24"/>
      <w:lang w:eastAsia="sl-SI"/>
    </w:rPr>
  </w:style>
  <w:style w:type="character" w:styleId="Sprotnaopomba-sklic">
    <w:name w:val="footnote reference"/>
    <w:aliases w:val="Footnote symbol,Fussnota,Voetnoot verwijzing,number,Footnote reference number,note TESI,-E Fußnotenzeichen,SUPERS,stylish,Footnote Reference_EP-LCA,BVI fnr,Odwołanie przypisu,Footnote Reference2,Footnote Reference Number"/>
    <w:link w:val="SUPERSChar"/>
    <w:qFormat/>
    <w:rsid w:val="006F0A43"/>
    <w:rPr>
      <w:vertAlign w:val="superscript"/>
    </w:rPr>
  </w:style>
  <w:style w:type="paragraph" w:styleId="z-vrhobrazca">
    <w:name w:val="HTML Top of Form"/>
    <w:basedOn w:val="Navaden"/>
    <w:next w:val="Navaden"/>
    <w:link w:val="z-vrhobrazcaZnak"/>
    <w:hidden/>
    <w:uiPriority w:val="99"/>
    <w:unhideWhenUsed/>
    <w:rsid w:val="00941D3C"/>
    <w:pPr>
      <w:pBdr>
        <w:bottom w:val="single" w:sz="6" w:space="1" w:color="auto"/>
      </w:pBdr>
      <w:spacing w:line="240" w:lineRule="auto"/>
      <w:jc w:val="center"/>
    </w:pPr>
    <w:rPr>
      <w:rFonts w:cs="Arial"/>
      <w:vanish/>
      <w:sz w:val="16"/>
      <w:szCs w:val="16"/>
      <w:lang w:eastAsia="sl-SI"/>
    </w:rPr>
  </w:style>
  <w:style w:type="character" w:customStyle="1" w:styleId="z-vrhobrazcaZnak">
    <w:name w:val="z-vrh obrazca Znak"/>
    <w:link w:val="z-vrhobrazca"/>
    <w:uiPriority w:val="99"/>
    <w:rsid w:val="00941D3C"/>
    <w:rPr>
      <w:rFonts w:ascii="Arial" w:hAnsi="Arial" w:cs="Arial"/>
      <w:vanish/>
      <w:sz w:val="16"/>
      <w:szCs w:val="16"/>
    </w:rPr>
  </w:style>
  <w:style w:type="paragraph" w:styleId="z-dnoobrazca">
    <w:name w:val="HTML Bottom of Form"/>
    <w:basedOn w:val="Navaden"/>
    <w:next w:val="Navaden"/>
    <w:link w:val="z-dnoobrazcaZnak"/>
    <w:hidden/>
    <w:uiPriority w:val="99"/>
    <w:unhideWhenUsed/>
    <w:rsid w:val="00941D3C"/>
    <w:pPr>
      <w:pBdr>
        <w:top w:val="single" w:sz="6" w:space="1" w:color="auto"/>
      </w:pBdr>
      <w:spacing w:line="240" w:lineRule="auto"/>
      <w:jc w:val="center"/>
    </w:pPr>
    <w:rPr>
      <w:rFonts w:cs="Arial"/>
      <w:vanish/>
      <w:sz w:val="16"/>
      <w:szCs w:val="16"/>
      <w:lang w:eastAsia="sl-SI"/>
    </w:rPr>
  </w:style>
  <w:style w:type="character" w:customStyle="1" w:styleId="z-dnoobrazcaZnak">
    <w:name w:val="z-dno obrazca Znak"/>
    <w:link w:val="z-dnoobrazca"/>
    <w:uiPriority w:val="99"/>
    <w:rsid w:val="00941D3C"/>
    <w:rPr>
      <w:rFonts w:ascii="Arial" w:hAnsi="Arial" w:cs="Arial"/>
      <w:vanish/>
      <w:sz w:val="16"/>
      <w:szCs w:val="16"/>
    </w:rPr>
  </w:style>
  <w:style w:type="character" w:customStyle="1" w:styleId="st1">
    <w:name w:val="st1"/>
    <w:rsid w:val="00137307"/>
  </w:style>
  <w:style w:type="paragraph" w:customStyle="1" w:styleId="CharChar1">
    <w:name w:val="Char Char1"/>
    <w:basedOn w:val="Navaden"/>
    <w:rsid w:val="00BE25CD"/>
    <w:pPr>
      <w:spacing w:after="160" w:line="240" w:lineRule="exact"/>
    </w:pPr>
    <w:rPr>
      <w:rFonts w:ascii="Tahoma" w:hAnsi="Tahoma"/>
      <w:szCs w:val="20"/>
      <w:lang w:val="en-US"/>
    </w:rPr>
  </w:style>
  <w:style w:type="paragraph" w:customStyle="1" w:styleId="CM1">
    <w:name w:val="CM1"/>
    <w:basedOn w:val="Default"/>
    <w:next w:val="Default"/>
    <w:uiPriority w:val="99"/>
    <w:rsid w:val="00BE25CD"/>
    <w:rPr>
      <w:rFonts w:cs="Times New Roman"/>
      <w:color w:val="auto"/>
    </w:rPr>
  </w:style>
  <w:style w:type="paragraph" w:customStyle="1" w:styleId="CM3">
    <w:name w:val="CM3"/>
    <w:basedOn w:val="Default"/>
    <w:next w:val="Default"/>
    <w:uiPriority w:val="99"/>
    <w:rsid w:val="00BE25CD"/>
    <w:rPr>
      <w:rFonts w:cs="Times New Roman"/>
      <w:color w:val="auto"/>
    </w:rPr>
  </w:style>
  <w:style w:type="paragraph" w:customStyle="1" w:styleId="CM4">
    <w:name w:val="CM4"/>
    <w:basedOn w:val="Default"/>
    <w:next w:val="Default"/>
    <w:uiPriority w:val="99"/>
    <w:rsid w:val="00BE25CD"/>
    <w:rPr>
      <w:rFonts w:cs="Times New Roman"/>
      <w:color w:val="auto"/>
    </w:rPr>
  </w:style>
  <w:style w:type="character" w:customStyle="1" w:styleId="IT">
    <w:name w:val="IT"/>
    <w:semiHidden/>
    <w:rsid w:val="00BE25CD"/>
    <w:rPr>
      <w:rFonts w:ascii="Arial" w:hAnsi="Arial" w:cs="Arial"/>
      <w:color w:val="auto"/>
      <w:sz w:val="20"/>
      <w:szCs w:val="20"/>
    </w:rPr>
  </w:style>
  <w:style w:type="character" w:customStyle="1" w:styleId="CommentTextChar1">
    <w:name w:val="Comment Text Char1"/>
    <w:semiHidden/>
    <w:locked/>
    <w:rsid w:val="00BE25CD"/>
    <w:rPr>
      <w:sz w:val="24"/>
      <w:szCs w:val="24"/>
      <w:lang w:bidi="sl-SI"/>
    </w:rPr>
  </w:style>
  <w:style w:type="paragraph" w:customStyle="1" w:styleId="alineazaodstavkom0">
    <w:name w:val="alineazaodstavkom"/>
    <w:basedOn w:val="Navaden"/>
    <w:rsid w:val="00C21A8A"/>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link w:val="OdstavekZnak"/>
    <w:qFormat/>
    <w:rsid w:val="00191CC6"/>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character" w:customStyle="1" w:styleId="OdstavekZnak">
    <w:name w:val="Odstavek Znak"/>
    <w:link w:val="Odstavek"/>
    <w:rsid w:val="00191CC6"/>
    <w:rPr>
      <w:rFonts w:ascii="Arial" w:hAnsi="Arial" w:cs="Arial"/>
      <w:sz w:val="22"/>
      <w:szCs w:val="22"/>
    </w:rPr>
  </w:style>
  <w:style w:type="character" w:customStyle="1" w:styleId="AlineazaodstavkomZnakZnak">
    <w:name w:val="Alinea za odstavkom Znak Znak"/>
    <w:rsid w:val="00FF253E"/>
    <w:rPr>
      <w:rFonts w:ascii="Arial" w:hAnsi="Arial" w:cs="Arial"/>
      <w:sz w:val="24"/>
      <w:szCs w:val="24"/>
      <w:lang w:val="sl-SI" w:eastAsia="sl-SI" w:bidi="ar-SA"/>
    </w:rPr>
  </w:style>
  <w:style w:type="paragraph" w:customStyle="1" w:styleId="ZnakZnak1">
    <w:name w:val="Znak Znak1"/>
    <w:basedOn w:val="Navaden"/>
    <w:rsid w:val="00FF253E"/>
    <w:pPr>
      <w:spacing w:after="160" w:line="240" w:lineRule="exact"/>
    </w:pPr>
    <w:rPr>
      <w:rFonts w:ascii="Tahoma" w:hAnsi="Tahoma"/>
      <w:szCs w:val="20"/>
      <w:lang w:val="en-US"/>
    </w:rPr>
  </w:style>
  <w:style w:type="character" w:customStyle="1" w:styleId="Bodytext2">
    <w:name w:val="Body text (2)_"/>
    <w:link w:val="Bodytext20"/>
    <w:rsid w:val="00F41E69"/>
    <w:rPr>
      <w:rFonts w:ascii="Arial" w:eastAsia="Arial" w:hAnsi="Arial" w:cs="Arial"/>
      <w:sz w:val="22"/>
      <w:szCs w:val="22"/>
      <w:shd w:val="clear" w:color="auto" w:fill="FFFFFF"/>
    </w:rPr>
  </w:style>
  <w:style w:type="paragraph" w:customStyle="1" w:styleId="Bodytext20">
    <w:name w:val="Body text (2)"/>
    <w:basedOn w:val="Navaden"/>
    <w:link w:val="Bodytext2"/>
    <w:rsid w:val="00F41E69"/>
    <w:pPr>
      <w:widowControl w:val="0"/>
      <w:shd w:val="clear" w:color="auto" w:fill="FFFFFF"/>
      <w:spacing w:after="480" w:line="252" w:lineRule="exact"/>
      <w:ind w:hanging="440"/>
    </w:pPr>
    <w:rPr>
      <w:rFonts w:eastAsia="Arial" w:cs="Arial"/>
      <w:sz w:val="22"/>
      <w:szCs w:val="22"/>
      <w:lang w:eastAsia="sl-SI"/>
    </w:rPr>
  </w:style>
  <w:style w:type="character" w:customStyle="1" w:styleId="OdstavekseznamaZnak">
    <w:name w:val="Odstavek seznama Znak"/>
    <w:aliases w:val="številka odstavka Znak,Bullet 1 Znak,Bullet Points Znak,Bullet layer Znak,Colorful List - Accent 11 Znak,Dot pt Znak,F5 List Paragraph Znak,Indicator Text Znak,Issue Action POC Znak,List Paragraph Char Char Char Znak,Odstavec1 Znak"/>
    <w:link w:val="Odstavekseznama"/>
    <w:uiPriority w:val="34"/>
    <w:qFormat/>
    <w:locked/>
    <w:rsid w:val="00C04505"/>
    <w:rPr>
      <w:sz w:val="22"/>
    </w:rPr>
  </w:style>
  <w:style w:type="paragraph" w:customStyle="1" w:styleId="ZnakZnakCharZnakCharCharZnakCharChar">
    <w:name w:val="Znak Znak Char Znak Char Char Znak Char Char"/>
    <w:basedOn w:val="Navaden"/>
    <w:rsid w:val="000B6DAB"/>
    <w:pPr>
      <w:spacing w:line="240" w:lineRule="auto"/>
    </w:pPr>
    <w:rPr>
      <w:rFonts w:ascii="Times New Roman" w:hAnsi="Times New Roman"/>
      <w:sz w:val="24"/>
      <w:lang w:val="pl-PL" w:eastAsia="pl-PL"/>
    </w:rPr>
  </w:style>
  <w:style w:type="paragraph" w:styleId="Revizija">
    <w:name w:val="Revision"/>
    <w:hidden/>
    <w:uiPriority w:val="99"/>
    <w:semiHidden/>
    <w:rsid w:val="00666A25"/>
    <w:rPr>
      <w:rFonts w:ascii="Arial" w:hAnsi="Arial"/>
      <w:szCs w:val="24"/>
      <w:lang w:eastAsia="en-US"/>
    </w:rPr>
  </w:style>
  <w:style w:type="paragraph" w:customStyle="1" w:styleId="ZnakCharCharCharCharCharZnakZnakCharZnakZnakZnakCharZnakCharCharCharZnakChar1CharCharZnakCharCharZnakZnak">
    <w:name w:val="Znak Char Char Char Char Char Znak Znak Char Znak Znak Znak Char Znak Char Char Char Znak Char1 Char Char Znak Char Char Znak Znak"/>
    <w:basedOn w:val="Navaden"/>
    <w:rsid w:val="00A25424"/>
    <w:pPr>
      <w:widowControl w:val="0"/>
      <w:adjustRightInd w:val="0"/>
      <w:spacing w:after="160" w:line="240" w:lineRule="exact"/>
      <w:jc w:val="both"/>
      <w:textAlignment w:val="baseline"/>
    </w:pPr>
    <w:rPr>
      <w:rFonts w:ascii="Tahoma" w:hAnsi="Tahoma" w:cs="Tahoma"/>
      <w:szCs w:val="20"/>
      <w:lang w:val="en-US"/>
    </w:rPr>
  </w:style>
  <w:style w:type="paragraph" w:customStyle="1" w:styleId="SUPERSChar">
    <w:name w:val="SUPERS Char"/>
    <w:aliases w:val="EN Footnote Reference Char"/>
    <w:basedOn w:val="Navaden"/>
    <w:link w:val="Sprotnaopomba-sklic"/>
    <w:rsid w:val="00D32832"/>
    <w:pPr>
      <w:widowControl w:val="0"/>
      <w:adjustRightInd w:val="0"/>
      <w:spacing w:after="160" w:line="240" w:lineRule="exact"/>
      <w:jc w:val="both"/>
    </w:pPr>
    <w:rPr>
      <w:rFonts w:ascii="Times New Roman" w:hAnsi="Times New Roman"/>
      <w:szCs w:val="20"/>
      <w:vertAlign w:val="superscript"/>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70257">
      <w:bodyDiv w:val="1"/>
      <w:marLeft w:val="0"/>
      <w:marRight w:val="0"/>
      <w:marTop w:val="0"/>
      <w:marBottom w:val="0"/>
      <w:divBdr>
        <w:top w:val="none" w:sz="0" w:space="0" w:color="auto"/>
        <w:left w:val="none" w:sz="0" w:space="0" w:color="auto"/>
        <w:bottom w:val="none" w:sz="0" w:space="0" w:color="auto"/>
        <w:right w:val="none" w:sz="0" w:space="0" w:color="auto"/>
      </w:divBdr>
      <w:divsChild>
        <w:div w:id="525951149">
          <w:marLeft w:val="0"/>
          <w:marRight w:val="0"/>
          <w:marTop w:val="0"/>
          <w:marBottom w:val="0"/>
          <w:divBdr>
            <w:top w:val="none" w:sz="0" w:space="0" w:color="auto"/>
            <w:left w:val="none" w:sz="0" w:space="0" w:color="auto"/>
            <w:bottom w:val="none" w:sz="0" w:space="0" w:color="auto"/>
            <w:right w:val="none" w:sz="0" w:space="0" w:color="auto"/>
          </w:divBdr>
          <w:divsChild>
            <w:div w:id="1184125445">
              <w:marLeft w:val="0"/>
              <w:marRight w:val="60"/>
              <w:marTop w:val="0"/>
              <w:marBottom w:val="0"/>
              <w:divBdr>
                <w:top w:val="none" w:sz="0" w:space="0" w:color="auto"/>
                <w:left w:val="none" w:sz="0" w:space="0" w:color="auto"/>
                <w:bottom w:val="none" w:sz="0" w:space="0" w:color="auto"/>
                <w:right w:val="none" w:sz="0" w:space="0" w:color="auto"/>
              </w:divBdr>
              <w:divsChild>
                <w:div w:id="1780830425">
                  <w:marLeft w:val="0"/>
                  <w:marRight w:val="0"/>
                  <w:marTop w:val="0"/>
                  <w:marBottom w:val="150"/>
                  <w:divBdr>
                    <w:top w:val="none" w:sz="0" w:space="0" w:color="auto"/>
                    <w:left w:val="none" w:sz="0" w:space="0" w:color="auto"/>
                    <w:bottom w:val="none" w:sz="0" w:space="0" w:color="auto"/>
                    <w:right w:val="none" w:sz="0" w:space="0" w:color="auto"/>
                  </w:divBdr>
                  <w:divsChild>
                    <w:div w:id="1004094798">
                      <w:marLeft w:val="0"/>
                      <w:marRight w:val="0"/>
                      <w:marTop w:val="0"/>
                      <w:marBottom w:val="0"/>
                      <w:divBdr>
                        <w:top w:val="none" w:sz="0" w:space="0" w:color="auto"/>
                        <w:left w:val="none" w:sz="0" w:space="0" w:color="auto"/>
                        <w:bottom w:val="none" w:sz="0" w:space="0" w:color="auto"/>
                        <w:right w:val="none" w:sz="0" w:space="0" w:color="auto"/>
                      </w:divBdr>
                      <w:divsChild>
                        <w:div w:id="180684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970718">
      <w:bodyDiv w:val="1"/>
      <w:marLeft w:val="0"/>
      <w:marRight w:val="0"/>
      <w:marTop w:val="0"/>
      <w:marBottom w:val="0"/>
      <w:divBdr>
        <w:top w:val="none" w:sz="0" w:space="0" w:color="auto"/>
        <w:left w:val="none" w:sz="0" w:space="0" w:color="auto"/>
        <w:bottom w:val="none" w:sz="0" w:space="0" w:color="auto"/>
        <w:right w:val="none" w:sz="0" w:space="0" w:color="auto"/>
      </w:divBdr>
    </w:div>
    <w:div w:id="89935324">
      <w:bodyDiv w:val="1"/>
      <w:marLeft w:val="0"/>
      <w:marRight w:val="0"/>
      <w:marTop w:val="0"/>
      <w:marBottom w:val="0"/>
      <w:divBdr>
        <w:top w:val="none" w:sz="0" w:space="0" w:color="auto"/>
        <w:left w:val="none" w:sz="0" w:space="0" w:color="auto"/>
        <w:bottom w:val="none" w:sz="0" w:space="0" w:color="auto"/>
        <w:right w:val="none" w:sz="0" w:space="0" w:color="auto"/>
      </w:divBdr>
    </w:div>
    <w:div w:id="121114517">
      <w:bodyDiv w:val="1"/>
      <w:marLeft w:val="0"/>
      <w:marRight w:val="0"/>
      <w:marTop w:val="0"/>
      <w:marBottom w:val="0"/>
      <w:divBdr>
        <w:top w:val="none" w:sz="0" w:space="0" w:color="auto"/>
        <w:left w:val="none" w:sz="0" w:space="0" w:color="auto"/>
        <w:bottom w:val="none" w:sz="0" w:space="0" w:color="auto"/>
        <w:right w:val="none" w:sz="0" w:space="0" w:color="auto"/>
      </w:divBdr>
    </w:div>
    <w:div w:id="127860922">
      <w:bodyDiv w:val="1"/>
      <w:marLeft w:val="0"/>
      <w:marRight w:val="0"/>
      <w:marTop w:val="0"/>
      <w:marBottom w:val="0"/>
      <w:divBdr>
        <w:top w:val="none" w:sz="0" w:space="0" w:color="auto"/>
        <w:left w:val="none" w:sz="0" w:space="0" w:color="auto"/>
        <w:bottom w:val="none" w:sz="0" w:space="0" w:color="auto"/>
        <w:right w:val="none" w:sz="0" w:space="0" w:color="auto"/>
      </w:divBdr>
    </w:div>
    <w:div w:id="150799527">
      <w:bodyDiv w:val="1"/>
      <w:marLeft w:val="0"/>
      <w:marRight w:val="0"/>
      <w:marTop w:val="0"/>
      <w:marBottom w:val="0"/>
      <w:divBdr>
        <w:top w:val="none" w:sz="0" w:space="0" w:color="auto"/>
        <w:left w:val="none" w:sz="0" w:space="0" w:color="auto"/>
        <w:bottom w:val="none" w:sz="0" w:space="0" w:color="auto"/>
        <w:right w:val="none" w:sz="0" w:space="0" w:color="auto"/>
      </w:divBdr>
      <w:divsChild>
        <w:div w:id="283269617">
          <w:marLeft w:val="0"/>
          <w:marRight w:val="0"/>
          <w:marTop w:val="0"/>
          <w:marBottom w:val="0"/>
          <w:divBdr>
            <w:top w:val="none" w:sz="0" w:space="0" w:color="auto"/>
            <w:left w:val="none" w:sz="0" w:space="0" w:color="auto"/>
            <w:bottom w:val="none" w:sz="0" w:space="0" w:color="auto"/>
            <w:right w:val="none" w:sz="0" w:space="0" w:color="auto"/>
          </w:divBdr>
          <w:divsChild>
            <w:div w:id="179399111">
              <w:marLeft w:val="0"/>
              <w:marRight w:val="0"/>
              <w:marTop w:val="0"/>
              <w:marBottom w:val="0"/>
              <w:divBdr>
                <w:top w:val="none" w:sz="0" w:space="0" w:color="auto"/>
                <w:left w:val="none" w:sz="0" w:space="0" w:color="auto"/>
                <w:bottom w:val="none" w:sz="0" w:space="0" w:color="auto"/>
                <w:right w:val="none" w:sz="0" w:space="0" w:color="auto"/>
              </w:divBdr>
              <w:divsChild>
                <w:div w:id="23613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41433">
      <w:bodyDiv w:val="1"/>
      <w:marLeft w:val="0"/>
      <w:marRight w:val="0"/>
      <w:marTop w:val="0"/>
      <w:marBottom w:val="0"/>
      <w:divBdr>
        <w:top w:val="none" w:sz="0" w:space="0" w:color="auto"/>
        <w:left w:val="none" w:sz="0" w:space="0" w:color="auto"/>
        <w:bottom w:val="none" w:sz="0" w:space="0" w:color="auto"/>
        <w:right w:val="none" w:sz="0" w:space="0" w:color="auto"/>
      </w:divBdr>
      <w:divsChild>
        <w:div w:id="965545104">
          <w:marLeft w:val="0"/>
          <w:marRight w:val="0"/>
          <w:marTop w:val="0"/>
          <w:marBottom w:val="0"/>
          <w:divBdr>
            <w:top w:val="none" w:sz="0" w:space="0" w:color="auto"/>
            <w:left w:val="none" w:sz="0" w:space="0" w:color="auto"/>
            <w:bottom w:val="none" w:sz="0" w:space="0" w:color="auto"/>
            <w:right w:val="none" w:sz="0" w:space="0" w:color="auto"/>
          </w:divBdr>
          <w:divsChild>
            <w:div w:id="732854742">
              <w:marLeft w:val="0"/>
              <w:marRight w:val="60"/>
              <w:marTop w:val="0"/>
              <w:marBottom w:val="0"/>
              <w:divBdr>
                <w:top w:val="none" w:sz="0" w:space="0" w:color="auto"/>
                <w:left w:val="none" w:sz="0" w:space="0" w:color="auto"/>
                <w:bottom w:val="none" w:sz="0" w:space="0" w:color="auto"/>
                <w:right w:val="none" w:sz="0" w:space="0" w:color="auto"/>
              </w:divBdr>
              <w:divsChild>
                <w:div w:id="1733850708">
                  <w:marLeft w:val="0"/>
                  <w:marRight w:val="0"/>
                  <w:marTop w:val="0"/>
                  <w:marBottom w:val="150"/>
                  <w:divBdr>
                    <w:top w:val="none" w:sz="0" w:space="0" w:color="auto"/>
                    <w:left w:val="none" w:sz="0" w:space="0" w:color="auto"/>
                    <w:bottom w:val="none" w:sz="0" w:space="0" w:color="auto"/>
                    <w:right w:val="none" w:sz="0" w:space="0" w:color="auto"/>
                  </w:divBdr>
                  <w:divsChild>
                    <w:div w:id="311107442">
                      <w:marLeft w:val="0"/>
                      <w:marRight w:val="0"/>
                      <w:marTop w:val="0"/>
                      <w:marBottom w:val="0"/>
                      <w:divBdr>
                        <w:top w:val="none" w:sz="0" w:space="0" w:color="auto"/>
                        <w:left w:val="none" w:sz="0" w:space="0" w:color="auto"/>
                        <w:bottom w:val="none" w:sz="0" w:space="0" w:color="auto"/>
                        <w:right w:val="none" w:sz="0" w:space="0" w:color="auto"/>
                      </w:divBdr>
                      <w:divsChild>
                        <w:div w:id="142468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75725">
      <w:bodyDiv w:val="1"/>
      <w:marLeft w:val="0"/>
      <w:marRight w:val="0"/>
      <w:marTop w:val="0"/>
      <w:marBottom w:val="0"/>
      <w:divBdr>
        <w:top w:val="none" w:sz="0" w:space="0" w:color="auto"/>
        <w:left w:val="none" w:sz="0" w:space="0" w:color="auto"/>
        <w:bottom w:val="none" w:sz="0" w:space="0" w:color="auto"/>
        <w:right w:val="none" w:sz="0" w:space="0" w:color="auto"/>
      </w:divBdr>
    </w:div>
    <w:div w:id="220215948">
      <w:bodyDiv w:val="1"/>
      <w:marLeft w:val="0"/>
      <w:marRight w:val="0"/>
      <w:marTop w:val="0"/>
      <w:marBottom w:val="0"/>
      <w:divBdr>
        <w:top w:val="none" w:sz="0" w:space="0" w:color="auto"/>
        <w:left w:val="none" w:sz="0" w:space="0" w:color="auto"/>
        <w:bottom w:val="none" w:sz="0" w:space="0" w:color="auto"/>
        <w:right w:val="none" w:sz="0" w:space="0" w:color="auto"/>
      </w:divBdr>
    </w:div>
    <w:div w:id="220554824">
      <w:bodyDiv w:val="1"/>
      <w:marLeft w:val="0"/>
      <w:marRight w:val="0"/>
      <w:marTop w:val="0"/>
      <w:marBottom w:val="0"/>
      <w:divBdr>
        <w:top w:val="none" w:sz="0" w:space="0" w:color="auto"/>
        <w:left w:val="none" w:sz="0" w:space="0" w:color="auto"/>
        <w:bottom w:val="none" w:sz="0" w:space="0" w:color="auto"/>
        <w:right w:val="none" w:sz="0" w:space="0" w:color="auto"/>
      </w:divBdr>
      <w:divsChild>
        <w:div w:id="1802647499">
          <w:marLeft w:val="0"/>
          <w:marRight w:val="0"/>
          <w:marTop w:val="0"/>
          <w:marBottom w:val="0"/>
          <w:divBdr>
            <w:top w:val="none" w:sz="0" w:space="0" w:color="auto"/>
            <w:left w:val="none" w:sz="0" w:space="0" w:color="auto"/>
            <w:bottom w:val="none" w:sz="0" w:space="0" w:color="auto"/>
            <w:right w:val="none" w:sz="0" w:space="0" w:color="auto"/>
          </w:divBdr>
          <w:divsChild>
            <w:div w:id="263392293">
              <w:marLeft w:val="0"/>
              <w:marRight w:val="60"/>
              <w:marTop w:val="0"/>
              <w:marBottom w:val="0"/>
              <w:divBdr>
                <w:top w:val="none" w:sz="0" w:space="0" w:color="auto"/>
                <w:left w:val="none" w:sz="0" w:space="0" w:color="auto"/>
                <w:bottom w:val="none" w:sz="0" w:space="0" w:color="auto"/>
                <w:right w:val="none" w:sz="0" w:space="0" w:color="auto"/>
              </w:divBdr>
              <w:divsChild>
                <w:div w:id="919099565">
                  <w:marLeft w:val="0"/>
                  <w:marRight w:val="0"/>
                  <w:marTop w:val="0"/>
                  <w:marBottom w:val="150"/>
                  <w:divBdr>
                    <w:top w:val="none" w:sz="0" w:space="0" w:color="auto"/>
                    <w:left w:val="none" w:sz="0" w:space="0" w:color="auto"/>
                    <w:bottom w:val="none" w:sz="0" w:space="0" w:color="auto"/>
                    <w:right w:val="none" w:sz="0" w:space="0" w:color="auto"/>
                  </w:divBdr>
                  <w:divsChild>
                    <w:div w:id="261492555">
                      <w:marLeft w:val="0"/>
                      <w:marRight w:val="0"/>
                      <w:marTop w:val="0"/>
                      <w:marBottom w:val="0"/>
                      <w:divBdr>
                        <w:top w:val="none" w:sz="0" w:space="0" w:color="auto"/>
                        <w:left w:val="none" w:sz="0" w:space="0" w:color="auto"/>
                        <w:bottom w:val="none" w:sz="0" w:space="0" w:color="auto"/>
                        <w:right w:val="none" w:sz="0" w:space="0" w:color="auto"/>
                      </w:divBdr>
                      <w:divsChild>
                        <w:div w:id="11274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3993865">
      <w:bodyDiv w:val="1"/>
      <w:marLeft w:val="0"/>
      <w:marRight w:val="0"/>
      <w:marTop w:val="0"/>
      <w:marBottom w:val="0"/>
      <w:divBdr>
        <w:top w:val="none" w:sz="0" w:space="0" w:color="auto"/>
        <w:left w:val="none" w:sz="0" w:space="0" w:color="auto"/>
        <w:bottom w:val="none" w:sz="0" w:space="0" w:color="auto"/>
        <w:right w:val="none" w:sz="0" w:space="0" w:color="auto"/>
      </w:divBdr>
    </w:div>
    <w:div w:id="249437439">
      <w:bodyDiv w:val="1"/>
      <w:marLeft w:val="0"/>
      <w:marRight w:val="0"/>
      <w:marTop w:val="0"/>
      <w:marBottom w:val="0"/>
      <w:divBdr>
        <w:top w:val="none" w:sz="0" w:space="0" w:color="auto"/>
        <w:left w:val="none" w:sz="0" w:space="0" w:color="auto"/>
        <w:bottom w:val="none" w:sz="0" w:space="0" w:color="auto"/>
        <w:right w:val="none" w:sz="0" w:space="0" w:color="auto"/>
      </w:divBdr>
    </w:div>
    <w:div w:id="252134018">
      <w:bodyDiv w:val="1"/>
      <w:marLeft w:val="0"/>
      <w:marRight w:val="0"/>
      <w:marTop w:val="0"/>
      <w:marBottom w:val="0"/>
      <w:divBdr>
        <w:top w:val="none" w:sz="0" w:space="0" w:color="auto"/>
        <w:left w:val="none" w:sz="0" w:space="0" w:color="auto"/>
        <w:bottom w:val="none" w:sz="0" w:space="0" w:color="auto"/>
        <w:right w:val="none" w:sz="0" w:space="0" w:color="auto"/>
      </w:divBdr>
    </w:div>
    <w:div w:id="330573495">
      <w:bodyDiv w:val="1"/>
      <w:marLeft w:val="0"/>
      <w:marRight w:val="0"/>
      <w:marTop w:val="0"/>
      <w:marBottom w:val="0"/>
      <w:divBdr>
        <w:top w:val="none" w:sz="0" w:space="0" w:color="auto"/>
        <w:left w:val="none" w:sz="0" w:space="0" w:color="auto"/>
        <w:bottom w:val="none" w:sz="0" w:space="0" w:color="auto"/>
        <w:right w:val="none" w:sz="0" w:space="0" w:color="auto"/>
      </w:divBdr>
    </w:div>
    <w:div w:id="389156054">
      <w:bodyDiv w:val="1"/>
      <w:marLeft w:val="0"/>
      <w:marRight w:val="0"/>
      <w:marTop w:val="0"/>
      <w:marBottom w:val="0"/>
      <w:divBdr>
        <w:top w:val="none" w:sz="0" w:space="0" w:color="auto"/>
        <w:left w:val="none" w:sz="0" w:space="0" w:color="auto"/>
        <w:bottom w:val="none" w:sz="0" w:space="0" w:color="auto"/>
        <w:right w:val="none" w:sz="0" w:space="0" w:color="auto"/>
      </w:divBdr>
    </w:div>
    <w:div w:id="401565168">
      <w:bodyDiv w:val="1"/>
      <w:marLeft w:val="0"/>
      <w:marRight w:val="0"/>
      <w:marTop w:val="0"/>
      <w:marBottom w:val="0"/>
      <w:divBdr>
        <w:top w:val="none" w:sz="0" w:space="0" w:color="auto"/>
        <w:left w:val="none" w:sz="0" w:space="0" w:color="auto"/>
        <w:bottom w:val="none" w:sz="0" w:space="0" w:color="auto"/>
        <w:right w:val="none" w:sz="0" w:space="0" w:color="auto"/>
      </w:divBdr>
    </w:div>
    <w:div w:id="405224428">
      <w:bodyDiv w:val="1"/>
      <w:marLeft w:val="0"/>
      <w:marRight w:val="0"/>
      <w:marTop w:val="0"/>
      <w:marBottom w:val="0"/>
      <w:divBdr>
        <w:top w:val="none" w:sz="0" w:space="0" w:color="auto"/>
        <w:left w:val="none" w:sz="0" w:space="0" w:color="auto"/>
        <w:bottom w:val="none" w:sz="0" w:space="0" w:color="auto"/>
        <w:right w:val="none" w:sz="0" w:space="0" w:color="auto"/>
      </w:divBdr>
    </w:div>
    <w:div w:id="489294409">
      <w:bodyDiv w:val="1"/>
      <w:marLeft w:val="0"/>
      <w:marRight w:val="0"/>
      <w:marTop w:val="0"/>
      <w:marBottom w:val="0"/>
      <w:divBdr>
        <w:top w:val="none" w:sz="0" w:space="0" w:color="auto"/>
        <w:left w:val="none" w:sz="0" w:space="0" w:color="auto"/>
        <w:bottom w:val="none" w:sz="0" w:space="0" w:color="auto"/>
        <w:right w:val="none" w:sz="0" w:space="0" w:color="auto"/>
      </w:divBdr>
    </w:div>
    <w:div w:id="491917778">
      <w:bodyDiv w:val="1"/>
      <w:marLeft w:val="0"/>
      <w:marRight w:val="0"/>
      <w:marTop w:val="0"/>
      <w:marBottom w:val="0"/>
      <w:divBdr>
        <w:top w:val="none" w:sz="0" w:space="0" w:color="auto"/>
        <w:left w:val="none" w:sz="0" w:space="0" w:color="auto"/>
        <w:bottom w:val="none" w:sz="0" w:space="0" w:color="auto"/>
        <w:right w:val="none" w:sz="0" w:space="0" w:color="auto"/>
      </w:divBdr>
    </w:div>
    <w:div w:id="591359857">
      <w:bodyDiv w:val="1"/>
      <w:marLeft w:val="0"/>
      <w:marRight w:val="0"/>
      <w:marTop w:val="0"/>
      <w:marBottom w:val="0"/>
      <w:divBdr>
        <w:top w:val="none" w:sz="0" w:space="0" w:color="auto"/>
        <w:left w:val="none" w:sz="0" w:space="0" w:color="auto"/>
        <w:bottom w:val="none" w:sz="0" w:space="0" w:color="auto"/>
        <w:right w:val="none" w:sz="0" w:space="0" w:color="auto"/>
      </w:divBdr>
    </w:div>
    <w:div w:id="627441846">
      <w:bodyDiv w:val="1"/>
      <w:marLeft w:val="0"/>
      <w:marRight w:val="0"/>
      <w:marTop w:val="0"/>
      <w:marBottom w:val="0"/>
      <w:divBdr>
        <w:top w:val="none" w:sz="0" w:space="0" w:color="auto"/>
        <w:left w:val="none" w:sz="0" w:space="0" w:color="auto"/>
        <w:bottom w:val="none" w:sz="0" w:space="0" w:color="auto"/>
        <w:right w:val="none" w:sz="0" w:space="0" w:color="auto"/>
      </w:divBdr>
    </w:div>
    <w:div w:id="701709646">
      <w:bodyDiv w:val="1"/>
      <w:marLeft w:val="0"/>
      <w:marRight w:val="0"/>
      <w:marTop w:val="0"/>
      <w:marBottom w:val="0"/>
      <w:divBdr>
        <w:top w:val="none" w:sz="0" w:space="0" w:color="auto"/>
        <w:left w:val="none" w:sz="0" w:space="0" w:color="auto"/>
        <w:bottom w:val="none" w:sz="0" w:space="0" w:color="auto"/>
        <w:right w:val="none" w:sz="0" w:space="0" w:color="auto"/>
      </w:divBdr>
    </w:div>
    <w:div w:id="763384540">
      <w:bodyDiv w:val="1"/>
      <w:marLeft w:val="0"/>
      <w:marRight w:val="0"/>
      <w:marTop w:val="0"/>
      <w:marBottom w:val="0"/>
      <w:divBdr>
        <w:top w:val="none" w:sz="0" w:space="0" w:color="auto"/>
        <w:left w:val="none" w:sz="0" w:space="0" w:color="auto"/>
        <w:bottom w:val="none" w:sz="0" w:space="0" w:color="auto"/>
        <w:right w:val="none" w:sz="0" w:space="0" w:color="auto"/>
      </w:divBdr>
    </w:div>
    <w:div w:id="799500420">
      <w:bodyDiv w:val="1"/>
      <w:marLeft w:val="0"/>
      <w:marRight w:val="0"/>
      <w:marTop w:val="0"/>
      <w:marBottom w:val="0"/>
      <w:divBdr>
        <w:top w:val="none" w:sz="0" w:space="0" w:color="auto"/>
        <w:left w:val="none" w:sz="0" w:space="0" w:color="auto"/>
        <w:bottom w:val="none" w:sz="0" w:space="0" w:color="auto"/>
        <w:right w:val="none" w:sz="0" w:space="0" w:color="auto"/>
      </w:divBdr>
    </w:div>
    <w:div w:id="805510457">
      <w:bodyDiv w:val="1"/>
      <w:marLeft w:val="0"/>
      <w:marRight w:val="0"/>
      <w:marTop w:val="0"/>
      <w:marBottom w:val="0"/>
      <w:divBdr>
        <w:top w:val="none" w:sz="0" w:space="0" w:color="auto"/>
        <w:left w:val="none" w:sz="0" w:space="0" w:color="auto"/>
        <w:bottom w:val="none" w:sz="0" w:space="0" w:color="auto"/>
        <w:right w:val="none" w:sz="0" w:space="0" w:color="auto"/>
      </w:divBdr>
    </w:div>
    <w:div w:id="822545964">
      <w:bodyDiv w:val="1"/>
      <w:marLeft w:val="0"/>
      <w:marRight w:val="0"/>
      <w:marTop w:val="0"/>
      <w:marBottom w:val="0"/>
      <w:divBdr>
        <w:top w:val="none" w:sz="0" w:space="0" w:color="auto"/>
        <w:left w:val="none" w:sz="0" w:space="0" w:color="auto"/>
        <w:bottom w:val="none" w:sz="0" w:space="0" w:color="auto"/>
        <w:right w:val="none" w:sz="0" w:space="0" w:color="auto"/>
      </w:divBdr>
      <w:divsChild>
        <w:div w:id="1259369081">
          <w:marLeft w:val="0"/>
          <w:marRight w:val="0"/>
          <w:marTop w:val="0"/>
          <w:marBottom w:val="0"/>
          <w:divBdr>
            <w:top w:val="none" w:sz="0" w:space="0" w:color="auto"/>
            <w:left w:val="none" w:sz="0" w:space="0" w:color="auto"/>
            <w:bottom w:val="none" w:sz="0" w:space="0" w:color="auto"/>
            <w:right w:val="none" w:sz="0" w:space="0" w:color="auto"/>
          </w:divBdr>
          <w:divsChild>
            <w:div w:id="806777446">
              <w:marLeft w:val="0"/>
              <w:marRight w:val="0"/>
              <w:marTop w:val="0"/>
              <w:marBottom w:val="0"/>
              <w:divBdr>
                <w:top w:val="none" w:sz="0" w:space="0" w:color="auto"/>
                <w:left w:val="none" w:sz="0" w:space="0" w:color="auto"/>
                <w:bottom w:val="none" w:sz="0" w:space="0" w:color="auto"/>
                <w:right w:val="none" w:sz="0" w:space="0" w:color="auto"/>
              </w:divBdr>
              <w:divsChild>
                <w:div w:id="213509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149784">
      <w:bodyDiv w:val="1"/>
      <w:marLeft w:val="0"/>
      <w:marRight w:val="0"/>
      <w:marTop w:val="0"/>
      <w:marBottom w:val="0"/>
      <w:divBdr>
        <w:top w:val="none" w:sz="0" w:space="0" w:color="auto"/>
        <w:left w:val="none" w:sz="0" w:space="0" w:color="auto"/>
        <w:bottom w:val="none" w:sz="0" w:space="0" w:color="auto"/>
        <w:right w:val="none" w:sz="0" w:space="0" w:color="auto"/>
      </w:divBdr>
      <w:divsChild>
        <w:div w:id="1249118223">
          <w:marLeft w:val="0"/>
          <w:marRight w:val="0"/>
          <w:marTop w:val="0"/>
          <w:marBottom w:val="0"/>
          <w:divBdr>
            <w:top w:val="none" w:sz="0" w:space="0" w:color="auto"/>
            <w:left w:val="none" w:sz="0" w:space="0" w:color="auto"/>
            <w:bottom w:val="none" w:sz="0" w:space="0" w:color="auto"/>
            <w:right w:val="none" w:sz="0" w:space="0" w:color="auto"/>
          </w:divBdr>
          <w:divsChild>
            <w:div w:id="712732788">
              <w:marLeft w:val="0"/>
              <w:marRight w:val="60"/>
              <w:marTop w:val="0"/>
              <w:marBottom w:val="0"/>
              <w:divBdr>
                <w:top w:val="none" w:sz="0" w:space="0" w:color="auto"/>
                <w:left w:val="none" w:sz="0" w:space="0" w:color="auto"/>
                <w:bottom w:val="none" w:sz="0" w:space="0" w:color="auto"/>
                <w:right w:val="none" w:sz="0" w:space="0" w:color="auto"/>
              </w:divBdr>
              <w:divsChild>
                <w:div w:id="2056274866">
                  <w:marLeft w:val="0"/>
                  <w:marRight w:val="0"/>
                  <w:marTop w:val="0"/>
                  <w:marBottom w:val="150"/>
                  <w:divBdr>
                    <w:top w:val="none" w:sz="0" w:space="0" w:color="auto"/>
                    <w:left w:val="none" w:sz="0" w:space="0" w:color="auto"/>
                    <w:bottom w:val="none" w:sz="0" w:space="0" w:color="auto"/>
                    <w:right w:val="none" w:sz="0" w:space="0" w:color="auto"/>
                  </w:divBdr>
                  <w:divsChild>
                    <w:div w:id="611397959">
                      <w:marLeft w:val="0"/>
                      <w:marRight w:val="0"/>
                      <w:marTop w:val="0"/>
                      <w:marBottom w:val="0"/>
                      <w:divBdr>
                        <w:top w:val="none" w:sz="0" w:space="0" w:color="auto"/>
                        <w:left w:val="none" w:sz="0" w:space="0" w:color="auto"/>
                        <w:bottom w:val="none" w:sz="0" w:space="0" w:color="auto"/>
                        <w:right w:val="none" w:sz="0" w:space="0" w:color="auto"/>
                      </w:divBdr>
                      <w:divsChild>
                        <w:div w:id="16892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112466">
      <w:bodyDiv w:val="1"/>
      <w:marLeft w:val="0"/>
      <w:marRight w:val="0"/>
      <w:marTop w:val="0"/>
      <w:marBottom w:val="0"/>
      <w:divBdr>
        <w:top w:val="none" w:sz="0" w:space="0" w:color="auto"/>
        <w:left w:val="none" w:sz="0" w:space="0" w:color="auto"/>
        <w:bottom w:val="none" w:sz="0" w:space="0" w:color="auto"/>
        <w:right w:val="none" w:sz="0" w:space="0" w:color="auto"/>
      </w:divBdr>
    </w:div>
    <w:div w:id="889459551">
      <w:bodyDiv w:val="1"/>
      <w:marLeft w:val="0"/>
      <w:marRight w:val="0"/>
      <w:marTop w:val="0"/>
      <w:marBottom w:val="0"/>
      <w:divBdr>
        <w:top w:val="none" w:sz="0" w:space="0" w:color="auto"/>
        <w:left w:val="none" w:sz="0" w:space="0" w:color="auto"/>
        <w:bottom w:val="none" w:sz="0" w:space="0" w:color="auto"/>
        <w:right w:val="none" w:sz="0" w:space="0" w:color="auto"/>
      </w:divBdr>
      <w:divsChild>
        <w:div w:id="588536850">
          <w:marLeft w:val="0"/>
          <w:marRight w:val="0"/>
          <w:marTop w:val="0"/>
          <w:marBottom w:val="0"/>
          <w:divBdr>
            <w:top w:val="none" w:sz="0" w:space="0" w:color="auto"/>
            <w:left w:val="none" w:sz="0" w:space="0" w:color="auto"/>
            <w:bottom w:val="none" w:sz="0" w:space="0" w:color="auto"/>
            <w:right w:val="none" w:sz="0" w:space="0" w:color="auto"/>
          </w:divBdr>
          <w:divsChild>
            <w:div w:id="1402024868">
              <w:marLeft w:val="0"/>
              <w:marRight w:val="60"/>
              <w:marTop w:val="0"/>
              <w:marBottom w:val="0"/>
              <w:divBdr>
                <w:top w:val="none" w:sz="0" w:space="0" w:color="auto"/>
                <w:left w:val="none" w:sz="0" w:space="0" w:color="auto"/>
                <w:bottom w:val="none" w:sz="0" w:space="0" w:color="auto"/>
                <w:right w:val="none" w:sz="0" w:space="0" w:color="auto"/>
              </w:divBdr>
              <w:divsChild>
                <w:div w:id="1177771534">
                  <w:marLeft w:val="0"/>
                  <w:marRight w:val="0"/>
                  <w:marTop w:val="0"/>
                  <w:marBottom w:val="150"/>
                  <w:divBdr>
                    <w:top w:val="none" w:sz="0" w:space="0" w:color="auto"/>
                    <w:left w:val="none" w:sz="0" w:space="0" w:color="auto"/>
                    <w:bottom w:val="none" w:sz="0" w:space="0" w:color="auto"/>
                    <w:right w:val="none" w:sz="0" w:space="0" w:color="auto"/>
                  </w:divBdr>
                  <w:divsChild>
                    <w:div w:id="536502551">
                      <w:marLeft w:val="0"/>
                      <w:marRight w:val="0"/>
                      <w:marTop w:val="0"/>
                      <w:marBottom w:val="0"/>
                      <w:divBdr>
                        <w:top w:val="none" w:sz="0" w:space="0" w:color="auto"/>
                        <w:left w:val="none" w:sz="0" w:space="0" w:color="auto"/>
                        <w:bottom w:val="none" w:sz="0" w:space="0" w:color="auto"/>
                        <w:right w:val="none" w:sz="0" w:space="0" w:color="auto"/>
                      </w:divBdr>
                      <w:divsChild>
                        <w:div w:id="210129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2177301">
      <w:bodyDiv w:val="1"/>
      <w:marLeft w:val="0"/>
      <w:marRight w:val="0"/>
      <w:marTop w:val="0"/>
      <w:marBottom w:val="0"/>
      <w:divBdr>
        <w:top w:val="none" w:sz="0" w:space="0" w:color="auto"/>
        <w:left w:val="none" w:sz="0" w:space="0" w:color="auto"/>
        <w:bottom w:val="none" w:sz="0" w:space="0" w:color="auto"/>
        <w:right w:val="none" w:sz="0" w:space="0" w:color="auto"/>
      </w:divBdr>
    </w:div>
    <w:div w:id="957642249">
      <w:bodyDiv w:val="1"/>
      <w:marLeft w:val="0"/>
      <w:marRight w:val="0"/>
      <w:marTop w:val="0"/>
      <w:marBottom w:val="0"/>
      <w:divBdr>
        <w:top w:val="none" w:sz="0" w:space="0" w:color="auto"/>
        <w:left w:val="none" w:sz="0" w:space="0" w:color="auto"/>
        <w:bottom w:val="none" w:sz="0" w:space="0" w:color="auto"/>
        <w:right w:val="none" w:sz="0" w:space="0" w:color="auto"/>
      </w:divBdr>
    </w:div>
    <w:div w:id="976573661">
      <w:bodyDiv w:val="1"/>
      <w:marLeft w:val="0"/>
      <w:marRight w:val="0"/>
      <w:marTop w:val="0"/>
      <w:marBottom w:val="0"/>
      <w:divBdr>
        <w:top w:val="none" w:sz="0" w:space="0" w:color="auto"/>
        <w:left w:val="none" w:sz="0" w:space="0" w:color="auto"/>
        <w:bottom w:val="none" w:sz="0" w:space="0" w:color="auto"/>
        <w:right w:val="none" w:sz="0" w:space="0" w:color="auto"/>
      </w:divBdr>
    </w:div>
    <w:div w:id="1014956373">
      <w:bodyDiv w:val="1"/>
      <w:marLeft w:val="0"/>
      <w:marRight w:val="0"/>
      <w:marTop w:val="0"/>
      <w:marBottom w:val="0"/>
      <w:divBdr>
        <w:top w:val="none" w:sz="0" w:space="0" w:color="auto"/>
        <w:left w:val="none" w:sz="0" w:space="0" w:color="auto"/>
        <w:bottom w:val="none" w:sz="0" w:space="0" w:color="auto"/>
        <w:right w:val="none" w:sz="0" w:space="0" w:color="auto"/>
      </w:divBdr>
    </w:div>
    <w:div w:id="1037776778">
      <w:bodyDiv w:val="1"/>
      <w:marLeft w:val="0"/>
      <w:marRight w:val="0"/>
      <w:marTop w:val="0"/>
      <w:marBottom w:val="0"/>
      <w:divBdr>
        <w:top w:val="none" w:sz="0" w:space="0" w:color="auto"/>
        <w:left w:val="none" w:sz="0" w:space="0" w:color="auto"/>
        <w:bottom w:val="none" w:sz="0" w:space="0" w:color="auto"/>
        <w:right w:val="none" w:sz="0" w:space="0" w:color="auto"/>
      </w:divBdr>
    </w:div>
    <w:div w:id="1118915690">
      <w:bodyDiv w:val="1"/>
      <w:marLeft w:val="0"/>
      <w:marRight w:val="0"/>
      <w:marTop w:val="0"/>
      <w:marBottom w:val="0"/>
      <w:divBdr>
        <w:top w:val="none" w:sz="0" w:space="0" w:color="auto"/>
        <w:left w:val="none" w:sz="0" w:space="0" w:color="auto"/>
        <w:bottom w:val="none" w:sz="0" w:space="0" w:color="auto"/>
        <w:right w:val="none" w:sz="0" w:space="0" w:color="auto"/>
      </w:divBdr>
    </w:div>
    <w:div w:id="1123891464">
      <w:bodyDiv w:val="1"/>
      <w:marLeft w:val="0"/>
      <w:marRight w:val="0"/>
      <w:marTop w:val="0"/>
      <w:marBottom w:val="0"/>
      <w:divBdr>
        <w:top w:val="none" w:sz="0" w:space="0" w:color="auto"/>
        <w:left w:val="none" w:sz="0" w:space="0" w:color="auto"/>
        <w:bottom w:val="none" w:sz="0" w:space="0" w:color="auto"/>
        <w:right w:val="none" w:sz="0" w:space="0" w:color="auto"/>
      </w:divBdr>
    </w:div>
    <w:div w:id="1124541454">
      <w:bodyDiv w:val="1"/>
      <w:marLeft w:val="0"/>
      <w:marRight w:val="0"/>
      <w:marTop w:val="0"/>
      <w:marBottom w:val="0"/>
      <w:divBdr>
        <w:top w:val="none" w:sz="0" w:space="0" w:color="auto"/>
        <w:left w:val="none" w:sz="0" w:space="0" w:color="auto"/>
        <w:bottom w:val="none" w:sz="0" w:space="0" w:color="auto"/>
        <w:right w:val="none" w:sz="0" w:space="0" w:color="auto"/>
      </w:divBdr>
    </w:div>
    <w:div w:id="1131442295">
      <w:bodyDiv w:val="1"/>
      <w:marLeft w:val="0"/>
      <w:marRight w:val="0"/>
      <w:marTop w:val="0"/>
      <w:marBottom w:val="0"/>
      <w:divBdr>
        <w:top w:val="none" w:sz="0" w:space="0" w:color="auto"/>
        <w:left w:val="none" w:sz="0" w:space="0" w:color="auto"/>
        <w:bottom w:val="none" w:sz="0" w:space="0" w:color="auto"/>
        <w:right w:val="none" w:sz="0" w:space="0" w:color="auto"/>
      </w:divBdr>
    </w:div>
    <w:div w:id="1220246281">
      <w:bodyDiv w:val="1"/>
      <w:marLeft w:val="0"/>
      <w:marRight w:val="0"/>
      <w:marTop w:val="0"/>
      <w:marBottom w:val="0"/>
      <w:divBdr>
        <w:top w:val="none" w:sz="0" w:space="0" w:color="auto"/>
        <w:left w:val="none" w:sz="0" w:space="0" w:color="auto"/>
        <w:bottom w:val="none" w:sz="0" w:space="0" w:color="auto"/>
        <w:right w:val="none" w:sz="0" w:space="0" w:color="auto"/>
      </w:divBdr>
    </w:div>
    <w:div w:id="1300303900">
      <w:bodyDiv w:val="1"/>
      <w:marLeft w:val="0"/>
      <w:marRight w:val="0"/>
      <w:marTop w:val="0"/>
      <w:marBottom w:val="0"/>
      <w:divBdr>
        <w:top w:val="none" w:sz="0" w:space="0" w:color="auto"/>
        <w:left w:val="none" w:sz="0" w:space="0" w:color="auto"/>
        <w:bottom w:val="none" w:sz="0" w:space="0" w:color="auto"/>
        <w:right w:val="none" w:sz="0" w:space="0" w:color="auto"/>
      </w:divBdr>
    </w:div>
    <w:div w:id="1362975765">
      <w:bodyDiv w:val="1"/>
      <w:marLeft w:val="0"/>
      <w:marRight w:val="0"/>
      <w:marTop w:val="0"/>
      <w:marBottom w:val="0"/>
      <w:divBdr>
        <w:top w:val="none" w:sz="0" w:space="0" w:color="auto"/>
        <w:left w:val="none" w:sz="0" w:space="0" w:color="auto"/>
        <w:bottom w:val="none" w:sz="0" w:space="0" w:color="auto"/>
        <w:right w:val="none" w:sz="0" w:space="0" w:color="auto"/>
      </w:divBdr>
    </w:div>
    <w:div w:id="1394620091">
      <w:bodyDiv w:val="1"/>
      <w:marLeft w:val="0"/>
      <w:marRight w:val="0"/>
      <w:marTop w:val="0"/>
      <w:marBottom w:val="0"/>
      <w:divBdr>
        <w:top w:val="none" w:sz="0" w:space="0" w:color="auto"/>
        <w:left w:val="none" w:sz="0" w:space="0" w:color="auto"/>
        <w:bottom w:val="none" w:sz="0" w:space="0" w:color="auto"/>
        <w:right w:val="none" w:sz="0" w:space="0" w:color="auto"/>
      </w:divBdr>
    </w:div>
    <w:div w:id="1422680258">
      <w:bodyDiv w:val="1"/>
      <w:marLeft w:val="0"/>
      <w:marRight w:val="0"/>
      <w:marTop w:val="0"/>
      <w:marBottom w:val="0"/>
      <w:divBdr>
        <w:top w:val="none" w:sz="0" w:space="0" w:color="auto"/>
        <w:left w:val="none" w:sz="0" w:space="0" w:color="auto"/>
        <w:bottom w:val="none" w:sz="0" w:space="0" w:color="auto"/>
        <w:right w:val="none" w:sz="0" w:space="0" w:color="auto"/>
      </w:divBdr>
    </w:div>
    <w:div w:id="1570505355">
      <w:bodyDiv w:val="1"/>
      <w:marLeft w:val="0"/>
      <w:marRight w:val="0"/>
      <w:marTop w:val="0"/>
      <w:marBottom w:val="0"/>
      <w:divBdr>
        <w:top w:val="none" w:sz="0" w:space="0" w:color="auto"/>
        <w:left w:val="none" w:sz="0" w:space="0" w:color="auto"/>
        <w:bottom w:val="none" w:sz="0" w:space="0" w:color="auto"/>
        <w:right w:val="none" w:sz="0" w:space="0" w:color="auto"/>
      </w:divBdr>
    </w:div>
    <w:div w:id="1628463750">
      <w:bodyDiv w:val="1"/>
      <w:marLeft w:val="0"/>
      <w:marRight w:val="0"/>
      <w:marTop w:val="0"/>
      <w:marBottom w:val="0"/>
      <w:divBdr>
        <w:top w:val="none" w:sz="0" w:space="0" w:color="auto"/>
        <w:left w:val="none" w:sz="0" w:space="0" w:color="auto"/>
        <w:bottom w:val="none" w:sz="0" w:space="0" w:color="auto"/>
        <w:right w:val="none" w:sz="0" w:space="0" w:color="auto"/>
      </w:divBdr>
    </w:div>
    <w:div w:id="1643194030">
      <w:bodyDiv w:val="1"/>
      <w:marLeft w:val="0"/>
      <w:marRight w:val="0"/>
      <w:marTop w:val="0"/>
      <w:marBottom w:val="0"/>
      <w:divBdr>
        <w:top w:val="none" w:sz="0" w:space="0" w:color="auto"/>
        <w:left w:val="none" w:sz="0" w:space="0" w:color="auto"/>
        <w:bottom w:val="none" w:sz="0" w:space="0" w:color="auto"/>
        <w:right w:val="none" w:sz="0" w:space="0" w:color="auto"/>
      </w:divBdr>
      <w:divsChild>
        <w:div w:id="2000159293">
          <w:marLeft w:val="0"/>
          <w:marRight w:val="0"/>
          <w:marTop w:val="0"/>
          <w:marBottom w:val="0"/>
          <w:divBdr>
            <w:top w:val="none" w:sz="0" w:space="0" w:color="auto"/>
            <w:left w:val="none" w:sz="0" w:space="0" w:color="auto"/>
            <w:bottom w:val="none" w:sz="0" w:space="0" w:color="auto"/>
            <w:right w:val="none" w:sz="0" w:space="0" w:color="auto"/>
          </w:divBdr>
          <w:divsChild>
            <w:div w:id="1864174562">
              <w:marLeft w:val="0"/>
              <w:marRight w:val="60"/>
              <w:marTop w:val="0"/>
              <w:marBottom w:val="0"/>
              <w:divBdr>
                <w:top w:val="none" w:sz="0" w:space="0" w:color="auto"/>
                <w:left w:val="none" w:sz="0" w:space="0" w:color="auto"/>
                <w:bottom w:val="none" w:sz="0" w:space="0" w:color="auto"/>
                <w:right w:val="none" w:sz="0" w:space="0" w:color="auto"/>
              </w:divBdr>
              <w:divsChild>
                <w:div w:id="735591841">
                  <w:marLeft w:val="0"/>
                  <w:marRight w:val="0"/>
                  <w:marTop w:val="0"/>
                  <w:marBottom w:val="150"/>
                  <w:divBdr>
                    <w:top w:val="none" w:sz="0" w:space="0" w:color="auto"/>
                    <w:left w:val="none" w:sz="0" w:space="0" w:color="auto"/>
                    <w:bottom w:val="none" w:sz="0" w:space="0" w:color="auto"/>
                    <w:right w:val="none" w:sz="0" w:space="0" w:color="auto"/>
                  </w:divBdr>
                  <w:divsChild>
                    <w:div w:id="1950237985">
                      <w:marLeft w:val="0"/>
                      <w:marRight w:val="0"/>
                      <w:marTop w:val="0"/>
                      <w:marBottom w:val="0"/>
                      <w:divBdr>
                        <w:top w:val="none" w:sz="0" w:space="0" w:color="auto"/>
                        <w:left w:val="none" w:sz="0" w:space="0" w:color="auto"/>
                        <w:bottom w:val="none" w:sz="0" w:space="0" w:color="auto"/>
                        <w:right w:val="none" w:sz="0" w:space="0" w:color="auto"/>
                      </w:divBdr>
                      <w:divsChild>
                        <w:div w:id="139080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9186498">
      <w:bodyDiv w:val="1"/>
      <w:marLeft w:val="0"/>
      <w:marRight w:val="0"/>
      <w:marTop w:val="0"/>
      <w:marBottom w:val="0"/>
      <w:divBdr>
        <w:top w:val="none" w:sz="0" w:space="0" w:color="auto"/>
        <w:left w:val="none" w:sz="0" w:space="0" w:color="auto"/>
        <w:bottom w:val="none" w:sz="0" w:space="0" w:color="auto"/>
        <w:right w:val="none" w:sz="0" w:space="0" w:color="auto"/>
      </w:divBdr>
    </w:div>
    <w:div w:id="1672679693">
      <w:bodyDiv w:val="1"/>
      <w:marLeft w:val="0"/>
      <w:marRight w:val="0"/>
      <w:marTop w:val="0"/>
      <w:marBottom w:val="0"/>
      <w:divBdr>
        <w:top w:val="none" w:sz="0" w:space="0" w:color="auto"/>
        <w:left w:val="none" w:sz="0" w:space="0" w:color="auto"/>
        <w:bottom w:val="none" w:sz="0" w:space="0" w:color="auto"/>
        <w:right w:val="none" w:sz="0" w:space="0" w:color="auto"/>
      </w:divBdr>
      <w:divsChild>
        <w:div w:id="2041542283">
          <w:marLeft w:val="0"/>
          <w:marRight w:val="0"/>
          <w:marTop w:val="0"/>
          <w:marBottom w:val="0"/>
          <w:divBdr>
            <w:top w:val="none" w:sz="0" w:space="0" w:color="auto"/>
            <w:left w:val="none" w:sz="0" w:space="0" w:color="auto"/>
            <w:bottom w:val="none" w:sz="0" w:space="0" w:color="auto"/>
            <w:right w:val="none" w:sz="0" w:space="0" w:color="auto"/>
          </w:divBdr>
          <w:divsChild>
            <w:div w:id="1523933721">
              <w:marLeft w:val="0"/>
              <w:marRight w:val="60"/>
              <w:marTop w:val="0"/>
              <w:marBottom w:val="0"/>
              <w:divBdr>
                <w:top w:val="none" w:sz="0" w:space="0" w:color="auto"/>
                <w:left w:val="none" w:sz="0" w:space="0" w:color="auto"/>
                <w:bottom w:val="none" w:sz="0" w:space="0" w:color="auto"/>
                <w:right w:val="none" w:sz="0" w:space="0" w:color="auto"/>
              </w:divBdr>
              <w:divsChild>
                <w:div w:id="197859532">
                  <w:marLeft w:val="0"/>
                  <w:marRight w:val="0"/>
                  <w:marTop w:val="0"/>
                  <w:marBottom w:val="150"/>
                  <w:divBdr>
                    <w:top w:val="none" w:sz="0" w:space="0" w:color="auto"/>
                    <w:left w:val="none" w:sz="0" w:space="0" w:color="auto"/>
                    <w:bottom w:val="none" w:sz="0" w:space="0" w:color="auto"/>
                    <w:right w:val="none" w:sz="0" w:space="0" w:color="auto"/>
                  </w:divBdr>
                  <w:divsChild>
                    <w:div w:id="1513686070">
                      <w:marLeft w:val="0"/>
                      <w:marRight w:val="0"/>
                      <w:marTop w:val="0"/>
                      <w:marBottom w:val="0"/>
                      <w:divBdr>
                        <w:top w:val="none" w:sz="0" w:space="0" w:color="auto"/>
                        <w:left w:val="none" w:sz="0" w:space="0" w:color="auto"/>
                        <w:bottom w:val="none" w:sz="0" w:space="0" w:color="auto"/>
                        <w:right w:val="none" w:sz="0" w:space="0" w:color="auto"/>
                      </w:divBdr>
                      <w:divsChild>
                        <w:div w:id="63841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6325991">
      <w:bodyDiv w:val="1"/>
      <w:marLeft w:val="0"/>
      <w:marRight w:val="0"/>
      <w:marTop w:val="0"/>
      <w:marBottom w:val="0"/>
      <w:divBdr>
        <w:top w:val="none" w:sz="0" w:space="0" w:color="auto"/>
        <w:left w:val="none" w:sz="0" w:space="0" w:color="auto"/>
        <w:bottom w:val="none" w:sz="0" w:space="0" w:color="auto"/>
        <w:right w:val="none" w:sz="0" w:space="0" w:color="auto"/>
      </w:divBdr>
    </w:div>
    <w:div w:id="1713310810">
      <w:bodyDiv w:val="1"/>
      <w:marLeft w:val="0"/>
      <w:marRight w:val="0"/>
      <w:marTop w:val="0"/>
      <w:marBottom w:val="0"/>
      <w:divBdr>
        <w:top w:val="none" w:sz="0" w:space="0" w:color="auto"/>
        <w:left w:val="none" w:sz="0" w:space="0" w:color="auto"/>
        <w:bottom w:val="none" w:sz="0" w:space="0" w:color="auto"/>
        <w:right w:val="none" w:sz="0" w:space="0" w:color="auto"/>
      </w:divBdr>
      <w:divsChild>
        <w:div w:id="1326204202">
          <w:marLeft w:val="0"/>
          <w:marRight w:val="0"/>
          <w:marTop w:val="0"/>
          <w:marBottom w:val="0"/>
          <w:divBdr>
            <w:top w:val="none" w:sz="0" w:space="0" w:color="auto"/>
            <w:left w:val="none" w:sz="0" w:space="0" w:color="auto"/>
            <w:bottom w:val="none" w:sz="0" w:space="0" w:color="auto"/>
            <w:right w:val="none" w:sz="0" w:space="0" w:color="auto"/>
          </w:divBdr>
          <w:divsChild>
            <w:div w:id="1003095382">
              <w:marLeft w:val="0"/>
              <w:marRight w:val="0"/>
              <w:marTop w:val="0"/>
              <w:marBottom w:val="0"/>
              <w:divBdr>
                <w:top w:val="none" w:sz="0" w:space="0" w:color="auto"/>
                <w:left w:val="none" w:sz="0" w:space="0" w:color="auto"/>
                <w:bottom w:val="none" w:sz="0" w:space="0" w:color="auto"/>
                <w:right w:val="none" w:sz="0" w:space="0" w:color="auto"/>
              </w:divBdr>
              <w:divsChild>
                <w:div w:id="123315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751010">
      <w:bodyDiv w:val="1"/>
      <w:marLeft w:val="0"/>
      <w:marRight w:val="0"/>
      <w:marTop w:val="0"/>
      <w:marBottom w:val="0"/>
      <w:divBdr>
        <w:top w:val="none" w:sz="0" w:space="0" w:color="auto"/>
        <w:left w:val="none" w:sz="0" w:space="0" w:color="auto"/>
        <w:bottom w:val="none" w:sz="0" w:space="0" w:color="auto"/>
        <w:right w:val="none" w:sz="0" w:space="0" w:color="auto"/>
      </w:divBdr>
      <w:divsChild>
        <w:div w:id="1219048207">
          <w:marLeft w:val="0"/>
          <w:marRight w:val="0"/>
          <w:marTop w:val="0"/>
          <w:marBottom w:val="0"/>
          <w:divBdr>
            <w:top w:val="none" w:sz="0" w:space="0" w:color="auto"/>
            <w:left w:val="none" w:sz="0" w:space="0" w:color="auto"/>
            <w:bottom w:val="none" w:sz="0" w:space="0" w:color="auto"/>
            <w:right w:val="none" w:sz="0" w:space="0" w:color="auto"/>
          </w:divBdr>
        </w:div>
      </w:divsChild>
    </w:div>
    <w:div w:id="1805193717">
      <w:bodyDiv w:val="1"/>
      <w:marLeft w:val="0"/>
      <w:marRight w:val="0"/>
      <w:marTop w:val="0"/>
      <w:marBottom w:val="0"/>
      <w:divBdr>
        <w:top w:val="none" w:sz="0" w:space="0" w:color="auto"/>
        <w:left w:val="none" w:sz="0" w:space="0" w:color="auto"/>
        <w:bottom w:val="none" w:sz="0" w:space="0" w:color="auto"/>
        <w:right w:val="none" w:sz="0" w:space="0" w:color="auto"/>
      </w:divBdr>
      <w:divsChild>
        <w:div w:id="154761441">
          <w:marLeft w:val="0"/>
          <w:marRight w:val="0"/>
          <w:marTop w:val="0"/>
          <w:marBottom w:val="0"/>
          <w:divBdr>
            <w:top w:val="none" w:sz="0" w:space="0" w:color="auto"/>
            <w:left w:val="none" w:sz="0" w:space="0" w:color="auto"/>
            <w:bottom w:val="none" w:sz="0" w:space="0" w:color="auto"/>
            <w:right w:val="none" w:sz="0" w:space="0" w:color="auto"/>
          </w:divBdr>
          <w:divsChild>
            <w:div w:id="800537744">
              <w:marLeft w:val="0"/>
              <w:marRight w:val="41"/>
              <w:marTop w:val="0"/>
              <w:marBottom w:val="0"/>
              <w:divBdr>
                <w:top w:val="none" w:sz="0" w:space="0" w:color="auto"/>
                <w:left w:val="none" w:sz="0" w:space="0" w:color="auto"/>
                <w:bottom w:val="none" w:sz="0" w:space="0" w:color="auto"/>
                <w:right w:val="none" w:sz="0" w:space="0" w:color="auto"/>
              </w:divBdr>
              <w:divsChild>
                <w:div w:id="1114591739">
                  <w:marLeft w:val="0"/>
                  <w:marRight w:val="0"/>
                  <w:marTop w:val="0"/>
                  <w:marBottom w:val="104"/>
                  <w:divBdr>
                    <w:top w:val="none" w:sz="0" w:space="0" w:color="auto"/>
                    <w:left w:val="none" w:sz="0" w:space="0" w:color="auto"/>
                    <w:bottom w:val="none" w:sz="0" w:space="0" w:color="auto"/>
                    <w:right w:val="none" w:sz="0" w:space="0" w:color="auto"/>
                  </w:divBdr>
                  <w:divsChild>
                    <w:div w:id="689454860">
                      <w:marLeft w:val="0"/>
                      <w:marRight w:val="0"/>
                      <w:marTop w:val="0"/>
                      <w:marBottom w:val="0"/>
                      <w:divBdr>
                        <w:top w:val="none" w:sz="0" w:space="0" w:color="auto"/>
                        <w:left w:val="none" w:sz="0" w:space="0" w:color="auto"/>
                        <w:bottom w:val="none" w:sz="0" w:space="0" w:color="auto"/>
                        <w:right w:val="none" w:sz="0" w:space="0" w:color="auto"/>
                      </w:divBdr>
                      <w:divsChild>
                        <w:div w:id="64581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0431544">
      <w:bodyDiv w:val="1"/>
      <w:marLeft w:val="0"/>
      <w:marRight w:val="0"/>
      <w:marTop w:val="0"/>
      <w:marBottom w:val="0"/>
      <w:divBdr>
        <w:top w:val="none" w:sz="0" w:space="0" w:color="auto"/>
        <w:left w:val="none" w:sz="0" w:space="0" w:color="auto"/>
        <w:bottom w:val="none" w:sz="0" w:space="0" w:color="auto"/>
        <w:right w:val="none" w:sz="0" w:space="0" w:color="auto"/>
      </w:divBdr>
      <w:divsChild>
        <w:div w:id="1712195177">
          <w:marLeft w:val="0"/>
          <w:marRight w:val="0"/>
          <w:marTop w:val="0"/>
          <w:marBottom w:val="0"/>
          <w:divBdr>
            <w:top w:val="none" w:sz="0" w:space="0" w:color="auto"/>
            <w:left w:val="none" w:sz="0" w:space="0" w:color="auto"/>
            <w:bottom w:val="none" w:sz="0" w:space="0" w:color="auto"/>
            <w:right w:val="none" w:sz="0" w:space="0" w:color="auto"/>
          </w:divBdr>
          <w:divsChild>
            <w:div w:id="1330792813">
              <w:marLeft w:val="0"/>
              <w:marRight w:val="41"/>
              <w:marTop w:val="0"/>
              <w:marBottom w:val="0"/>
              <w:divBdr>
                <w:top w:val="none" w:sz="0" w:space="0" w:color="auto"/>
                <w:left w:val="none" w:sz="0" w:space="0" w:color="auto"/>
                <w:bottom w:val="none" w:sz="0" w:space="0" w:color="auto"/>
                <w:right w:val="none" w:sz="0" w:space="0" w:color="auto"/>
              </w:divBdr>
              <w:divsChild>
                <w:div w:id="1752115525">
                  <w:marLeft w:val="0"/>
                  <w:marRight w:val="0"/>
                  <w:marTop w:val="0"/>
                  <w:marBottom w:val="104"/>
                  <w:divBdr>
                    <w:top w:val="none" w:sz="0" w:space="0" w:color="auto"/>
                    <w:left w:val="none" w:sz="0" w:space="0" w:color="auto"/>
                    <w:bottom w:val="none" w:sz="0" w:space="0" w:color="auto"/>
                    <w:right w:val="none" w:sz="0" w:space="0" w:color="auto"/>
                  </w:divBdr>
                  <w:divsChild>
                    <w:div w:id="462583292">
                      <w:marLeft w:val="0"/>
                      <w:marRight w:val="0"/>
                      <w:marTop w:val="0"/>
                      <w:marBottom w:val="0"/>
                      <w:divBdr>
                        <w:top w:val="none" w:sz="0" w:space="0" w:color="auto"/>
                        <w:left w:val="none" w:sz="0" w:space="0" w:color="auto"/>
                        <w:bottom w:val="none" w:sz="0" w:space="0" w:color="auto"/>
                        <w:right w:val="none" w:sz="0" w:space="0" w:color="auto"/>
                      </w:divBdr>
                      <w:divsChild>
                        <w:div w:id="32355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8778206">
      <w:bodyDiv w:val="1"/>
      <w:marLeft w:val="0"/>
      <w:marRight w:val="0"/>
      <w:marTop w:val="0"/>
      <w:marBottom w:val="0"/>
      <w:divBdr>
        <w:top w:val="none" w:sz="0" w:space="0" w:color="auto"/>
        <w:left w:val="none" w:sz="0" w:space="0" w:color="auto"/>
        <w:bottom w:val="none" w:sz="0" w:space="0" w:color="auto"/>
        <w:right w:val="none" w:sz="0" w:space="0" w:color="auto"/>
      </w:divBdr>
    </w:div>
    <w:div w:id="1996762759">
      <w:bodyDiv w:val="1"/>
      <w:marLeft w:val="0"/>
      <w:marRight w:val="0"/>
      <w:marTop w:val="0"/>
      <w:marBottom w:val="0"/>
      <w:divBdr>
        <w:top w:val="none" w:sz="0" w:space="0" w:color="auto"/>
        <w:left w:val="none" w:sz="0" w:space="0" w:color="auto"/>
        <w:bottom w:val="none" w:sz="0" w:space="0" w:color="auto"/>
        <w:right w:val="none" w:sz="0" w:space="0" w:color="auto"/>
      </w:divBdr>
    </w:div>
    <w:div w:id="2008514414">
      <w:bodyDiv w:val="1"/>
      <w:marLeft w:val="0"/>
      <w:marRight w:val="0"/>
      <w:marTop w:val="0"/>
      <w:marBottom w:val="0"/>
      <w:divBdr>
        <w:top w:val="none" w:sz="0" w:space="0" w:color="auto"/>
        <w:left w:val="none" w:sz="0" w:space="0" w:color="auto"/>
        <w:bottom w:val="none" w:sz="0" w:space="0" w:color="auto"/>
        <w:right w:val="none" w:sz="0" w:space="0" w:color="auto"/>
      </w:divBdr>
    </w:div>
    <w:div w:id="2060518818">
      <w:bodyDiv w:val="1"/>
      <w:marLeft w:val="0"/>
      <w:marRight w:val="0"/>
      <w:marTop w:val="0"/>
      <w:marBottom w:val="0"/>
      <w:divBdr>
        <w:top w:val="none" w:sz="0" w:space="0" w:color="auto"/>
        <w:left w:val="none" w:sz="0" w:space="0" w:color="auto"/>
        <w:bottom w:val="none" w:sz="0" w:space="0" w:color="auto"/>
        <w:right w:val="none" w:sz="0" w:space="0" w:color="auto"/>
      </w:divBdr>
    </w:div>
    <w:div w:id="2108962768">
      <w:bodyDiv w:val="1"/>
      <w:marLeft w:val="0"/>
      <w:marRight w:val="0"/>
      <w:marTop w:val="0"/>
      <w:marBottom w:val="0"/>
      <w:divBdr>
        <w:top w:val="none" w:sz="0" w:space="0" w:color="auto"/>
        <w:left w:val="none" w:sz="0" w:space="0" w:color="auto"/>
        <w:bottom w:val="none" w:sz="0" w:space="0" w:color="auto"/>
        <w:right w:val="none" w:sz="0" w:space="0" w:color="auto"/>
      </w:divBdr>
      <w:divsChild>
        <w:div w:id="1477603823">
          <w:marLeft w:val="0"/>
          <w:marRight w:val="0"/>
          <w:marTop w:val="0"/>
          <w:marBottom w:val="0"/>
          <w:divBdr>
            <w:top w:val="none" w:sz="0" w:space="0" w:color="auto"/>
            <w:left w:val="none" w:sz="0" w:space="0" w:color="auto"/>
            <w:bottom w:val="none" w:sz="0" w:space="0" w:color="auto"/>
            <w:right w:val="none" w:sz="0" w:space="0" w:color="auto"/>
          </w:divBdr>
          <w:divsChild>
            <w:div w:id="1306276036">
              <w:marLeft w:val="0"/>
              <w:marRight w:val="41"/>
              <w:marTop w:val="0"/>
              <w:marBottom w:val="0"/>
              <w:divBdr>
                <w:top w:val="none" w:sz="0" w:space="0" w:color="auto"/>
                <w:left w:val="none" w:sz="0" w:space="0" w:color="auto"/>
                <w:bottom w:val="none" w:sz="0" w:space="0" w:color="auto"/>
                <w:right w:val="none" w:sz="0" w:space="0" w:color="auto"/>
              </w:divBdr>
              <w:divsChild>
                <w:div w:id="596257160">
                  <w:marLeft w:val="0"/>
                  <w:marRight w:val="0"/>
                  <w:marTop w:val="0"/>
                  <w:marBottom w:val="104"/>
                  <w:divBdr>
                    <w:top w:val="none" w:sz="0" w:space="0" w:color="auto"/>
                    <w:left w:val="none" w:sz="0" w:space="0" w:color="auto"/>
                    <w:bottom w:val="none" w:sz="0" w:space="0" w:color="auto"/>
                    <w:right w:val="none" w:sz="0" w:space="0" w:color="auto"/>
                  </w:divBdr>
                  <w:divsChild>
                    <w:div w:id="1806578055">
                      <w:marLeft w:val="0"/>
                      <w:marRight w:val="0"/>
                      <w:marTop w:val="0"/>
                      <w:marBottom w:val="0"/>
                      <w:divBdr>
                        <w:top w:val="none" w:sz="0" w:space="0" w:color="auto"/>
                        <w:left w:val="none" w:sz="0" w:space="0" w:color="auto"/>
                        <w:bottom w:val="none" w:sz="0" w:space="0" w:color="auto"/>
                        <w:right w:val="none" w:sz="0" w:space="0" w:color="auto"/>
                      </w:divBdr>
                      <w:divsChild>
                        <w:div w:id="165756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421435">
      <w:bodyDiv w:val="1"/>
      <w:marLeft w:val="0"/>
      <w:marRight w:val="0"/>
      <w:marTop w:val="0"/>
      <w:marBottom w:val="0"/>
      <w:divBdr>
        <w:top w:val="none" w:sz="0" w:space="0" w:color="auto"/>
        <w:left w:val="none" w:sz="0" w:space="0" w:color="auto"/>
        <w:bottom w:val="none" w:sz="0" w:space="0" w:color="auto"/>
        <w:right w:val="none" w:sz="0" w:space="0" w:color="auto"/>
      </w:divBdr>
      <w:divsChild>
        <w:div w:id="2041315538">
          <w:marLeft w:val="0"/>
          <w:marRight w:val="0"/>
          <w:marTop w:val="0"/>
          <w:marBottom w:val="0"/>
          <w:divBdr>
            <w:top w:val="none" w:sz="0" w:space="0" w:color="auto"/>
            <w:left w:val="none" w:sz="0" w:space="0" w:color="auto"/>
            <w:bottom w:val="none" w:sz="0" w:space="0" w:color="auto"/>
            <w:right w:val="none" w:sz="0" w:space="0" w:color="auto"/>
          </w:divBdr>
          <w:divsChild>
            <w:div w:id="1268733914">
              <w:marLeft w:val="0"/>
              <w:marRight w:val="60"/>
              <w:marTop w:val="0"/>
              <w:marBottom w:val="0"/>
              <w:divBdr>
                <w:top w:val="none" w:sz="0" w:space="0" w:color="auto"/>
                <w:left w:val="none" w:sz="0" w:space="0" w:color="auto"/>
                <w:bottom w:val="none" w:sz="0" w:space="0" w:color="auto"/>
                <w:right w:val="none" w:sz="0" w:space="0" w:color="auto"/>
              </w:divBdr>
              <w:divsChild>
                <w:div w:id="1570262480">
                  <w:marLeft w:val="0"/>
                  <w:marRight w:val="0"/>
                  <w:marTop w:val="0"/>
                  <w:marBottom w:val="150"/>
                  <w:divBdr>
                    <w:top w:val="none" w:sz="0" w:space="0" w:color="auto"/>
                    <w:left w:val="none" w:sz="0" w:space="0" w:color="auto"/>
                    <w:bottom w:val="none" w:sz="0" w:space="0" w:color="auto"/>
                    <w:right w:val="none" w:sz="0" w:space="0" w:color="auto"/>
                  </w:divBdr>
                  <w:divsChild>
                    <w:div w:id="1976598142">
                      <w:marLeft w:val="0"/>
                      <w:marRight w:val="0"/>
                      <w:marTop w:val="0"/>
                      <w:marBottom w:val="0"/>
                      <w:divBdr>
                        <w:top w:val="none" w:sz="0" w:space="0" w:color="auto"/>
                        <w:left w:val="none" w:sz="0" w:space="0" w:color="auto"/>
                        <w:bottom w:val="none" w:sz="0" w:space="0" w:color="auto"/>
                        <w:right w:val="none" w:sz="0" w:space="0" w:color="auto"/>
                      </w:divBdr>
                      <w:divsChild>
                        <w:div w:id="50162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skp.si/skupna-kmetijska-politika-2023-2027/intervencije-skp/inp08-11-ohranjanje-biodiverzitete-v-trajnih-nasadih" TargetMode="External"/><Relationship Id="rId2" Type="http://schemas.openxmlformats.org/officeDocument/2006/relationships/customXml" Target="../customXml/item2.xml"/><Relationship Id="rId16" Type="http://schemas.openxmlformats.org/officeDocument/2006/relationships/hyperlink" Target="https://skp.si/skupna-kmetijska-politika-2023-2027/intervencije-skp/inp08-07-konzervirajoca-obdelava-ta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p.gs@gov.si"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F225396475418A4B8D8FB4A494E5A7CA" ma:contentTypeVersion="1" ma:contentTypeDescription="Ustvari nov dokument." ma:contentTypeScope="" ma:versionID="740d13182d870ac1b231001472d0ea55">
  <xsd:schema xmlns:xsd="http://www.w3.org/2001/XMLSchema" xmlns:xs="http://www.w3.org/2001/XMLSchema" xmlns:p="http://schemas.microsoft.com/office/2006/metadata/properties" xmlns:ns1="http://schemas.microsoft.com/sharepoint/v3" targetNamespace="http://schemas.microsoft.com/office/2006/metadata/properties" ma:root="true" ma:fieldsID="479823c2837ba2e0561586e40a1e9a5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Razporejanje začetnega datuma" ma:description="»Načrtovanje začetnega datuma« je stolpec mesta, ki ga je ustvarila funkcija objavljanja. Uporablja se za določanje datuma in ure, ko se ta stran prvič prikaže obiskovalcem strani." ma:internalName="PublishingStartDate">
      <xsd:simpleType>
        <xsd:restriction base="dms:Unknown"/>
      </xsd:simpleType>
    </xsd:element>
    <xsd:element name="PublishingExpirationDate" ma:index="9" nillable="true" ma:displayName="Razporejanje končnega datuma" ma:description="»Načrtovanje končnega datuma« je stolpec mesta, ki ga je ustvarila funkcija objavljanja. Uporablja se za določanje datuma in ure, ko se ta stran ne prikaže več obiskovalcem mesta."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6D2336-0B76-4074-B80F-C5D3B8ED23F5}">
  <ds:schemaRefs>
    <ds:schemaRef ds:uri="http://schemas.microsoft.com/sharepoint/v3/contenttype/forms"/>
  </ds:schemaRefs>
</ds:datastoreItem>
</file>

<file path=customXml/itemProps2.xml><?xml version="1.0" encoding="utf-8"?>
<ds:datastoreItem xmlns:ds="http://schemas.openxmlformats.org/officeDocument/2006/customXml" ds:itemID="{C63ACCD8-ADED-4859-9275-E7C9C00DC989}">
  <ds:schemaRefs>
    <ds:schemaRef ds:uri="http://schemas.microsoft.com/sharepoint/v3"/>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schemas.microsoft.com/office/2006/metadata/properties"/>
    <ds:schemaRef ds:uri="http://www.w3.org/XML/1998/namespace"/>
    <ds:schemaRef ds:uri="http://purl.org/dc/elements/1.1/"/>
  </ds:schemaRefs>
</ds:datastoreItem>
</file>

<file path=customXml/itemProps3.xml><?xml version="1.0" encoding="utf-8"?>
<ds:datastoreItem xmlns:ds="http://schemas.openxmlformats.org/officeDocument/2006/customXml" ds:itemID="{F25A8944-0846-4516-8D53-C45BED497F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F40DC8C-EA7B-42FE-AA8B-2334F2C670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15</Pages>
  <Words>5413</Words>
  <Characters>30856</Characters>
  <Application>Microsoft Office Word</Application>
  <DocSecurity>0</DocSecurity>
  <Lines>257</Lines>
  <Paragraphs>72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36197</CharactersWithSpaces>
  <SharedDoc>false</SharedDoc>
  <HLinks>
    <vt:vector size="30" baseType="variant">
      <vt:variant>
        <vt:i4>21</vt:i4>
      </vt:variant>
      <vt:variant>
        <vt:i4>12</vt:i4>
      </vt:variant>
      <vt:variant>
        <vt:i4>0</vt:i4>
      </vt:variant>
      <vt:variant>
        <vt:i4>5</vt:i4>
      </vt:variant>
      <vt:variant>
        <vt:lpwstr>https://skp.si/skupna-kmetijska-politika-2023-2027/intervencije-skp/inp08-11-ohranjanje-biodiverzitete-v-trajnih-nasadih</vt:lpwstr>
      </vt:variant>
      <vt:variant>
        <vt:lpwstr/>
      </vt:variant>
      <vt:variant>
        <vt:i4>1572878</vt:i4>
      </vt:variant>
      <vt:variant>
        <vt:i4>9</vt:i4>
      </vt:variant>
      <vt:variant>
        <vt:i4>0</vt:i4>
      </vt:variant>
      <vt:variant>
        <vt:i4>5</vt:i4>
      </vt:variant>
      <vt:variant>
        <vt:lpwstr>https://skp.si/skupna-kmetijska-politika-2023-2027/intervencije-skp/inp08-07-konzervirajoca-obdelava-tal</vt:lpwstr>
      </vt:variant>
      <vt:variant>
        <vt:lpwstr/>
      </vt:variant>
      <vt:variant>
        <vt:i4>21</vt:i4>
      </vt:variant>
      <vt:variant>
        <vt:i4>6</vt:i4>
      </vt:variant>
      <vt:variant>
        <vt:i4>0</vt:i4>
      </vt:variant>
      <vt:variant>
        <vt:i4>5</vt:i4>
      </vt:variant>
      <vt:variant>
        <vt:lpwstr>https://skp.si/skupna-kmetijska-politika-2023-2027/intervencije-skp/inp08-11-ohranjanje-biodiverzitete-v-trajnih-nasadih</vt:lpwstr>
      </vt:variant>
      <vt:variant>
        <vt:lpwstr/>
      </vt:variant>
      <vt:variant>
        <vt:i4>1572878</vt:i4>
      </vt:variant>
      <vt:variant>
        <vt:i4>3</vt:i4>
      </vt:variant>
      <vt:variant>
        <vt:i4>0</vt:i4>
      </vt:variant>
      <vt:variant>
        <vt:i4>5</vt:i4>
      </vt:variant>
      <vt:variant>
        <vt:lpwstr>https://skp.si/skupna-kmetijska-politika-2023-2027/intervencije-skp/inp08-07-konzervirajoca-obdelava-tal</vt:lpwstr>
      </vt:variant>
      <vt:variant>
        <vt:lpwstr/>
      </vt: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dc:description/>
  <cp:lastModifiedBy>Viktorija Batagelj</cp:lastModifiedBy>
  <cp:revision>78</cp:revision>
  <cp:lastPrinted>2023-07-27T10:01:00Z</cp:lastPrinted>
  <dcterms:created xsi:type="dcterms:W3CDTF">2023-07-27T12:05:00Z</dcterms:created>
  <dcterms:modified xsi:type="dcterms:W3CDTF">2023-08-11T08:35:00Z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0026b97218aca1e8508c3b90df8845fc182b7499ef2be33731a5da97bfb055e3</vt:lpwstr>
  </property>
</Properties>
</file>