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1B1DD3" w:rsidRDefault="003636EA" w:rsidP="001B1DD3">
      <w:pPr>
        <w:pStyle w:val="datumtevilka"/>
        <w:rPr>
          <w:rFonts w:cs="Arial"/>
          <w:color w:val="000000" w:themeColor="text1"/>
        </w:rPr>
      </w:pPr>
    </w:p>
    <w:p w:rsidR="003636EA" w:rsidRPr="001B1DD3" w:rsidRDefault="003636EA" w:rsidP="001B1DD3">
      <w:pPr>
        <w:pStyle w:val="datumtevilka"/>
        <w:rPr>
          <w:rFonts w:cs="Arial"/>
          <w:color w:val="000000" w:themeColor="text1"/>
        </w:rPr>
      </w:pPr>
      <w:r w:rsidRPr="001B1DD3">
        <w:rPr>
          <w:rFonts w:cs="Arial"/>
          <w:color w:val="000000" w:themeColor="text1"/>
        </w:rPr>
        <w:tab/>
      </w:r>
    </w:p>
    <w:p w:rsidR="003636EA" w:rsidRPr="001B1DD3" w:rsidRDefault="003636EA" w:rsidP="001B1DD3">
      <w:pPr>
        <w:pStyle w:val="datumtevilka"/>
        <w:rPr>
          <w:rFonts w:cs="Arial"/>
          <w:color w:val="000000" w:themeColor="text1"/>
        </w:rPr>
      </w:pPr>
      <w:r w:rsidRPr="001B1DD3">
        <w:rPr>
          <w:rFonts w:cs="Arial"/>
          <w:color w:val="000000" w:themeColor="text1"/>
        </w:rPr>
        <w:t xml:space="preserve">Številka: </w:t>
      </w:r>
      <w:r w:rsidRPr="001B1DD3">
        <w:rPr>
          <w:rFonts w:cs="Arial"/>
          <w:color w:val="000000" w:themeColor="text1"/>
        </w:rPr>
        <w:tab/>
      </w:r>
      <w:r w:rsidR="006519FA" w:rsidRPr="001B1DD3">
        <w:rPr>
          <w:rFonts w:cs="Arial"/>
          <w:color w:val="000000" w:themeColor="text1"/>
        </w:rPr>
        <w:t>08100-5/2025/2</w:t>
      </w:r>
    </w:p>
    <w:p w:rsidR="003636EA" w:rsidRPr="001B1DD3" w:rsidRDefault="003636EA" w:rsidP="001B1DD3">
      <w:pPr>
        <w:pStyle w:val="datumtevilka"/>
        <w:rPr>
          <w:rFonts w:cs="Arial"/>
          <w:color w:val="000000" w:themeColor="text1"/>
        </w:rPr>
      </w:pPr>
      <w:r w:rsidRPr="001B1DD3">
        <w:rPr>
          <w:rFonts w:cs="Arial"/>
          <w:color w:val="000000" w:themeColor="text1"/>
        </w:rPr>
        <w:t xml:space="preserve">Datum: </w:t>
      </w:r>
      <w:r w:rsidRPr="001B1DD3">
        <w:rPr>
          <w:rFonts w:cs="Arial"/>
          <w:color w:val="000000" w:themeColor="text1"/>
        </w:rPr>
        <w:tab/>
      </w:r>
      <w:r w:rsidR="006519FA" w:rsidRPr="001B1DD3">
        <w:rPr>
          <w:rFonts w:cs="Arial"/>
          <w:color w:val="000000" w:themeColor="text1"/>
        </w:rPr>
        <w:t>23. 4. 2025</w:t>
      </w:r>
      <w:r w:rsidRPr="001B1DD3">
        <w:rPr>
          <w:rFonts w:cs="Arial"/>
          <w:color w:val="000000" w:themeColor="text1"/>
        </w:rPr>
        <w:t xml:space="preserve"> </w:t>
      </w:r>
    </w:p>
    <w:p w:rsidR="003636EA" w:rsidRPr="001B1DD3" w:rsidRDefault="003636EA" w:rsidP="001B1DD3">
      <w:pPr>
        <w:autoSpaceDE w:val="0"/>
        <w:autoSpaceDN w:val="0"/>
        <w:adjustRightInd w:val="0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1B1DD3" w:rsidP="001B1DD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1B1DD3">
        <w:rPr>
          <w:rFonts w:cs="Arial"/>
          <w:iCs/>
          <w:color w:val="000000" w:themeColor="text1"/>
          <w:szCs w:val="20"/>
          <w:lang w:eastAsia="sl-SI"/>
        </w:rPr>
        <w:t xml:space="preserve">Na podlagi šestega odstavka 21. člena Zakona o Vladi Republike Slovenije </w:t>
      </w:r>
      <w:r w:rsidRPr="001B1DD3">
        <w:rPr>
          <w:rFonts w:cs="Arial"/>
          <w:iCs/>
          <w:color w:val="000000" w:themeColor="text1"/>
          <w:szCs w:val="20"/>
        </w:rPr>
        <w:t>(Uradni list RS</w:t>
      </w:r>
      <w:r>
        <w:rPr>
          <w:rFonts w:cs="Arial"/>
          <w:iCs/>
          <w:color w:val="000000" w:themeColor="text1"/>
          <w:szCs w:val="20"/>
        </w:rPr>
        <w:t>,</w:t>
      </w:r>
      <w:r w:rsidRPr="001B1DD3">
        <w:rPr>
          <w:rFonts w:cs="Arial"/>
          <w:iCs/>
          <w:color w:val="000000" w:themeColor="text1"/>
          <w:szCs w:val="20"/>
        </w:rPr>
        <w:t xml:space="preserve"> </w:t>
      </w:r>
      <w:r>
        <w:rPr>
          <w:rFonts w:cs="Arial"/>
          <w:iCs/>
          <w:color w:val="000000" w:themeColor="text1"/>
          <w:szCs w:val="20"/>
        </w:rPr>
        <w:br/>
      </w:r>
      <w:r w:rsidRPr="001B1DD3">
        <w:rPr>
          <w:rFonts w:cs="Arial"/>
          <w:iCs/>
          <w:color w:val="000000" w:themeColor="text1"/>
          <w:szCs w:val="20"/>
        </w:rPr>
        <w:t>št. 24/05 – uradno prečiščeno besedilo, 109/08, 38/10 – ZUKN</w:t>
      </w:r>
      <w:r>
        <w:rPr>
          <w:rFonts w:cs="Arial"/>
          <w:iCs/>
          <w:color w:val="000000" w:themeColor="text1"/>
          <w:szCs w:val="20"/>
        </w:rPr>
        <w:t>, 8/12, 21/13, 47/13 – ZDU-1G,</w:t>
      </w:r>
      <w:r w:rsidRPr="001B1DD3">
        <w:rPr>
          <w:rFonts w:cs="Arial"/>
          <w:iCs/>
          <w:color w:val="000000" w:themeColor="text1"/>
          <w:szCs w:val="20"/>
        </w:rPr>
        <w:t xml:space="preserve"> 65/14, 55/17</w:t>
      </w:r>
      <w:r w:rsidRPr="001B1DD3">
        <w:rPr>
          <w:rFonts w:cs="Arial"/>
          <w:color w:val="000000" w:themeColor="text1"/>
          <w:szCs w:val="20"/>
          <w:shd w:val="clear" w:color="auto" w:fill="FFFFFF"/>
        </w:rPr>
        <w:t xml:space="preserve"> in </w:t>
      </w:r>
      <w:hyperlink r:id="rId7" w:tgtFrame="_blank" w:tooltip="Zakon o spremembah Zakona o Vladi Republike Slovenije (ZVRS-J)" w:history="1">
        <w:r w:rsidRPr="001B1DD3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163/22</w:t>
        </w:r>
      </w:hyperlink>
      <w:r w:rsidRPr="001B1DD3">
        <w:rPr>
          <w:rFonts w:cs="Arial"/>
          <w:iCs/>
          <w:color w:val="000000" w:themeColor="text1"/>
          <w:szCs w:val="20"/>
        </w:rPr>
        <w:t>)</w:t>
      </w:r>
      <w:r w:rsidRPr="001B1DD3">
        <w:rPr>
          <w:rFonts w:cs="Arial"/>
          <w:iCs/>
          <w:color w:val="000000" w:themeColor="text1"/>
          <w:szCs w:val="20"/>
          <w:lang w:eastAsia="sl-SI"/>
        </w:rPr>
        <w:t xml:space="preserve"> in 46. člena Sklepa o določitvi protokolarnih pravil (</w:t>
      </w:r>
      <w:r w:rsidRPr="001B1DD3">
        <w:rPr>
          <w:rFonts w:cs="Arial"/>
          <w:iCs/>
          <w:color w:val="000000" w:themeColor="text1"/>
          <w:szCs w:val="20"/>
        </w:rPr>
        <w:t xml:space="preserve">Uradni </w:t>
      </w:r>
      <w:r>
        <w:rPr>
          <w:rFonts w:cs="Arial"/>
          <w:iCs/>
          <w:color w:val="000000" w:themeColor="text1"/>
          <w:szCs w:val="20"/>
        </w:rPr>
        <w:br/>
      </w:r>
      <w:r w:rsidRPr="001B1DD3">
        <w:rPr>
          <w:rFonts w:cs="Arial"/>
          <w:iCs/>
          <w:color w:val="000000" w:themeColor="text1"/>
          <w:szCs w:val="20"/>
        </w:rPr>
        <w:t>list RS</w:t>
      </w:r>
      <w:r>
        <w:rPr>
          <w:rFonts w:cs="Arial"/>
          <w:iCs/>
          <w:color w:val="000000" w:themeColor="text1"/>
          <w:szCs w:val="20"/>
        </w:rPr>
        <w:t>,</w:t>
      </w:r>
      <w:r w:rsidRPr="001B1DD3">
        <w:rPr>
          <w:rFonts w:cs="Arial"/>
          <w:iCs/>
          <w:color w:val="000000" w:themeColor="text1"/>
          <w:szCs w:val="20"/>
        </w:rPr>
        <w:t xml:space="preserve"> št.</w:t>
      </w:r>
      <w:r>
        <w:rPr>
          <w:rFonts w:cs="Arial"/>
          <w:color w:val="000000" w:themeColor="text1"/>
          <w:szCs w:val="20"/>
          <w:shd w:val="clear" w:color="auto" w:fill="FFFFFF"/>
        </w:rPr>
        <w:t xml:space="preserve"> </w:t>
      </w:r>
      <w:hyperlink r:id="rId8" w:tgtFrame="_blank" w:tooltip="Sklep o določitvi protokolarnih pravil" w:history="1">
        <w:r w:rsidRPr="001B1DD3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57/20</w:t>
        </w:r>
      </w:hyperlink>
      <w:r w:rsidRPr="001B1DD3">
        <w:rPr>
          <w:rFonts w:cs="Arial"/>
          <w:color w:val="000000" w:themeColor="text1"/>
          <w:szCs w:val="20"/>
          <w:shd w:val="clear" w:color="auto" w:fill="FFFFFF"/>
        </w:rPr>
        <w:t>, </w:t>
      </w:r>
      <w:hyperlink r:id="rId9" w:tgtFrame="_blank" w:tooltip="Sklep o spremembi in dopolnitvi Sklepa o določitvi protokolarnih pravil" w:history="1">
        <w:r w:rsidRPr="001B1DD3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126/20</w:t>
        </w:r>
      </w:hyperlink>
      <w:r w:rsidRPr="001B1DD3">
        <w:rPr>
          <w:rFonts w:cs="Arial"/>
          <w:color w:val="000000" w:themeColor="text1"/>
          <w:szCs w:val="20"/>
          <w:shd w:val="clear" w:color="auto" w:fill="FFFFFF"/>
        </w:rPr>
        <w:t>, </w:t>
      </w:r>
      <w:hyperlink r:id="rId10" w:tgtFrame="_blank" w:tooltip="Sklep o spremembi Sklepa o določitvi protokolarnih pravil" w:history="1">
        <w:r w:rsidRPr="001B1DD3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30/21</w:t>
        </w:r>
      </w:hyperlink>
      <w:r w:rsidRPr="001B1DD3">
        <w:rPr>
          <w:rFonts w:cs="Arial"/>
          <w:color w:val="000000" w:themeColor="text1"/>
          <w:szCs w:val="20"/>
          <w:shd w:val="clear" w:color="auto" w:fill="FFFFFF"/>
        </w:rPr>
        <w:t>, </w:t>
      </w:r>
      <w:hyperlink r:id="rId11" w:tgtFrame="_blank" w:tooltip="Sklep o spremembi in dopolnitvi Sklepa o določitvi protokolarnih pravil" w:history="1">
        <w:r w:rsidRPr="001B1DD3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78/22</w:t>
        </w:r>
      </w:hyperlink>
      <w:r w:rsidRPr="001B1DD3">
        <w:rPr>
          <w:rFonts w:cs="Arial"/>
          <w:color w:val="000000" w:themeColor="text1"/>
          <w:szCs w:val="20"/>
          <w:shd w:val="clear" w:color="auto" w:fill="FFFFFF"/>
        </w:rPr>
        <w:t> in </w:t>
      </w:r>
      <w:hyperlink r:id="rId12" w:tgtFrame="_blank" w:tooltip="Sklep o spremembi in dopolnitvi Sklepa o določitvi protokolarnih pravil" w:history="1">
        <w:r w:rsidRPr="001B1DD3">
          <w:rPr>
            <w:rStyle w:val="Hiperpovezava"/>
            <w:rFonts w:cs="Arial"/>
            <w:color w:val="000000" w:themeColor="text1"/>
            <w:szCs w:val="20"/>
            <w:u w:val="none"/>
            <w:shd w:val="clear" w:color="auto" w:fill="FFFFFF"/>
          </w:rPr>
          <w:t>109/24</w:t>
        </w:r>
      </w:hyperlink>
      <w:r w:rsidRPr="001B1DD3">
        <w:rPr>
          <w:rFonts w:cs="Arial"/>
          <w:iCs/>
          <w:color w:val="000000" w:themeColor="text1"/>
          <w:szCs w:val="20"/>
        </w:rPr>
        <w:t xml:space="preserve">) </w:t>
      </w:r>
      <w:r w:rsidRPr="001B1DD3">
        <w:rPr>
          <w:rFonts w:cs="Arial"/>
          <w:iCs/>
          <w:color w:val="000000" w:themeColor="text1"/>
          <w:szCs w:val="20"/>
        </w:rPr>
        <w:t xml:space="preserve">je </w:t>
      </w:r>
      <w:r w:rsidRPr="001B1DD3">
        <w:rPr>
          <w:rFonts w:cs="Arial"/>
          <w:color w:val="000000" w:themeColor="text1"/>
          <w:szCs w:val="20"/>
        </w:rPr>
        <w:t>Vlada Republike Slovenije</w:t>
      </w:r>
      <w:r w:rsidR="003636EA" w:rsidRPr="001B1DD3">
        <w:rPr>
          <w:rFonts w:cs="Arial"/>
          <w:color w:val="000000" w:themeColor="text1"/>
          <w:szCs w:val="20"/>
        </w:rPr>
        <w:t xml:space="preserve"> na </w:t>
      </w:r>
      <w:r w:rsidR="006519FA" w:rsidRPr="001B1DD3">
        <w:rPr>
          <w:rFonts w:cs="Arial"/>
          <w:color w:val="000000" w:themeColor="text1"/>
          <w:szCs w:val="20"/>
        </w:rPr>
        <w:t>310. dopisni seji</w:t>
      </w:r>
      <w:r w:rsidR="003636EA" w:rsidRPr="001B1DD3">
        <w:rPr>
          <w:rFonts w:cs="Arial"/>
          <w:color w:val="000000" w:themeColor="text1"/>
          <w:szCs w:val="20"/>
        </w:rPr>
        <w:t xml:space="preserve"> dne</w:t>
      </w:r>
      <w:r w:rsidRPr="001B1DD3">
        <w:rPr>
          <w:rFonts w:cs="Arial"/>
          <w:color w:val="000000" w:themeColor="text1"/>
          <w:szCs w:val="20"/>
        </w:rPr>
        <w:t xml:space="preserve"> 23. 4. 2025 pod točko 1 </w:t>
      </w:r>
      <w:r w:rsidR="003636EA" w:rsidRPr="001B1DD3">
        <w:rPr>
          <w:rFonts w:cs="Arial"/>
          <w:color w:val="000000" w:themeColor="text1"/>
          <w:szCs w:val="20"/>
        </w:rPr>
        <w:t>sprejela naslednji</w:t>
      </w:r>
    </w:p>
    <w:p w:rsidR="003636EA" w:rsidRPr="001B1DD3" w:rsidRDefault="003636EA" w:rsidP="001B1DD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autoSpaceDE w:val="0"/>
        <w:autoSpaceDN w:val="0"/>
        <w:adjustRightInd w:val="0"/>
        <w:jc w:val="center"/>
        <w:rPr>
          <w:rFonts w:cs="Arial"/>
          <w:color w:val="000000" w:themeColor="text1"/>
          <w:szCs w:val="20"/>
        </w:rPr>
      </w:pPr>
      <w:r w:rsidRPr="001B1DD3">
        <w:rPr>
          <w:rFonts w:cs="Arial"/>
          <w:color w:val="000000" w:themeColor="text1"/>
          <w:szCs w:val="20"/>
        </w:rPr>
        <w:t>S K L E P :</w:t>
      </w:r>
    </w:p>
    <w:p w:rsidR="001B1DD3" w:rsidRDefault="001B1DD3" w:rsidP="001B1DD3">
      <w:pPr>
        <w:autoSpaceDE w:val="0"/>
        <w:autoSpaceDN w:val="0"/>
        <w:adjustRightInd w:val="0"/>
        <w:jc w:val="center"/>
        <w:rPr>
          <w:rFonts w:cs="Arial"/>
          <w:color w:val="000000" w:themeColor="text1"/>
          <w:szCs w:val="20"/>
        </w:rPr>
      </w:pPr>
    </w:p>
    <w:p w:rsidR="001B1DD3" w:rsidRPr="001B1DD3" w:rsidRDefault="001B1DD3" w:rsidP="001B1DD3">
      <w:pPr>
        <w:autoSpaceDE w:val="0"/>
        <w:autoSpaceDN w:val="0"/>
        <w:adjustRightInd w:val="0"/>
        <w:jc w:val="center"/>
        <w:rPr>
          <w:rFonts w:cs="Arial"/>
          <w:color w:val="000000" w:themeColor="text1"/>
          <w:szCs w:val="20"/>
        </w:rPr>
      </w:pPr>
    </w:p>
    <w:p w:rsidR="001B1DD3" w:rsidRPr="001B1DD3" w:rsidRDefault="001B1DD3" w:rsidP="001B1DD3">
      <w:pPr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 w:themeColor="text1"/>
          <w:szCs w:val="20"/>
        </w:rPr>
      </w:pPr>
      <w:r w:rsidRPr="001B1DD3">
        <w:rPr>
          <w:rFonts w:cs="Arial"/>
          <w:color w:val="000000" w:themeColor="text1"/>
          <w:szCs w:val="20"/>
        </w:rPr>
        <w:t>Vlada Republike Slovenije je sklenila, da ob smrti Njegove svetosti papeža Frančiška razglasi soboto, 26. 4. 2025</w:t>
      </w:r>
      <w:r>
        <w:rPr>
          <w:rFonts w:cs="Arial"/>
          <w:color w:val="000000" w:themeColor="text1"/>
          <w:szCs w:val="20"/>
        </w:rPr>
        <w:t>,</w:t>
      </w:r>
      <w:r w:rsidRPr="001B1DD3">
        <w:rPr>
          <w:rFonts w:cs="Arial"/>
          <w:color w:val="000000" w:themeColor="text1"/>
          <w:szCs w:val="20"/>
        </w:rPr>
        <w:t xml:space="preserve"> za dan žalovanja v Republiki Sloveniji.</w:t>
      </w:r>
    </w:p>
    <w:p w:rsidR="001B1DD3" w:rsidRPr="001B1DD3" w:rsidRDefault="001B1DD3" w:rsidP="001B1DD3">
      <w:pPr>
        <w:autoSpaceDE w:val="0"/>
        <w:autoSpaceDN w:val="0"/>
        <w:adjustRightInd w:val="0"/>
        <w:ind w:left="360" w:hanging="720"/>
        <w:jc w:val="both"/>
        <w:rPr>
          <w:rFonts w:cs="Arial"/>
          <w:color w:val="000000" w:themeColor="text1"/>
          <w:szCs w:val="20"/>
        </w:rPr>
      </w:pPr>
    </w:p>
    <w:p w:rsidR="001B1DD3" w:rsidRPr="001B1DD3" w:rsidRDefault="001B1DD3" w:rsidP="001B1DD3">
      <w:pPr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 w:themeColor="text1"/>
          <w:szCs w:val="20"/>
        </w:rPr>
      </w:pPr>
      <w:r w:rsidRPr="001B1DD3">
        <w:rPr>
          <w:rFonts w:cs="Arial"/>
          <w:color w:val="000000" w:themeColor="text1"/>
          <w:szCs w:val="20"/>
        </w:rPr>
        <w:t xml:space="preserve">Vlada Republike Slovenije organizatorjem dogodkov in prireditev predlaga, da se v naslednjih treh dneh, do vključno sobote, 26. 4. 2025, na dogodkih in prireditvah primerno upošteva spomin na Njegovo svetost papeža Frančiška (npr. minuta molka). </w:t>
      </w:r>
    </w:p>
    <w:p w:rsidR="001B1DD3" w:rsidRPr="001B1DD3" w:rsidRDefault="001B1DD3" w:rsidP="001B1DD3">
      <w:pPr>
        <w:pStyle w:val="Odstavekseznama"/>
        <w:ind w:hanging="720"/>
        <w:rPr>
          <w:rFonts w:cs="Arial"/>
          <w:color w:val="000000" w:themeColor="text1"/>
          <w:szCs w:val="20"/>
        </w:rPr>
      </w:pPr>
    </w:p>
    <w:p w:rsidR="001B1DD3" w:rsidRPr="001B1DD3" w:rsidRDefault="001B1DD3" w:rsidP="001B1DD3">
      <w:pPr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 w:themeColor="text1"/>
          <w:szCs w:val="20"/>
        </w:rPr>
      </w:pPr>
      <w:r w:rsidRPr="001B1DD3">
        <w:rPr>
          <w:rFonts w:cs="Arial"/>
          <w:color w:val="000000" w:themeColor="text1"/>
          <w:szCs w:val="20"/>
        </w:rPr>
        <w:t>Zastave na poslopjih državnih ustanov se na dan žalovanja dne 26. 4. 2025 spustijo na pol droga.</w:t>
      </w:r>
    </w:p>
    <w:p w:rsidR="006519FA" w:rsidRPr="001B1DD3" w:rsidRDefault="006519FA" w:rsidP="001B1DD3">
      <w:pPr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 w:themeColor="text1"/>
          <w:szCs w:val="20"/>
        </w:rPr>
      </w:pPr>
    </w:p>
    <w:p w:rsidR="003636EA" w:rsidRPr="001B1DD3" w:rsidRDefault="006519FA" w:rsidP="001B1DD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 w:themeColor="text1"/>
          <w:szCs w:val="20"/>
          <w:lang w:eastAsia="sl-SI"/>
        </w:rPr>
      </w:pPr>
      <w:r w:rsidRPr="001B1DD3">
        <w:rPr>
          <w:rFonts w:cs="Arial"/>
          <w:color w:val="000000" w:themeColor="text1"/>
          <w:szCs w:val="20"/>
        </w:rPr>
        <w:t xml:space="preserve">Barbara Kolenko </w:t>
      </w:r>
      <w:proofErr w:type="spellStart"/>
      <w:r w:rsidRPr="001B1DD3">
        <w:rPr>
          <w:rFonts w:cs="Arial"/>
          <w:color w:val="000000" w:themeColor="text1"/>
          <w:szCs w:val="20"/>
        </w:rPr>
        <w:t>Helbl</w:t>
      </w:r>
      <w:proofErr w:type="spellEnd"/>
    </w:p>
    <w:p w:rsidR="003636EA" w:rsidRPr="001B1DD3" w:rsidRDefault="006519FA" w:rsidP="001B1DD3">
      <w:pPr>
        <w:autoSpaceDE w:val="0"/>
        <w:autoSpaceDN w:val="0"/>
        <w:adjustRightInd w:val="0"/>
        <w:ind w:left="3402"/>
        <w:rPr>
          <w:rFonts w:cs="Arial"/>
          <w:color w:val="000000" w:themeColor="text1"/>
          <w:szCs w:val="20"/>
        </w:rPr>
      </w:pPr>
      <w:r w:rsidRPr="001B1DD3">
        <w:rPr>
          <w:rFonts w:cs="Arial"/>
          <w:color w:val="000000" w:themeColor="text1"/>
          <w:szCs w:val="20"/>
        </w:rPr>
        <w:t>generalna sekretarka</w:t>
      </w:r>
    </w:p>
    <w:p w:rsidR="003636EA" w:rsidRPr="001B1DD3" w:rsidRDefault="003636EA" w:rsidP="001B1DD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Default="003636EA" w:rsidP="001B1DD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1B1DD3" w:rsidRPr="001B1DD3" w:rsidRDefault="001B1DD3" w:rsidP="001B1DD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bookmarkStart w:id="0" w:name="_GoBack"/>
      <w:bookmarkEnd w:id="0"/>
    </w:p>
    <w:p w:rsidR="003636EA" w:rsidRPr="001B1DD3" w:rsidRDefault="003636EA" w:rsidP="001B1DD3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3636EA" w:rsidRPr="001B1DD3" w:rsidRDefault="003636EA" w:rsidP="001B1DD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1B1DD3">
        <w:rPr>
          <w:rFonts w:cs="Arial"/>
          <w:color w:val="000000" w:themeColor="text1"/>
          <w:szCs w:val="20"/>
        </w:rPr>
        <w:t>Prejmejo:</w:t>
      </w:r>
    </w:p>
    <w:p w:rsidR="006519FA" w:rsidRDefault="001B1DD3" w:rsidP="001B1DD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ministrstva</w:t>
      </w:r>
    </w:p>
    <w:p w:rsidR="001B1DD3" w:rsidRPr="001B1DD3" w:rsidRDefault="001B1DD3" w:rsidP="001B1DD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vladne službe</w:t>
      </w:r>
    </w:p>
    <w:p w:rsidR="003636EA" w:rsidRPr="001B1DD3" w:rsidRDefault="001B1DD3" w:rsidP="001B1DD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Državni zbor</w:t>
      </w:r>
    </w:p>
    <w:p w:rsidR="003636EA" w:rsidRPr="001B1DD3" w:rsidRDefault="003636EA" w:rsidP="001B1DD3">
      <w:pPr>
        <w:autoSpaceDE w:val="0"/>
        <w:autoSpaceDN w:val="0"/>
        <w:adjustRightInd w:val="0"/>
        <w:rPr>
          <w:rFonts w:cs="Arial"/>
          <w:color w:val="000000" w:themeColor="text1"/>
          <w:szCs w:val="20"/>
        </w:rPr>
      </w:pPr>
    </w:p>
    <w:p w:rsidR="00E37094" w:rsidRPr="001B1DD3" w:rsidRDefault="00E37094" w:rsidP="001B1DD3">
      <w:pPr>
        <w:autoSpaceDE w:val="0"/>
        <w:autoSpaceDN w:val="0"/>
        <w:adjustRightInd w:val="0"/>
        <w:rPr>
          <w:rFonts w:cs="Arial"/>
          <w:color w:val="000000" w:themeColor="text1"/>
          <w:szCs w:val="20"/>
        </w:rPr>
      </w:pPr>
    </w:p>
    <w:p w:rsidR="00E37094" w:rsidRPr="001B1DD3" w:rsidRDefault="00E37094" w:rsidP="001B1DD3">
      <w:pPr>
        <w:autoSpaceDE w:val="0"/>
        <w:autoSpaceDN w:val="0"/>
        <w:adjustRightInd w:val="0"/>
        <w:rPr>
          <w:rFonts w:cs="Arial"/>
          <w:color w:val="000000" w:themeColor="text1"/>
          <w:szCs w:val="20"/>
        </w:rPr>
      </w:pPr>
    </w:p>
    <w:p w:rsidR="009E0C40" w:rsidRPr="001B1DD3" w:rsidRDefault="009E0C40" w:rsidP="001B1DD3">
      <w:pPr>
        <w:autoSpaceDE w:val="0"/>
        <w:autoSpaceDN w:val="0"/>
        <w:adjustRightInd w:val="0"/>
        <w:rPr>
          <w:rFonts w:cs="Arial"/>
          <w:color w:val="000000" w:themeColor="text1"/>
          <w:szCs w:val="20"/>
        </w:rPr>
      </w:pPr>
    </w:p>
    <w:sectPr w:rsidR="009E0C40" w:rsidRPr="001B1DD3" w:rsidSect="005C3E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B77" w:rsidRDefault="00C24B77" w:rsidP="00767987">
      <w:pPr>
        <w:spacing w:line="240" w:lineRule="auto"/>
      </w:pPr>
      <w:r>
        <w:separator/>
      </w:r>
    </w:p>
  </w:endnote>
  <w:endnote w:type="continuationSeparator" w:id="0">
    <w:p w:rsidR="00C24B77" w:rsidRDefault="00C24B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384" w:rsidRDefault="00F4038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DD3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B77" w:rsidRDefault="00C24B77" w:rsidP="00767987">
      <w:pPr>
        <w:spacing w:line="240" w:lineRule="auto"/>
      </w:pPr>
      <w:r>
        <w:separator/>
      </w:r>
    </w:p>
  </w:footnote>
  <w:footnote w:type="continuationSeparator" w:id="0">
    <w:p w:rsidR="00C24B77" w:rsidRDefault="00C24B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384" w:rsidRDefault="00F4038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384" w:rsidRDefault="00F4038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66C8E"/>
    <w:multiLevelType w:val="hybridMultilevel"/>
    <w:tmpl w:val="0AE0A6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B1DD3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519FA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24B77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F4038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1B1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0-01-083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2-01-4191" TargetMode="External"/><Relationship Id="rId12" Type="http://schemas.openxmlformats.org/officeDocument/2006/relationships/hyperlink" Target="https://www.uradni-list.si/glasilo-uradni-list-rs/vsebina/2024-01-3559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2-01-178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radni-list.si/glasilo-uradni-list-rs/vsebina/2021-01-063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0-01-2271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2025-04-23T12:39:00Z</dcterms:created>
  <dcterms:modified xsi:type="dcterms:W3CDTF">2025-04-23T12:45:00Z</dcterms:modified>
</cp:coreProperties>
</file>