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805E2E" w14:textId="77777777" w:rsidR="003636EA" w:rsidRDefault="003636EA" w:rsidP="008E7EF1">
      <w:pPr>
        <w:pStyle w:val="datumtevilka"/>
        <w:rPr>
          <w:rFonts w:cs="Arial"/>
          <w:color w:val="000000"/>
        </w:rPr>
      </w:pPr>
    </w:p>
    <w:p w14:paraId="47A9D3EA" w14:textId="77777777" w:rsidR="003636EA" w:rsidRDefault="003636EA" w:rsidP="008E7EF1">
      <w:pPr>
        <w:pStyle w:val="datumtevilka"/>
        <w:rPr>
          <w:rFonts w:cs="Arial"/>
          <w:color w:val="000000"/>
        </w:rPr>
      </w:pPr>
    </w:p>
    <w:p w14:paraId="5933A39B" w14:textId="77777777" w:rsidR="003636EA" w:rsidRPr="002760DC" w:rsidRDefault="003636EA" w:rsidP="008E7EF1">
      <w:pPr>
        <w:pStyle w:val="datumtevilka"/>
      </w:pPr>
      <w:r w:rsidRPr="002760DC">
        <w:t xml:space="preserve">Številka: </w:t>
      </w:r>
      <w:r w:rsidRPr="002760DC">
        <w:tab/>
      </w:r>
      <w:r w:rsidR="006677AB">
        <w:rPr>
          <w:rFonts w:cs="Arial"/>
          <w:color w:val="000000"/>
        </w:rPr>
        <w:t>34000-3/2025/3</w:t>
      </w:r>
    </w:p>
    <w:p w14:paraId="2D1844DB" w14:textId="77777777" w:rsidR="003636EA" w:rsidRPr="002760DC" w:rsidRDefault="003636EA" w:rsidP="008E7EF1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6677AB">
        <w:rPr>
          <w:rFonts w:cs="Arial"/>
          <w:color w:val="000000"/>
        </w:rPr>
        <w:t>23. 10. 2025</w:t>
      </w:r>
      <w:r w:rsidRPr="002760DC">
        <w:t xml:space="preserve"> </w:t>
      </w:r>
    </w:p>
    <w:p w14:paraId="17164D58" w14:textId="77777777" w:rsidR="003636EA" w:rsidRPr="002760DC" w:rsidRDefault="003636EA" w:rsidP="008E7EF1"/>
    <w:p w14:paraId="4DA1DCE5" w14:textId="77777777" w:rsidR="003636EA" w:rsidRDefault="003636EA" w:rsidP="008E7EF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55A4124F" w14:textId="534B85CA" w:rsidR="003636EA" w:rsidRPr="002760DC" w:rsidRDefault="008E7EF1" w:rsidP="008E7EF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0F4725">
        <w:rPr>
          <w:rFonts w:eastAsia="Calibri" w:cs="Arial"/>
          <w:szCs w:val="20"/>
        </w:rPr>
        <w:t>Na podlagi prvega odstavka 2. člena Zakona o dodatnih ukrepih za odpravo posledic škode zaradi prena</w:t>
      </w:r>
      <w:r>
        <w:rPr>
          <w:rFonts w:eastAsia="Calibri" w:cs="Arial"/>
          <w:szCs w:val="20"/>
        </w:rPr>
        <w:t xml:space="preserve">množitve populacije podlubnikov </w:t>
      </w:r>
      <w:r w:rsidRPr="000F4725">
        <w:rPr>
          <w:rFonts w:eastAsia="Calibri" w:cs="Arial"/>
          <w:szCs w:val="20"/>
        </w:rPr>
        <w:t>(Uradni list RS, št. 14/18</w:t>
      </w:r>
      <w:r>
        <w:rPr>
          <w:rFonts w:eastAsia="Calibri" w:cs="Arial"/>
          <w:szCs w:val="20"/>
        </w:rPr>
        <w:t xml:space="preserve"> in 65/20</w:t>
      </w:r>
      <w:r w:rsidRPr="000F4725">
        <w:rPr>
          <w:rFonts w:eastAsia="Calibri" w:cs="Arial"/>
          <w:szCs w:val="20"/>
        </w:rPr>
        <w:t xml:space="preserve">) </w:t>
      </w:r>
      <w:r>
        <w:rPr>
          <w:rFonts w:eastAsia="Calibri" w:cs="Arial"/>
          <w:szCs w:val="20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6677AB">
        <w:rPr>
          <w:rFonts w:cs="Arial"/>
          <w:color w:val="000000"/>
          <w:szCs w:val="20"/>
        </w:rPr>
        <w:t>176.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6677AB">
        <w:rPr>
          <w:rFonts w:cs="Arial"/>
          <w:color w:val="000000"/>
          <w:szCs w:val="20"/>
        </w:rPr>
        <w:t>23. 10. 2025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944D24">
        <w:rPr>
          <w:rFonts w:cs="Arial"/>
          <w:color w:val="000000"/>
          <w:szCs w:val="20"/>
        </w:rPr>
        <w:t>1.14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14:paraId="125F47BB" w14:textId="77777777" w:rsidR="003636EA" w:rsidRPr="002760DC" w:rsidRDefault="003636EA" w:rsidP="008E7EF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6C4F7B0A" w14:textId="77777777" w:rsidR="003636EA" w:rsidRPr="002760DC" w:rsidRDefault="003636EA" w:rsidP="008E7EF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403031FC" w14:textId="77777777" w:rsidR="003636EA" w:rsidRPr="002760DC" w:rsidRDefault="003636EA" w:rsidP="008E7EF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14:paraId="13FA540F" w14:textId="77777777" w:rsidR="003636EA" w:rsidRPr="002760DC" w:rsidRDefault="003636EA" w:rsidP="008E7EF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0577902E" w14:textId="77777777" w:rsidR="003636EA" w:rsidRPr="002760DC" w:rsidRDefault="003636EA" w:rsidP="008E7EF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56E2E830" w14:textId="77777777" w:rsidR="008E7EF1" w:rsidRDefault="008E7EF1" w:rsidP="008E7EF1">
      <w:pPr>
        <w:jc w:val="both"/>
        <w:rPr>
          <w:rFonts w:eastAsia="Calibri" w:cs="Arial"/>
          <w:szCs w:val="20"/>
        </w:rPr>
      </w:pPr>
      <w:r w:rsidRPr="004860E4">
        <w:rPr>
          <w:rFonts w:eastAsia="Calibri" w:cs="Arial"/>
          <w:szCs w:val="20"/>
        </w:rPr>
        <w:t xml:space="preserve">Vlada Republike Slovenije je potrdila </w:t>
      </w:r>
      <w:r>
        <w:rPr>
          <w:rFonts w:eastAsia="Calibri" w:cs="Arial"/>
          <w:szCs w:val="20"/>
        </w:rPr>
        <w:t>P</w:t>
      </w:r>
      <w:r w:rsidRPr="004860E4">
        <w:rPr>
          <w:rFonts w:eastAsia="Calibri" w:cs="Arial"/>
          <w:szCs w:val="20"/>
        </w:rPr>
        <w:t>oročilo</w:t>
      </w:r>
      <w:r>
        <w:rPr>
          <w:rFonts w:eastAsia="Calibri" w:cs="Arial"/>
          <w:szCs w:val="20"/>
        </w:rPr>
        <w:t xml:space="preserve"> o stanju in oceni škode v gozdovih zaradi prenamnožitve populacije podlubnikov v letu 2025,</w:t>
      </w:r>
      <w:r w:rsidRPr="004860E4">
        <w:rPr>
          <w:rFonts w:eastAsia="Calibri" w:cs="Arial"/>
          <w:szCs w:val="20"/>
        </w:rPr>
        <w:t xml:space="preserve"> </w:t>
      </w:r>
      <w:r>
        <w:rPr>
          <w:rFonts w:eastAsia="Calibri" w:cs="Arial"/>
          <w:szCs w:val="20"/>
        </w:rPr>
        <w:t xml:space="preserve">ki ga je pripravil </w:t>
      </w:r>
      <w:r w:rsidRPr="004860E4">
        <w:rPr>
          <w:rFonts w:eastAsia="Calibri" w:cs="Arial"/>
          <w:szCs w:val="20"/>
        </w:rPr>
        <w:t>Zavod za gozdove Slovenije</w:t>
      </w:r>
      <w:r>
        <w:rPr>
          <w:rFonts w:eastAsia="Calibri" w:cs="Arial"/>
          <w:szCs w:val="20"/>
        </w:rPr>
        <w:t>.</w:t>
      </w:r>
    </w:p>
    <w:p w14:paraId="59F24B1C" w14:textId="77777777" w:rsidR="006677AB" w:rsidRDefault="006677AB" w:rsidP="008E7EF1">
      <w:pPr>
        <w:jc w:val="both"/>
      </w:pPr>
    </w:p>
    <w:p w14:paraId="3F384A90" w14:textId="77777777" w:rsidR="003636EA" w:rsidRPr="002760DC" w:rsidRDefault="003636EA" w:rsidP="008E7EF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6D914489" w14:textId="77777777" w:rsidR="003636EA" w:rsidRDefault="003636EA" w:rsidP="008E7EF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78FF2DE2" w14:textId="77777777" w:rsidR="003636EA" w:rsidRPr="002760DC" w:rsidRDefault="003636EA" w:rsidP="008E7EF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70902984" w14:textId="77777777" w:rsidR="003636EA" w:rsidRPr="002760DC" w:rsidRDefault="003636EA" w:rsidP="008E7EF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659594E0" w14:textId="77777777" w:rsidR="003636EA" w:rsidRDefault="003636EA" w:rsidP="008E7EF1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14:paraId="367D532E" w14:textId="77777777" w:rsidR="003636EA" w:rsidRDefault="006677AB" w:rsidP="008E7EF1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14:paraId="00ECE494" w14:textId="77777777" w:rsidR="003636EA" w:rsidRPr="003314F7" w:rsidRDefault="006677AB" w:rsidP="008E7EF1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14:paraId="1B09C594" w14:textId="77777777" w:rsidR="003636EA" w:rsidRPr="002760DC" w:rsidRDefault="003636EA" w:rsidP="008E7EF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60ED8100" w14:textId="77777777" w:rsidR="003636EA" w:rsidRPr="002760DC" w:rsidRDefault="003636EA" w:rsidP="008E7EF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127AD839" w14:textId="77777777" w:rsidR="003636EA" w:rsidRPr="002760DC" w:rsidRDefault="003636EA" w:rsidP="008E7EF1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0DC5BE34" w14:textId="77777777" w:rsidR="008E7EF1" w:rsidRDefault="008E7EF1" w:rsidP="008E7EF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14:paraId="761E8CE8" w14:textId="77777777" w:rsidR="008E7EF1" w:rsidRPr="008E7EF1" w:rsidRDefault="008E7EF1" w:rsidP="008E7EF1">
      <w:pPr>
        <w:pStyle w:val="Odstavekseznama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 w:rsidRPr="008E7EF1">
        <w:rPr>
          <w:rFonts w:eastAsia="Calibri" w:cs="Arial"/>
          <w:szCs w:val="20"/>
        </w:rPr>
        <w:t>Poročilo o stanju in oceni škode v gozdovih zaradi prenamnožitve populacije podlubnikov v letu 2025</w:t>
      </w:r>
    </w:p>
    <w:p w14:paraId="0D108D15" w14:textId="77777777" w:rsidR="008E7EF1" w:rsidRDefault="008E7EF1" w:rsidP="008E7EF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4F010837" w14:textId="77777777" w:rsidR="008E7EF1" w:rsidRDefault="008E7EF1" w:rsidP="008E7EF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75A4F88C" w14:textId="77777777" w:rsidR="008E7EF1" w:rsidRDefault="008E7EF1" w:rsidP="008E7EF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54E01981" w14:textId="77777777" w:rsidR="003636EA" w:rsidRPr="002760DC" w:rsidRDefault="003636EA" w:rsidP="008E7EF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14:paraId="343F5370" w14:textId="77777777" w:rsidR="006677AB" w:rsidRDefault="006677AB" w:rsidP="008E7EF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8E7EF1">
        <w:rPr>
          <w:rFonts w:cs="Arial"/>
          <w:color w:val="000000"/>
          <w:szCs w:val="20"/>
        </w:rPr>
        <w:t>ijstvo, gozdarstvo in prehrano</w:t>
      </w:r>
    </w:p>
    <w:p w14:paraId="7C70C6E7" w14:textId="77777777" w:rsidR="006677AB" w:rsidRDefault="008E7EF1" w:rsidP="008E7EF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14:paraId="0D8B763F" w14:textId="77777777" w:rsidR="008E7EF1" w:rsidRDefault="008E7EF1" w:rsidP="008E7EF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14:paraId="3A43F8C6" w14:textId="77777777" w:rsidR="006677AB" w:rsidRPr="008E7EF1" w:rsidRDefault="008E7EF1" w:rsidP="008E7EF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14:paraId="5CAB8C02" w14:textId="77777777" w:rsidR="006677AB" w:rsidRDefault="006677AB" w:rsidP="008E7EF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Uprava Republike Slovenije za zaščito in re</w:t>
      </w:r>
      <w:r w:rsidR="008E7EF1">
        <w:rPr>
          <w:rFonts w:cs="Arial"/>
          <w:color w:val="000000"/>
          <w:szCs w:val="20"/>
        </w:rPr>
        <w:t>ševanje</w:t>
      </w:r>
    </w:p>
    <w:p w14:paraId="3C271EE4" w14:textId="77777777" w:rsidR="006677AB" w:rsidRDefault="006677AB" w:rsidP="008E7EF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8E7EF1">
        <w:rPr>
          <w:rFonts w:cs="Arial"/>
          <w:color w:val="000000"/>
          <w:szCs w:val="20"/>
        </w:rPr>
        <w:t>ublike Slovenije za zakonodajo</w:t>
      </w:r>
    </w:p>
    <w:p w14:paraId="43D8D576" w14:textId="77777777" w:rsidR="003636EA" w:rsidRDefault="006677AB" w:rsidP="008E7EF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8E7EF1">
        <w:rPr>
          <w:rFonts w:cs="Arial"/>
          <w:color w:val="000000"/>
          <w:szCs w:val="20"/>
        </w:rPr>
        <w:t>Urad Vlade Republ</w:t>
      </w:r>
      <w:r w:rsidR="008E7EF1">
        <w:rPr>
          <w:rFonts w:cs="Arial"/>
          <w:color w:val="000000"/>
          <w:szCs w:val="20"/>
        </w:rPr>
        <w:t>ike Slovenije za komuniciranje</w:t>
      </w:r>
    </w:p>
    <w:p w14:paraId="00BFA4A8" w14:textId="562F3F37" w:rsidR="001C19BC" w:rsidRPr="008E7EF1" w:rsidRDefault="001C19BC" w:rsidP="008E7EF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Zavod za gozdove</w:t>
      </w:r>
      <w:r w:rsidR="00935EFE">
        <w:rPr>
          <w:rFonts w:cs="Arial"/>
          <w:color w:val="000000"/>
          <w:szCs w:val="20"/>
        </w:rPr>
        <w:t xml:space="preserve"> Slovenije</w:t>
      </w:r>
    </w:p>
    <w:p w14:paraId="7081F864" w14:textId="77777777" w:rsidR="00E37094" w:rsidRDefault="00E37094" w:rsidP="008E7EF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4522FD14" w14:textId="77777777" w:rsidR="00E37094" w:rsidRDefault="00E37094" w:rsidP="008E7EF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6A53BFB4" w14:textId="77777777" w:rsidR="009E0C40" w:rsidRPr="002760DC" w:rsidRDefault="009E0C40" w:rsidP="008E7EF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AA68EA" w14:textId="77777777" w:rsidR="006E3935" w:rsidRDefault="006E3935" w:rsidP="00767987">
      <w:pPr>
        <w:spacing w:line="240" w:lineRule="auto"/>
      </w:pPr>
      <w:r>
        <w:separator/>
      </w:r>
    </w:p>
  </w:endnote>
  <w:endnote w:type="continuationSeparator" w:id="0">
    <w:p w14:paraId="7F80E78F" w14:textId="77777777" w:rsidR="006E3935" w:rsidRDefault="006E393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FE0DE2" w14:textId="77777777" w:rsidR="00AF392D" w:rsidRDefault="00AF392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14:paraId="585DDA7F" w14:textId="77777777"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14:paraId="239414CD" w14:textId="77777777"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8B40" w14:textId="77777777" w:rsidR="00552E5C" w:rsidRDefault="00552E5C" w:rsidP="00B01357">
    <w:pPr>
      <w:pStyle w:val="Noga"/>
      <w:jc w:val="right"/>
    </w:pPr>
  </w:p>
  <w:p w14:paraId="5EDD0CDC" w14:textId="77777777"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2FA7D0" w14:textId="77777777" w:rsidR="006E3935" w:rsidRDefault="006E3935" w:rsidP="00767987">
      <w:pPr>
        <w:spacing w:line="240" w:lineRule="auto"/>
      </w:pPr>
      <w:r>
        <w:separator/>
      </w:r>
    </w:p>
  </w:footnote>
  <w:footnote w:type="continuationSeparator" w:id="0">
    <w:p w14:paraId="09647060" w14:textId="77777777" w:rsidR="006E3935" w:rsidRDefault="006E393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739C33" w14:textId="77777777" w:rsidR="00AF392D" w:rsidRDefault="00AF392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8723E" w14:textId="77777777" w:rsidR="00AF392D" w:rsidRDefault="00AF392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645AF6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357D31EA" wp14:editId="1EF0A02C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0261B8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14:paraId="756B8BDC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14:paraId="39E163B8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14:paraId="16BB59CC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14:paraId="2C709352" w14:textId="77777777"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C7547"/>
    <w:multiLevelType w:val="hybridMultilevel"/>
    <w:tmpl w:val="5F885BFE"/>
    <w:lvl w:ilvl="0" w:tplc="D3D085E6"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C19BC"/>
    <w:rsid w:val="00204177"/>
    <w:rsid w:val="00276D4E"/>
    <w:rsid w:val="003636EA"/>
    <w:rsid w:val="00366636"/>
    <w:rsid w:val="00367DE6"/>
    <w:rsid w:val="003B3E19"/>
    <w:rsid w:val="004076C6"/>
    <w:rsid w:val="00437AD9"/>
    <w:rsid w:val="004816B5"/>
    <w:rsid w:val="004914E2"/>
    <w:rsid w:val="004B7F76"/>
    <w:rsid w:val="004E1BCE"/>
    <w:rsid w:val="00552E5C"/>
    <w:rsid w:val="005729C6"/>
    <w:rsid w:val="00592079"/>
    <w:rsid w:val="005C3E50"/>
    <w:rsid w:val="006677AB"/>
    <w:rsid w:val="00682FFE"/>
    <w:rsid w:val="00692EB6"/>
    <w:rsid w:val="006942AA"/>
    <w:rsid w:val="006B1CDD"/>
    <w:rsid w:val="006C69EC"/>
    <w:rsid w:val="006D17B5"/>
    <w:rsid w:val="006E3935"/>
    <w:rsid w:val="007039D0"/>
    <w:rsid w:val="00710C90"/>
    <w:rsid w:val="00716194"/>
    <w:rsid w:val="00717DDF"/>
    <w:rsid w:val="00767987"/>
    <w:rsid w:val="00782FD4"/>
    <w:rsid w:val="007D04F3"/>
    <w:rsid w:val="00811140"/>
    <w:rsid w:val="00834401"/>
    <w:rsid w:val="00855D00"/>
    <w:rsid w:val="008611FC"/>
    <w:rsid w:val="008A27E1"/>
    <w:rsid w:val="008A3F94"/>
    <w:rsid w:val="008D30A8"/>
    <w:rsid w:val="008E7EF1"/>
    <w:rsid w:val="00904A48"/>
    <w:rsid w:val="00911D55"/>
    <w:rsid w:val="00935EFE"/>
    <w:rsid w:val="00944D24"/>
    <w:rsid w:val="00980294"/>
    <w:rsid w:val="009C5392"/>
    <w:rsid w:val="009E0C40"/>
    <w:rsid w:val="00A36A51"/>
    <w:rsid w:val="00A50E4B"/>
    <w:rsid w:val="00A715DC"/>
    <w:rsid w:val="00A9231D"/>
    <w:rsid w:val="00AF392D"/>
    <w:rsid w:val="00B01357"/>
    <w:rsid w:val="00B40287"/>
    <w:rsid w:val="00C0216A"/>
    <w:rsid w:val="00CA1460"/>
    <w:rsid w:val="00CC6C23"/>
    <w:rsid w:val="00CD6077"/>
    <w:rsid w:val="00CE234E"/>
    <w:rsid w:val="00D02973"/>
    <w:rsid w:val="00D1021B"/>
    <w:rsid w:val="00D616B5"/>
    <w:rsid w:val="00DA09BE"/>
    <w:rsid w:val="00DE3553"/>
    <w:rsid w:val="00E27E7B"/>
    <w:rsid w:val="00E30579"/>
    <w:rsid w:val="00E37094"/>
    <w:rsid w:val="00F46C2D"/>
    <w:rsid w:val="00F81EB3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C65CE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Pripombasklic">
    <w:name w:val="annotation reference"/>
    <w:basedOn w:val="Privzetapisavaodstavka"/>
    <w:uiPriority w:val="99"/>
    <w:semiHidden/>
    <w:unhideWhenUsed/>
    <w:rsid w:val="00276D4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76D4E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76D4E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6D4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6D4E"/>
    <w:rPr>
      <w:rFonts w:ascii="Arial" w:eastAsia="Times New Roman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76D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76D4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8DC7F8C-94F3-4BAC-B2A1-B1A52A063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10</cp:revision>
  <dcterms:created xsi:type="dcterms:W3CDTF">2025-10-21T08:41:00Z</dcterms:created>
  <dcterms:modified xsi:type="dcterms:W3CDTF">2025-10-22T07:16:00Z</dcterms:modified>
</cp:coreProperties>
</file>