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6EA" w:rsidRPr="002760DC" w:rsidRDefault="003636EA" w:rsidP="00871808">
      <w:pPr>
        <w:pStyle w:val="datumtevilka"/>
      </w:pPr>
      <w:r w:rsidRPr="002760DC">
        <w:t xml:space="preserve">Številka: </w:t>
      </w:r>
      <w:r w:rsidRPr="002760DC">
        <w:tab/>
      </w:r>
      <w:r w:rsidR="009A2D45">
        <w:rPr>
          <w:rFonts w:cs="Arial"/>
          <w:color w:val="000000"/>
        </w:rPr>
        <w:t>40400-1/2023/3</w:t>
      </w:r>
    </w:p>
    <w:p w:rsidR="003636EA" w:rsidRPr="002760DC" w:rsidRDefault="003636EA" w:rsidP="00871808">
      <w:pPr>
        <w:pStyle w:val="datumtevilka"/>
      </w:pPr>
      <w:r>
        <w:t>Datum:</w:t>
      </w:r>
      <w:r w:rsidRPr="002760DC">
        <w:t xml:space="preserve"> </w:t>
      </w:r>
      <w:r w:rsidRPr="002760DC">
        <w:tab/>
      </w:r>
      <w:r w:rsidR="00871808">
        <w:rPr>
          <w:rFonts w:cs="Arial"/>
          <w:color w:val="000000"/>
        </w:rPr>
        <w:t>23. 2. </w:t>
      </w:r>
      <w:r w:rsidR="009A2D45">
        <w:rPr>
          <w:rFonts w:cs="Arial"/>
          <w:color w:val="000000"/>
        </w:rPr>
        <w:t>2023</w:t>
      </w:r>
      <w:r w:rsidRPr="002760DC">
        <w:t xml:space="preserve"> </w:t>
      </w:r>
    </w:p>
    <w:p w:rsidR="003636EA" w:rsidRPr="002760DC" w:rsidRDefault="003636EA" w:rsidP="00871808"/>
    <w:p w:rsidR="003636EA" w:rsidRPr="002760DC" w:rsidRDefault="003636EA" w:rsidP="00871808">
      <w:pPr>
        <w:autoSpaceDE w:val="0"/>
        <w:autoSpaceDN w:val="0"/>
        <w:adjustRightInd w:val="0"/>
        <w:jc w:val="both"/>
        <w:rPr>
          <w:rFonts w:cs="Arial"/>
          <w:color w:val="000000"/>
          <w:szCs w:val="20"/>
        </w:rPr>
      </w:pPr>
    </w:p>
    <w:p w:rsidR="003636EA" w:rsidRPr="002760DC" w:rsidRDefault="00871808" w:rsidP="00871808">
      <w:pPr>
        <w:autoSpaceDE w:val="0"/>
        <w:autoSpaceDN w:val="0"/>
        <w:adjustRightInd w:val="0"/>
        <w:jc w:val="both"/>
        <w:rPr>
          <w:rFonts w:cs="Arial"/>
          <w:color w:val="000000"/>
          <w:szCs w:val="20"/>
        </w:rPr>
      </w:pPr>
      <w:r w:rsidRPr="00D215E7">
        <w:rPr>
          <w:rFonts w:cs="Arial"/>
          <w:szCs w:val="22"/>
        </w:rPr>
        <w:t>Na podlagi četrtega odstavka 4. člena in prvega odstavka 6. člena Zakona o priložnostnih kovancih (Uradni list RS, št. 53/07</w:t>
      </w:r>
      <w:r>
        <w:rPr>
          <w:rFonts w:cs="Arial"/>
          <w:szCs w:val="22"/>
        </w:rPr>
        <w:t xml:space="preserve"> in 43/22</w:t>
      </w:r>
      <w:r w:rsidRPr="00D215E7">
        <w:rPr>
          <w:rFonts w:cs="Arial"/>
          <w:szCs w:val="22"/>
        </w:rPr>
        <w:t>) in v zvezi s prvo alinejo drugega odstavka 1. člena Uredbe o določitvi dogodkov, ob katerih se v letu 20</w:t>
      </w:r>
      <w:r>
        <w:rPr>
          <w:rFonts w:cs="Arial"/>
          <w:szCs w:val="22"/>
        </w:rPr>
        <w:t>23</w:t>
      </w:r>
      <w:r w:rsidRPr="00D215E7">
        <w:rPr>
          <w:rFonts w:cs="Arial"/>
          <w:szCs w:val="22"/>
        </w:rPr>
        <w:t xml:space="preserve"> izdajo priložnostni kovanci (Uradn</w:t>
      </w:r>
      <w:r>
        <w:rPr>
          <w:rFonts w:cs="Arial"/>
          <w:szCs w:val="22"/>
        </w:rPr>
        <w:t xml:space="preserve">i list RS, št. 103/22) je </w:t>
      </w:r>
      <w:r>
        <w:rPr>
          <w:rFonts w:cs="Arial"/>
          <w:color w:val="000000"/>
          <w:szCs w:val="20"/>
        </w:rPr>
        <w:t>Vlada Republike Slovenije</w:t>
      </w:r>
      <w:r w:rsidR="003636EA" w:rsidRPr="002760DC">
        <w:rPr>
          <w:rFonts w:cs="Arial"/>
          <w:color w:val="000000"/>
          <w:szCs w:val="20"/>
        </w:rPr>
        <w:t xml:space="preserve"> na </w:t>
      </w:r>
      <w:r w:rsidR="009A2D45">
        <w:rPr>
          <w:rFonts w:cs="Arial"/>
          <w:color w:val="000000"/>
          <w:szCs w:val="20"/>
        </w:rPr>
        <w:t>37. redni seji</w:t>
      </w:r>
      <w:r w:rsidR="003636EA" w:rsidRPr="002760DC">
        <w:rPr>
          <w:rFonts w:cs="Arial"/>
          <w:color w:val="000000"/>
          <w:szCs w:val="20"/>
        </w:rPr>
        <w:t xml:space="preserve"> dne </w:t>
      </w:r>
      <w:r>
        <w:rPr>
          <w:rFonts w:cs="Arial"/>
          <w:color w:val="000000"/>
          <w:szCs w:val="20"/>
        </w:rPr>
        <w:t>23. 2. </w:t>
      </w:r>
      <w:r w:rsidR="009A2D45">
        <w:rPr>
          <w:rFonts w:cs="Arial"/>
          <w:color w:val="000000"/>
          <w:szCs w:val="20"/>
        </w:rPr>
        <w:t>2023</w:t>
      </w:r>
      <w:r w:rsidR="003636EA" w:rsidRPr="002760DC">
        <w:rPr>
          <w:rFonts w:cs="Arial"/>
          <w:color w:val="000000"/>
          <w:szCs w:val="20"/>
        </w:rPr>
        <w:t xml:space="preserve"> pod točko </w:t>
      </w:r>
      <w:r w:rsidR="009A2D45" w:rsidRPr="00D24348">
        <w:rPr>
          <w:rFonts w:cs="Arial"/>
          <w:color w:val="000000"/>
          <w:szCs w:val="20"/>
        </w:rPr>
        <w:t>1.6</w:t>
      </w:r>
      <w:r w:rsidR="003636EA" w:rsidRPr="002760DC">
        <w:rPr>
          <w:rFonts w:cs="Arial"/>
          <w:color w:val="000000"/>
          <w:szCs w:val="20"/>
        </w:rPr>
        <w:t xml:space="preserve"> sprejela naslednji</w:t>
      </w:r>
    </w:p>
    <w:p w:rsidR="003636EA" w:rsidRPr="002760DC" w:rsidRDefault="003636EA" w:rsidP="00871808">
      <w:pPr>
        <w:autoSpaceDE w:val="0"/>
        <w:autoSpaceDN w:val="0"/>
        <w:adjustRightInd w:val="0"/>
        <w:jc w:val="both"/>
        <w:rPr>
          <w:rFonts w:cs="Arial"/>
          <w:color w:val="000000"/>
          <w:szCs w:val="20"/>
        </w:rPr>
      </w:pPr>
    </w:p>
    <w:p w:rsidR="003636EA" w:rsidRPr="002760DC" w:rsidRDefault="003636EA" w:rsidP="00871808">
      <w:pPr>
        <w:autoSpaceDE w:val="0"/>
        <w:autoSpaceDN w:val="0"/>
        <w:adjustRightInd w:val="0"/>
        <w:jc w:val="center"/>
        <w:rPr>
          <w:rFonts w:cs="Arial"/>
          <w:color w:val="000000"/>
          <w:szCs w:val="20"/>
        </w:rPr>
      </w:pPr>
      <w:r w:rsidRPr="002760DC">
        <w:rPr>
          <w:rFonts w:cs="Arial"/>
          <w:color w:val="000000"/>
          <w:szCs w:val="20"/>
        </w:rPr>
        <w:t>S K L E P :</w:t>
      </w:r>
    </w:p>
    <w:p w:rsidR="003636EA" w:rsidRDefault="003636EA" w:rsidP="00871808">
      <w:pPr>
        <w:autoSpaceDE w:val="0"/>
        <w:autoSpaceDN w:val="0"/>
        <w:adjustRightInd w:val="0"/>
        <w:ind w:left="709" w:hanging="709"/>
        <w:jc w:val="both"/>
        <w:rPr>
          <w:rFonts w:cs="Arial"/>
          <w:color w:val="000000"/>
          <w:szCs w:val="20"/>
        </w:rPr>
      </w:pPr>
    </w:p>
    <w:p w:rsidR="00871808" w:rsidRPr="002760DC" w:rsidRDefault="00871808" w:rsidP="00871808">
      <w:pPr>
        <w:autoSpaceDE w:val="0"/>
        <w:autoSpaceDN w:val="0"/>
        <w:adjustRightInd w:val="0"/>
        <w:ind w:left="709" w:hanging="709"/>
        <w:jc w:val="both"/>
        <w:rPr>
          <w:rFonts w:cs="Arial"/>
          <w:color w:val="000000"/>
          <w:szCs w:val="20"/>
        </w:rPr>
      </w:pPr>
    </w:p>
    <w:p w:rsidR="00871808" w:rsidRDefault="00871808" w:rsidP="00871808">
      <w:pPr>
        <w:numPr>
          <w:ilvl w:val="0"/>
          <w:numId w:val="4"/>
        </w:numPr>
        <w:overflowPunct w:val="0"/>
        <w:autoSpaceDE w:val="0"/>
        <w:autoSpaceDN w:val="0"/>
        <w:adjustRightInd w:val="0"/>
        <w:ind w:left="709" w:hanging="709"/>
        <w:jc w:val="both"/>
        <w:textAlignment w:val="baseline"/>
        <w:rPr>
          <w:rFonts w:cs="Arial"/>
          <w:szCs w:val="22"/>
        </w:rPr>
      </w:pPr>
      <w:r w:rsidRPr="00AD5B9D">
        <w:rPr>
          <w:rFonts w:cs="Arial"/>
          <w:szCs w:val="22"/>
        </w:rPr>
        <w:t>Vlada Republike Slovenije je določila videz spominskega kovanca ob</w:t>
      </w:r>
      <w:r>
        <w:rPr>
          <w:rFonts w:cs="Arial"/>
          <w:szCs w:val="22"/>
        </w:rPr>
        <w:t xml:space="preserve"> 15</w:t>
      </w:r>
      <w:r w:rsidRPr="006C59EC">
        <w:rPr>
          <w:rFonts w:cs="Arial"/>
          <w:szCs w:val="20"/>
          <w:lang w:eastAsia="sl-SI"/>
        </w:rPr>
        <w:t xml:space="preserve">0. obletnici </w:t>
      </w:r>
      <w:r>
        <w:rPr>
          <w:rFonts w:cs="Arial"/>
          <w:szCs w:val="20"/>
          <w:lang w:eastAsia="sl-SI"/>
        </w:rPr>
        <w:t>rojstva Josipa Plemlja</w:t>
      </w:r>
      <w:r w:rsidRPr="006C59EC">
        <w:rPr>
          <w:rFonts w:cs="Arial"/>
          <w:szCs w:val="22"/>
        </w:rPr>
        <w:t>,</w:t>
      </w:r>
      <w:r w:rsidRPr="00AD5B9D">
        <w:rPr>
          <w:rFonts w:cs="Arial"/>
          <w:szCs w:val="22"/>
        </w:rPr>
        <w:t xml:space="preserve"> ki je kot priloga sestavni del tega sklepa.</w:t>
      </w:r>
    </w:p>
    <w:p w:rsidR="00871808" w:rsidRDefault="00871808" w:rsidP="00871808">
      <w:pPr>
        <w:overflowPunct w:val="0"/>
        <w:autoSpaceDE w:val="0"/>
        <w:autoSpaceDN w:val="0"/>
        <w:adjustRightInd w:val="0"/>
        <w:ind w:left="709"/>
        <w:jc w:val="both"/>
        <w:textAlignment w:val="baseline"/>
        <w:rPr>
          <w:rFonts w:cs="Arial"/>
          <w:szCs w:val="22"/>
        </w:rPr>
      </w:pPr>
    </w:p>
    <w:p w:rsidR="00871808" w:rsidRDefault="00871808" w:rsidP="00871808">
      <w:pPr>
        <w:numPr>
          <w:ilvl w:val="0"/>
          <w:numId w:val="4"/>
        </w:numPr>
        <w:overflowPunct w:val="0"/>
        <w:autoSpaceDE w:val="0"/>
        <w:autoSpaceDN w:val="0"/>
        <w:adjustRightInd w:val="0"/>
        <w:ind w:left="709" w:hanging="709"/>
        <w:jc w:val="both"/>
        <w:textAlignment w:val="baseline"/>
      </w:pPr>
      <w:r w:rsidRPr="001E0006">
        <w:t>Videz spominskega kovanca: Likovna rešitev kovanca prikazuje dele enačbe, ki jo je Josip Plemelj rešil prvi na svetu. Števila in simboli se vrtijo v krožnicah, ki ponazarjajo vrtenje planetov, gibanje v vesolju, hkrati pa sestavljanje posameznih nerešljivih elementov v celoto. Na ta način sta na kovancu ponazorjeni obe področji dela in raziskovanja Josipa Plemlja, tj. matematika in astronomija. Na kolobarju kovanca je razvrščenih 12 zvezd evropske zastave, na obodu kovanca pa sta napis »SLOVENIJA« in vtisnjena pika.</w:t>
      </w:r>
    </w:p>
    <w:p w:rsidR="00871808" w:rsidRPr="001E0006" w:rsidRDefault="00871808" w:rsidP="00871808">
      <w:pPr>
        <w:overflowPunct w:val="0"/>
        <w:autoSpaceDE w:val="0"/>
        <w:autoSpaceDN w:val="0"/>
        <w:adjustRightInd w:val="0"/>
        <w:ind w:left="709"/>
        <w:jc w:val="both"/>
        <w:textAlignment w:val="baseline"/>
      </w:pPr>
    </w:p>
    <w:p w:rsidR="00871808" w:rsidRDefault="00871808" w:rsidP="00871808">
      <w:pPr>
        <w:numPr>
          <w:ilvl w:val="0"/>
          <w:numId w:val="4"/>
        </w:numPr>
        <w:overflowPunct w:val="0"/>
        <w:autoSpaceDE w:val="0"/>
        <w:autoSpaceDN w:val="0"/>
        <w:adjustRightInd w:val="0"/>
        <w:ind w:left="709" w:hanging="709"/>
        <w:jc w:val="both"/>
        <w:textAlignment w:val="baseline"/>
        <w:rPr>
          <w:rFonts w:cs="Arial"/>
          <w:szCs w:val="22"/>
        </w:rPr>
      </w:pPr>
      <w:r w:rsidRPr="00B143B3">
        <w:rPr>
          <w:rFonts w:cs="Arial"/>
          <w:szCs w:val="22"/>
        </w:rPr>
        <w:t xml:space="preserve">Obseg izdaje spominskega kovanca ob </w:t>
      </w:r>
      <w:r>
        <w:rPr>
          <w:rFonts w:cs="Arial"/>
          <w:szCs w:val="22"/>
        </w:rPr>
        <w:t>15</w:t>
      </w:r>
      <w:r w:rsidRPr="006C59EC">
        <w:rPr>
          <w:rFonts w:cs="Arial"/>
          <w:szCs w:val="20"/>
          <w:lang w:eastAsia="sl-SI"/>
        </w:rPr>
        <w:t xml:space="preserve">0. obletnici </w:t>
      </w:r>
      <w:r>
        <w:rPr>
          <w:rFonts w:cs="Arial"/>
          <w:szCs w:val="20"/>
          <w:lang w:eastAsia="sl-SI"/>
        </w:rPr>
        <w:t>rojstva Josipa Plemlj</w:t>
      </w:r>
      <w:r w:rsidR="00FD1631">
        <w:rPr>
          <w:rFonts w:cs="Arial"/>
          <w:szCs w:val="20"/>
          <w:lang w:eastAsia="sl-SI"/>
        </w:rPr>
        <w:t xml:space="preserve">a </w:t>
      </w:r>
      <w:r w:rsidRPr="00B143B3">
        <w:rPr>
          <w:rFonts w:cs="Arial"/>
          <w:szCs w:val="22"/>
        </w:rPr>
        <w:t>je en milijon kovancev.</w:t>
      </w:r>
    </w:p>
    <w:p w:rsidR="00871808" w:rsidRPr="00B143B3" w:rsidRDefault="00871808" w:rsidP="00871808">
      <w:pPr>
        <w:overflowPunct w:val="0"/>
        <w:autoSpaceDE w:val="0"/>
        <w:autoSpaceDN w:val="0"/>
        <w:adjustRightInd w:val="0"/>
        <w:ind w:left="709"/>
        <w:jc w:val="both"/>
        <w:textAlignment w:val="baseline"/>
        <w:rPr>
          <w:rFonts w:cs="Arial"/>
          <w:szCs w:val="22"/>
        </w:rPr>
      </w:pPr>
    </w:p>
    <w:p w:rsidR="00871808" w:rsidRPr="00871808" w:rsidRDefault="00871808" w:rsidP="00871808">
      <w:pPr>
        <w:numPr>
          <w:ilvl w:val="0"/>
          <w:numId w:val="4"/>
        </w:numPr>
        <w:overflowPunct w:val="0"/>
        <w:autoSpaceDE w:val="0"/>
        <w:autoSpaceDN w:val="0"/>
        <w:adjustRightInd w:val="0"/>
        <w:ind w:left="709" w:hanging="709"/>
        <w:jc w:val="both"/>
        <w:textAlignment w:val="baseline"/>
        <w:rPr>
          <w:rFonts w:cs="Arial"/>
          <w:szCs w:val="22"/>
        </w:rPr>
      </w:pPr>
      <w:r w:rsidRPr="00B143B3">
        <w:t>Vlada Republike Slovenije nalaga Ministrstvu za finance, da v zvezi z motivom na spominskem kovancu ob</w:t>
      </w:r>
      <w:r>
        <w:t xml:space="preserve"> 15</w:t>
      </w:r>
      <w:r w:rsidRPr="006C59EC">
        <w:rPr>
          <w:rFonts w:cs="Arial"/>
          <w:szCs w:val="20"/>
          <w:lang w:eastAsia="sl-SI"/>
        </w:rPr>
        <w:t xml:space="preserve">0. obletnici </w:t>
      </w:r>
      <w:r>
        <w:rPr>
          <w:rFonts w:cs="Arial"/>
          <w:szCs w:val="20"/>
          <w:lang w:eastAsia="sl-SI"/>
        </w:rPr>
        <w:t>rojstva Josipa Plemlja</w:t>
      </w:r>
      <w:r w:rsidRPr="00B143B3">
        <w:t xml:space="preserve"> izvede postopke za pridobitev soglasja Sveta E</w:t>
      </w:r>
      <w:r>
        <w:t>vropske unije</w:t>
      </w:r>
      <w:r w:rsidRPr="00B143B3">
        <w:t>.</w:t>
      </w:r>
    </w:p>
    <w:p w:rsidR="00871808" w:rsidRPr="00B143B3" w:rsidRDefault="00871808" w:rsidP="00871808">
      <w:pPr>
        <w:overflowPunct w:val="0"/>
        <w:autoSpaceDE w:val="0"/>
        <w:autoSpaceDN w:val="0"/>
        <w:adjustRightInd w:val="0"/>
        <w:ind w:left="709"/>
        <w:jc w:val="both"/>
        <w:textAlignment w:val="baseline"/>
        <w:rPr>
          <w:rFonts w:cs="Arial"/>
          <w:szCs w:val="22"/>
        </w:rPr>
      </w:pPr>
    </w:p>
    <w:p w:rsidR="00871808" w:rsidRPr="00AD5B9D" w:rsidRDefault="00871808" w:rsidP="00871808">
      <w:pPr>
        <w:numPr>
          <w:ilvl w:val="0"/>
          <w:numId w:val="4"/>
        </w:numPr>
        <w:overflowPunct w:val="0"/>
        <w:autoSpaceDE w:val="0"/>
        <w:autoSpaceDN w:val="0"/>
        <w:adjustRightInd w:val="0"/>
        <w:ind w:left="709" w:hanging="709"/>
        <w:jc w:val="both"/>
        <w:textAlignment w:val="baseline"/>
        <w:rPr>
          <w:rFonts w:cs="Arial"/>
          <w:szCs w:val="22"/>
        </w:rPr>
      </w:pPr>
      <w:r w:rsidRPr="00AD5B9D">
        <w:t xml:space="preserve">1., 2. in 3. točka </w:t>
      </w:r>
      <w:r>
        <w:t xml:space="preserve">tega sklepa </w:t>
      </w:r>
      <w:r w:rsidRPr="00AD5B9D">
        <w:t xml:space="preserve">začnejo veljati z dnem pridobitve soglasja iz </w:t>
      </w:r>
      <w:r>
        <w:t>prejšnje točke</w:t>
      </w:r>
      <w:r w:rsidRPr="00AD5B9D">
        <w:t>.</w:t>
      </w:r>
    </w:p>
    <w:p w:rsidR="003636EA" w:rsidRDefault="003636EA" w:rsidP="00871808">
      <w:pPr>
        <w:tabs>
          <w:tab w:val="left" w:pos="7920"/>
        </w:tabs>
        <w:autoSpaceDE w:val="0"/>
        <w:autoSpaceDN w:val="0"/>
        <w:adjustRightInd w:val="0"/>
        <w:jc w:val="both"/>
        <w:rPr>
          <w:rFonts w:cs="Arial"/>
          <w:color w:val="000000"/>
          <w:szCs w:val="20"/>
        </w:rPr>
      </w:pPr>
    </w:p>
    <w:p w:rsidR="00871808" w:rsidRPr="002760DC" w:rsidRDefault="00871808" w:rsidP="00871808">
      <w:pPr>
        <w:tabs>
          <w:tab w:val="left" w:pos="7920"/>
        </w:tabs>
        <w:autoSpaceDE w:val="0"/>
        <w:autoSpaceDN w:val="0"/>
        <w:adjustRightInd w:val="0"/>
        <w:jc w:val="both"/>
        <w:rPr>
          <w:rFonts w:cs="Arial"/>
          <w:color w:val="000000"/>
          <w:szCs w:val="20"/>
        </w:rPr>
      </w:pPr>
    </w:p>
    <w:p w:rsidR="003636EA" w:rsidRDefault="003636EA" w:rsidP="00871808">
      <w:pPr>
        <w:tabs>
          <w:tab w:val="left" w:pos="7920"/>
        </w:tabs>
        <w:autoSpaceDE w:val="0"/>
        <w:autoSpaceDN w:val="0"/>
        <w:adjustRightInd w:val="0"/>
        <w:ind w:left="3400"/>
        <w:rPr>
          <w:rFonts w:cs="Arial"/>
          <w:color w:val="000000"/>
          <w:szCs w:val="20"/>
        </w:rPr>
      </w:pPr>
    </w:p>
    <w:p w:rsidR="003636EA" w:rsidRDefault="009A2D45" w:rsidP="00871808">
      <w:pPr>
        <w:tabs>
          <w:tab w:val="left" w:pos="7920"/>
        </w:tabs>
        <w:autoSpaceDE w:val="0"/>
        <w:autoSpaceDN w:val="0"/>
        <w:adjustRightInd w:val="0"/>
        <w:ind w:left="3400"/>
        <w:rPr>
          <w:rFonts w:cs="Arial"/>
          <w:color w:val="000000"/>
          <w:szCs w:val="20"/>
          <w:lang w:eastAsia="sl-SI"/>
        </w:rPr>
      </w:pPr>
      <w:r>
        <w:rPr>
          <w:rFonts w:cs="Arial"/>
          <w:color w:val="000000"/>
          <w:szCs w:val="20"/>
        </w:rPr>
        <w:t>Barbara Kolenko Helbl</w:t>
      </w:r>
    </w:p>
    <w:p w:rsidR="003636EA" w:rsidRPr="003314F7" w:rsidRDefault="009A2D45" w:rsidP="00871808">
      <w:pPr>
        <w:autoSpaceDE w:val="0"/>
        <w:autoSpaceDN w:val="0"/>
        <w:adjustRightInd w:val="0"/>
        <w:ind w:left="3402"/>
        <w:rPr>
          <w:rFonts w:cs="Arial"/>
          <w:color w:val="000000"/>
          <w:szCs w:val="20"/>
        </w:rPr>
      </w:pPr>
      <w:r>
        <w:rPr>
          <w:rFonts w:cs="Arial"/>
          <w:color w:val="000000"/>
          <w:szCs w:val="20"/>
        </w:rPr>
        <w:t>generalna sekretarka</w:t>
      </w:r>
    </w:p>
    <w:p w:rsidR="00871808" w:rsidRDefault="00871808" w:rsidP="00871808">
      <w:pPr>
        <w:tabs>
          <w:tab w:val="left" w:pos="7920"/>
        </w:tabs>
        <w:autoSpaceDE w:val="0"/>
        <w:autoSpaceDN w:val="0"/>
        <w:adjustRightInd w:val="0"/>
        <w:jc w:val="both"/>
        <w:rPr>
          <w:rFonts w:cs="Arial"/>
          <w:color w:val="000000"/>
          <w:szCs w:val="20"/>
        </w:rPr>
      </w:pPr>
    </w:p>
    <w:p w:rsidR="00871808" w:rsidRPr="002760DC" w:rsidRDefault="00871808" w:rsidP="00871808">
      <w:pPr>
        <w:tabs>
          <w:tab w:val="left" w:pos="7920"/>
        </w:tabs>
        <w:autoSpaceDE w:val="0"/>
        <w:autoSpaceDN w:val="0"/>
        <w:adjustRightInd w:val="0"/>
        <w:jc w:val="both"/>
        <w:rPr>
          <w:rFonts w:cs="Arial"/>
          <w:color w:val="000000"/>
          <w:szCs w:val="20"/>
        </w:rPr>
      </w:pPr>
    </w:p>
    <w:p w:rsidR="003636EA" w:rsidRDefault="00871808" w:rsidP="00871808">
      <w:pPr>
        <w:tabs>
          <w:tab w:val="left" w:pos="7920"/>
        </w:tabs>
        <w:autoSpaceDE w:val="0"/>
        <w:autoSpaceDN w:val="0"/>
        <w:adjustRightInd w:val="0"/>
        <w:jc w:val="both"/>
        <w:rPr>
          <w:rFonts w:cs="Arial"/>
          <w:color w:val="000000"/>
          <w:szCs w:val="20"/>
        </w:rPr>
      </w:pPr>
      <w:r>
        <w:rPr>
          <w:rFonts w:cs="Arial"/>
          <w:color w:val="000000"/>
          <w:szCs w:val="20"/>
        </w:rPr>
        <w:t>Priloga:</w:t>
      </w:r>
    </w:p>
    <w:p w:rsidR="00871808" w:rsidRPr="00871808" w:rsidRDefault="009921F8" w:rsidP="00CE06DE">
      <w:pPr>
        <w:pStyle w:val="Odstavekseznama"/>
        <w:numPr>
          <w:ilvl w:val="0"/>
          <w:numId w:val="5"/>
        </w:numPr>
        <w:tabs>
          <w:tab w:val="left" w:pos="7920"/>
        </w:tabs>
        <w:autoSpaceDE w:val="0"/>
        <w:autoSpaceDN w:val="0"/>
        <w:adjustRightInd w:val="0"/>
        <w:ind w:hanging="720"/>
        <w:jc w:val="both"/>
        <w:rPr>
          <w:rFonts w:cs="Arial"/>
          <w:color w:val="000000"/>
          <w:szCs w:val="20"/>
        </w:rPr>
      </w:pPr>
      <w:r>
        <w:rPr>
          <w:rFonts w:cs="Arial"/>
          <w:color w:val="000000"/>
          <w:szCs w:val="20"/>
        </w:rPr>
        <w:t>v</w:t>
      </w:r>
      <w:r w:rsidR="00871808">
        <w:rPr>
          <w:rFonts w:cs="Arial"/>
          <w:color w:val="000000"/>
          <w:szCs w:val="20"/>
        </w:rPr>
        <w:t xml:space="preserve">idez spominskega kovanca </w:t>
      </w:r>
      <w:r w:rsidR="00897AF7" w:rsidRPr="00AD5B9D">
        <w:rPr>
          <w:rFonts w:cs="Arial"/>
          <w:szCs w:val="22"/>
        </w:rPr>
        <w:t>ob</w:t>
      </w:r>
      <w:r w:rsidR="00897AF7">
        <w:rPr>
          <w:rFonts w:cs="Arial"/>
          <w:szCs w:val="22"/>
        </w:rPr>
        <w:t xml:space="preserve"> 15</w:t>
      </w:r>
      <w:r w:rsidR="00897AF7" w:rsidRPr="006C59EC">
        <w:rPr>
          <w:rFonts w:cs="Arial"/>
          <w:szCs w:val="20"/>
          <w:lang w:eastAsia="sl-SI"/>
        </w:rPr>
        <w:t xml:space="preserve">0. obletnici </w:t>
      </w:r>
      <w:r w:rsidR="00897AF7">
        <w:rPr>
          <w:rFonts w:cs="Arial"/>
          <w:szCs w:val="20"/>
          <w:lang w:eastAsia="sl-SI"/>
        </w:rPr>
        <w:t>rojstva Josipa Plemlja</w:t>
      </w:r>
      <w:bookmarkStart w:id="0" w:name="_GoBack"/>
      <w:bookmarkEnd w:id="0"/>
      <w:r w:rsidR="00897AF7">
        <w:rPr>
          <w:rFonts w:cs="Arial"/>
          <w:color w:val="000000"/>
          <w:szCs w:val="20"/>
        </w:rPr>
        <w:t xml:space="preserve"> </w:t>
      </w:r>
      <w:r w:rsidR="00D24348">
        <w:rPr>
          <w:rFonts w:cs="Arial"/>
          <w:color w:val="000000"/>
          <w:szCs w:val="20"/>
        </w:rPr>
        <w:t>z obrazložitvijo avtorice</w:t>
      </w:r>
    </w:p>
    <w:p w:rsidR="003636EA" w:rsidRPr="002760DC" w:rsidRDefault="003636EA" w:rsidP="00871808">
      <w:pPr>
        <w:tabs>
          <w:tab w:val="left" w:pos="5570"/>
        </w:tabs>
        <w:autoSpaceDE w:val="0"/>
        <w:autoSpaceDN w:val="0"/>
        <w:adjustRightInd w:val="0"/>
        <w:jc w:val="both"/>
        <w:rPr>
          <w:rFonts w:cs="Arial"/>
          <w:color w:val="000000"/>
          <w:szCs w:val="20"/>
        </w:rPr>
      </w:pPr>
    </w:p>
    <w:p w:rsidR="003636EA" w:rsidRPr="002760DC" w:rsidRDefault="003636EA" w:rsidP="00871808">
      <w:pPr>
        <w:autoSpaceDE w:val="0"/>
        <w:autoSpaceDN w:val="0"/>
        <w:adjustRightInd w:val="0"/>
        <w:jc w:val="both"/>
        <w:rPr>
          <w:rFonts w:cs="Arial"/>
          <w:color w:val="000000"/>
          <w:szCs w:val="20"/>
        </w:rPr>
      </w:pPr>
      <w:r w:rsidRPr="002760DC">
        <w:rPr>
          <w:rFonts w:cs="Arial"/>
          <w:color w:val="000000"/>
          <w:szCs w:val="20"/>
        </w:rPr>
        <w:t>Prejmejo:</w:t>
      </w:r>
    </w:p>
    <w:p w:rsidR="009A2D45" w:rsidRDefault="00871808" w:rsidP="00871808">
      <w:pPr>
        <w:numPr>
          <w:ilvl w:val="0"/>
          <w:numId w:val="1"/>
        </w:numPr>
        <w:autoSpaceDE w:val="0"/>
        <w:autoSpaceDN w:val="0"/>
        <w:adjustRightInd w:val="0"/>
        <w:ind w:left="0" w:firstLine="0"/>
        <w:jc w:val="both"/>
        <w:rPr>
          <w:rFonts w:cs="Arial"/>
          <w:color w:val="000000"/>
          <w:szCs w:val="20"/>
        </w:rPr>
      </w:pPr>
      <w:r>
        <w:rPr>
          <w:rFonts w:cs="Arial"/>
          <w:color w:val="000000"/>
          <w:szCs w:val="20"/>
        </w:rPr>
        <w:t>Ministrstvo za finance</w:t>
      </w:r>
    </w:p>
    <w:p w:rsidR="009A2D45" w:rsidRDefault="009A2D45" w:rsidP="00871808">
      <w:pPr>
        <w:numPr>
          <w:ilvl w:val="0"/>
          <w:numId w:val="1"/>
        </w:numPr>
        <w:autoSpaceDE w:val="0"/>
        <w:autoSpaceDN w:val="0"/>
        <w:adjustRightInd w:val="0"/>
        <w:ind w:left="0" w:firstLine="0"/>
        <w:jc w:val="both"/>
        <w:rPr>
          <w:rFonts w:cs="Arial"/>
          <w:color w:val="000000"/>
          <w:szCs w:val="20"/>
        </w:rPr>
      </w:pPr>
      <w:r>
        <w:rPr>
          <w:rFonts w:cs="Arial"/>
          <w:color w:val="000000"/>
          <w:szCs w:val="20"/>
        </w:rPr>
        <w:t>Služba Vlade Re</w:t>
      </w:r>
      <w:r w:rsidR="00871808">
        <w:rPr>
          <w:rFonts w:cs="Arial"/>
          <w:color w:val="000000"/>
          <w:szCs w:val="20"/>
        </w:rPr>
        <w:t>publike Slovenije za zakonodajo</w:t>
      </w:r>
    </w:p>
    <w:p w:rsidR="009A2D45" w:rsidRDefault="009A2D45" w:rsidP="00871808">
      <w:pPr>
        <w:numPr>
          <w:ilvl w:val="0"/>
          <w:numId w:val="1"/>
        </w:numPr>
        <w:autoSpaceDE w:val="0"/>
        <w:autoSpaceDN w:val="0"/>
        <w:adjustRightInd w:val="0"/>
        <w:ind w:left="0" w:firstLine="0"/>
        <w:jc w:val="both"/>
        <w:rPr>
          <w:rFonts w:cs="Arial"/>
          <w:color w:val="000000"/>
          <w:szCs w:val="20"/>
        </w:rPr>
      </w:pPr>
      <w:r>
        <w:rPr>
          <w:rFonts w:cs="Arial"/>
          <w:color w:val="000000"/>
          <w:szCs w:val="20"/>
        </w:rPr>
        <w:t>Urad Vlade Republi</w:t>
      </w:r>
      <w:r w:rsidR="00871808">
        <w:rPr>
          <w:rFonts w:cs="Arial"/>
          <w:color w:val="000000"/>
          <w:szCs w:val="20"/>
        </w:rPr>
        <w:t>ke Slovenije za komuniciranje</w:t>
      </w:r>
    </w:p>
    <w:p w:rsidR="009E0C40" w:rsidRPr="00871808" w:rsidRDefault="009A2D45" w:rsidP="00871808">
      <w:pPr>
        <w:numPr>
          <w:ilvl w:val="0"/>
          <w:numId w:val="1"/>
        </w:numPr>
        <w:autoSpaceDE w:val="0"/>
        <w:autoSpaceDN w:val="0"/>
        <w:adjustRightInd w:val="0"/>
        <w:ind w:left="0" w:firstLine="0"/>
        <w:jc w:val="both"/>
        <w:rPr>
          <w:rFonts w:cs="Arial"/>
          <w:color w:val="000000"/>
          <w:szCs w:val="20"/>
        </w:rPr>
      </w:pPr>
      <w:r>
        <w:rPr>
          <w:rFonts w:cs="Arial"/>
          <w:color w:val="000000"/>
          <w:szCs w:val="20"/>
        </w:rPr>
        <w:t>Banka Slovenije</w:t>
      </w:r>
    </w:p>
    <w:sectPr w:rsidR="009E0C40" w:rsidRPr="00871808" w:rsidSect="005C3E50">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AAA" w:rsidRDefault="00071AAA" w:rsidP="00767987">
      <w:pPr>
        <w:spacing w:line="240" w:lineRule="auto"/>
      </w:pPr>
      <w:r>
        <w:separator/>
      </w:r>
    </w:p>
  </w:endnote>
  <w:endnote w:type="continuationSeparator" w:id="0">
    <w:p w:rsidR="00071AAA" w:rsidRDefault="00071AAA"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BB2" w:rsidRDefault="005A3BB2">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5608314"/>
      <w:docPartObj>
        <w:docPartGallery w:val="Page Numbers (Bottom of Page)"/>
        <w:docPartUnique/>
      </w:docPartObj>
    </w:sdtPr>
    <w:sdtEndPr/>
    <w:sdtContent>
      <w:p w:rsidR="00E37094" w:rsidRDefault="00E37094">
        <w:pPr>
          <w:pStyle w:val="Noga"/>
          <w:jc w:val="right"/>
        </w:pPr>
        <w:r>
          <w:fldChar w:fldCharType="begin"/>
        </w:r>
        <w:r>
          <w:instrText>PAGE   \* MERGEFORMAT</w:instrText>
        </w:r>
        <w:r>
          <w:fldChar w:fldCharType="separate"/>
        </w:r>
        <w:r w:rsidR="00897AF7">
          <w:rPr>
            <w:noProof/>
          </w:rPr>
          <w:t>2</w:t>
        </w:r>
        <w:r>
          <w:fldChar w:fldCharType="end"/>
        </w:r>
      </w:p>
    </w:sdtContent>
  </w:sdt>
  <w:p w:rsidR="00E37094" w:rsidRDefault="00E37094">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2E5C" w:rsidRDefault="00552E5C" w:rsidP="00B01357">
    <w:pPr>
      <w:pStyle w:val="Noga"/>
      <w:jc w:val="right"/>
    </w:pPr>
  </w:p>
  <w:p w:rsidR="006C69EC" w:rsidRDefault="006C69E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AAA" w:rsidRDefault="00071AAA" w:rsidP="00767987">
      <w:pPr>
        <w:spacing w:line="240" w:lineRule="auto"/>
      </w:pPr>
      <w:r>
        <w:separator/>
      </w:r>
    </w:p>
  </w:footnote>
  <w:footnote w:type="continuationSeparator" w:id="0">
    <w:p w:rsidR="00071AAA" w:rsidRDefault="00071AAA"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BB2" w:rsidRDefault="005A3BB2">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3BB2" w:rsidRDefault="005A3BB2">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3E50" w:rsidRPr="00A9231D" w:rsidRDefault="005C3E50" w:rsidP="005C3E50">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6A2662D8" wp14:editId="5DAAEB08">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C3E50" w:rsidRPr="00A9231D" w:rsidRDefault="005C3E50" w:rsidP="005C3E50">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C3E50" w:rsidRPr="00A9231D" w:rsidRDefault="005C3E50"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C3E50" w:rsidRPr="00A9231D" w:rsidRDefault="005C3E50"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C3E50" w:rsidRPr="00A9231D" w:rsidRDefault="005C3E50" w:rsidP="005C3E50">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B6E9B"/>
    <w:multiLevelType w:val="hybridMultilevel"/>
    <w:tmpl w:val="27EE471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8A67DD"/>
    <w:multiLevelType w:val="hybridMultilevel"/>
    <w:tmpl w:val="06FC4E4A"/>
    <w:lvl w:ilvl="0" w:tplc="C246688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71BC"/>
    <w:rsid w:val="000718ED"/>
    <w:rsid w:val="00071AAA"/>
    <w:rsid w:val="000B3FE6"/>
    <w:rsid w:val="000E21B2"/>
    <w:rsid w:val="00204177"/>
    <w:rsid w:val="003636EA"/>
    <w:rsid w:val="00366636"/>
    <w:rsid w:val="00367DE6"/>
    <w:rsid w:val="003B3E19"/>
    <w:rsid w:val="004076C6"/>
    <w:rsid w:val="004914E2"/>
    <w:rsid w:val="004B7F76"/>
    <w:rsid w:val="004E1BCE"/>
    <w:rsid w:val="00552E5C"/>
    <w:rsid w:val="005729C6"/>
    <w:rsid w:val="00592079"/>
    <w:rsid w:val="005A3BB2"/>
    <w:rsid w:val="005C3E50"/>
    <w:rsid w:val="00682FFE"/>
    <w:rsid w:val="00692EB6"/>
    <w:rsid w:val="006C69EC"/>
    <w:rsid w:val="006D17B5"/>
    <w:rsid w:val="007039D0"/>
    <w:rsid w:val="00710C90"/>
    <w:rsid w:val="00717DDF"/>
    <w:rsid w:val="00767987"/>
    <w:rsid w:val="00782FD4"/>
    <w:rsid w:val="007D04F3"/>
    <w:rsid w:val="00811140"/>
    <w:rsid w:val="00834401"/>
    <w:rsid w:val="00871808"/>
    <w:rsid w:val="00897AF7"/>
    <w:rsid w:val="008A27E1"/>
    <w:rsid w:val="008A3F94"/>
    <w:rsid w:val="008D30A8"/>
    <w:rsid w:val="00904A48"/>
    <w:rsid w:val="00980294"/>
    <w:rsid w:val="009921F8"/>
    <w:rsid w:val="009A2D45"/>
    <w:rsid w:val="009C5392"/>
    <w:rsid w:val="009E0C40"/>
    <w:rsid w:val="00A50E4B"/>
    <w:rsid w:val="00A715DC"/>
    <w:rsid w:val="00A9231D"/>
    <w:rsid w:val="00AC4283"/>
    <w:rsid w:val="00B01357"/>
    <w:rsid w:val="00B40287"/>
    <w:rsid w:val="00BD4DCC"/>
    <w:rsid w:val="00C0216A"/>
    <w:rsid w:val="00C74DB6"/>
    <w:rsid w:val="00CA1460"/>
    <w:rsid w:val="00CC6C23"/>
    <w:rsid w:val="00CD6077"/>
    <w:rsid w:val="00CE06DE"/>
    <w:rsid w:val="00CE234E"/>
    <w:rsid w:val="00D02973"/>
    <w:rsid w:val="00D24348"/>
    <w:rsid w:val="00DA09BE"/>
    <w:rsid w:val="00DE3553"/>
    <w:rsid w:val="00E30579"/>
    <w:rsid w:val="00E37094"/>
    <w:rsid w:val="00F46C2D"/>
    <w:rsid w:val="00FB00DD"/>
    <w:rsid w:val="00FD1631"/>
    <w:rsid w:val="00FE1680"/>
  </w:rsids>
  <m:mathPr>
    <m:mathFont m:val="Cambria Math"/>
    <m:brkBin m:val="before"/>
    <m:brkBinSub m:val="--"/>
    <m:smallFrac m:val="0"/>
    <m:dispDef/>
    <m:lMargin m:val="0"/>
    <m:rMargin m:val="0"/>
    <m:defJc m:val="centerGroup"/>
    <m:wrapIndent m:val="1440"/>
    <m:intLim m:val="subSup"/>
    <m:naryLim m:val="undOvr"/>
  </m:mathPr>
  <w:themeFontLang w:val="sl-SI"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272</Words>
  <Characters>1551</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Vogrinčič</dc:creator>
  <cp:keywords/>
  <dc:description/>
  <cp:lastModifiedBy> Barbara Kunaver</cp:lastModifiedBy>
  <cp:revision>6</cp:revision>
  <dcterms:created xsi:type="dcterms:W3CDTF">2023-02-21T11:35:00Z</dcterms:created>
  <dcterms:modified xsi:type="dcterms:W3CDTF">2023-02-22T07:47:00Z</dcterms:modified>
</cp:coreProperties>
</file>