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FD66E0" w14:textId="77777777" w:rsidR="001E13FF" w:rsidRDefault="001E13FF" w:rsidP="001E13FF">
      <w:pPr>
        <w:pStyle w:val="datumtevilka"/>
        <w:rPr>
          <w:rFonts w:cs="Arial"/>
        </w:rPr>
      </w:pPr>
    </w:p>
    <w:p w14:paraId="3760AB31" w14:textId="77777777" w:rsidR="001E13FF" w:rsidRDefault="001E13FF" w:rsidP="001E13FF">
      <w:pPr>
        <w:pStyle w:val="datumtevilka"/>
        <w:rPr>
          <w:rFonts w:cs="Arial"/>
        </w:rPr>
      </w:pPr>
      <w:r>
        <w:rPr>
          <w:rFonts w:cs="Arial"/>
        </w:rPr>
        <w:t xml:space="preserve">Številka: </w:t>
      </w:r>
      <w:r>
        <w:rPr>
          <w:rFonts w:cs="Arial"/>
        </w:rPr>
        <w:tab/>
      </w:r>
      <w:r>
        <w:rPr>
          <w:rFonts w:cs="Arial"/>
          <w:color w:val="000000"/>
        </w:rPr>
        <w:t>35301-3/2022/3</w:t>
      </w:r>
    </w:p>
    <w:p w14:paraId="12944E8B" w14:textId="77777777" w:rsidR="001E13FF" w:rsidRDefault="001E13FF" w:rsidP="001E13FF">
      <w:pPr>
        <w:pStyle w:val="datumtevilka"/>
        <w:rPr>
          <w:rFonts w:cs="Arial"/>
        </w:rPr>
      </w:pPr>
      <w:r>
        <w:rPr>
          <w:rFonts w:cs="Arial"/>
        </w:rPr>
        <w:t xml:space="preserve">Datum: </w:t>
      </w:r>
      <w:r>
        <w:rPr>
          <w:rFonts w:cs="Arial"/>
        </w:rPr>
        <w:tab/>
      </w:r>
      <w:r>
        <w:rPr>
          <w:rFonts w:cs="Arial"/>
          <w:color w:val="000000"/>
        </w:rPr>
        <w:t>28. 9. 2022</w:t>
      </w:r>
      <w:r>
        <w:rPr>
          <w:rFonts w:cs="Arial"/>
        </w:rPr>
        <w:t xml:space="preserve"> </w:t>
      </w:r>
    </w:p>
    <w:p w14:paraId="25E551D1" w14:textId="543D0FDF" w:rsidR="00790CBD" w:rsidRPr="009170E7" w:rsidRDefault="00790CBD" w:rsidP="007901E7">
      <w:pPr>
        <w:rPr>
          <w:rFonts w:ascii="Tahoma" w:hAnsi="Tahoma" w:cs="Tahoma"/>
          <w:sz w:val="22"/>
          <w:szCs w:val="22"/>
        </w:rPr>
      </w:pPr>
      <w:bookmarkStart w:id="0" w:name="_GoBack"/>
      <w:bookmarkEnd w:id="0"/>
    </w:p>
    <w:p w14:paraId="69809012" w14:textId="77777777" w:rsidR="00790CBD" w:rsidRPr="009170E7" w:rsidRDefault="00790CBD" w:rsidP="007901E7">
      <w:pPr>
        <w:rPr>
          <w:rFonts w:ascii="Tahoma" w:hAnsi="Tahoma" w:cs="Tahoma"/>
          <w:sz w:val="22"/>
          <w:szCs w:val="22"/>
        </w:rPr>
      </w:pPr>
    </w:p>
    <w:p w14:paraId="0423F7E1" w14:textId="77777777" w:rsidR="00790CBD" w:rsidRPr="009170E7" w:rsidRDefault="00790CBD" w:rsidP="007901E7">
      <w:pPr>
        <w:rPr>
          <w:rFonts w:ascii="Tahoma" w:hAnsi="Tahoma" w:cs="Tahoma"/>
          <w:sz w:val="22"/>
          <w:szCs w:val="22"/>
        </w:rPr>
      </w:pPr>
    </w:p>
    <w:p w14:paraId="72E93772" w14:textId="77777777" w:rsidR="00790CBD" w:rsidRPr="009170E7" w:rsidRDefault="00790CBD" w:rsidP="007901E7">
      <w:pPr>
        <w:rPr>
          <w:rFonts w:ascii="Tahoma" w:hAnsi="Tahoma" w:cs="Tahoma"/>
          <w:sz w:val="22"/>
          <w:szCs w:val="22"/>
        </w:rPr>
      </w:pPr>
    </w:p>
    <w:p w14:paraId="7800FFE7" w14:textId="77777777" w:rsidR="00790CBD" w:rsidRPr="009170E7" w:rsidRDefault="00790CBD" w:rsidP="007901E7">
      <w:pPr>
        <w:rPr>
          <w:rFonts w:ascii="Tahoma" w:hAnsi="Tahoma" w:cs="Tahoma"/>
          <w:sz w:val="22"/>
          <w:szCs w:val="22"/>
        </w:rPr>
      </w:pPr>
    </w:p>
    <w:p w14:paraId="08E5ED6D" w14:textId="77777777" w:rsidR="00790CBD" w:rsidRDefault="00790CBD" w:rsidP="007901E7">
      <w:pPr>
        <w:rPr>
          <w:rFonts w:ascii="Tahoma" w:hAnsi="Tahoma" w:cs="Tahoma"/>
          <w:sz w:val="22"/>
          <w:szCs w:val="22"/>
        </w:rPr>
      </w:pPr>
    </w:p>
    <w:p w14:paraId="77D21B07" w14:textId="77777777" w:rsidR="00790CBD" w:rsidRPr="009170E7" w:rsidRDefault="00790CBD" w:rsidP="007901E7">
      <w:pPr>
        <w:rPr>
          <w:rFonts w:ascii="Tahoma" w:hAnsi="Tahoma" w:cs="Tahoma"/>
          <w:sz w:val="22"/>
          <w:szCs w:val="22"/>
        </w:rPr>
      </w:pPr>
    </w:p>
    <w:p w14:paraId="5263D0BB" w14:textId="77777777" w:rsidR="00790CBD" w:rsidRPr="009170E7" w:rsidRDefault="00790CBD" w:rsidP="007901E7">
      <w:pPr>
        <w:rPr>
          <w:rFonts w:ascii="Tahoma" w:hAnsi="Tahoma" w:cs="Tahoma"/>
          <w:sz w:val="22"/>
          <w:szCs w:val="22"/>
        </w:rPr>
      </w:pPr>
    </w:p>
    <w:p w14:paraId="5A4B7311" w14:textId="77777777" w:rsidR="00790CBD" w:rsidRPr="009170E7" w:rsidRDefault="00790CBD" w:rsidP="007901E7">
      <w:pPr>
        <w:rPr>
          <w:rFonts w:ascii="Tahoma" w:hAnsi="Tahoma" w:cs="Tahoma"/>
          <w:sz w:val="22"/>
          <w:szCs w:val="22"/>
        </w:rPr>
      </w:pPr>
    </w:p>
    <w:p w14:paraId="1B8A4AEA" w14:textId="77777777" w:rsidR="00790CBD" w:rsidRPr="009170E7" w:rsidRDefault="00790CBD" w:rsidP="007901E7">
      <w:pPr>
        <w:rPr>
          <w:rFonts w:ascii="Tahoma" w:hAnsi="Tahoma" w:cs="Tahoma"/>
          <w:sz w:val="22"/>
          <w:szCs w:val="22"/>
        </w:rPr>
      </w:pPr>
    </w:p>
    <w:p w14:paraId="2368B087" w14:textId="77777777" w:rsidR="00790CBD" w:rsidRPr="009170E7" w:rsidRDefault="00790CBD" w:rsidP="007901E7">
      <w:pPr>
        <w:rPr>
          <w:rFonts w:ascii="Tahoma" w:hAnsi="Tahoma" w:cs="Tahoma"/>
          <w:sz w:val="22"/>
          <w:szCs w:val="22"/>
        </w:rPr>
      </w:pPr>
    </w:p>
    <w:p w14:paraId="0248E365" w14:textId="77777777" w:rsidR="00790CBD" w:rsidRPr="009170E7" w:rsidRDefault="00790CBD" w:rsidP="007901E7">
      <w:pPr>
        <w:overflowPunct w:val="0"/>
        <w:autoSpaceDE w:val="0"/>
        <w:autoSpaceDN w:val="0"/>
        <w:adjustRightInd w:val="0"/>
        <w:spacing w:after="120" w:line="240" w:lineRule="atLeast"/>
        <w:ind w:left="283" w:right="-51"/>
        <w:jc w:val="center"/>
        <w:textAlignment w:val="baseline"/>
        <w:rPr>
          <w:rFonts w:ascii="Tahoma" w:hAnsi="Tahoma" w:cs="Tahoma"/>
          <w:sz w:val="36"/>
          <w:szCs w:val="36"/>
        </w:rPr>
      </w:pPr>
    </w:p>
    <w:p w14:paraId="41483D95" w14:textId="77777777" w:rsidR="00790CBD" w:rsidRPr="00742321" w:rsidRDefault="00790CBD" w:rsidP="007901E7">
      <w:pPr>
        <w:overflowPunct w:val="0"/>
        <w:autoSpaceDE w:val="0"/>
        <w:autoSpaceDN w:val="0"/>
        <w:adjustRightInd w:val="0"/>
        <w:spacing w:after="120" w:line="240" w:lineRule="atLeast"/>
        <w:ind w:left="283" w:right="-51"/>
        <w:jc w:val="center"/>
        <w:textAlignment w:val="baseline"/>
        <w:rPr>
          <w:rFonts w:ascii="Tahoma" w:hAnsi="Tahoma" w:cs="Tahoma"/>
          <w:b/>
          <w:sz w:val="44"/>
          <w:szCs w:val="44"/>
        </w:rPr>
      </w:pPr>
      <w:r>
        <w:rPr>
          <w:rFonts w:ascii="Tahoma" w:hAnsi="Tahoma" w:cs="Tahoma"/>
          <w:b/>
          <w:sz w:val="44"/>
          <w:szCs w:val="44"/>
        </w:rPr>
        <w:t xml:space="preserve">DOPOLNITVE </w:t>
      </w:r>
      <w:r w:rsidRPr="00742321">
        <w:rPr>
          <w:rFonts w:ascii="Tahoma" w:hAnsi="Tahoma" w:cs="Tahoma"/>
          <w:b/>
          <w:sz w:val="44"/>
          <w:szCs w:val="44"/>
        </w:rPr>
        <w:t>PROGRAM</w:t>
      </w:r>
      <w:r>
        <w:rPr>
          <w:rFonts w:ascii="Tahoma" w:hAnsi="Tahoma" w:cs="Tahoma"/>
          <w:b/>
          <w:sz w:val="44"/>
          <w:szCs w:val="44"/>
        </w:rPr>
        <w:t>A</w:t>
      </w:r>
      <w:r w:rsidRPr="00742321">
        <w:rPr>
          <w:rFonts w:ascii="Tahoma" w:hAnsi="Tahoma" w:cs="Tahoma"/>
          <w:b/>
          <w:sz w:val="44"/>
          <w:szCs w:val="44"/>
        </w:rPr>
        <w:t xml:space="preserve"> DELA</w:t>
      </w:r>
    </w:p>
    <w:p w14:paraId="0B6F5733" w14:textId="77777777" w:rsidR="00790CBD" w:rsidRPr="00742321" w:rsidRDefault="00790CBD" w:rsidP="007901E7">
      <w:pPr>
        <w:overflowPunct w:val="0"/>
        <w:autoSpaceDE w:val="0"/>
        <w:autoSpaceDN w:val="0"/>
        <w:adjustRightInd w:val="0"/>
        <w:spacing w:after="120" w:line="240" w:lineRule="atLeast"/>
        <w:ind w:left="283" w:right="-51"/>
        <w:jc w:val="center"/>
        <w:textAlignment w:val="baseline"/>
        <w:rPr>
          <w:rFonts w:ascii="Tahoma" w:hAnsi="Tahoma" w:cs="Tahoma"/>
          <w:b/>
          <w:sz w:val="44"/>
          <w:szCs w:val="44"/>
        </w:rPr>
      </w:pPr>
      <w:r w:rsidRPr="00742321">
        <w:rPr>
          <w:rFonts w:ascii="Tahoma" w:hAnsi="Tahoma" w:cs="Tahoma"/>
          <w:b/>
          <w:sz w:val="44"/>
          <w:szCs w:val="44"/>
        </w:rPr>
        <w:t>DRŽAVNE GEODETSKE SLUŽBE</w:t>
      </w:r>
    </w:p>
    <w:p w14:paraId="4970F061" w14:textId="77777777" w:rsidR="00790CBD" w:rsidRDefault="00790CBD" w:rsidP="007901E7">
      <w:pPr>
        <w:overflowPunct w:val="0"/>
        <w:autoSpaceDE w:val="0"/>
        <w:autoSpaceDN w:val="0"/>
        <w:adjustRightInd w:val="0"/>
        <w:spacing w:after="120" w:line="240" w:lineRule="atLeast"/>
        <w:ind w:left="283" w:right="-51"/>
        <w:jc w:val="center"/>
        <w:textAlignment w:val="baseline"/>
        <w:rPr>
          <w:rFonts w:ascii="Tahoma" w:hAnsi="Tahoma" w:cs="Tahoma"/>
          <w:b/>
          <w:sz w:val="44"/>
          <w:szCs w:val="44"/>
        </w:rPr>
      </w:pPr>
      <w:r w:rsidRPr="00742321">
        <w:rPr>
          <w:rFonts w:ascii="Tahoma" w:hAnsi="Tahoma" w:cs="Tahoma"/>
          <w:b/>
          <w:sz w:val="44"/>
          <w:szCs w:val="44"/>
        </w:rPr>
        <w:t>ZA LETO 202</w:t>
      </w:r>
      <w:r>
        <w:rPr>
          <w:rFonts w:ascii="Tahoma" w:hAnsi="Tahoma" w:cs="Tahoma"/>
          <w:b/>
          <w:sz w:val="44"/>
          <w:szCs w:val="44"/>
        </w:rPr>
        <w:t>2</w:t>
      </w:r>
    </w:p>
    <w:p w14:paraId="0CC2A391" w14:textId="77777777" w:rsidR="00790CBD" w:rsidRDefault="00790CBD" w:rsidP="007901E7">
      <w:pPr>
        <w:overflowPunct w:val="0"/>
        <w:autoSpaceDE w:val="0"/>
        <w:autoSpaceDN w:val="0"/>
        <w:adjustRightInd w:val="0"/>
        <w:spacing w:after="120" w:line="240" w:lineRule="atLeast"/>
        <w:ind w:left="283" w:right="-51"/>
        <w:jc w:val="center"/>
        <w:textAlignment w:val="baseline"/>
        <w:rPr>
          <w:rFonts w:ascii="Tahoma" w:hAnsi="Tahoma" w:cs="Tahoma"/>
          <w:b/>
          <w:sz w:val="44"/>
          <w:szCs w:val="44"/>
        </w:rPr>
      </w:pPr>
    </w:p>
    <w:p w14:paraId="22099B7D" w14:textId="77777777" w:rsidR="00790CBD" w:rsidRPr="00C97AED" w:rsidRDefault="00790CBD">
      <w:pPr>
        <w:spacing w:line="240" w:lineRule="auto"/>
        <w:rPr>
          <w:rFonts w:ascii="Tahoma" w:hAnsi="Tahoma" w:cs="Tahoma"/>
          <w:b/>
          <w:sz w:val="22"/>
          <w:szCs w:val="22"/>
        </w:rPr>
      </w:pPr>
      <w:r>
        <w:rPr>
          <w:rFonts w:ascii="Tahoma" w:hAnsi="Tahoma" w:cs="Tahoma"/>
          <w:b/>
          <w:sz w:val="44"/>
          <w:szCs w:val="44"/>
        </w:rPr>
        <w:br w:type="page"/>
      </w:r>
    </w:p>
    <w:p w14:paraId="659ECB85" w14:textId="77777777" w:rsidR="00790CBD" w:rsidRDefault="00790CBD">
      <w:pPr>
        <w:spacing w:line="240" w:lineRule="auto"/>
        <w:rPr>
          <w:rFonts w:ascii="Tahoma" w:hAnsi="Tahoma" w:cs="Tahoma"/>
          <w:b/>
          <w:sz w:val="22"/>
          <w:szCs w:val="22"/>
        </w:rPr>
      </w:pPr>
    </w:p>
    <w:p w14:paraId="17F2A79A" w14:textId="77777777" w:rsidR="00790CBD" w:rsidRDefault="00790CBD">
      <w:pPr>
        <w:spacing w:line="240" w:lineRule="auto"/>
        <w:rPr>
          <w:rFonts w:ascii="Tahoma" w:hAnsi="Tahoma" w:cs="Tahoma"/>
          <w:b/>
          <w:sz w:val="22"/>
          <w:szCs w:val="22"/>
        </w:rPr>
      </w:pPr>
    </w:p>
    <w:p w14:paraId="53148334" w14:textId="77777777" w:rsidR="00790CBD" w:rsidRDefault="00790CBD">
      <w:pPr>
        <w:spacing w:line="240" w:lineRule="auto"/>
        <w:rPr>
          <w:rFonts w:ascii="Tahoma" w:hAnsi="Tahoma" w:cs="Tahoma"/>
          <w:b/>
          <w:sz w:val="22"/>
          <w:szCs w:val="22"/>
        </w:rPr>
      </w:pPr>
    </w:p>
    <w:p w14:paraId="54FA4DF0" w14:textId="71625A79" w:rsidR="00790CBD" w:rsidRPr="00CF49D1" w:rsidRDefault="00790CBD" w:rsidP="00B92662">
      <w:pPr>
        <w:jc w:val="both"/>
        <w:rPr>
          <w:rFonts w:ascii="Tahoma" w:hAnsi="Tahoma" w:cs="Tahoma"/>
          <w:bCs/>
          <w:sz w:val="22"/>
          <w:szCs w:val="22"/>
        </w:rPr>
      </w:pPr>
      <w:r w:rsidRPr="00CF49D1">
        <w:rPr>
          <w:rFonts w:ascii="Tahoma" w:hAnsi="Tahoma" w:cs="Tahoma"/>
          <w:sz w:val="22"/>
          <w:szCs w:val="22"/>
        </w:rPr>
        <w:t>V Programu dela državne geodetske službe za leto 2022, ki ga je Vlada Republike Slovenije sprejela s sklepom št.</w:t>
      </w:r>
      <w:r w:rsidRPr="00CF49D1">
        <w:rPr>
          <w:rFonts w:cs="Arial"/>
          <w:color w:val="000000"/>
        </w:rPr>
        <w:t xml:space="preserve"> </w:t>
      </w:r>
      <w:r w:rsidR="00866534">
        <w:rPr>
          <w:rFonts w:ascii="Tahoma" w:hAnsi="Tahoma" w:cs="Tahoma"/>
          <w:color w:val="000000"/>
          <w:sz w:val="22"/>
          <w:szCs w:val="22"/>
        </w:rPr>
        <w:t>35301-1/2022/3</w:t>
      </w:r>
      <w:r w:rsidRPr="00CF49D1">
        <w:rPr>
          <w:rFonts w:ascii="Tahoma" w:hAnsi="Tahoma" w:cs="Tahoma"/>
          <w:sz w:val="22"/>
          <w:szCs w:val="22"/>
        </w:rPr>
        <w:t xml:space="preserve"> </w:t>
      </w:r>
      <w:r w:rsidR="004B1417">
        <w:rPr>
          <w:rFonts w:ascii="Tahoma" w:hAnsi="Tahoma" w:cs="Tahoma"/>
          <w:sz w:val="22"/>
          <w:szCs w:val="22"/>
        </w:rPr>
        <w:t>dne 10. 2. </w:t>
      </w:r>
      <w:r w:rsidR="00866534">
        <w:rPr>
          <w:rFonts w:ascii="Tahoma" w:hAnsi="Tahoma" w:cs="Tahoma"/>
          <w:sz w:val="22"/>
          <w:szCs w:val="22"/>
        </w:rPr>
        <w:t xml:space="preserve">2022, se v poglavju </w:t>
      </w:r>
      <w:r w:rsidR="00866534">
        <w:rPr>
          <w:rFonts w:ascii="Tahoma" w:hAnsi="Tahoma" w:cs="Tahoma"/>
          <w:sz w:val="22"/>
          <w:szCs w:val="22"/>
        </w:rPr>
        <w:br/>
      </w:r>
      <w:r w:rsidRPr="00CF49D1">
        <w:rPr>
          <w:rFonts w:ascii="Tahoma" w:hAnsi="Tahoma" w:cs="Tahoma"/>
          <w:sz w:val="22"/>
          <w:szCs w:val="22"/>
        </w:rPr>
        <w:t>2. PROGRAM DELA DRŽAVN</w:t>
      </w:r>
      <w:r w:rsidR="00866534">
        <w:rPr>
          <w:rFonts w:ascii="Tahoma" w:hAnsi="Tahoma" w:cs="Tahoma"/>
          <w:sz w:val="22"/>
          <w:szCs w:val="22"/>
        </w:rPr>
        <w:t>E GEODETSKE SLUŽBE ZA LETO 2022</w:t>
      </w:r>
      <w:r>
        <w:rPr>
          <w:rFonts w:ascii="Tahoma" w:hAnsi="Tahoma" w:cs="Tahoma"/>
          <w:sz w:val="22"/>
          <w:szCs w:val="22"/>
        </w:rPr>
        <w:t xml:space="preserve"> </w:t>
      </w:r>
      <w:r w:rsidRPr="00CF49D1">
        <w:rPr>
          <w:rFonts w:ascii="Tahoma" w:hAnsi="Tahoma" w:cs="Tahoma"/>
          <w:bCs/>
          <w:sz w:val="22"/>
          <w:szCs w:val="22"/>
        </w:rPr>
        <w:t xml:space="preserve">za točko C. Program projektov eProstor doda </w:t>
      </w:r>
      <w:r>
        <w:rPr>
          <w:rFonts w:ascii="Tahoma" w:hAnsi="Tahoma" w:cs="Tahoma"/>
          <w:bCs/>
          <w:sz w:val="22"/>
          <w:szCs w:val="22"/>
        </w:rPr>
        <w:t xml:space="preserve">nova </w:t>
      </w:r>
      <w:r w:rsidRPr="00CF49D1">
        <w:rPr>
          <w:rFonts w:ascii="Tahoma" w:hAnsi="Tahoma" w:cs="Tahoma"/>
          <w:bCs/>
          <w:sz w:val="22"/>
          <w:szCs w:val="22"/>
        </w:rPr>
        <w:t>točka D. Zeleni slovenski lokacijski okvir (GreenSLO4D), ki se glasi:</w:t>
      </w:r>
    </w:p>
    <w:p w14:paraId="218CC72E" w14:textId="77777777" w:rsidR="00790CBD" w:rsidRPr="00DF6156" w:rsidRDefault="00790CBD" w:rsidP="00B27020">
      <w:pPr>
        <w:rPr>
          <w:rFonts w:ascii="Tahoma" w:hAnsi="Tahoma" w:cs="Tahoma"/>
          <w:bCs/>
          <w:sz w:val="22"/>
          <w:szCs w:val="22"/>
        </w:rPr>
      </w:pPr>
    </w:p>
    <w:p w14:paraId="30C20521" w14:textId="77777777" w:rsidR="00790CBD" w:rsidRDefault="00790CBD">
      <w:pPr>
        <w:spacing w:line="240" w:lineRule="auto"/>
        <w:rPr>
          <w:rFonts w:ascii="Tahoma" w:hAnsi="Tahoma" w:cs="Tahoma"/>
          <w:b/>
          <w:sz w:val="22"/>
          <w:szCs w:val="22"/>
        </w:rPr>
      </w:pPr>
    </w:p>
    <w:p w14:paraId="1E4B9F87" w14:textId="77777777" w:rsidR="00790CBD" w:rsidRDefault="00790CBD">
      <w:pPr>
        <w:spacing w:line="240" w:lineRule="auto"/>
        <w:rPr>
          <w:rFonts w:ascii="Tahoma" w:hAnsi="Tahoma" w:cs="Tahoma"/>
          <w:b/>
          <w:sz w:val="22"/>
          <w:szCs w:val="22"/>
        </w:rPr>
      </w:pPr>
    </w:p>
    <w:p w14:paraId="5633BE08" w14:textId="77777777" w:rsidR="00790CBD" w:rsidRDefault="00790CBD">
      <w:pPr>
        <w:spacing w:line="240" w:lineRule="auto"/>
        <w:rPr>
          <w:rFonts w:ascii="Tahoma" w:hAnsi="Tahoma" w:cs="Tahoma"/>
          <w:b/>
          <w:sz w:val="22"/>
          <w:szCs w:val="22"/>
        </w:rPr>
      </w:pPr>
    </w:p>
    <w:p w14:paraId="1A0E1765" w14:textId="77777777" w:rsidR="00790CBD" w:rsidRDefault="00790CBD">
      <w:pPr>
        <w:spacing w:line="240" w:lineRule="auto"/>
        <w:rPr>
          <w:rFonts w:ascii="Tahoma" w:hAnsi="Tahoma" w:cs="Tahoma"/>
          <w:b/>
          <w:sz w:val="22"/>
          <w:szCs w:val="22"/>
        </w:rPr>
      </w:pPr>
    </w:p>
    <w:p w14:paraId="29A4330B" w14:textId="77777777" w:rsidR="00790CBD" w:rsidRDefault="00790CBD">
      <w:pPr>
        <w:spacing w:line="240" w:lineRule="auto"/>
        <w:rPr>
          <w:rFonts w:ascii="Tahoma" w:hAnsi="Tahoma" w:cs="Tahoma"/>
          <w:b/>
          <w:sz w:val="22"/>
          <w:szCs w:val="22"/>
        </w:rPr>
      </w:pPr>
    </w:p>
    <w:p w14:paraId="1B46ED10" w14:textId="77777777" w:rsidR="00790CBD" w:rsidRPr="00C97AED" w:rsidRDefault="00790CBD">
      <w:pPr>
        <w:spacing w:line="240" w:lineRule="auto"/>
        <w:rPr>
          <w:rFonts w:ascii="Tahoma" w:hAnsi="Tahoma" w:cs="Tahoma"/>
          <w:b/>
          <w:sz w:val="22"/>
          <w:szCs w:val="22"/>
        </w:rPr>
        <w:sectPr w:rsidR="00790CBD" w:rsidRPr="00C97AED" w:rsidSect="00360731">
          <w:footerReference w:type="default" r:id="rId11"/>
          <w:headerReference w:type="first" r:id="rId12"/>
          <w:footerReference w:type="first" r:id="rId13"/>
          <w:pgSz w:w="11900" w:h="16840" w:code="9"/>
          <w:pgMar w:top="964" w:right="1701" w:bottom="1134" w:left="1701" w:header="964" w:footer="794" w:gutter="0"/>
          <w:cols w:space="708"/>
          <w:titlePg/>
          <w:docGrid w:linePitch="272"/>
        </w:sectPr>
      </w:pPr>
    </w:p>
    <w:p w14:paraId="6DBDDBFE" w14:textId="77777777" w:rsidR="00866534" w:rsidRDefault="00866534" w:rsidP="00E26AC1">
      <w:pPr>
        <w:rPr>
          <w:rFonts w:ascii="Tahoma" w:hAnsi="Tahoma" w:cs="Tahoma"/>
          <w:b/>
          <w:sz w:val="22"/>
          <w:szCs w:val="22"/>
        </w:rPr>
      </w:pPr>
      <w:bookmarkStart w:id="1" w:name="_Hlk106349425"/>
    </w:p>
    <w:p w14:paraId="0B013DE8" w14:textId="66FE0E7F" w:rsidR="00790CBD" w:rsidRPr="002114D8" w:rsidRDefault="00866534" w:rsidP="00E26AC1">
      <w:pPr>
        <w:rPr>
          <w:rFonts w:ascii="Tahoma" w:hAnsi="Tahoma" w:cs="Tahoma"/>
          <w:b/>
          <w:sz w:val="22"/>
          <w:szCs w:val="22"/>
        </w:rPr>
      </w:pPr>
      <w:r>
        <w:rPr>
          <w:rFonts w:ascii="Tahoma" w:hAnsi="Tahoma" w:cs="Tahoma"/>
          <w:b/>
          <w:sz w:val="22"/>
          <w:szCs w:val="22"/>
        </w:rPr>
        <w:t>»</w:t>
      </w:r>
      <w:r w:rsidR="00790CBD" w:rsidRPr="002114D8">
        <w:rPr>
          <w:rFonts w:ascii="Tahoma" w:hAnsi="Tahoma" w:cs="Tahoma"/>
          <w:b/>
          <w:sz w:val="22"/>
          <w:szCs w:val="22"/>
        </w:rPr>
        <w:t>D.</w:t>
      </w:r>
      <w:r w:rsidR="00790CBD" w:rsidRPr="002114D8">
        <w:rPr>
          <w:rFonts w:ascii="Tahoma" w:hAnsi="Tahoma" w:cs="Tahoma"/>
          <w:b/>
          <w:sz w:val="22"/>
          <w:szCs w:val="22"/>
        </w:rPr>
        <w:tab/>
        <w:t>Zeleni slovenski lokacijski okvir (GreenSLO4D)</w:t>
      </w:r>
    </w:p>
    <w:bookmarkEnd w:id="1"/>
    <w:p w14:paraId="49B09E82" w14:textId="77777777" w:rsidR="00790CBD" w:rsidRPr="00E26AC1" w:rsidRDefault="00790CBD" w:rsidP="00E26AC1">
      <w:pPr>
        <w:rPr>
          <w:rFonts w:ascii="Tahoma" w:hAnsi="Tahoma" w:cs="Tahoma"/>
        </w:rPr>
      </w:pPr>
    </w:p>
    <w:tbl>
      <w:tblPr>
        <w:tblW w:w="497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889"/>
        <w:gridCol w:w="6985"/>
        <w:gridCol w:w="6937"/>
      </w:tblGrid>
      <w:tr w:rsidR="00790CBD" w:rsidRPr="00890F0A" w14:paraId="3C9C5E03" w14:textId="77777777" w:rsidTr="00425E03">
        <w:trPr>
          <w:trHeight w:val="20"/>
          <w:tblHeader/>
        </w:trPr>
        <w:tc>
          <w:tcPr>
            <w:tcW w:w="300" w:type="pct"/>
            <w:tcBorders>
              <w:bottom w:val="double" w:sz="4" w:space="0" w:color="auto"/>
            </w:tcBorders>
          </w:tcPr>
          <w:p w14:paraId="17BDC808" w14:textId="77777777" w:rsidR="00790CBD" w:rsidRPr="00890F0A" w:rsidRDefault="00790CBD" w:rsidP="00425E03">
            <w:pPr>
              <w:rPr>
                <w:rFonts w:ascii="Tahoma" w:hAnsi="Tahoma" w:cs="Tahoma"/>
                <w:sz w:val="22"/>
                <w:szCs w:val="22"/>
              </w:rPr>
            </w:pPr>
            <w:r w:rsidRPr="00890F0A">
              <w:rPr>
                <w:rFonts w:ascii="Tahoma" w:hAnsi="Tahoma" w:cs="Tahoma"/>
                <w:sz w:val="22"/>
                <w:szCs w:val="22"/>
              </w:rPr>
              <w:t>Zap. št.</w:t>
            </w:r>
          </w:p>
        </w:tc>
        <w:tc>
          <w:tcPr>
            <w:tcW w:w="2358" w:type="pct"/>
            <w:tcBorders>
              <w:bottom w:val="double" w:sz="4" w:space="0" w:color="auto"/>
            </w:tcBorders>
          </w:tcPr>
          <w:p w14:paraId="66AF9679" w14:textId="77777777" w:rsidR="00790CBD" w:rsidRPr="00890F0A" w:rsidRDefault="00790CBD" w:rsidP="00425E03">
            <w:pPr>
              <w:spacing w:line="240" w:lineRule="auto"/>
              <w:rPr>
                <w:rFonts w:ascii="Tahoma" w:hAnsi="Tahoma" w:cs="Tahoma"/>
                <w:sz w:val="22"/>
                <w:szCs w:val="22"/>
              </w:rPr>
            </w:pPr>
            <w:r w:rsidRPr="00890F0A">
              <w:rPr>
                <w:rFonts w:ascii="Tahoma" w:hAnsi="Tahoma" w:cs="Tahoma"/>
                <w:sz w:val="22"/>
                <w:szCs w:val="22"/>
              </w:rPr>
              <w:t>Opis naloge</w:t>
            </w:r>
          </w:p>
        </w:tc>
        <w:tc>
          <w:tcPr>
            <w:tcW w:w="2342" w:type="pct"/>
            <w:tcBorders>
              <w:bottom w:val="double" w:sz="4" w:space="0" w:color="auto"/>
            </w:tcBorders>
          </w:tcPr>
          <w:p w14:paraId="792C894E" w14:textId="77777777" w:rsidR="00790CBD" w:rsidRPr="0067060D" w:rsidRDefault="00790CBD" w:rsidP="00425E03">
            <w:pPr>
              <w:rPr>
                <w:rFonts w:ascii="Tahoma" w:hAnsi="Tahoma" w:cs="Tahoma"/>
                <w:sz w:val="22"/>
                <w:szCs w:val="22"/>
              </w:rPr>
            </w:pPr>
            <w:r w:rsidRPr="0067060D">
              <w:rPr>
                <w:rFonts w:ascii="Tahoma" w:hAnsi="Tahoma" w:cs="Tahoma"/>
                <w:sz w:val="22"/>
                <w:szCs w:val="22"/>
              </w:rPr>
              <w:t>Program 2022</w:t>
            </w:r>
          </w:p>
        </w:tc>
      </w:tr>
      <w:tr w:rsidR="00790CBD" w:rsidRPr="00890F0A" w14:paraId="579EF0B3" w14:textId="77777777" w:rsidTr="00425E03">
        <w:trPr>
          <w:trHeight w:val="20"/>
        </w:trPr>
        <w:tc>
          <w:tcPr>
            <w:tcW w:w="300" w:type="pct"/>
            <w:shd w:val="clear" w:color="auto" w:fill="FBD4B4" w:themeFill="accent6" w:themeFillTint="66"/>
          </w:tcPr>
          <w:p w14:paraId="55CF697D" w14:textId="77777777" w:rsidR="00790CBD" w:rsidRPr="00890F0A" w:rsidRDefault="00790CBD" w:rsidP="00425E03">
            <w:pPr>
              <w:rPr>
                <w:rFonts w:ascii="Tahoma" w:hAnsi="Tahoma" w:cs="Tahoma"/>
                <w:sz w:val="22"/>
                <w:szCs w:val="22"/>
              </w:rPr>
            </w:pPr>
            <w:r w:rsidRPr="00890F0A">
              <w:rPr>
                <w:rFonts w:ascii="Tahoma" w:hAnsi="Tahoma" w:cs="Tahoma"/>
                <w:sz w:val="22"/>
                <w:szCs w:val="22"/>
              </w:rPr>
              <w:t>A.</w:t>
            </w:r>
          </w:p>
        </w:tc>
        <w:tc>
          <w:tcPr>
            <w:tcW w:w="2358" w:type="pct"/>
            <w:shd w:val="clear" w:color="auto" w:fill="FBD4B4" w:themeFill="accent6" w:themeFillTint="66"/>
          </w:tcPr>
          <w:p w14:paraId="110EB66E" w14:textId="77777777" w:rsidR="00790CBD" w:rsidRPr="00890F0A" w:rsidRDefault="00790CBD" w:rsidP="00425E03">
            <w:pPr>
              <w:spacing w:line="240" w:lineRule="auto"/>
              <w:rPr>
                <w:rFonts w:ascii="Tahoma" w:hAnsi="Tahoma" w:cs="Tahoma"/>
                <w:sz w:val="22"/>
                <w:szCs w:val="22"/>
              </w:rPr>
            </w:pPr>
            <w:r w:rsidRPr="00890F0A">
              <w:rPr>
                <w:rFonts w:ascii="Tahoma" w:hAnsi="Tahoma" w:cs="Tahoma"/>
                <w:sz w:val="22"/>
                <w:szCs w:val="22"/>
              </w:rPr>
              <w:t>Vsebinske naloge Geodetske uprave RS GreenSLO4D</w:t>
            </w:r>
          </w:p>
        </w:tc>
        <w:tc>
          <w:tcPr>
            <w:tcW w:w="2342" w:type="pct"/>
            <w:shd w:val="clear" w:color="auto" w:fill="FBD4B4" w:themeFill="accent6" w:themeFillTint="66"/>
          </w:tcPr>
          <w:p w14:paraId="7C796184" w14:textId="77777777" w:rsidR="00790CBD" w:rsidRPr="0067060D" w:rsidRDefault="00790CBD" w:rsidP="00425E03">
            <w:pPr>
              <w:rPr>
                <w:rFonts w:ascii="Tahoma" w:hAnsi="Tahoma" w:cs="Tahoma"/>
                <w:sz w:val="22"/>
                <w:szCs w:val="22"/>
              </w:rPr>
            </w:pPr>
          </w:p>
        </w:tc>
      </w:tr>
      <w:tr w:rsidR="00790CBD" w:rsidRPr="00890F0A" w14:paraId="124D9107" w14:textId="77777777" w:rsidTr="00425E03">
        <w:trPr>
          <w:trHeight w:val="20"/>
        </w:trPr>
        <w:tc>
          <w:tcPr>
            <w:tcW w:w="300" w:type="pct"/>
            <w:tcBorders>
              <w:top w:val="single" w:sz="8" w:space="0" w:color="auto"/>
              <w:left w:val="single" w:sz="8" w:space="0" w:color="auto"/>
              <w:bottom w:val="single" w:sz="8" w:space="0" w:color="auto"/>
              <w:right w:val="single" w:sz="8" w:space="0" w:color="auto"/>
            </w:tcBorders>
            <w:shd w:val="clear" w:color="auto" w:fill="B8CCE4"/>
          </w:tcPr>
          <w:p w14:paraId="0784E4AA" w14:textId="77777777" w:rsidR="00790CBD" w:rsidRPr="00890F0A" w:rsidRDefault="00790CBD" w:rsidP="00425E03">
            <w:pPr>
              <w:rPr>
                <w:rFonts w:ascii="Tahoma" w:hAnsi="Tahoma" w:cs="Tahoma"/>
                <w:sz w:val="22"/>
                <w:szCs w:val="22"/>
              </w:rPr>
            </w:pPr>
            <w:r w:rsidRPr="00890F0A">
              <w:rPr>
                <w:rFonts w:ascii="Tahoma" w:hAnsi="Tahoma" w:cs="Tahoma"/>
                <w:sz w:val="22"/>
                <w:szCs w:val="22"/>
              </w:rPr>
              <w:t>I.</w:t>
            </w:r>
          </w:p>
        </w:tc>
        <w:tc>
          <w:tcPr>
            <w:tcW w:w="2358" w:type="pct"/>
            <w:tcBorders>
              <w:top w:val="single" w:sz="8" w:space="0" w:color="auto"/>
              <w:left w:val="single" w:sz="8" w:space="0" w:color="auto"/>
              <w:bottom w:val="single" w:sz="8" w:space="0" w:color="auto"/>
              <w:right w:val="single" w:sz="8" w:space="0" w:color="auto"/>
            </w:tcBorders>
            <w:shd w:val="clear" w:color="auto" w:fill="B8CCE4"/>
          </w:tcPr>
          <w:p w14:paraId="1044F4E0" w14:textId="77777777" w:rsidR="00790CBD" w:rsidRPr="00890F0A" w:rsidRDefault="00790CBD" w:rsidP="00425E03">
            <w:pPr>
              <w:spacing w:line="240" w:lineRule="auto"/>
              <w:rPr>
                <w:rFonts w:ascii="Tahoma" w:hAnsi="Tahoma" w:cs="Tahoma"/>
                <w:sz w:val="22"/>
                <w:szCs w:val="22"/>
              </w:rPr>
            </w:pPr>
            <w:r w:rsidRPr="00890F0A">
              <w:rPr>
                <w:rFonts w:ascii="Tahoma" w:hAnsi="Tahoma" w:cs="Tahoma"/>
                <w:sz w:val="22"/>
                <w:szCs w:val="22"/>
              </w:rPr>
              <w:t>Infrastruktura za prostorske informacije</w:t>
            </w:r>
          </w:p>
        </w:tc>
        <w:tc>
          <w:tcPr>
            <w:tcW w:w="2342" w:type="pct"/>
            <w:tcBorders>
              <w:top w:val="single" w:sz="8" w:space="0" w:color="auto"/>
              <w:left w:val="single" w:sz="8" w:space="0" w:color="auto"/>
              <w:bottom w:val="single" w:sz="8" w:space="0" w:color="auto"/>
              <w:right w:val="single" w:sz="8" w:space="0" w:color="auto"/>
            </w:tcBorders>
            <w:shd w:val="clear" w:color="auto" w:fill="B8CCE4"/>
          </w:tcPr>
          <w:p w14:paraId="4072E1CF" w14:textId="77777777" w:rsidR="00790CBD" w:rsidRPr="0067060D" w:rsidRDefault="00790CBD" w:rsidP="00425E03">
            <w:pPr>
              <w:rPr>
                <w:rFonts w:ascii="Tahoma" w:hAnsi="Tahoma" w:cs="Tahoma"/>
                <w:sz w:val="22"/>
                <w:szCs w:val="22"/>
              </w:rPr>
            </w:pPr>
          </w:p>
        </w:tc>
      </w:tr>
      <w:tr w:rsidR="00790CBD" w:rsidRPr="00890F0A" w14:paraId="735D0D9E" w14:textId="77777777" w:rsidTr="00425E03">
        <w:trPr>
          <w:trHeight w:val="20"/>
        </w:trPr>
        <w:tc>
          <w:tcPr>
            <w:tcW w:w="300" w:type="pct"/>
            <w:tcBorders>
              <w:top w:val="single" w:sz="8" w:space="0" w:color="auto"/>
              <w:left w:val="single" w:sz="8" w:space="0" w:color="auto"/>
              <w:bottom w:val="single" w:sz="8" w:space="0" w:color="auto"/>
              <w:right w:val="single" w:sz="8" w:space="0" w:color="auto"/>
            </w:tcBorders>
            <w:shd w:val="clear" w:color="auto" w:fill="auto"/>
          </w:tcPr>
          <w:p w14:paraId="44C17051" w14:textId="77777777" w:rsidR="00790CBD" w:rsidRPr="00890F0A" w:rsidRDefault="00790CBD" w:rsidP="00425E03">
            <w:pPr>
              <w:rPr>
                <w:rFonts w:ascii="Tahoma" w:hAnsi="Tahoma" w:cs="Tahoma"/>
                <w:sz w:val="22"/>
                <w:szCs w:val="22"/>
              </w:rPr>
            </w:pPr>
            <w:r w:rsidRPr="00890F0A">
              <w:rPr>
                <w:rFonts w:ascii="Tahoma" w:hAnsi="Tahoma" w:cs="Tahoma"/>
                <w:sz w:val="22"/>
                <w:szCs w:val="22"/>
              </w:rPr>
              <w:t>I.1.</w:t>
            </w:r>
          </w:p>
        </w:tc>
        <w:tc>
          <w:tcPr>
            <w:tcW w:w="2358" w:type="pct"/>
            <w:tcBorders>
              <w:top w:val="single" w:sz="8" w:space="0" w:color="auto"/>
              <w:left w:val="single" w:sz="8" w:space="0" w:color="auto"/>
              <w:bottom w:val="single" w:sz="8" w:space="0" w:color="auto"/>
              <w:right w:val="single" w:sz="8" w:space="0" w:color="auto"/>
            </w:tcBorders>
            <w:shd w:val="clear" w:color="auto" w:fill="auto"/>
          </w:tcPr>
          <w:p w14:paraId="4BFEA4CC" w14:textId="77777777" w:rsidR="00790CBD" w:rsidRPr="00890F0A" w:rsidRDefault="00790CBD" w:rsidP="00425E03">
            <w:pPr>
              <w:spacing w:line="240" w:lineRule="auto"/>
              <w:rPr>
                <w:rFonts w:ascii="Tahoma" w:hAnsi="Tahoma" w:cs="Tahoma"/>
                <w:sz w:val="22"/>
                <w:szCs w:val="22"/>
              </w:rPr>
            </w:pPr>
            <w:r w:rsidRPr="00890F0A">
              <w:rPr>
                <w:rFonts w:ascii="Tahoma" w:hAnsi="Tahoma" w:cs="Tahoma"/>
                <w:color w:val="000000" w:themeColor="text1"/>
                <w:sz w:val="22"/>
                <w:szCs w:val="22"/>
              </w:rPr>
              <w:t>IKT infrastruktura in eStoritve</w:t>
            </w:r>
          </w:p>
        </w:tc>
        <w:tc>
          <w:tcPr>
            <w:tcW w:w="2342" w:type="pct"/>
            <w:tcBorders>
              <w:top w:val="single" w:sz="8" w:space="0" w:color="auto"/>
              <w:left w:val="single" w:sz="8" w:space="0" w:color="auto"/>
              <w:bottom w:val="single" w:sz="8" w:space="0" w:color="auto"/>
              <w:right w:val="single" w:sz="8" w:space="0" w:color="auto"/>
            </w:tcBorders>
            <w:shd w:val="clear" w:color="auto" w:fill="auto"/>
          </w:tcPr>
          <w:p w14:paraId="030509FE" w14:textId="77777777" w:rsidR="00790CBD" w:rsidRPr="0067060D" w:rsidRDefault="00790CBD" w:rsidP="00425E03">
            <w:pPr>
              <w:rPr>
                <w:rFonts w:ascii="Tahoma" w:hAnsi="Tahoma" w:cs="Tahoma"/>
                <w:sz w:val="22"/>
                <w:szCs w:val="22"/>
              </w:rPr>
            </w:pPr>
          </w:p>
        </w:tc>
      </w:tr>
      <w:tr w:rsidR="00790CBD" w:rsidRPr="00890F0A" w14:paraId="05E539ED" w14:textId="77777777" w:rsidTr="00425E03">
        <w:trPr>
          <w:trHeight w:val="20"/>
        </w:trPr>
        <w:tc>
          <w:tcPr>
            <w:tcW w:w="300" w:type="pct"/>
            <w:tcBorders>
              <w:top w:val="single" w:sz="8" w:space="0" w:color="auto"/>
              <w:left w:val="single" w:sz="8" w:space="0" w:color="auto"/>
              <w:bottom w:val="single" w:sz="8" w:space="0" w:color="auto"/>
              <w:right w:val="single" w:sz="8" w:space="0" w:color="auto"/>
            </w:tcBorders>
            <w:shd w:val="clear" w:color="auto" w:fill="auto"/>
          </w:tcPr>
          <w:p w14:paraId="53E05704" w14:textId="77777777" w:rsidR="00790CBD" w:rsidRPr="00890F0A" w:rsidRDefault="00790CBD" w:rsidP="00425E03">
            <w:pPr>
              <w:rPr>
                <w:rFonts w:ascii="Tahoma" w:hAnsi="Tahoma" w:cs="Tahoma"/>
                <w:sz w:val="22"/>
                <w:szCs w:val="22"/>
              </w:rPr>
            </w:pPr>
          </w:p>
        </w:tc>
        <w:tc>
          <w:tcPr>
            <w:tcW w:w="2358" w:type="pct"/>
            <w:tcBorders>
              <w:top w:val="single" w:sz="8" w:space="0" w:color="auto"/>
              <w:left w:val="single" w:sz="8" w:space="0" w:color="auto"/>
              <w:bottom w:val="single" w:sz="8" w:space="0" w:color="auto"/>
              <w:right w:val="single" w:sz="8" w:space="0" w:color="auto"/>
            </w:tcBorders>
            <w:shd w:val="clear" w:color="auto" w:fill="auto"/>
          </w:tcPr>
          <w:p w14:paraId="60772585" w14:textId="1682E771" w:rsidR="00790CBD" w:rsidRPr="0062563C" w:rsidRDefault="00790CBD" w:rsidP="0062563C">
            <w:pPr>
              <w:spacing w:line="240" w:lineRule="auto"/>
              <w:jc w:val="both"/>
              <w:rPr>
                <w:rFonts w:ascii="Tahoma" w:hAnsi="Tahoma" w:cs="Tahoma"/>
                <w:color w:val="000000"/>
                <w:sz w:val="22"/>
                <w:szCs w:val="22"/>
              </w:rPr>
            </w:pPr>
            <w:r w:rsidRPr="0062563C">
              <w:rPr>
                <w:rFonts w:ascii="Tahoma" w:hAnsi="Tahoma" w:cs="Tahoma"/>
                <w:color w:val="000000"/>
                <w:sz w:val="22"/>
                <w:szCs w:val="22"/>
              </w:rPr>
              <w:t>Izvedba investicij v specialna opredmetena in neopredmetena osnovna sredstva na lokalnem nivoju za potreb</w:t>
            </w:r>
            <w:r w:rsidR="00866534">
              <w:rPr>
                <w:rFonts w:ascii="Tahoma" w:hAnsi="Tahoma" w:cs="Tahoma"/>
                <w:color w:val="000000"/>
                <w:sz w:val="22"/>
                <w:szCs w:val="22"/>
              </w:rPr>
              <w:t>e</w:t>
            </w:r>
            <w:r w:rsidRPr="0062563C">
              <w:rPr>
                <w:rFonts w:ascii="Tahoma" w:hAnsi="Tahoma" w:cs="Tahoma"/>
                <w:color w:val="000000"/>
                <w:sz w:val="22"/>
                <w:szCs w:val="22"/>
              </w:rPr>
              <w:t xml:space="preserve"> izvajanja nalog v podprojektu. Skozi promocijo, delavnice in z organizacijo hekatona se bodo iskale inovativ</w:t>
            </w:r>
            <w:r>
              <w:rPr>
                <w:rFonts w:ascii="Tahoma" w:hAnsi="Tahoma" w:cs="Tahoma"/>
                <w:color w:val="000000"/>
                <w:sz w:val="22"/>
                <w:szCs w:val="22"/>
              </w:rPr>
              <w:t>ne</w:t>
            </w:r>
            <w:r w:rsidRPr="0062563C">
              <w:rPr>
                <w:rFonts w:ascii="Tahoma" w:hAnsi="Tahoma" w:cs="Tahoma"/>
                <w:color w:val="000000"/>
                <w:sz w:val="22"/>
                <w:szCs w:val="22"/>
              </w:rPr>
              <w:t xml:space="preserve"> ideje za uporabo prostorskih podatkov. Za novo razviti 4D koordinatni sistem ter za digitalizirane letalske posnetke se bodo izdelale pilotne storitve za uporabnike na sistemu distribucije. Podpora na</w:t>
            </w:r>
            <w:r w:rsidR="00866534">
              <w:rPr>
                <w:rFonts w:ascii="Tahoma" w:hAnsi="Tahoma" w:cs="Tahoma"/>
                <w:color w:val="000000"/>
                <w:sz w:val="22"/>
                <w:szCs w:val="22"/>
              </w:rPr>
              <w:t>logam na navedenih področjih bo</w:t>
            </w:r>
            <w:r w:rsidRPr="0062563C">
              <w:rPr>
                <w:rFonts w:ascii="Tahoma" w:hAnsi="Tahoma" w:cs="Tahoma"/>
                <w:color w:val="000000"/>
                <w:sz w:val="22"/>
                <w:szCs w:val="22"/>
              </w:rPr>
              <w:t xml:space="preserve"> zagotovljena tudi preko dodatnih zaposlitev str</w:t>
            </w:r>
            <w:r w:rsidR="00866534">
              <w:rPr>
                <w:rFonts w:ascii="Tahoma" w:hAnsi="Tahoma" w:cs="Tahoma"/>
                <w:color w:val="000000"/>
                <w:sz w:val="22"/>
                <w:szCs w:val="22"/>
              </w:rPr>
              <w:t>okovnih sodelavcev na projektu.</w:t>
            </w:r>
            <w:r w:rsidRPr="0062563C">
              <w:rPr>
                <w:rFonts w:ascii="Tahoma" w:hAnsi="Tahoma" w:cs="Tahoma"/>
                <w:color w:val="000000"/>
                <w:sz w:val="22"/>
                <w:szCs w:val="22"/>
              </w:rPr>
              <w:t xml:space="preserve"> </w:t>
            </w:r>
          </w:p>
          <w:p w14:paraId="55E73CD3" w14:textId="3F7D13B8" w:rsidR="00790CBD" w:rsidRPr="00890F0A" w:rsidRDefault="00790CBD" w:rsidP="0062563C">
            <w:pPr>
              <w:spacing w:line="240" w:lineRule="auto"/>
              <w:jc w:val="both"/>
              <w:rPr>
                <w:rFonts w:ascii="Tahoma" w:hAnsi="Tahoma" w:cs="Tahoma"/>
                <w:color w:val="000000"/>
                <w:sz w:val="22"/>
                <w:szCs w:val="22"/>
              </w:rPr>
            </w:pPr>
            <w:r w:rsidRPr="0062563C">
              <w:rPr>
                <w:rFonts w:ascii="Tahoma" w:hAnsi="Tahoma" w:cs="Tahoma"/>
                <w:color w:val="000000"/>
                <w:sz w:val="22"/>
                <w:szCs w:val="22"/>
              </w:rPr>
              <w:t>S tem bo zagotovljena specifična lokalna informacijska, komunikacijska in predstavitvena oprema za potrebe izvajanja podprojekta 6 (GURS), izvedene</w:t>
            </w:r>
            <w:r>
              <w:rPr>
                <w:rFonts w:ascii="Tahoma" w:hAnsi="Tahoma" w:cs="Tahoma"/>
                <w:color w:val="000000"/>
                <w:sz w:val="22"/>
                <w:szCs w:val="22"/>
              </w:rPr>
              <w:t xml:space="preserve"> </w:t>
            </w:r>
            <w:r w:rsidR="00866534">
              <w:rPr>
                <w:rFonts w:ascii="Tahoma" w:hAnsi="Tahoma" w:cs="Tahoma"/>
                <w:color w:val="000000"/>
                <w:sz w:val="22"/>
                <w:szCs w:val="22"/>
              </w:rPr>
              <w:t>bodo delavnice, hekaton</w:t>
            </w:r>
            <w:r w:rsidRPr="0062563C">
              <w:rPr>
                <w:rFonts w:ascii="Tahoma" w:hAnsi="Tahoma" w:cs="Tahoma"/>
                <w:color w:val="000000"/>
                <w:sz w:val="22"/>
                <w:szCs w:val="22"/>
              </w:rPr>
              <w:t xml:space="preserve"> za promocijo in uporabo prostorskih podatkov v elektronskih storitvah, izdelane prototipne rešitve za uporabo 4D koordinatnega sistema in digitaliziranih podatkov arhiv</w:t>
            </w:r>
            <w:r w:rsidR="00866534">
              <w:rPr>
                <w:rFonts w:ascii="Tahoma" w:hAnsi="Tahoma" w:cs="Tahoma"/>
                <w:color w:val="000000"/>
                <w:sz w:val="22"/>
                <w:szCs w:val="22"/>
              </w:rPr>
              <w:t>skih letalskih posnetkov</w:t>
            </w:r>
            <w:r w:rsidRPr="0062563C">
              <w:rPr>
                <w:rFonts w:ascii="Tahoma" w:hAnsi="Tahoma" w:cs="Tahoma"/>
                <w:color w:val="000000"/>
                <w:sz w:val="22"/>
                <w:szCs w:val="22"/>
              </w:rPr>
              <w:t xml:space="preserve"> v okviru distribucije prostorskih podatkov.</w:t>
            </w:r>
          </w:p>
        </w:tc>
        <w:tc>
          <w:tcPr>
            <w:tcW w:w="2342" w:type="pct"/>
            <w:tcBorders>
              <w:top w:val="single" w:sz="8" w:space="0" w:color="auto"/>
              <w:left w:val="single" w:sz="8" w:space="0" w:color="auto"/>
              <w:bottom w:val="single" w:sz="8" w:space="0" w:color="auto"/>
              <w:right w:val="single" w:sz="8" w:space="0" w:color="auto"/>
            </w:tcBorders>
            <w:shd w:val="clear" w:color="auto" w:fill="auto"/>
          </w:tcPr>
          <w:p w14:paraId="23155EDE" w14:textId="27AD91FE" w:rsidR="00790CBD" w:rsidRPr="0067060D" w:rsidRDefault="00790CBD" w:rsidP="00425E03">
            <w:pPr>
              <w:spacing w:line="240" w:lineRule="auto"/>
              <w:jc w:val="both"/>
              <w:rPr>
                <w:rFonts w:cs="Arial"/>
                <w:sz w:val="22"/>
                <w:szCs w:val="22"/>
              </w:rPr>
            </w:pPr>
            <w:r w:rsidRPr="0067060D">
              <w:rPr>
                <w:rFonts w:ascii="Tahoma" w:hAnsi="Tahoma" w:cs="Tahoma"/>
                <w:sz w:val="22"/>
                <w:szCs w:val="22"/>
              </w:rPr>
              <w:t>V letu 2022 bodo izvedeni postopki javnih naročil za izvedbo investicij v opredmetena in neopredmetena osnovna sredstva na lokalnem nivoju glede na izkazane potrebe podprojekta za potreb</w:t>
            </w:r>
            <w:r w:rsidR="00866534">
              <w:rPr>
                <w:rFonts w:ascii="Tahoma" w:hAnsi="Tahoma" w:cs="Tahoma"/>
                <w:sz w:val="22"/>
                <w:szCs w:val="22"/>
              </w:rPr>
              <w:t>e</w:t>
            </w:r>
            <w:r w:rsidRPr="0067060D">
              <w:rPr>
                <w:rFonts w:ascii="Tahoma" w:hAnsi="Tahoma" w:cs="Tahoma"/>
                <w:sz w:val="22"/>
                <w:szCs w:val="22"/>
              </w:rPr>
              <w:t xml:space="preserve"> izvajanja nalog v podprojektu. Izveden</w:t>
            </w:r>
            <w:r w:rsidRPr="00DB3179">
              <w:rPr>
                <w:rFonts w:ascii="Tahoma" w:hAnsi="Tahoma" w:cs="Tahoma"/>
                <w:sz w:val="22"/>
                <w:szCs w:val="22"/>
              </w:rPr>
              <w:t>e</w:t>
            </w:r>
            <w:r w:rsidRPr="0067060D">
              <w:rPr>
                <w:rFonts w:ascii="Tahoma" w:hAnsi="Tahoma" w:cs="Tahoma"/>
                <w:sz w:val="22"/>
                <w:szCs w:val="22"/>
              </w:rPr>
              <w:t xml:space="preserve"> bodo prve projektne zaposlitve z namenom zagotavljanja podpore nalogam na navedenih področjih.</w:t>
            </w:r>
          </w:p>
        </w:tc>
      </w:tr>
      <w:tr w:rsidR="00790CBD" w:rsidRPr="00890F0A" w14:paraId="0E98E4B9" w14:textId="77777777" w:rsidTr="00425E03">
        <w:trPr>
          <w:trHeight w:val="20"/>
        </w:trPr>
        <w:tc>
          <w:tcPr>
            <w:tcW w:w="300" w:type="pct"/>
            <w:tcBorders>
              <w:top w:val="single" w:sz="8" w:space="0" w:color="auto"/>
              <w:left w:val="single" w:sz="8" w:space="0" w:color="auto"/>
              <w:bottom w:val="single" w:sz="8" w:space="0" w:color="auto"/>
              <w:right w:val="single" w:sz="8" w:space="0" w:color="auto"/>
            </w:tcBorders>
            <w:shd w:val="clear" w:color="auto" w:fill="auto"/>
          </w:tcPr>
          <w:p w14:paraId="45EBF351" w14:textId="77777777" w:rsidR="00790CBD" w:rsidRPr="00890F0A" w:rsidRDefault="00790CBD" w:rsidP="00425E03">
            <w:pPr>
              <w:rPr>
                <w:rFonts w:ascii="Tahoma" w:hAnsi="Tahoma" w:cs="Tahoma"/>
                <w:sz w:val="22"/>
                <w:szCs w:val="22"/>
              </w:rPr>
            </w:pPr>
            <w:r w:rsidRPr="00890F0A">
              <w:rPr>
                <w:rFonts w:ascii="Tahoma" w:hAnsi="Tahoma" w:cs="Tahoma"/>
                <w:sz w:val="22"/>
                <w:szCs w:val="22"/>
              </w:rPr>
              <w:t>I.2.</w:t>
            </w:r>
          </w:p>
        </w:tc>
        <w:tc>
          <w:tcPr>
            <w:tcW w:w="2358" w:type="pct"/>
            <w:tcBorders>
              <w:top w:val="single" w:sz="8" w:space="0" w:color="auto"/>
              <w:left w:val="single" w:sz="8" w:space="0" w:color="auto"/>
              <w:bottom w:val="single" w:sz="8" w:space="0" w:color="auto"/>
              <w:right w:val="single" w:sz="8" w:space="0" w:color="auto"/>
            </w:tcBorders>
            <w:shd w:val="clear" w:color="auto" w:fill="auto"/>
          </w:tcPr>
          <w:p w14:paraId="07E24970" w14:textId="77777777" w:rsidR="00790CBD" w:rsidRPr="00890F0A" w:rsidRDefault="00790CBD" w:rsidP="00425E03">
            <w:pPr>
              <w:spacing w:line="240" w:lineRule="auto"/>
              <w:rPr>
                <w:rFonts w:ascii="Tahoma" w:hAnsi="Tahoma" w:cs="Tahoma"/>
                <w:sz w:val="22"/>
                <w:szCs w:val="22"/>
              </w:rPr>
            </w:pPr>
            <w:r w:rsidRPr="00890F0A">
              <w:rPr>
                <w:rFonts w:ascii="Tahoma" w:hAnsi="Tahoma" w:cs="Tahoma"/>
                <w:color w:val="000000" w:themeColor="text1"/>
                <w:sz w:val="22"/>
                <w:szCs w:val="22"/>
              </w:rPr>
              <w:t>Center znanja</w:t>
            </w:r>
          </w:p>
        </w:tc>
        <w:tc>
          <w:tcPr>
            <w:tcW w:w="2342" w:type="pct"/>
            <w:tcBorders>
              <w:top w:val="single" w:sz="8" w:space="0" w:color="auto"/>
              <w:left w:val="single" w:sz="8" w:space="0" w:color="auto"/>
              <w:bottom w:val="single" w:sz="8" w:space="0" w:color="auto"/>
              <w:right w:val="single" w:sz="8" w:space="0" w:color="auto"/>
            </w:tcBorders>
            <w:shd w:val="clear" w:color="auto" w:fill="auto"/>
          </w:tcPr>
          <w:p w14:paraId="0F280D74" w14:textId="77777777" w:rsidR="00790CBD" w:rsidRPr="0067060D" w:rsidRDefault="00790CBD" w:rsidP="00425E03">
            <w:pPr>
              <w:rPr>
                <w:rFonts w:ascii="Tahoma" w:hAnsi="Tahoma" w:cs="Tahoma"/>
                <w:sz w:val="22"/>
                <w:szCs w:val="22"/>
              </w:rPr>
            </w:pPr>
          </w:p>
        </w:tc>
      </w:tr>
      <w:tr w:rsidR="00790CBD" w:rsidRPr="00890F0A" w14:paraId="13CD3E8E" w14:textId="77777777" w:rsidTr="00425E03">
        <w:trPr>
          <w:trHeight w:val="20"/>
        </w:trPr>
        <w:tc>
          <w:tcPr>
            <w:tcW w:w="300" w:type="pct"/>
            <w:tcBorders>
              <w:top w:val="single" w:sz="8" w:space="0" w:color="auto"/>
              <w:left w:val="single" w:sz="8" w:space="0" w:color="auto"/>
              <w:bottom w:val="single" w:sz="8" w:space="0" w:color="auto"/>
              <w:right w:val="single" w:sz="8" w:space="0" w:color="auto"/>
            </w:tcBorders>
            <w:shd w:val="clear" w:color="auto" w:fill="auto"/>
          </w:tcPr>
          <w:p w14:paraId="1A8B4EEC" w14:textId="77777777" w:rsidR="00790CBD" w:rsidRPr="00890F0A" w:rsidRDefault="00790CBD" w:rsidP="00425E03">
            <w:pPr>
              <w:rPr>
                <w:rFonts w:ascii="Tahoma" w:hAnsi="Tahoma" w:cs="Tahoma"/>
                <w:sz w:val="22"/>
                <w:szCs w:val="22"/>
              </w:rPr>
            </w:pPr>
          </w:p>
        </w:tc>
        <w:tc>
          <w:tcPr>
            <w:tcW w:w="2358" w:type="pct"/>
            <w:tcBorders>
              <w:top w:val="single" w:sz="8" w:space="0" w:color="auto"/>
              <w:left w:val="single" w:sz="8" w:space="0" w:color="auto"/>
              <w:bottom w:val="single" w:sz="8" w:space="0" w:color="auto"/>
              <w:right w:val="single" w:sz="8" w:space="0" w:color="auto"/>
            </w:tcBorders>
            <w:shd w:val="clear" w:color="auto" w:fill="auto"/>
          </w:tcPr>
          <w:p w14:paraId="6D5F72AC" w14:textId="77777777" w:rsidR="00790CBD" w:rsidRPr="00DB3179" w:rsidRDefault="00790CBD" w:rsidP="00425E03">
            <w:pPr>
              <w:overflowPunct w:val="0"/>
              <w:autoSpaceDE w:val="0"/>
              <w:spacing w:line="240" w:lineRule="auto"/>
              <w:jc w:val="both"/>
              <w:textAlignment w:val="baseline"/>
              <w:rPr>
                <w:rFonts w:ascii="Tahoma" w:hAnsi="Tahoma" w:cs="Tahoma"/>
                <w:sz w:val="22"/>
                <w:szCs w:val="22"/>
                <w:lang w:eastAsia="sl-SI"/>
              </w:rPr>
            </w:pPr>
            <w:r w:rsidRPr="00DB3179">
              <w:rPr>
                <w:rFonts w:ascii="Tahoma" w:hAnsi="Tahoma" w:cs="Tahoma"/>
                <w:sz w:val="22"/>
                <w:szCs w:val="22"/>
                <w:lang w:eastAsia="sl-SI"/>
              </w:rPr>
              <w:t>Center znanja je namenjen rednemu usposabljanju na področju geoinformatike, novih tehnologij in prostorskih podatkov, kar terjajo premiki v smeri digitalizacije. Zagotovljena bo tudi potrebna oprema za Center znanja in vzdrževanje informacijske platforme.</w:t>
            </w:r>
          </w:p>
          <w:p w14:paraId="01BF2082" w14:textId="77777777" w:rsidR="00790CBD" w:rsidRPr="00DB3179" w:rsidRDefault="00790CBD" w:rsidP="00425E03">
            <w:pPr>
              <w:overflowPunct w:val="0"/>
              <w:autoSpaceDE w:val="0"/>
              <w:spacing w:line="240" w:lineRule="auto"/>
              <w:jc w:val="both"/>
              <w:textAlignment w:val="baseline"/>
              <w:rPr>
                <w:rFonts w:ascii="Tahoma" w:hAnsi="Tahoma" w:cs="Tahoma"/>
                <w:sz w:val="22"/>
                <w:szCs w:val="22"/>
                <w:lang w:eastAsia="sl-SI"/>
              </w:rPr>
            </w:pPr>
            <w:r w:rsidRPr="00DB3179">
              <w:rPr>
                <w:rFonts w:ascii="Tahoma" w:hAnsi="Tahoma" w:cs="Tahoma"/>
                <w:sz w:val="22"/>
                <w:szCs w:val="22"/>
                <w:lang w:eastAsia="sl-SI"/>
              </w:rPr>
              <w:t xml:space="preserve">V okviru Centra znanja bo zagotovljena organizacija in koordinacija specializiranih usposabljanj in izobraževanj, oblikovana vsebinska struktura izobraževanj, vzpostavljena informacijska platforma za izvedbo izobraževanj, vzpostavljena baza znanja oziroma arhiva </w:t>
            </w:r>
            <w:r w:rsidRPr="00DB3179">
              <w:rPr>
                <w:rFonts w:ascii="Tahoma" w:hAnsi="Tahoma" w:cs="Tahoma"/>
                <w:sz w:val="22"/>
                <w:szCs w:val="22"/>
                <w:lang w:eastAsia="sl-SI"/>
              </w:rPr>
              <w:lastRenderedPageBreak/>
              <w:t>izobraževanj z gradivi ter promocija in evalvacija učinkovitosti izobraževanja in vsebin.</w:t>
            </w:r>
          </w:p>
        </w:tc>
        <w:tc>
          <w:tcPr>
            <w:tcW w:w="2342" w:type="pct"/>
            <w:tcBorders>
              <w:top w:val="single" w:sz="8" w:space="0" w:color="auto"/>
              <w:left w:val="single" w:sz="8" w:space="0" w:color="auto"/>
              <w:bottom w:val="single" w:sz="8" w:space="0" w:color="auto"/>
              <w:right w:val="single" w:sz="8" w:space="0" w:color="auto"/>
            </w:tcBorders>
            <w:shd w:val="clear" w:color="auto" w:fill="auto"/>
          </w:tcPr>
          <w:p w14:paraId="1C4EBD9F" w14:textId="557DF93B" w:rsidR="00790CBD" w:rsidRPr="00EF1EE0" w:rsidRDefault="00866534" w:rsidP="00CB1B9E">
            <w:pPr>
              <w:overflowPunct w:val="0"/>
              <w:autoSpaceDE w:val="0"/>
              <w:spacing w:line="240" w:lineRule="auto"/>
              <w:jc w:val="both"/>
              <w:textAlignment w:val="baseline"/>
              <w:rPr>
                <w:rFonts w:ascii="Tahoma" w:hAnsi="Tahoma" w:cs="Tahoma"/>
                <w:sz w:val="22"/>
                <w:szCs w:val="22"/>
              </w:rPr>
            </w:pPr>
            <w:r>
              <w:rPr>
                <w:rFonts w:ascii="Tahoma" w:hAnsi="Tahoma" w:cs="Tahoma"/>
                <w:sz w:val="22"/>
                <w:szCs w:val="22"/>
              </w:rPr>
              <w:lastRenderedPageBreak/>
              <w:t>V letu 2022</w:t>
            </w:r>
            <w:r w:rsidR="00790CBD" w:rsidRPr="00EF1EE0">
              <w:rPr>
                <w:rFonts w:ascii="Tahoma" w:hAnsi="Tahoma" w:cs="Tahoma"/>
                <w:sz w:val="22"/>
                <w:szCs w:val="22"/>
              </w:rPr>
              <w:t xml:space="preserve"> se bodo zagotovili pogoji za delovanje Centra znanja. </w:t>
            </w:r>
            <w:r w:rsidR="00790CBD" w:rsidRPr="00EF1EE0">
              <w:rPr>
                <w:rFonts w:ascii="Tahoma" w:hAnsi="Tahoma" w:cs="Tahoma"/>
                <w:sz w:val="22"/>
                <w:szCs w:val="22"/>
                <w:lang w:eastAsia="sl-SI"/>
              </w:rPr>
              <w:t>Začeli se bodo postopki javnih naročil za zagotavljanje potrebne dopolnitve obstoječe informacijske platforme in za zagotavljanje potrebne opreme za Center znanja. Izvedene bodo naloge za podporo organizaciji in koordinaciji izvedbe prvih usposabljanj in izobraževanj ter za vzpostavitev baze znanja oziroma arhiva izobraževanj.</w:t>
            </w:r>
          </w:p>
        </w:tc>
      </w:tr>
      <w:tr w:rsidR="00790CBD" w:rsidRPr="00890F0A" w14:paraId="1DE6193A" w14:textId="77777777" w:rsidTr="00425E03">
        <w:trPr>
          <w:trHeight w:val="20"/>
        </w:trPr>
        <w:tc>
          <w:tcPr>
            <w:tcW w:w="300" w:type="pct"/>
            <w:tcBorders>
              <w:top w:val="single" w:sz="8" w:space="0" w:color="auto"/>
              <w:left w:val="single" w:sz="8" w:space="0" w:color="auto"/>
              <w:bottom w:val="single" w:sz="8" w:space="0" w:color="auto"/>
              <w:right w:val="single" w:sz="8" w:space="0" w:color="auto"/>
            </w:tcBorders>
            <w:shd w:val="clear" w:color="auto" w:fill="auto"/>
          </w:tcPr>
          <w:p w14:paraId="43E58422" w14:textId="77777777" w:rsidR="00790CBD" w:rsidRPr="00890F0A" w:rsidRDefault="00790CBD" w:rsidP="00425E03">
            <w:pPr>
              <w:rPr>
                <w:rFonts w:ascii="Tahoma" w:hAnsi="Tahoma" w:cs="Tahoma"/>
                <w:sz w:val="22"/>
                <w:szCs w:val="22"/>
              </w:rPr>
            </w:pPr>
            <w:r w:rsidRPr="00890F0A">
              <w:rPr>
                <w:rFonts w:ascii="Tahoma" w:hAnsi="Tahoma" w:cs="Tahoma"/>
                <w:sz w:val="22"/>
                <w:szCs w:val="22"/>
              </w:rPr>
              <w:t>I.3.</w:t>
            </w:r>
          </w:p>
        </w:tc>
        <w:tc>
          <w:tcPr>
            <w:tcW w:w="2358" w:type="pct"/>
            <w:tcBorders>
              <w:top w:val="single" w:sz="8" w:space="0" w:color="auto"/>
              <w:left w:val="single" w:sz="8" w:space="0" w:color="auto"/>
              <w:bottom w:val="single" w:sz="8" w:space="0" w:color="auto"/>
              <w:right w:val="single" w:sz="8" w:space="0" w:color="auto"/>
            </w:tcBorders>
            <w:shd w:val="clear" w:color="auto" w:fill="auto"/>
          </w:tcPr>
          <w:p w14:paraId="570AEF2E" w14:textId="77777777" w:rsidR="00790CBD" w:rsidRPr="00890F0A" w:rsidRDefault="00790CBD" w:rsidP="00425E03">
            <w:pPr>
              <w:spacing w:line="240" w:lineRule="auto"/>
              <w:rPr>
                <w:rFonts w:ascii="Tahoma" w:hAnsi="Tahoma" w:cs="Tahoma"/>
                <w:sz w:val="22"/>
                <w:szCs w:val="22"/>
              </w:rPr>
            </w:pPr>
            <w:r w:rsidRPr="00890F0A">
              <w:rPr>
                <w:rFonts w:ascii="Tahoma" w:hAnsi="Tahoma" w:cs="Tahoma"/>
                <w:sz w:val="22"/>
                <w:szCs w:val="22"/>
              </w:rPr>
              <w:t>Splošno digitalno poslovanje</w:t>
            </w:r>
          </w:p>
        </w:tc>
        <w:tc>
          <w:tcPr>
            <w:tcW w:w="2342" w:type="pct"/>
            <w:tcBorders>
              <w:top w:val="single" w:sz="8" w:space="0" w:color="auto"/>
              <w:left w:val="single" w:sz="8" w:space="0" w:color="auto"/>
              <w:bottom w:val="single" w:sz="8" w:space="0" w:color="auto"/>
              <w:right w:val="single" w:sz="8" w:space="0" w:color="auto"/>
            </w:tcBorders>
            <w:shd w:val="clear" w:color="auto" w:fill="auto"/>
          </w:tcPr>
          <w:p w14:paraId="5986A7F4" w14:textId="77777777" w:rsidR="00790CBD" w:rsidRPr="0067060D" w:rsidRDefault="00790CBD" w:rsidP="00425E03">
            <w:pPr>
              <w:rPr>
                <w:rFonts w:ascii="Tahoma" w:hAnsi="Tahoma" w:cs="Tahoma"/>
                <w:sz w:val="22"/>
                <w:szCs w:val="22"/>
              </w:rPr>
            </w:pPr>
          </w:p>
        </w:tc>
      </w:tr>
      <w:tr w:rsidR="00790CBD" w:rsidRPr="00890F0A" w14:paraId="5C1A6590" w14:textId="77777777" w:rsidTr="00425E03">
        <w:trPr>
          <w:trHeight w:val="20"/>
        </w:trPr>
        <w:tc>
          <w:tcPr>
            <w:tcW w:w="300" w:type="pct"/>
            <w:tcBorders>
              <w:top w:val="single" w:sz="8" w:space="0" w:color="auto"/>
              <w:left w:val="single" w:sz="8" w:space="0" w:color="auto"/>
              <w:bottom w:val="single" w:sz="8" w:space="0" w:color="auto"/>
              <w:right w:val="single" w:sz="8" w:space="0" w:color="auto"/>
            </w:tcBorders>
            <w:shd w:val="clear" w:color="auto" w:fill="auto"/>
          </w:tcPr>
          <w:p w14:paraId="1F629AE4" w14:textId="77777777" w:rsidR="00790CBD" w:rsidRPr="00890F0A" w:rsidRDefault="00790CBD" w:rsidP="00425E03">
            <w:pPr>
              <w:rPr>
                <w:rFonts w:ascii="Tahoma" w:hAnsi="Tahoma" w:cs="Tahoma"/>
                <w:sz w:val="22"/>
                <w:szCs w:val="22"/>
              </w:rPr>
            </w:pPr>
          </w:p>
        </w:tc>
        <w:tc>
          <w:tcPr>
            <w:tcW w:w="2358" w:type="pct"/>
            <w:tcBorders>
              <w:top w:val="single" w:sz="8" w:space="0" w:color="auto"/>
              <w:left w:val="single" w:sz="8" w:space="0" w:color="auto"/>
              <w:bottom w:val="single" w:sz="8" w:space="0" w:color="auto"/>
              <w:right w:val="single" w:sz="8" w:space="0" w:color="auto"/>
            </w:tcBorders>
            <w:shd w:val="clear" w:color="auto" w:fill="auto"/>
          </w:tcPr>
          <w:p w14:paraId="24DCE7FC" w14:textId="7CAE95F3" w:rsidR="00790CBD" w:rsidRPr="00776CA7" w:rsidRDefault="00790CBD" w:rsidP="00576514">
            <w:pPr>
              <w:pStyle w:val="Navadensplet"/>
              <w:shd w:val="clear" w:color="auto" w:fill="FFFFFF"/>
              <w:spacing w:after="150"/>
              <w:jc w:val="both"/>
              <w:rPr>
                <w:rFonts w:ascii="Tahoma" w:hAnsi="Tahoma" w:cs="Tahoma"/>
                <w:color w:val="auto"/>
                <w:sz w:val="22"/>
                <w:szCs w:val="22"/>
              </w:rPr>
            </w:pPr>
            <w:r w:rsidRPr="00776CA7">
              <w:rPr>
                <w:rFonts w:ascii="Tahoma" w:hAnsi="Tahoma" w:cs="Tahoma"/>
                <w:color w:val="auto"/>
                <w:sz w:val="22"/>
                <w:szCs w:val="22"/>
              </w:rPr>
              <w:t>Naloga je namenjena vp</w:t>
            </w:r>
            <w:r w:rsidR="00866534">
              <w:rPr>
                <w:rFonts w:ascii="Tahoma" w:hAnsi="Tahoma" w:cs="Tahoma"/>
                <w:color w:val="auto"/>
                <w:sz w:val="22"/>
                <w:szCs w:val="22"/>
              </w:rPr>
              <w:t>eljavi digitalnega poslovanja v</w:t>
            </w:r>
            <w:r w:rsidRPr="00776CA7">
              <w:rPr>
                <w:rFonts w:ascii="Tahoma" w:hAnsi="Tahoma" w:cs="Tahoma"/>
                <w:color w:val="auto"/>
                <w:sz w:val="22"/>
                <w:szCs w:val="22"/>
              </w:rPr>
              <w:t xml:space="preserve"> organizacijsko enoto Glavni urad, ki za G</w:t>
            </w:r>
            <w:r w:rsidR="00866534">
              <w:rPr>
                <w:rFonts w:ascii="Tahoma" w:hAnsi="Tahoma" w:cs="Tahoma"/>
                <w:color w:val="auto"/>
                <w:sz w:val="22"/>
                <w:szCs w:val="22"/>
              </w:rPr>
              <w:t xml:space="preserve">eodetsko </w:t>
            </w:r>
            <w:r w:rsidRPr="00776CA7">
              <w:rPr>
                <w:rFonts w:ascii="Tahoma" w:hAnsi="Tahoma" w:cs="Tahoma"/>
                <w:color w:val="auto"/>
                <w:sz w:val="22"/>
                <w:szCs w:val="22"/>
              </w:rPr>
              <w:t>U</w:t>
            </w:r>
            <w:r w:rsidR="00866534">
              <w:rPr>
                <w:rFonts w:ascii="Tahoma" w:hAnsi="Tahoma" w:cs="Tahoma"/>
                <w:color w:val="auto"/>
                <w:sz w:val="22"/>
                <w:szCs w:val="22"/>
              </w:rPr>
              <w:t>pravo</w:t>
            </w:r>
            <w:r w:rsidRPr="00776CA7">
              <w:rPr>
                <w:rFonts w:ascii="Tahoma" w:hAnsi="Tahoma" w:cs="Tahoma"/>
                <w:color w:val="auto"/>
                <w:sz w:val="22"/>
                <w:szCs w:val="22"/>
              </w:rPr>
              <w:t xml:space="preserve"> RS opravlja skupne in splošne naloge.</w:t>
            </w:r>
            <w:r w:rsidRPr="00776CA7">
              <w:rPr>
                <w:rFonts w:ascii="Republika" w:hAnsi="Republika"/>
                <w:color w:val="auto"/>
                <w:sz w:val="26"/>
                <w:szCs w:val="26"/>
              </w:rPr>
              <w:t xml:space="preserve"> </w:t>
            </w:r>
            <w:r w:rsidRPr="00776CA7">
              <w:rPr>
                <w:rFonts w:ascii="Tahoma" w:hAnsi="Tahoma" w:cs="Tahoma"/>
                <w:color w:val="auto"/>
                <w:sz w:val="22"/>
                <w:szCs w:val="22"/>
              </w:rPr>
              <w:t xml:space="preserve">Gre za posodobitev obstoječega poslovanja na področju javnih naročil, kadrovskih virov, upravnega in finančnega poslovanja. Gre za vsebinsko, tehnično in organizacijsko prenovo in modernizacijo poslovanja v smeri digitalne preobrazbe tudi na nivoju skupnih </w:t>
            </w:r>
            <w:r w:rsidR="00256F0C">
              <w:rPr>
                <w:rFonts w:ascii="Tahoma" w:hAnsi="Tahoma" w:cs="Tahoma"/>
                <w:color w:val="auto"/>
                <w:sz w:val="22"/>
                <w:szCs w:val="22"/>
              </w:rPr>
              <w:t>podpornih služb, ki morajo biti</w:t>
            </w:r>
            <w:r w:rsidRPr="00776CA7">
              <w:rPr>
                <w:rFonts w:ascii="Tahoma" w:hAnsi="Tahoma" w:cs="Tahoma"/>
                <w:color w:val="auto"/>
                <w:sz w:val="22"/>
                <w:szCs w:val="22"/>
              </w:rPr>
              <w:t xml:space="preserve"> tako razvite in podprte v smeri digitalnega razvoja, da lahko podpirajo procese in zahteve na vsebinskem področju poslovanja G</w:t>
            </w:r>
            <w:r w:rsidR="00256F0C">
              <w:rPr>
                <w:rFonts w:ascii="Tahoma" w:hAnsi="Tahoma" w:cs="Tahoma"/>
                <w:color w:val="auto"/>
                <w:sz w:val="22"/>
                <w:szCs w:val="22"/>
              </w:rPr>
              <w:t xml:space="preserve">eodetske </w:t>
            </w:r>
            <w:r w:rsidRPr="00776CA7">
              <w:rPr>
                <w:rFonts w:ascii="Tahoma" w:hAnsi="Tahoma" w:cs="Tahoma"/>
                <w:color w:val="auto"/>
                <w:sz w:val="22"/>
                <w:szCs w:val="22"/>
              </w:rPr>
              <w:t>U</w:t>
            </w:r>
            <w:r w:rsidR="00256F0C">
              <w:rPr>
                <w:rFonts w:ascii="Tahoma" w:hAnsi="Tahoma" w:cs="Tahoma"/>
                <w:color w:val="auto"/>
                <w:sz w:val="22"/>
                <w:szCs w:val="22"/>
              </w:rPr>
              <w:t>prave</w:t>
            </w:r>
            <w:r w:rsidRPr="00776CA7">
              <w:rPr>
                <w:rFonts w:ascii="Tahoma" w:hAnsi="Tahoma" w:cs="Tahoma"/>
                <w:color w:val="auto"/>
                <w:sz w:val="22"/>
                <w:szCs w:val="22"/>
              </w:rPr>
              <w:t xml:space="preserve"> RS, ki se razvija v smeri digitalnega poslovanj</w:t>
            </w:r>
            <w:r w:rsidR="00256F0C">
              <w:rPr>
                <w:rFonts w:ascii="Tahoma" w:hAnsi="Tahoma" w:cs="Tahoma"/>
                <w:color w:val="auto"/>
                <w:sz w:val="22"/>
                <w:szCs w:val="22"/>
              </w:rPr>
              <w:t xml:space="preserve">a tako znotraj kot tudi navzven do </w:t>
            </w:r>
            <w:r w:rsidRPr="00776CA7">
              <w:rPr>
                <w:rFonts w:ascii="Tahoma" w:hAnsi="Tahoma" w:cs="Tahoma"/>
                <w:color w:val="auto"/>
                <w:sz w:val="22"/>
                <w:szCs w:val="22"/>
              </w:rPr>
              <w:t>uporabnikov.</w:t>
            </w:r>
          </w:p>
        </w:tc>
        <w:tc>
          <w:tcPr>
            <w:tcW w:w="2342" w:type="pct"/>
            <w:tcBorders>
              <w:top w:val="single" w:sz="8" w:space="0" w:color="auto"/>
              <w:left w:val="single" w:sz="8" w:space="0" w:color="auto"/>
              <w:bottom w:val="single" w:sz="8" w:space="0" w:color="auto"/>
              <w:right w:val="single" w:sz="8" w:space="0" w:color="auto"/>
            </w:tcBorders>
            <w:shd w:val="clear" w:color="auto" w:fill="auto"/>
          </w:tcPr>
          <w:p w14:paraId="49BC6924" w14:textId="59285B60" w:rsidR="00790CBD" w:rsidRPr="00E21D94" w:rsidRDefault="00790CBD" w:rsidP="00576514">
            <w:pPr>
              <w:jc w:val="both"/>
              <w:rPr>
                <w:rFonts w:ascii="Tahoma" w:hAnsi="Tahoma" w:cs="Tahoma"/>
                <w:sz w:val="22"/>
                <w:szCs w:val="22"/>
              </w:rPr>
            </w:pPr>
            <w:r w:rsidRPr="00E21D94">
              <w:rPr>
                <w:rFonts w:ascii="Tahoma" w:hAnsi="Tahoma" w:cs="Tahoma"/>
                <w:sz w:val="22"/>
                <w:szCs w:val="22"/>
              </w:rPr>
              <w:t>V letu 2022 bodo realizirane projektne zaposlitve v skladu s sprejetim programom za izvedbo projekta Zelen</w:t>
            </w:r>
            <w:r w:rsidR="007173CF">
              <w:rPr>
                <w:rFonts w:ascii="Tahoma" w:hAnsi="Tahoma" w:cs="Tahoma"/>
                <w:sz w:val="22"/>
                <w:szCs w:val="22"/>
              </w:rPr>
              <w:t>i slovenski lokacijski okvir na</w:t>
            </w:r>
            <w:r w:rsidRPr="00E21D94">
              <w:rPr>
                <w:rFonts w:ascii="Tahoma" w:hAnsi="Tahoma" w:cs="Tahoma"/>
                <w:sz w:val="22"/>
                <w:szCs w:val="22"/>
              </w:rPr>
              <w:t xml:space="preserve"> G</w:t>
            </w:r>
            <w:r w:rsidR="00256F0C">
              <w:rPr>
                <w:rFonts w:ascii="Tahoma" w:hAnsi="Tahoma" w:cs="Tahoma"/>
                <w:sz w:val="22"/>
                <w:szCs w:val="22"/>
              </w:rPr>
              <w:t xml:space="preserve">eodetski </w:t>
            </w:r>
            <w:r w:rsidRPr="00E21D94">
              <w:rPr>
                <w:rFonts w:ascii="Tahoma" w:hAnsi="Tahoma" w:cs="Tahoma"/>
                <w:sz w:val="22"/>
                <w:szCs w:val="22"/>
              </w:rPr>
              <w:t>U</w:t>
            </w:r>
            <w:r w:rsidR="00256F0C">
              <w:rPr>
                <w:rFonts w:ascii="Tahoma" w:hAnsi="Tahoma" w:cs="Tahoma"/>
                <w:sz w:val="22"/>
                <w:szCs w:val="22"/>
              </w:rPr>
              <w:t>pravi RS. Začete bodo</w:t>
            </w:r>
            <w:r w:rsidRPr="00E21D94">
              <w:rPr>
                <w:rFonts w:ascii="Tahoma" w:hAnsi="Tahoma" w:cs="Tahoma"/>
                <w:sz w:val="22"/>
                <w:szCs w:val="22"/>
              </w:rPr>
              <w:t xml:space="preserve"> aktivnosti digitalne preobrazbe cel</w:t>
            </w:r>
            <w:r w:rsidR="00256F0C">
              <w:rPr>
                <w:rFonts w:ascii="Tahoma" w:hAnsi="Tahoma" w:cs="Tahoma"/>
                <w:sz w:val="22"/>
                <w:szCs w:val="22"/>
              </w:rPr>
              <w:t>otnega poslovanja</w:t>
            </w:r>
            <w:r w:rsidRPr="00E21D94">
              <w:rPr>
                <w:rFonts w:ascii="Tahoma" w:hAnsi="Tahoma" w:cs="Tahoma"/>
                <w:sz w:val="22"/>
                <w:szCs w:val="22"/>
              </w:rPr>
              <w:t xml:space="preserve"> G</w:t>
            </w:r>
            <w:r w:rsidR="00256F0C">
              <w:rPr>
                <w:rFonts w:ascii="Tahoma" w:hAnsi="Tahoma" w:cs="Tahoma"/>
                <w:sz w:val="22"/>
                <w:szCs w:val="22"/>
              </w:rPr>
              <w:t xml:space="preserve">eodetske </w:t>
            </w:r>
            <w:r w:rsidRPr="00E21D94">
              <w:rPr>
                <w:rFonts w:ascii="Tahoma" w:hAnsi="Tahoma" w:cs="Tahoma"/>
                <w:sz w:val="22"/>
                <w:szCs w:val="22"/>
              </w:rPr>
              <w:t>U</w:t>
            </w:r>
            <w:r w:rsidR="00256F0C">
              <w:rPr>
                <w:rFonts w:ascii="Tahoma" w:hAnsi="Tahoma" w:cs="Tahoma"/>
                <w:sz w:val="22"/>
                <w:szCs w:val="22"/>
              </w:rPr>
              <w:t>prave</w:t>
            </w:r>
            <w:r w:rsidRPr="00E21D94">
              <w:rPr>
                <w:rFonts w:ascii="Tahoma" w:hAnsi="Tahoma" w:cs="Tahoma"/>
                <w:sz w:val="22"/>
                <w:szCs w:val="22"/>
              </w:rPr>
              <w:t xml:space="preserve"> RS. Začela se bo izvajati posodobitev in vsebinska prilagoditev obstoječega poslovanja na področju javnih naročil, kadrovskih virov, upravnega in finančnega poslovanja. Gre za vsebinsko, tehnično in organizacijsko prenovo in modernizacijo poslovanja v smeri digitalne preobrazbe tudi na nivoju skupnih </w:t>
            </w:r>
            <w:r w:rsidR="00256F0C">
              <w:rPr>
                <w:rFonts w:ascii="Tahoma" w:hAnsi="Tahoma" w:cs="Tahoma"/>
                <w:sz w:val="22"/>
                <w:szCs w:val="22"/>
              </w:rPr>
              <w:t>podpornih služb, ki morajo biti</w:t>
            </w:r>
            <w:r w:rsidRPr="00E21D94">
              <w:rPr>
                <w:rFonts w:ascii="Tahoma" w:hAnsi="Tahoma" w:cs="Tahoma"/>
                <w:sz w:val="22"/>
                <w:szCs w:val="22"/>
              </w:rPr>
              <w:t xml:space="preserve"> tako razvite in podprte v smeri digitalnega razvoja, da lahko podpirajo procese in zahteve na vsebinskem področju poslovanja G</w:t>
            </w:r>
            <w:r w:rsidR="00256F0C">
              <w:rPr>
                <w:rFonts w:ascii="Tahoma" w:hAnsi="Tahoma" w:cs="Tahoma"/>
                <w:sz w:val="22"/>
                <w:szCs w:val="22"/>
              </w:rPr>
              <w:t xml:space="preserve">eodetske </w:t>
            </w:r>
            <w:r w:rsidRPr="00E21D94">
              <w:rPr>
                <w:rFonts w:ascii="Tahoma" w:hAnsi="Tahoma" w:cs="Tahoma"/>
                <w:sz w:val="22"/>
                <w:szCs w:val="22"/>
              </w:rPr>
              <w:t>U</w:t>
            </w:r>
            <w:r w:rsidR="00256F0C">
              <w:rPr>
                <w:rFonts w:ascii="Tahoma" w:hAnsi="Tahoma" w:cs="Tahoma"/>
                <w:sz w:val="22"/>
                <w:szCs w:val="22"/>
              </w:rPr>
              <w:t>prave</w:t>
            </w:r>
            <w:r w:rsidRPr="00E21D94">
              <w:rPr>
                <w:rFonts w:ascii="Tahoma" w:hAnsi="Tahoma" w:cs="Tahoma"/>
                <w:sz w:val="22"/>
                <w:szCs w:val="22"/>
              </w:rPr>
              <w:t xml:space="preserve"> RS, ki se razvija v smeri digitalnega poslovanja tako znotraj kot tudi navzven do naših uporabnikov. Naročene bodo</w:t>
            </w:r>
            <w:r w:rsidR="007173CF">
              <w:rPr>
                <w:rFonts w:ascii="Tahoma" w:hAnsi="Tahoma" w:cs="Tahoma"/>
                <w:sz w:val="22"/>
                <w:szCs w:val="22"/>
              </w:rPr>
              <w:t xml:space="preserve"> tudi študije in zunanja pomoč,</w:t>
            </w:r>
            <w:r w:rsidRPr="00E21D94">
              <w:rPr>
                <w:rFonts w:ascii="Tahoma" w:hAnsi="Tahoma" w:cs="Tahoma"/>
                <w:sz w:val="22"/>
                <w:szCs w:val="22"/>
              </w:rPr>
              <w:t xml:space="preserve"> potrebne za uč</w:t>
            </w:r>
            <w:r w:rsidR="00256F0C">
              <w:rPr>
                <w:rFonts w:ascii="Tahoma" w:hAnsi="Tahoma" w:cs="Tahoma"/>
                <w:sz w:val="22"/>
                <w:szCs w:val="22"/>
              </w:rPr>
              <w:t>inkovito elektronsko poslovanje</w:t>
            </w:r>
            <w:r w:rsidRPr="00E21D94">
              <w:rPr>
                <w:rFonts w:ascii="Tahoma" w:hAnsi="Tahoma" w:cs="Tahoma"/>
                <w:sz w:val="22"/>
                <w:szCs w:val="22"/>
              </w:rPr>
              <w:t xml:space="preserve"> G</w:t>
            </w:r>
            <w:r w:rsidR="00256F0C">
              <w:rPr>
                <w:rFonts w:ascii="Tahoma" w:hAnsi="Tahoma" w:cs="Tahoma"/>
                <w:sz w:val="22"/>
                <w:szCs w:val="22"/>
              </w:rPr>
              <w:t xml:space="preserve">eodetske </w:t>
            </w:r>
            <w:r w:rsidRPr="00E21D94">
              <w:rPr>
                <w:rFonts w:ascii="Tahoma" w:hAnsi="Tahoma" w:cs="Tahoma"/>
                <w:sz w:val="22"/>
                <w:szCs w:val="22"/>
              </w:rPr>
              <w:t>U</w:t>
            </w:r>
            <w:r w:rsidR="00256F0C">
              <w:rPr>
                <w:rFonts w:ascii="Tahoma" w:hAnsi="Tahoma" w:cs="Tahoma"/>
                <w:sz w:val="22"/>
                <w:szCs w:val="22"/>
              </w:rPr>
              <w:t>prave</w:t>
            </w:r>
            <w:r w:rsidRPr="00E21D94">
              <w:rPr>
                <w:rFonts w:ascii="Tahoma" w:hAnsi="Tahoma" w:cs="Tahoma"/>
                <w:sz w:val="22"/>
                <w:szCs w:val="22"/>
              </w:rPr>
              <w:t xml:space="preserve"> RS.</w:t>
            </w:r>
          </w:p>
        </w:tc>
      </w:tr>
      <w:tr w:rsidR="00790CBD" w:rsidRPr="00890F0A" w14:paraId="7CC8D08A" w14:textId="77777777" w:rsidTr="00D715B5">
        <w:trPr>
          <w:trHeight w:val="20"/>
        </w:trPr>
        <w:tc>
          <w:tcPr>
            <w:tcW w:w="300" w:type="pct"/>
            <w:shd w:val="clear" w:color="auto" w:fill="B8CCE4"/>
          </w:tcPr>
          <w:p w14:paraId="7BB73D32" w14:textId="17DC08AA" w:rsidR="00790CBD" w:rsidRPr="00890F0A" w:rsidRDefault="00790CBD" w:rsidP="00D715B5">
            <w:pPr>
              <w:rPr>
                <w:rFonts w:ascii="Tahoma" w:hAnsi="Tahoma" w:cs="Tahoma"/>
                <w:sz w:val="22"/>
                <w:szCs w:val="22"/>
              </w:rPr>
            </w:pPr>
            <w:r w:rsidRPr="00890F0A">
              <w:rPr>
                <w:rFonts w:ascii="Tahoma" w:hAnsi="Tahoma" w:cs="Tahoma"/>
                <w:sz w:val="22"/>
                <w:szCs w:val="22"/>
              </w:rPr>
              <w:t>II.</w:t>
            </w:r>
          </w:p>
        </w:tc>
        <w:tc>
          <w:tcPr>
            <w:tcW w:w="2358" w:type="pct"/>
            <w:shd w:val="clear" w:color="auto" w:fill="B8CCE4"/>
          </w:tcPr>
          <w:p w14:paraId="3FB398FB" w14:textId="77777777" w:rsidR="00790CBD" w:rsidRPr="00890F0A" w:rsidRDefault="00790CBD" w:rsidP="00D715B5">
            <w:pPr>
              <w:spacing w:line="240" w:lineRule="auto"/>
              <w:rPr>
                <w:rFonts w:ascii="Tahoma" w:hAnsi="Tahoma" w:cs="Tahoma"/>
                <w:sz w:val="22"/>
                <w:szCs w:val="22"/>
              </w:rPr>
            </w:pPr>
            <w:r w:rsidRPr="00890F0A">
              <w:rPr>
                <w:rFonts w:ascii="Tahoma" w:hAnsi="Tahoma" w:cs="Tahoma"/>
                <w:sz w:val="22"/>
                <w:szCs w:val="22"/>
              </w:rPr>
              <w:t>Državni koordinatni sistem</w:t>
            </w:r>
          </w:p>
        </w:tc>
        <w:tc>
          <w:tcPr>
            <w:tcW w:w="2342" w:type="pct"/>
            <w:shd w:val="clear" w:color="auto" w:fill="B8CCE4"/>
          </w:tcPr>
          <w:p w14:paraId="6800ABB9" w14:textId="77777777" w:rsidR="00790CBD" w:rsidRPr="00890F0A" w:rsidRDefault="00790CBD" w:rsidP="00D715B5">
            <w:pPr>
              <w:rPr>
                <w:rFonts w:ascii="Tahoma" w:hAnsi="Tahoma" w:cs="Tahoma"/>
                <w:sz w:val="22"/>
                <w:szCs w:val="22"/>
              </w:rPr>
            </w:pPr>
          </w:p>
        </w:tc>
      </w:tr>
      <w:tr w:rsidR="00790CBD" w:rsidRPr="00890F0A" w14:paraId="1F4D4F92" w14:textId="77777777" w:rsidTr="00D715B5">
        <w:trPr>
          <w:trHeight w:val="20"/>
        </w:trPr>
        <w:tc>
          <w:tcPr>
            <w:tcW w:w="300" w:type="pct"/>
          </w:tcPr>
          <w:p w14:paraId="3EF53365" w14:textId="77777777" w:rsidR="00790CBD" w:rsidRPr="00890F0A" w:rsidRDefault="00790CBD" w:rsidP="00D715B5">
            <w:pPr>
              <w:rPr>
                <w:rFonts w:ascii="Tahoma" w:hAnsi="Tahoma" w:cs="Tahoma"/>
                <w:sz w:val="22"/>
                <w:szCs w:val="22"/>
              </w:rPr>
            </w:pPr>
            <w:r w:rsidRPr="00890F0A">
              <w:rPr>
                <w:rFonts w:ascii="Tahoma" w:hAnsi="Tahoma" w:cs="Tahoma"/>
                <w:sz w:val="22"/>
                <w:szCs w:val="22"/>
              </w:rPr>
              <w:t>II.1.</w:t>
            </w:r>
          </w:p>
        </w:tc>
        <w:tc>
          <w:tcPr>
            <w:tcW w:w="2358" w:type="pct"/>
          </w:tcPr>
          <w:p w14:paraId="5FC18DDE" w14:textId="77777777" w:rsidR="00790CBD" w:rsidRPr="00890F0A" w:rsidRDefault="00790CBD" w:rsidP="00D715B5">
            <w:pPr>
              <w:spacing w:line="240" w:lineRule="auto"/>
              <w:rPr>
                <w:rFonts w:ascii="Tahoma" w:hAnsi="Tahoma" w:cs="Tahoma"/>
                <w:sz w:val="22"/>
                <w:szCs w:val="22"/>
              </w:rPr>
            </w:pPr>
            <w:r w:rsidRPr="00890F0A">
              <w:rPr>
                <w:rFonts w:ascii="Tahoma" w:hAnsi="Tahoma" w:cs="Tahoma"/>
                <w:sz w:val="22"/>
                <w:szCs w:val="22"/>
              </w:rPr>
              <w:t>Vključitev četrte (časovne) razsežnosti v DKS</w:t>
            </w:r>
          </w:p>
        </w:tc>
        <w:tc>
          <w:tcPr>
            <w:tcW w:w="2342" w:type="pct"/>
          </w:tcPr>
          <w:p w14:paraId="1F6C783C" w14:textId="77777777" w:rsidR="00790CBD" w:rsidRPr="00890F0A" w:rsidRDefault="00790CBD" w:rsidP="00D715B5">
            <w:pPr>
              <w:rPr>
                <w:rFonts w:ascii="Tahoma" w:hAnsi="Tahoma" w:cs="Tahoma"/>
                <w:sz w:val="22"/>
                <w:szCs w:val="22"/>
              </w:rPr>
            </w:pPr>
          </w:p>
        </w:tc>
      </w:tr>
      <w:tr w:rsidR="00790CBD" w:rsidRPr="00890F0A" w14:paraId="0DB09360" w14:textId="77777777" w:rsidTr="00D715B5">
        <w:trPr>
          <w:trHeight w:val="20"/>
        </w:trPr>
        <w:tc>
          <w:tcPr>
            <w:tcW w:w="300" w:type="pct"/>
          </w:tcPr>
          <w:p w14:paraId="73F2493C" w14:textId="77777777" w:rsidR="00790CBD" w:rsidRPr="00890F0A" w:rsidRDefault="00790CBD" w:rsidP="00D715B5">
            <w:pPr>
              <w:rPr>
                <w:rFonts w:ascii="Tahoma" w:hAnsi="Tahoma" w:cs="Tahoma"/>
                <w:sz w:val="22"/>
                <w:szCs w:val="22"/>
              </w:rPr>
            </w:pPr>
          </w:p>
        </w:tc>
        <w:tc>
          <w:tcPr>
            <w:tcW w:w="2358" w:type="pct"/>
          </w:tcPr>
          <w:p w14:paraId="30F081A7" w14:textId="4596BBAC" w:rsidR="00790CBD" w:rsidRPr="00890F0A" w:rsidRDefault="00790CBD" w:rsidP="00D715B5">
            <w:pPr>
              <w:spacing w:line="240" w:lineRule="auto"/>
              <w:jc w:val="both"/>
              <w:rPr>
                <w:rFonts w:ascii="Tahoma" w:hAnsi="Tahoma" w:cs="Tahoma"/>
                <w:sz w:val="22"/>
                <w:szCs w:val="22"/>
              </w:rPr>
            </w:pPr>
            <w:r w:rsidRPr="00890F0A">
              <w:rPr>
                <w:rFonts w:ascii="Tahoma" w:hAnsi="Tahoma" w:cs="Tahoma"/>
                <w:sz w:val="22"/>
                <w:szCs w:val="22"/>
              </w:rPr>
              <w:t xml:space="preserve">Zaradi aktivnega geodinamičnega dogajanja na območju Slovenije prihaja do spreminjanja koordinat točk v državnem referenčnem koordinatnem sistemu, ki predstavlja koordinatno osnovo za vse georeferencirane podatke. Geodinamično dogajanje je potrebno sistematično spremljati in modelirati, kar ima za posledico uvedbo novega koncepta vzdrževanja državnega koordinatnega sistema. Da se bodo aktivnosti lahko izvajale enakomerno na celotnem državnem ozemlju, je treba dopolniti obstoječo </w:t>
            </w:r>
            <w:r w:rsidR="00F039E7">
              <w:rPr>
                <w:rFonts w:ascii="Tahoma" w:hAnsi="Tahoma" w:cs="Tahoma"/>
                <w:sz w:val="22"/>
                <w:szCs w:val="22"/>
              </w:rPr>
              <w:t>kombinirano</w:t>
            </w:r>
            <w:r w:rsidRPr="00E21D94">
              <w:rPr>
                <w:rFonts w:ascii="Tahoma" w:hAnsi="Tahoma" w:cs="Tahoma"/>
                <w:sz w:val="22"/>
                <w:szCs w:val="22"/>
              </w:rPr>
              <w:t xml:space="preserve"> geodetsko mrežo </w:t>
            </w:r>
            <w:r w:rsidR="001315D8">
              <w:rPr>
                <w:rFonts w:ascii="Tahoma" w:hAnsi="Tahoma" w:cs="Tahoma"/>
                <w:sz w:val="22"/>
                <w:szCs w:val="22"/>
              </w:rPr>
              <w:t>0. </w:t>
            </w:r>
            <w:r w:rsidRPr="00E21D94">
              <w:rPr>
                <w:rFonts w:ascii="Tahoma" w:hAnsi="Tahoma" w:cs="Tahoma"/>
                <w:sz w:val="22"/>
                <w:szCs w:val="22"/>
              </w:rPr>
              <w:t>reda, za upoštevanje časovne spremenljivosti koordinat pa je</w:t>
            </w:r>
            <w:r w:rsidRPr="00890F0A">
              <w:rPr>
                <w:rFonts w:ascii="Tahoma" w:hAnsi="Tahoma" w:cs="Tahoma"/>
                <w:sz w:val="22"/>
                <w:szCs w:val="22"/>
              </w:rPr>
              <w:t xml:space="preserve"> potrebno vzpostaviti državni geokinematični model kot del državnega koordinatnega sistema. Ugotovljena časovna spremenljivost koordinat </w:t>
            </w:r>
            <w:r w:rsidRPr="00890F0A">
              <w:rPr>
                <w:rFonts w:ascii="Tahoma" w:hAnsi="Tahoma" w:cs="Tahoma"/>
                <w:sz w:val="22"/>
                <w:szCs w:val="22"/>
              </w:rPr>
              <w:lastRenderedPageBreak/>
              <w:t>podaja možnost vzpostavitve koordinatnega sistema, ki bo kakovostno realiziran skozi daljše časovno obdobje. Tovrstne aktivnosti so potrebne tudi zato, da se običajnim uporabnikom državnega koordinatnega sistema in prostorskih podatkov nasploh ni treba ukvarjati z njegovo kakovostjo, ker bo ta primerna in homogena po celotni državi. Tak način obravnave prostorskih podatkov bo omogočil postopni</w:t>
            </w:r>
            <w:r w:rsidR="00554A64">
              <w:rPr>
                <w:rFonts w:ascii="Tahoma" w:hAnsi="Tahoma" w:cs="Tahoma"/>
                <w:sz w:val="22"/>
                <w:szCs w:val="22"/>
              </w:rPr>
              <w:t xml:space="preserve"> prehod na (pol)dinamični/(pol)</w:t>
            </w:r>
            <w:r w:rsidR="00796BA0">
              <w:rPr>
                <w:rFonts w:ascii="Tahoma" w:hAnsi="Tahoma" w:cs="Tahoma"/>
                <w:sz w:val="22"/>
                <w:szCs w:val="22"/>
              </w:rPr>
              <w:t xml:space="preserve"> </w:t>
            </w:r>
            <w:r w:rsidRPr="00890F0A">
              <w:rPr>
                <w:rFonts w:ascii="Tahoma" w:hAnsi="Tahoma" w:cs="Tahoma"/>
                <w:sz w:val="22"/>
                <w:szCs w:val="22"/>
              </w:rPr>
              <w:t>kinematični geodetski datum.</w:t>
            </w:r>
          </w:p>
          <w:p w14:paraId="15AAAB14" w14:textId="599D25A6" w:rsidR="00790CBD" w:rsidRPr="00890F0A" w:rsidRDefault="00790CBD" w:rsidP="00D715B5">
            <w:pPr>
              <w:tabs>
                <w:tab w:val="left" w:pos="360"/>
              </w:tabs>
              <w:overflowPunct w:val="0"/>
              <w:autoSpaceDE w:val="0"/>
              <w:spacing w:line="240" w:lineRule="auto"/>
              <w:jc w:val="both"/>
              <w:textAlignment w:val="baseline"/>
              <w:rPr>
                <w:rFonts w:ascii="Tahoma" w:hAnsi="Tahoma" w:cs="Tahoma"/>
                <w:color w:val="000000" w:themeColor="text1"/>
                <w:sz w:val="22"/>
                <w:szCs w:val="22"/>
                <w:lang w:eastAsia="sl-SI"/>
              </w:rPr>
            </w:pPr>
            <w:r w:rsidRPr="00890F0A">
              <w:rPr>
                <w:rFonts w:ascii="Tahoma" w:hAnsi="Tahoma" w:cs="Tahoma"/>
                <w:color w:val="000000" w:themeColor="text1"/>
                <w:sz w:val="22"/>
                <w:szCs w:val="22"/>
                <w:lang w:eastAsia="sl-SI"/>
              </w:rPr>
              <w:t xml:space="preserve">Cilj aktivnosti je zagotoviti kakovosten državni referenčni koordinatni sistem </w:t>
            </w:r>
            <w:r w:rsidR="00FA1E9C">
              <w:rPr>
                <w:rFonts w:ascii="Tahoma" w:hAnsi="Tahoma" w:cs="Tahoma"/>
                <w:color w:val="000000" w:themeColor="text1"/>
                <w:sz w:val="22"/>
                <w:szCs w:val="22"/>
                <w:lang w:eastAsia="sl-SI"/>
              </w:rPr>
              <w:t>na dolgi rok. Pri tem je treba</w:t>
            </w:r>
            <w:r w:rsidRPr="00890F0A">
              <w:rPr>
                <w:rFonts w:ascii="Tahoma" w:hAnsi="Tahoma" w:cs="Tahoma"/>
                <w:color w:val="000000" w:themeColor="text1"/>
                <w:sz w:val="22"/>
                <w:szCs w:val="22"/>
                <w:lang w:eastAsia="sl-SI"/>
              </w:rPr>
              <w:t xml:space="preserve"> upoštevati specifične danosti (tektonika, relief, geodinamika</w:t>
            </w:r>
            <w:r w:rsidR="00256F0C">
              <w:rPr>
                <w:rFonts w:ascii="Tahoma" w:hAnsi="Tahoma" w:cs="Tahoma"/>
                <w:color w:val="000000" w:themeColor="text1"/>
                <w:sz w:val="22"/>
                <w:szCs w:val="22"/>
                <w:lang w:eastAsia="sl-SI"/>
              </w:rPr>
              <w:t xml:space="preserve"> </w:t>
            </w:r>
            <w:r w:rsidRPr="00890F0A">
              <w:rPr>
                <w:rFonts w:ascii="Tahoma" w:hAnsi="Tahoma" w:cs="Tahoma"/>
                <w:color w:val="000000" w:themeColor="text1"/>
                <w:sz w:val="22"/>
                <w:szCs w:val="22"/>
                <w:lang w:eastAsia="sl-SI"/>
              </w:rPr>
              <w:t>…) na območju države in zagotoviti povezavo z mednarodnim referenčnim sistemom, ki se zaradi omejenih specifik s časom spreminja. Podane rešitve morajo po zaključku tega projekta omogočiti implementacijo sodobnega državnega koordinatnega sistema, ki bo skladno s smernicami EUREF zagotavljal kakovostno obravnavo prostora v vseh štirih razsežnostih.</w:t>
            </w:r>
          </w:p>
        </w:tc>
        <w:tc>
          <w:tcPr>
            <w:tcW w:w="2342" w:type="pct"/>
          </w:tcPr>
          <w:p w14:paraId="4F71D5B6" w14:textId="77777777" w:rsidR="00790CBD" w:rsidRDefault="00790CBD" w:rsidP="00D94640">
            <w:pPr>
              <w:jc w:val="both"/>
              <w:rPr>
                <w:rFonts w:ascii="Tahoma" w:hAnsi="Tahoma" w:cs="Tahoma"/>
                <w:sz w:val="22"/>
                <w:szCs w:val="22"/>
              </w:rPr>
            </w:pPr>
            <w:r>
              <w:rPr>
                <w:rFonts w:ascii="Tahoma" w:hAnsi="Tahoma" w:cs="Tahoma"/>
                <w:sz w:val="22"/>
                <w:szCs w:val="22"/>
              </w:rPr>
              <w:lastRenderedPageBreak/>
              <w:t xml:space="preserve">V letu 2022 se bo začela izvajati naloga nadgradnje obstoječe </w:t>
            </w:r>
            <w:r w:rsidRPr="00E21D94">
              <w:rPr>
                <w:rFonts w:ascii="Tahoma" w:hAnsi="Tahoma" w:cs="Tahoma"/>
                <w:sz w:val="22"/>
                <w:szCs w:val="22"/>
              </w:rPr>
              <w:t>kombinirane geodetske mreže 0. reda.</w:t>
            </w:r>
          </w:p>
          <w:p w14:paraId="5D2090D7" w14:textId="77777777" w:rsidR="00790CBD" w:rsidRDefault="00790CBD" w:rsidP="00D94640">
            <w:pPr>
              <w:jc w:val="both"/>
              <w:rPr>
                <w:rFonts w:ascii="Tahoma" w:hAnsi="Tahoma" w:cs="Tahoma"/>
                <w:sz w:val="22"/>
                <w:szCs w:val="22"/>
              </w:rPr>
            </w:pPr>
          </w:p>
          <w:p w14:paraId="45616D42" w14:textId="77777777" w:rsidR="00790CBD" w:rsidRDefault="00790CBD" w:rsidP="004570EA">
            <w:pPr>
              <w:jc w:val="both"/>
              <w:rPr>
                <w:rFonts w:ascii="Tahoma" w:hAnsi="Tahoma" w:cs="Tahoma"/>
                <w:color w:val="FF0000"/>
                <w:sz w:val="22"/>
                <w:szCs w:val="22"/>
              </w:rPr>
            </w:pPr>
          </w:p>
          <w:p w14:paraId="45A95F0F" w14:textId="77777777" w:rsidR="00790CBD" w:rsidRPr="00890F0A" w:rsidRDefault="00790CBD" w:rsidP="00E21D94">
            <w:pPr>
              <w:jc w:val="both"/>
              <w:rPr>
                <w:rFonts w:ascii="Tahoma" w:hAnsi="Tahoma" w:cs="Tahoma"/>
                <w:sz w:val="22"/>
                <w:szCs w:val="22"/>
              </w:rPr>
            </w:pPr>
          </w:p>
        </w:tc>
      </w:tr>
      <w:tr w:rsidR="00790CBD" w:rsidRPr="00890F0A" w14:paraId="0686AD1A" w14:textId="77777777" w:rsidTr="00D715B5">
        <w:trPr>
          <w:trHeight w:val="20"/>
        </w:trPr>
        <w:tc>
          <w:tcPr>
            <w:tcW w:w="300" w:type="pct"/>
          </w:tcPr>
          <w:p w14:paraId="4A1283F2" w14:textId="77777777" w:rsidR="00790CBD" w:rsidRPr="00890F0A" w:rsidRDefault="00790CBD" w:rsidP="00D715B5">
            <w:pPr>
              <w:rPr>
                <w:rFonts w:ascii="Tahoma" w:hAnsi="Tahoma" w:cs="Tahoma"/>
                <w:sz w:val="22"/>
                <w:szCs w:val="22"/>
              </w:rPr>
            </w:pPr>
            <w:r>
              <w:rPr>
                <w:rFonts w:ascii="Tahoma" w:hAnsi="Tahoma" w:cs="Tahoma"/>
                <w:sz w:val="22"/>
                <w:szCs w:val="22"/>
              </w:rPr>
              <w:t>GI</w:t>
            </w:r>
          </w:p>
        </w:tc>
        <w:tc>
          <w:tcPr>
            <w:tcW w:w="2358" w:type="pct"/>
          </w:tcPr>
          <w:p w14:paraId="435CABFD" w14:textId="406FD965" w:rsidR="00790CBD" w:rsidRPr="00E21D94" w:rsidRDefault="00790CBD" w:rsidP="00D715B5">
            <w:pPr>
              <w:spacing w:line="240" w:lineRule="auto"/>
              <w:jc w:val="both"/>
              <w:rPr>
                <w:rFonts w:ascii="Tahoma" w:hAnsi="Tahoma" w:cs="Tahoma"/>
                <w:sz w:val="22"/>
                <w:szCs w:val="22"/>
              </w:rPr>
            </w:pPr>
            <w:r w:rsidRPr="00E21D94">
              <w:rPr>
                <w:rFonts w:ascii="Tahoma" w:hAnsi="Tahoma" w:cs="Tahoma"/>
                <w:sz w:val="22"/>
                <w:szCs w:val="22"/>
              </w:rPr>
              <w:t>Z namenom vključitve četrte (časovne) komponente v državni koordinatni sistem je potrebna nadgradnja obstoječe kombinir</w:t>
            </w:r>
            <w:r w:rsidR="00256F0C">
              <w:rPr>
                <w:rFonts w:ascii="Tahoma" w:hAnsi="Tahoma" w:cs="Tahoma"/>
                <w:sz w:val="22"/>
                <w:szCs w:val="22"/>
              </w:rPr>
              <w:t>ane geodetske mreže 0. reda. Za izvedbo te naloge bo</w:t>
            </w:r>
            <w:r w:rsidRPr="00E21D94">
              <w:rPr>
                <w:rFonts w:ascii="Tahoma" w:hAnsi="Tahoma" w:cs="Tahoma"/>
                <w:sz w:val="22"/>
                <w:szCs w:val="22"/>
              </w:rPr>
              <w:t xml:space="preserve"> izdelana študija obstoječega stanja s predlogom izboljšave oziroma dopolnitve mreže, ponovne izmere mikromrež na obstoječih točkah 0. reda in priprava projektne dokumentacije za gradnjo.</w:t>
            </w:r>
          </w:p>
          <w:p w14:paraId="553ED0EA" w14:textId="77777777" w:rsidR="00790CBD" w:rsidRPr="00E21D94" w:rsidRDefault="00790CBD" w:rsidP="00D715B5">
            <w:pPr>
              <w:spacing w:line="240" w:lineRule="auto"/>
              <w:jc w:val="both"/>
              <w:rPr>
                <w:rFonts w:ascii="Tahoma" w:hAnsi="Tahoma" w:cs="Tahoma"/>
                <w:sz w:val="22"/>
                <w:szCs w:val="22"/>
              </w:rPr>
            </w:pPr>
            <w:r w:rsidRPr="00E21D94">
              <w:rPr>
                <w:rFonts w:ascii="Tahoma" w:hAnsi="Tahoma" w:cs="Tahoma"/>
                <w:sz w:val="22"/>
                <w:szCs w:val="22"/>
              </w:rPr>
              <w:t>Vzpostavljen bo geokinematični (deformacijski) model države, kar vključuje pripravo podatkov, izdelavo modela in algoritmov/specifikacij za programske rešitve.</w:t>
            </w:r>
          </w:p>
          <w:p w14:paraId="65E19033" w14:textId="77777777" w:rsidR="00790CBD" w:rsidRPr="00E21D94" w:rsidRDefault="00790CBD" w:rsidP="00D715B5">
            <w:pPr>
              <w:spacing w:line="240" w:lineRule="auto"/>
              <w:jc w:val="both"/>
              <w:rPr>
                <w:rFonts w:ascii="Tahoma" w:hAnsi="Tahoma" w:cs="Tahoma"/>
                <w:sz w:val="22"/>
                <w:szCs w:val="22"/>
              </w:rPr>
            </w:pPr>
            <w:r w:rsidRPr="00E21D94">
              <w:rPr>
                <w:rFonts w:ascii="Tahoma" w:hAnsi="Tahoma" w:cs="Tahoma"/>
                <w:sz w:val="22"/>
                <w:szCs w:val="22"/>
              </w:rPr>
              <w:t>Četrta (časovna) komponenta koordinatnega sistema bo v prihodnosti vključena v državni referenčni koordinatni sistem, zato je potrebno zasnovati nov geodetski datum, izdelati ustrezen transformacijski model in pripraviti metodologijo implementacije.</w:t>
            </w:r>
          </w:p>
        </w:tc>
        <w:tc>
          <w:tcPr>
            <w:tcW w:w="2342" w:type="pct"/>
          </w:tcPr>
          <w:p w14:paraId="1965E3A6" w14:textId="77777777" w:rsidR="00790CBD" w:rsidRPr="00E21D94" w:rsidRDefault="00790CBD" w:rsidP="004570EA">
            <w:pPr>
              <w:jc w:val="both"/>
              <w:rPr>
                <w:rFonts w:ascii="Tahoma" w:hAnsi="Tahoma" w:cs="Tahoma"/>
                <w:sz w:val="22"/>
                <w:szCs w:val="22"/>
              </w:rPr>
            </w:pPr>
            <w:r w:rsidRPr="00E21D94">
              <w:rPr>
                <w:rFonts w:ascii="Tahoma" w:hAnsi="Tahoma" w:cs="Tahoma"/>
                <w:sz w:val="22"/>
                <w:szCs w:val="22"/>
              </w:rPr>
              <w:t>V letu 2022 bo pripravljeno gradivo za dopolnitev obstoječe kombinirane geodetske mreže 0. reda, kar vključuje analizo stanja mreže s predlogom izboljšave/dopolnitve mreže, ponovne izmere mikromrež na vseh točkah 0. reda in pripravo projektne dokumentacije za stabilizacijo oziroma izgradnjo novih točk z ustrezno infrastrukturo.</w:t>
            </w:r>
          </w:p>
          <w:p w14:paraId="74DB1917" w14:textId="77777777" w:rsidR="00790CBD" w:rsidRPr="00E21D94" w:rsidRDefault="00790CBD" w:rsidP="00D715B5">
            <w:pPr>
              <w:rPr>
                <w:rFonts w:cs="Arial"/>
                <w:sz w:val="22"/>
                <w:szCs w:val="22"/>
                <w:lang w:eastAsia="sl-SI"/>
              </w:rPr>
            </w:pPr>
          </w:p>
          <w:p w14:paraId="145E73A1" w14:textId="77777777" w:rsidR="00790CBD" w:rsidRPr="00E21D94" w:rsidRDefault="00790CBD" w:rsidP="00D715B5">
            <w:pPr>
              <w:rPr>
                <w:rFonts w:ascii="Tahoma" w:hAnsi="Tahoma" w:cs="Tahoma"/>
                <w:sz w:val="22"/>
                <w:szCs w:val="22"/>
              </w:rPr>
            </w:pPr>
            <w:r w:rsidRPr="00E21D94">
              <w:rPr>
                <w:rFonts w:ascii="Tahoma" w:hAnsi="Tahoma" w:cs="Tahoma"/>
                <w:sz w:val="22"/>
                <w:szCs w:val="22"/>
              </w:rPr>
              <w:t>Načrtuje se dvoletna pogodba za leti 2022 in 2023.</w:t>
            </w:r>
          </w:p>
        </w:tc>
      </w:tr>
      <w:tr w:rsidR="00790CBD" w:rsidRPr="00890F0A" w14:paraId="6300AA84" w14:textId="77777777" w:rsidTr="00D715B5">
        <w:trPr>
          <w:trHeight w:val="20"/>
        </w:trPr>
        <w:tc>
          <w:tcPr>
            <w:tcW w:w="300" w:type="pct"/>
          </w:tcPr>
          <w:p w14:paraId="77AB681A" w14:textId="77777777" w:rsidR="00790CBD" w:rsidRPr="00890F0A" w:rsidRDefault="00790CBD" w:rsidP="00D715B5">
            <w:pPr>
              <w:rPr>
                <w:rFonts w:ascii="Tahoma" w:hAnsi="Tahoma" w:cs="Tahoma"/>
                <w:sz w:val="22"/>
                <w:szCs w:val="22"/>
              </w:rPr>
            </w:pPr>
            <w:r w:rsidRPr="00890F0A">
              <w:rPr>
                <w:rFonts w:ascii="Tahoma" w:hAnsi="Tahoma" w:cs="Tahoma"/>
                <w:sz w:val="22"/>
                <w:szCs w:val="22"/>
              </w:rPr>
              <w:t>II.2.</w:t>
            </w:r>
          </w:p>
        </w:tc>
        <w:tc>
          <w:tcPr>
            <w:tcW w:w="2358" w:type="pct"/>
          </w:tcPr>
          <w:p w14:paraId="05C5AD5A" w14:textId="77777777" w:rsidR="00790CBD" w:rsidRPr="00890F0A" w:rsidRDefault="00790CBD" w:rsidP="00D715B5">
            <w:pPr>
              <w:spacing w:line="240" w:lineRule="auto"/>
              <w:rPr>
                <w:rFonts w:ascii="Tahoma" w:hAnsi="Tahoma" w:cs="Tahoma"/>
                <w:sz w:val="22"/>
                <w:szCs w:val="22"/>
              </w:rPr>
            </w:pPr>
            <w:r w:rsidRPr="00890F0A">
              <w:rPr>
                <w:rFonts w:ascii="Tahoma" w:hAnsi="Tahoma" w:cs="Tahoma"/>
                <w:sz w:val="22"/>
                <w:szCs w:val="22"/>
              </w:rPr>
              <w:t>Sistem za kakovost DKS in svetovanje</w:t>
            </w:r>
          </w:p>
        </w:tc>
        <w:tc>
          <w:tcPr>
            <w:tcW w:w="2342" w:type="pct"/>
          </w:tcPr>
          <w:p w14:paraId="0B980B93" w14:textId="77777777" w:rsidR="00790CBD" w:rsidRPr="00890F0A" w:rsidRDefault="00790CBD" w:rsidP="00D715B5">
            <w:pPr>
              <w:jc w:val="both"/>
              <w:rPr>
                <w:rFonts w:ascii="Tahoma" w:hAnsi="Tahoma" w:cs="Tahoma"/>
                <w:sz w:val="22"/>
                <w:szCs w:val="22"/>
              </w:rPr>
            </w:pPr>
          </w:p>
        </w:tc>
      </w:tr>
      <w:tr w:rsidR="00790CBD" w:rsidRPr="00890F0A" w14:paraId="34891FBF" w14:textId="77777777" w:rsidTr="00D715B5">
        <w:trPr>
          <w:trHeight w:val="20"/>
        </w:trPr>
        <w:tc>
          <w:tcPr>
            <w:tcW w:w="300" w:type="pct"/>
          </w:tcPr>
          <w:p w14:paraId="2B9A78EC" w14:textId="77777777" w:rsidR="00790CBD" w:rsidRPr="00890F0A" w:rsidRDefault="00790CBD" w:rsidP="00D715B5">
            <w:pPr>
              <w:rPr>
                <w:rFonts w:ascii="Tahoma" w:hAnsi="Tahoma" w:cs="Tahoma"/>
                <w:sz w:val="22"/>
                <w:szCs w:val="22"/>
              </w:rPr>
            </w:pPr>
          </w:p>
        </w:tc>
        <w:tc>
          <w:tcPr>
            <w:tcW w:w="2358" w:type="pct"/>
          </w:tcPr>
          <w:p w14:paraId="601DCFF2" w14:textId="77777777" w:rsidR="00790CBD" w:rsidRPr="00890F0A" w:rsidRDefault="00790CBD" w:rsidP="00D715B5">
            <w:pPr>
              <w:spacing w:line="240" w:lineRule="auto"/>
              <w:jc w:val="both"/>
              <w:rPr>
                <w:rFonts w:ascii="Tahoma" w:hAnsi="Tahoma" w:cs="Tahoma"/>
                <w:sz w:val="22"/>
                <w:szCs w:val="22"/>
              </w:rPr>
            </w:pPr>
            <w:r w:rsidRPr="00890F0A">
              <w:rPr>
                <w:rFonts w:ascii="Tahoma" w:hAnsi="Tahoma" w:cs="Tahoma"/>
                <w:sz w:val="22"/>
                <w:szCs w:val="22"/>
              </w:rPr>
              <w:t xml:space="preserve">Pomemben vidik pri vzdrževanju in vodenju koordinatnega sistema je </w:t>
            </w:r>
            <w:r w:rsidRPr="00890F0A">
              <w:rPr>
                <w:rFonts w:ascii="Tahoma" w:hAnsi="Tahoma" w:cs="Tahoma"/>
                <w:sz w:val="22"/>
                <w:szCs w:val="22"/>
              </w:rPr>
              <w:lastRenderedPageBreak/>
              <w:t>njegova trajnost; treba se je izogniti nenujnemu spreminjanju koordinat v distribucijskih zbirkah prostorskih podatkov za uporabnike, ki bi bile posledica vzdrževanja koordinatnega sistema na produkcijski ravni. S s</w:t>
            </w:r>
            <w:r w:rsidRPr="00890F0A">
              <w:rPr>
                <w:rFonts w:ascii="Tahoma" w:hAnsi="Tahoma" w:cs="Tahoma"/>
                <w:sz w:val="22"/>
                <w:szCs w:val="22"/>
                <w:lang w:eastAsia="sl-SI"/>
              </w:rPr>
              <w:t xml:space="preserve">istemom za kakovost državnega koordinatnega sistema se bo ugotavljala kakovost in morebitne časovne spremembe realizacije državnega koordinatnega sistema ter se po potrebi omogočilo ustrezno ukrepanje. </w:t>
            </w:r>
            <w:r w:rsidRPr="00890F0A">
              <w:rPr>
                <w:rFonts w:ascii="Tahoma" w:hAnsi="Tahoma" w:cs="Tahoma"/>
                <w:sz w:val="22"/>
                <w:szCs w:val="22"/>
              </w:rPr>
              <w:t xml:space="preserve">Vzpostavitev sistema trajnega spremljanja geokinematičnega dogajanja obsega študijo meril in kazalnikov za periodične in izredne (v primeru izrednih dogodkov, kot so večji potresi ipd.) posodobitve geokinematičnega modela in geodetskega datuma, način produkcije, verzioniranja in distribucije modela ter predvidene postopke za vsakokratno posodobitev odgovarjajočega transformacijskega modela za preračune koordinat med različnimi trenutki v času (epohami). Predvideti je treba tudi vse aktivnosti za vsakokratno implementacijo posodobljenega/izboljšanega referenčnega koordinatnega sistema v geodetsko prakso. </w:t>
            </w:r>
            <w:r w:rsidRPr="00890F0A">
              <w:rPr>
                <w:rFonts w:ascii="Tahoma" w:hAnsi="Tahoma" w:cs="Tahoma"/>
                <w:sz w:val="22"/>
                <w:szCs w:val="22"/>
                <w:lang w:eastAsia="sl-SI"/>
              </w:rPr>
              <w:t xml:space="preserve">Sistem svetovalnih storitev bo nudil strokovno tehnično podporo vsem uporabnikom in s tem </w:t>
            </w:r>
            <w:r w:rsidRPr="00890F0A">
              <w:rPr>
                <w:rFonts w:ascii="Tahoma" w:hAnsi="Tahoma" w:cs="Tahoma"/>
                <w:sz w:val="22"/>
                <w:szCs w:val="22"/>
              </w:rPr>
              <w:t xml:space="preserve">zagotavljal pomoč pri transformacijah med različnimi epohami vseh vrst prostorskih podatkov na ozemlju države. </w:t>
            </w:r>
            <w:r w:rsidRPr="00890F0A">
              <w:rPr>
                <w:rFonts w:ascii="Tahoma" w:hAnsi="Tahoma" w:cs="Tahoma"/>
                <w:color w:val="000000" w:themeColor="text1"/>
                <w:sz w:val="22"/>
                <w:szCs w:val="22"/>
                <w:lang w:eastAsia="sl-SI"/>
              </w:rPr>
              <w:t xml:space="preserve">Splošni cilj te aktivnosti je </w:t>
            </w:r>
            <w:r w:rsidRPr="00890F0A">
              <w:rPr>
                <w:rFonts w:ascii="Tahoma" w:hAnsi="Tahoma" w:cs="Tahoma"/>
                <w:sz w:val="22"/>
                <w:szCs w:val="22"/>
              </w:rPr>
              <w:t xml:space="preserve">zagotovitev ustrezne definicije, modelov, procesov, meril, kazalnikov, načina realizacije in vzdrževanja modela kakovosti državnega koordinatnega sistema. Cilj je tudi zagotoviti ustrezno podporo skrbnikom in uporabnikom prostorskih podatkov ob uvedbi 4R koordinatnega sistema. </w:t>
            </w:r>
          </w:p>
        </w:tc>
        <w:tc>
          <w:tcPr>
            <w:tcW w:w="2342" w:type="pct"/>
          </w:tcPr>
          <w:p w14:paraId="72BF6B6D" w14:textId="040408F2" w:rsidR="00790CBD" w:rsidRPr="00605806" w:rsidRDefault="00790CBD" w:rsidP="00260328">
            <w:pPr>
              <w:rPr>
                <w:rFonts w:ascii="Tahoma" w:hAnsi="Tahoma" w:cs="Tahoma"/>
                <w:sz w:val="22"/>
                <w:szCs w:val="22"/>
              </w:rPr>
            </w:pPr>
            <w:r w:rsidRPr="00605806">
              <w:rPr>
                <w:rFonts w:ascii="Tahoma" w:hAnsi="Tahoma" w:cs="Tahoma"/>
                <w:sz w:val="22"/>
                <w:szCs w:val="22"/>
              </w:rPr>
              <w:lastRenderedPageBreak/>
              <w:t>V letu 2022 se bo začelo s pripravami za uvedbo sistem</w:t>
            </w:r>
            <w:r w:rsidR="00A66CCB">
              <w:rPr>
                <w:rFonts w:ascii="Tahoma" w:hAnsi="Tahoma" w:cs="Tahoma"/>
                <w:sz w:val="22"/>
                <w:szCs w:val="22"/>
              </w:rPr>
              <w:t>a</w:t>
            </w:r>
            <w:r w:rsidRPr="00605806">
              <w:rPr>
                <w:rFonts w:ascii="Tahoma" w:hAnsi="Tahoma" w:cs="Tahoma"/>
                <w:sz w:val="22"/>
                <w:szCs w:val="22"/>
              </w:rPr>
              <w:t xml:space="preserve"> za kakovost </w:t>
            </w:r>
            <w:r w:rsidRPr="00605806">
              <w:rPr>
                <w:rFonts w:ascii="Tahoma" w:hAnsi="Tahoma" w:cs="Tahoma"/>
                <w:sz w:val="22"/>
                <w:szCs w:val="22"/>
              </w:rPr>
              <w:lastRenderedPageBreak/>
              <w:t>DKS in svetovanje.</w:t>
            </w:r>
          </w:p>
        </w:tc>
      </w:tr>
      <w:tr w:rsidR="00790CBD" w:rsidRPr="00890F0A" w14:paraId="4880A0D1" w14:textId="77777777" w:rsidTr="00D715B5">
        <w:trPr>
          <w:trHeight w:val="20"/>
        </w:trPr>
        <w:tc>
          <w:tcPr>
            <w:tcW w:w="300" w:type="pct"/>
          </w:tcPr>
          <w:p w14:paraId="0B93B2A3" w14:textId="77777777" w:rsidR="00790CBD" w:rsidRPr="00890F0A" w:rsidRDefault="00790CBD" w:rsidP="00D715B5">
            <w:pPr>
              <w:rPr>
                <w:rFonts w:ascii="Tahoma" w:hAnsi="Tahoma" w:cs="Tahoma"/>
                <w:sz w:val="22"/>
                <w:szCs w:val="22"/>
              </w:rPr>
            </w:pPr>
            <w:r>
              <w:rPr>
                <w:rFonts w:ascii="Tahoma" w:hAnsi="Tahoma" w:cs="Tahoma"/>
                <w:sz w:val="22"/>
                <w:szCs w:val="22"/>
              </w:rPr>
              <w:lastRenderedPageBreak/>
              <w:t>GI</w:t>
            </w:r>
          </w:p>
        </w:tc>
        <w:tc>
          <w:tcPr>
            <w:tcW w:w="2358" w:type="pct"/>
          </w:tcPr>
          <w:p w14:paraId="3C38DF4C" w14:textId="5A353F9C" w:rsidR="00790CBD" w:rsidRDefault="00790CBD" w:rsidP="00D715B5">
            <w:pPr>
              <w:spacing w:line="240" w:lineRule="auto"/>
              <w:jc w:val="both"/>
              <w:rPr>
                <w:rFonts w:ascii="Tahoma" w:hAnsi="Tahoma" w:cs="Tahoma"/>
                <w:sz w:val="22"/>
                <w:szCs w:val="22"/>
              </w:rPr>
            </w:pPr>
            <w:r>
              <w:rPr>
                <w:rFonts w:ascii="Tahoma" w:hAnsi="Tahoma" w:cs="Tahoma"/>
                <w:sz w:val="22"/>
                <w:szCs w:val="22"/>
              </w:rPr>
              <w:t>Za namen vzpostavitve sistema za kakovost in nadzor državnega koordinatnega sistema se pripravijo merila ka</w:t>
            </w:r>
            <w:r w:rsidR="00256F0C">
              <w:rPr>
                <w:rFonts w:ascii="Tahoma" w:hAnsi="Tahoma" w:cs="Tahoma"/>
                <w:sz w:val="22"/>
                <w:szCs w:val="22"/>
              </w:rPr>
              <w:t>kovosti, procesni model, sistem</w:t>
            </w:r>
            <w:r>
              <w:rPr>
                <w:rFonts w:ascii="Tahoma" w:hAnsi="Tahoma" w:cs="Tahoma"/>
                <w:sz w:val="22"/>
                <w:szCs w:val="22"/>
              </w:rPr>
              <w:t xml:space="preserve"> kontrolnih izmer in navodila za ukrepanje.</w:t>
            </w:r>
          </w:p>
          <w:p w14:paraId="6CDB3668" w14:textId="5831E18D" w:rsidR="00790CBD" w:rsidRPr="00890F0A" w:rsidRDefault="00790CBD" w:rsidP="00D715B5">
            <w:pPr>
              <w:spacing w:line="240" w:lineRule="auto"/>
              <w:jc w:val="both"/>
              <w:rPr>
                <w:rFonts w:ascii="Tahoma" w:hAnsi="Tahoma" w:cs="Tahoma"/>
                <w:sz w:val="22"/>
                <w:szCs w:val="22"/>
              </w:rPr>
            </w:pPr>
            <w:r>
              <w:rPr>
                <w:rFonts w:ascii="Tahoma" w:hAnsi="Tahoma" w:cs="Tahoma"/>
                <w:sz w:val="22"/>
                <w:szCs w:val="22"/>
              </w:rPr>
              <w:t>Za učinkovit sistem za svetovanje in pomoč uporabnikom ob uvedbi 4R k</w:t>
            </w:r>
            <w:r w:rsidR="00A66CCB">
              <w:rPr>
                <w:rFonts w:ascii="Tahoma" w:hAnsi="Tahoma" w:cs="Tahoma"/>
                <w:sz w:val="22"/>
                <w:szCs w:val="22"/>
              </w:rPr>
              <w:t>oordinatnega sistema je treba</w:t>
            </w:r>
            <w:r>
              <w:rPr>
                <w:rFonts w:ascii="Tahoma" w:hAnsi="Tahoma" w:cs="Tahoma"/>
                <w:sz w:val="22"/>
                <w:szCs w:val="22"/>
              </w:rPr>
              <w:t xml:space="preserve"> pripraviti strategijo, izvesti analizo vplivov na uporabnike in skrbnike podatkovnih zbirk ter pripraviti </w:t>
            </w:r>
            <w:r>
              <w:rPr>
                <w:rFonts w:ascii="Tahoma" w:hAnsi="Tahoma" w:cs="Tahoma"/>
                <w:sz w:val="22"/>
                <w:szCs w:val="22"/>
              </w:rPr>
              <w:lastRenderedPageBreak/>
              <w:t>potrebne podporne aktivnosti za uspešno implementacijo v geodetsko prakso.</w:t>
            </w:r>
          </w:p>
        </w:tc>
        <w:tc>
          <w:tcPr>
            <w:tcW w:w="2342" w:type="pct"/>
          </w:tcPr>
          <w:p w14:paraId="30C31EC8" w14:textId="1DF3D91A" w:rsidR="00790CBD" w:rsidRPr="00890F0A" w:rsidRDefault="00790CBD" w:rsidP="00260328">
            <w:pPr>
              <w:rPr>
                <w:rFonts w:ascii="Tahoma" w:hAnsi="Tahoma" w:cs="Tahoma"/>
                <w:sz w:val="22"/>
                <w:szCs w:val="22"/>
              </w:rPr>
            </w:pPr>
            <w:r w:rsidRPr="00605806">
              <w:rPr>
                <w:rFonts w:ascii="Tahoma" w:hAnsi="Tahoma" w:cs="Tahoma"/>
                <w:sz w:val="22"/>
                <w:szCs w:val="22"/>
              </w:rPr>
              <w:lastRenderedPageBreak/>
              <w:t>V letu 2022 se bo začelo s pripravami za uvedbo sistem</w:t>
            </w:r>
            <w:r w:rsidR="00256F0C">
              <w:rPr>
                <w:rFonts w:ascii="Tahoma" w:hAnsi="Tahoma" w:cs="Tahoma"/>
                <w:sz w:val="22"/>
                <w:szCs w:val="22"/>
              </w:rPr>
              <w:t>a</w:t>
            </w:r>
            <w:r w:rsidRPr="00605806">
              <w:rPr>
                <w:rFonts w:ascii="Tahoma" w:hAnsi="Tahoma" w:cs="Tahoma"/>
                <w:sz w:val="22"/>
                <w:szCs w:val="22"/>
              </w:rPr>
              <w:t xml:space="preserve"> za kakovost DKS in svetovanje.</w:t>
            </w:r>
          </w:p>
        </w:tc>
      </w:tr>
      <w:tr w:rsidR="00790CBD" w:rsidRPr="00890F0A" w14:paraId="247C2EC8" w14:textId="77777777" w:rsidTr="00D715B5">
        <w:trPr>
          <w:trHeight w:val="20"/>
        </w:trPr>
        <w:tc>
          <w:tcPr>
            <w:tcW w:w="300" w:type="pct"/>
            <w:shd w:val="clear" w:color="auto" w:fill="B8CCE4"/>
          </w:tcPr>
          <w:p w14:paraId="09A65AAE" w14:textId="77777777" w:rsidR="00790CBD" w:rsidRPr="00890F0A" w:rsidRDefault="00790CBD" w:rsidP="00D715B5">
            <w:pPr>
              <w:rPr>
                <w:rFonts w:ascii="Tahoma" w:hAnsi="Tahoma" w:cs="Tahoma"/>
                <w:sz w:val="22"/>
                <w:szCs w:val="22"/>
              </w:rPr>
            </w:pPr>
            <w:r w:rsidRPr="00890F0A">
              <w:rPr>
                <w:rFonts w:ascii="Tahoma" w:hAnsi="Tahoma" w:cs="Tahoma"/>
                <w:sz w:val="22"/>
                <w:szCs w:val="22"/>
              </w:rPr>
              <w:t>III.</w:t>
            </w:r>
          </w:p>
        </w:tc>
        <w:tc>
          <w:tcPr>
            <w:tcW w:w="2358" w:type="pct"/>
            <w:shd w:val="clear" w:color="auto" w:fill="B8CCE4"/>
          </w:tcPr>
          <w:p w14:paraId="4DF17623" w14:textId="77777777" w:rsidR="00790CBD" w:rsidRPr="00890F0A" w:rsidRDefault="00790CBD" w:rsidP="00D715B5">
            <w:pPr>
              <w:spacing w:line="240" w:lineRule="auto"/>
              <w:rPr>
                <w:rFonts w:ascii="Tahoma" w:hAnsi="Tahoma" w:cs="Tahoma"/>
                <w:sz w:val="22"/>
                <w:szCs w:val="22"/>
              </w:rPr>
            </w:pPr>
            <w:r w:rsidRPr="00890F0A">
              <w:rPr>
                <w:rFonts w:ascii="Tahoma" w:hAnsi="Tahoma" w:cs="Tahoma"/>
                <w:sz w:val="22"/>
                <w:szCs w:val="22"/>
              </w:rPr>
              <w:t>Državni topografski sistem</w:t>
            </w:r>
          </w:p>
        </w:tc>
        <w:tc>
          <w:tcPr>
            <w:tcW w:w="2342" w:type="pct"/>
            <w:shd w:val="clear" w:color="auto" w:fill="B8CCE4"/>
          </w:tcPr>
          <w:p w14:paraId="434E0E02" w14:textId="77777777" w:rsidR="00790CBD" w:rsidRPr="00890F0A" w:rsidRDefault="00790CBD" w:rsidP="00D715B5">
            <w:pPr>
              <w:rPr>
                <w:rFonts w:ascii="Tahoma" w:hAnsi="Tahoma" w:cs="Tahoma"/>
                <w:sz w:val="22"/>
                <w:szCs w:val="22"/>
              </w:rPr>
            </w:pPr>
          </w:p>
        </w:tc>
      </w:tr>
      <w:tr w:rsidR="00790CBD" w:rsidRPr="00890F0A" w14:paraId="15254C2F" w14:textId="77777777" w:rsidTr="00D715B5">
        <w:trPr>
          <w:trHeight w:val="20"/>
        </w:trPr>
        <w:tc>
          <w:tcPr>
            <w:tcW w:w="300" w:type="pct"/>
          </w:tcPr>
          <w:p w14:paraId="4B1B7025" w14:textId="77777777" w:rsidR="00790CBD" w:rsidRPr="00890F0A" w:rsidRDefault="00790CBD" w:rsidP="00D715B5">
            <w:pPr>
              <w:rPr>
                <w:rFonts w:ascii="Tahoma" w:hAnsi="Tahoma" w:cs="Tahoma"/>
                <w:sz w:val="22"/>
                <w:szCs w:val="22"/>
              </w:rPr>
            </w:pPr>
            <w:r w:rsidRPr="00890F0A">
              <w:rPr>
                <w:rFonts w:ascii="Tahoma" w:hAnsi="Tahoma" w:cs="Tahoma"/>
                <w:sz w:val="22"/>
                <w:szCs w:val="22"/>
              </w:rPr>
              <w:t>III.1.</w:t>
            </w:r>
          </w:p>
        </w:tc>
        <w:tc>
          <w:tcPr>
            <w:tcW w:w="2358" w:type="pct"/>
          </w:tcPr>
          <w:p w14:paraId="76AA0BD6" w14:textId="4C5C8432" w:rsidR="00790CBD" w:rsidRPr="00890F0A" w:rsidRDefault="00790CBD" w:rsidP="00D715B5">
            <w:pPr>
              <w:spacing w:line="240" w:lineRule="auto"/>
              <w:rPr>
                <w:rFonts w:ascii="Tahoma" w:hAnsi="Tahoma" w:cs="Tahoma"/>
                <w:sz w:val="22"/>
                <w:szCs w:val="22"/>
              </w:rPr>
            </w:pPr>
            <w:r w:rsidRPr="00890F0A">
              <w:rPr>
                <w:rFonts w:ascii="Tahoma" w:hAnsi="Tahoma" w:cs="Tahoma"/>
                <w:sz w:val="22"/>
                <w:szCs w:val="22"/>
              </w:rPr>
              <w:t xml:space="preserve">Ciklično </w:t>
            </w:r>
            <w:r w:rsidR="00256F0C">
              <w:rPr>
                <w:rFonts w:ascii="Tahoma" w:hAnsi="Tahoma" w:cs="Tahoma"/>
                <w:sz w:val="22"/>
                <w:szCs w:val="22"/>
              </w:rPr>
              <w:t xml:space="preserve">lasersko skeniranje Slovenije </w:t>
            </w:r>
            <w:r w:rsidR="009D53D1">
              <w:rPr>
                <w:rFonts w:ascii="Tahoma" w:hAnsi="Tahoma" w:cs="Tahoma"/>
                <w:sz w:val="22"/>
                <w:szCs w:val="22"/>
              </w:rPr>
              <w:t>–</w:t>
            </w:r>
            <w:r w:rsidRPr="00890F0A">
              <w:rPr>
                <w:rFonts w:ascii="Tahoma" w:hAnsi="Tahoma" w:cs="Tahoma"/>
                <w:sz w:val="22"/>
                <w:szCs w:val="22"/>
              </w:rPr>
              <w:t xml:space="preserve"> Lidar</w:t>
            </w:r>
          </w:p>
        </w:tc>
        <w:tc>
          <w:tcPr>
            <w:tcW w:w="2342" w:type="pct"/>
          </w:tcPr>
          <w:p w14:paraId="74950D1F" w14:textId="77777777" w:rsidR="00790CBD" w:rsidRPr="00890F0A" w:rsidRDefault="00790CBD" w:rsidP="00D715B5">
            <w:pPr>
              <w:rPr>
                <w:rFonts w:ascii="Tahoma" w:hAnsi="Tahoma" w:cs="Tahoma"/>
                <w:sz w:val="22"/>
                <w:szCs w:val="22"/>
              </w:rPr>
            </w:pPr>
          </w:p>
        </w:tc>
      </w:tr>
      <w:tr w:rsidR="00790CBD" w:rsidRPr="00890F0A" w14:paraId="51375904" w14:textId="77777777" w:rsidTr="00D715B5">
        <w:trPr>
          <w:trHeight w:val="20"/>
        </w:trPr>
        <w:tc>
          <w:tcPr>
            <w:tcW w:w="300" w:type="pct"/>
          </w:tcPr>
          <w:p w14:paraId="52E86C88" w14:textId="77777777" w:rsidR="00790CBD" w:rsidRPr="00890F0A" w:rsidRDefault="00790CBD" w:rsidP="00D715B5">
            <w:pPr>
              <w:rPr>
                <w:rFonts w:ascii="Tahoma" w:hAnsi="Tahoma" w:cs="Tahoma"/>
                <w:sz w:val="22"/>
                <w:szCs w:val="22"/>
              </w:rPr>
            </w:pPr>
          </w:p>
        </w:tc>
        <w:tc>
          <w:tcPr>
            <w:tcW w:w="2358" w:type="pct"/>
          </w:tcPr>
          <w:p w14:paraId="399885DB" w14:textId="70665A20" w:rsidR="00790CBD" w:rsidRPr="00E438E9" w:rsidRDefault="00790CBD" w:rsidP="00D715B5">
            <w:pPr>
              <w:overflowPunct w:val="0"/>
              <w:autoSpaceDE w:val="0"/>
              <w:spacing w:line="240" w:lineRule="auto"/>
              <w:jc w:val="both"/>
              <w:textAlignment w:val="baseline"/>
              <w:rPr>
                <w:rFonts w:ascii="Tahoma" w:hAnsi="Tahoma" w:cs="Tahoma"/>
                <w:color w:val="000000" w:themeColor="text1"/>
                <w:sz w:val="22"/>
                <w:szCs w:val="22"/>
                <w:lang w:eastAsia="sl-SI"/>
              </w:rPr>
            </w:pPr>
            <w:r w:rsidRPr="00E438E9">
              <w:rPr>
                <w:rFonts w:ascii="Tahoma" w:hAnsi="Tahoma" w:cs="Tahoma"/>
                <w:color w:val="000000" w:themeColor="text1"/>
                <w:sz w:val="22"/>
                <w:szCs w:val="22"/>
                <w:lang w:eastAsia="sl-SI"/>
              </w:rPr>
              <w:t>Potreba po podatkih laserskega skeniranja se na vseh področjih povečuje, obstoječi podatki laserskega skeniranja pa so zastareli. Zato bo v okviru aktivnosti Ciklično lasersko skeniranje Slovenije izvedeno lasersko skeniranje Slovenije, ki bo zagotovilo sveže podatke o zemeljskem površju Slovenije. Ker se v prostoru nenehno dogajajo spremembe, bo projekt zasnovan kot ciklični, kjer</w:t>
            </w:r>
            <w:r w:rsidR="009D53D1">
              <w:rPr>
                <w:rFonts w:ascii="Tahoma" w:hAnsi="Tahoma" w:cs="Tahoma"/>
                <w:color w:val="000000" w:themeColor="text1"/>
                <w:sz w:val="22"/>
                <w:szCs w:val="22"/>
                <w:lang w:eastAsia="sl-SI"/>
              </w:rPr>
              <w:t xml:space="preserve"> je predvidena perioda zajema 3–</w:t>
            </w:r>
            <w:r w:rsidRPr="00E438E9">
              <w:rPr>
                <w:rFonts w:ascii="Tahoma" w:hAnsi="Tahoma" w:cs="Tahoma"/>
                <w:color w:val="000000" w:themeColor="text1"/>
                <w:sz w:val="22"/>
                <w:szCs w:val="22"/>
                <w:lang w:eastAsia="sl-SI"/>
              </w:rPr>
              <w:t>6 let. Podatki laserskega skeniranja so pomembni predvsem na področju voda: vzdrževanje zbirke podatkov površinskih voda, ugotavljanje/vizualizacija poplavnih območij, hidravlične študije, simulacija učinkovitosti p</w:t>
            </w:r>
            <w:r w:rsidR="009D53D1">
              <w:rPr>
                <w:rFonts w:ascii="Tahoma" w:hAnsi="Tahoma" w:cs="Tahoma"/>
                <w:color w:val="000000" w:themeColor="text1"/>
                <w:sz w:val="22"/>
                <w:szCs w:val="22"/>
                <w:lang w:eastAsia="sl-SI"/>
              </w:rPr>
              <w:t>rotipoplavnih ukrepov ipd</w:t>
            </w:r>
            <w:r w:rsidRPr="00E438E9">
              <w:rPr>
                <w:rFonts w:ascii="Tahoma" w:hAnsi="Tahoma" w:cs="Tahoma"/>
                <w:color w:val="000000" w:themeColor="text1"/>
                <w:sz w:val="22"/>
                <w:szCs w:val="22"/>
                <w:lang w:eastAsia="sl-SI"/>
              </w:rPr>
              <w:t>. Uporabljajo pa se še na mnogih drugih področjih: v kmetijstvu, gozdarstvu, arheologiji, prometni infrastrukturi, pri načrtovanju prostora, vzdrževanju zbirk</w:t>
            </w:r>
            <w:r w:rsidR="009D53D1">
              <w:rPr>
                <w:rFonts w:ascii="Tahoma" w:hAnsi="Tahoma" w:cs="Tahoma"/>
                <w:color w:val="000000" w:themeColor="text1"/>
                <w:sz w:val="22"/>
                <w:szCs w:val="22"/>
                <w:lang w:eastAsia="sl-SI"/>
              </w:rPr>
              <w:t xml:space="preserve"> prostorskih podatkov ipd</w:t>
            </w:r>
            <w:r w:rsidRPr="00E438E9">
              <w:rPr>
                <w:rFonts w:ascii="Tahoma" w:hAnsi="Tahoma" w:cs="Tahoma"/>
                <w:color w:val="000000" w:themeColor="text1"/>
                <w:sz w:val="22"/>
                <w:szCs w:val="22"/>
                <w:lang w:eastAsia="sl-SI"/>
              </w:rPr>
              <w:t>. Cilj aktivnosti Ciklično lasersko skeniranje Slovenije je zagotovitev ažurnih podatkov o zemeljskem površju, ki bodo dostopni vsem uporabnikom.</w:t>
            </w:r>
          </w:p>
        </w:tc>
        <w:tc>
          <w:tcPr>
            <w:tcW w:w="2342" w:type="pct"/>
          </w:tcPr>
          <w:p w14:paraId="2B540457" w14:textId="77777777" w:rsidR="00790CBD" w:rsidRPr="00E438E9" w:rsidRDefault="00790CBD" w:rsidP="00EE205E">
            <w:pPr>
              <w:jc w:val="both"/>
              <w:rPr>
                <w:rFonts w:ascii="Tahoma" w:hAnsi="Tahoma" w:cs="Tahoma"/>
                <w:sz w:val="22"/>
                <w:szCs w:val="22"/>
              </w:rPr>
            </w:pPr>
            <w:r w:rsidRPr="00E438E9">
              <w:rPr>
                <w:rFonts w:ascii="Tahoma" w:hAnsi="Tahoma" w:cs="Tahoma"/>
                <w:sz w:val="22"/>
                <w:szCs w:val="22"/>
              </w:rPr>
              <w:t>V letu 2022 bo lasersko skeniranje izvedeno za en snemalni blok, to je približno za 1/12 Slovenije.</w:t>
            </w:r>
          </w:p>
        </w:tc>
      </w:tr>
      <w:tr w:rsidR="00790CBD" w:rsidRPr="00890F0A" w14:paraId="15233B98" w14:textId="77777777" w:rsidTr="00D715B5">
        <w:trPr>
          <w:trHeight w:val="20"/>
        </w:trPr>
        <w:tc>
          <w:tcPr>
            <w:tcW w:w="300" w:type="pct"/>
          </w:tcPr>
          <w:p w14:paraId="535EDF5F" w14:textId="77777777" w:rsidR="00790CBD" w:rsidRPr="00890F0A" w:rsidRDefault="00790CBD" w:rsidP="00D715B5">
            <w:pPr>
              <w:rPr>
                <w:rFonts w:ascii="Tahoma" w:hAnsi="Tahoma" w:cs="Tahoma"/>
                <w:sz w:val="22"/>
                <w:szCs w:val="22"/>
              </w:rPr>
            </w:pPr>
            <w:r w:rsidRPr="00890F0A">
              <w:rPr>
                <w:rFonts w:ascii="Tahoma" w:hAnsi="Tahoma" w:cs="Tahoma"/>
                <w:sz w:val="22"/>
                <w:szCs w:val="22"/>
              </w:rPr>
              <w:t>III.2.</w:t>
            </w:r>
          </w:p>
        </w:tc>
        <w:tc>
          <w:tcPr>
            <w:tcW w:w="2358" w:type="pct"/>
          </w:tcPr>
          <w:p w14:paraId="79AC0F15" w14:textId="77777777" w:rsidR="00790CBD" w:rsidRPr="00E438E9" w:rsidRDefault="00790CBD" w:rsidP="00D715B5">
            <w:pPr>
              <w:spacing w:line="240" w:lineRule="auto"/>
              <w:rPr>
                <w:rFonts w:ascii="Tahoma" w:hAnsi="Tahoma" w:cs="Tahoma"/>
                <w:sz w:val="22"/>
                <w:szCs w:val="22"/>
              </w:rPr>
            </w:pPr>
            <w:r w:rsidRPr="00E438E9">
              <w:rPr>
                <w:rFonts w:ascii="Tahoma" w:hAnsi="Tahoma" w:cs="Tahoma"/>
                <w:sz w:val="22"/>
                <w:szCs w:val="22"/>
              </w:rPr>
              <w:t>IS TOPO, zajem podatkov in monitoring</w:t>
            </w:r>
          </w:p>
        </w:tc>
        <w:tc>
          <w:tcPr>
            <w:tcW w:w="2342" w:type="pct"/>
          </w:tcPr>
          <w:p w14:paraId="58CB9515" w14:textId="77777777" w:rsidR="00790CBD" w:rsidRPr="00E438E9" w:rsidRDefault="00790CBD" w:rsidP="00D715B5">
            <w:pPr>
              <w:rPr>
                <w:rFonts w:ascii="Tahoma" w:hAnsi="Tahoma" w:cs="Tahoma"/>
                <w:sz w:val="22"/>
                <w:szCs w:val="22"/>
              </w:rPr>
            </w:pPr>
          </w:p>
        </w:tc>
      </w:tr>
      <w:tr w:rsidR="00790CBD" w:rsidRPr="00890F0A" w14:paraId="0370ECF7" w14:textId="77777777" w:rsidTr="00D715B5">
        <w:trPr>
          <w:trHeight w:val="20"/>
        </w:trPr>
        <w:tc>
          <w:tcPr>
            <w:tcW w:w="300" w:type="pct"/>
          </w:tcPr>
          <w:p w14:paraId="03B1FE74" w14:textId="77777777" w:rsidR="00790CBD" w:rsidRPr="00890F0A" w:rsidRDefault="00790CBD" w:rsidP="00D715B5">
            <w:pPr>
              <w:rPr>
                <w:rFonts w:ascii="Tahoma" w:hAnsi="Tahoma" w:cs="Tahoma"/>
                <w:sz w:val="22"/>
                <w:szCs w:val="22"/>
              </w:rPr>
            </w:pPr>
          </w:p>
        </w:tc>
        <w:tc>
          <w:tcPr>
            <w:tcW w:w="2358" w:type="pct"/>
          </w:tcPr>
          <w:p w14:paraId="5E7B5F83" w14:textId="64944C66" w:rsidR="00790CBD" w:rsidRPr="00EC475D" w:rsidRDefault="00790CBD" w:rsidP="00D715B5">
            <w:pPr>
              <w:overflowPunct w:val="0"/>
              <w:autoSpaceDE w:val="0"/>
              <w:spacing w:line="240" w:lineRule="auto"/>
              <w:jc w:val="both"/>
              <w:textAlignment w:val="baseline"/>
              <w:rPr>
                <w:rFonts w:ascii="Tahoma" w:hAnsi="Tahoma" w:cs="Tahoma"/>
                <w:sz w:val="22"/>
                <w:szCs w:val="22"/>
                <w:lang w:eastAsia="sl-SI"/>
              </w:rPr>
            </w:pPr>
            <w:r w:rsidRPr="00EC475D">
              <w:rPr>
                <w:rFonts w:ascii="Tahoma" w:hAnsi="Tahoma" w:cs="Tahoma"/>
                <w:sz w:val="22"/>
                <w:szCs w:val="22"/>
                <w:lang w:eastAsia="sl-SI"/>
              </w:rPr>
              <w:t>Izboljšana bo kakovost topografskih podatkov, predvsem v časovnem smislu in v smislu primernosti za uporabo v sistemu monitoringa prostora. Izvedena bo nadgradnja sistema vzdrževanja topografskih podatkov in s tem bodo uvedene nove tehnologije vzdrževanja (lasersko skeniranje, poševno aerofotografiranje, satelitski posnetki, avtomatska zaznava sprememb v prostoru z metodami umetne inteligence, avtomatiziran zajem, prostovoljske g</w:t>
            </w:r>
            <w:r w:rsidR="009D53D1">
              <w:rPr>
                <w:rFonts w:ascii="Tahoma" w:hAnsi="Tahoma" w:cs="Tahoma"/>
                <w:sz w:val="22"/>
                <w:szCs w:val="22"/>
                <w:lang w:eastAsia="sl-SI"/>
              </w:rPr>
              <w:t xml:space="preserve">eografske </w:t>
            </w:r>
            <w:r w:rsidR="009D53D1">
              <w:rPr>
                <w:rFonts w:ascii="Tahoma" w:hAnsi="Tahoma" w:cs="Tahoma"/>
                <w:sz w:val="22"/>
                <w:szCs w:val="22"/>
                <w:lang w:eastAsia="sl-SI"/>
              </w:rPr>
              <w:br/>
              <w:t>informacije ipd.</w:t>
            </w:r>
            <w:r w:rsidRPr="00EC475D">
              <w:rPr>
                <w:rFonts w:ascii="Tahoma" w:hAnsi="Tahoma" w:cs="Tahoma"/>
                <w:sz w:val="22"/>
                <w:szCs w:val="22"/>
                <w:lang w:eastAsia="sl-SI"/>
              </w:rPr>
              <w:t xml:space="preserve">). Zaradi prilagoditve monitoringu prostora bo prišlo do nekaterih sprememb podatkovnega modela in dodatnih objektnih tipov, zato bo treba nadgraditi in posodobiti tudi aplikacijo za </w:t>
            </w:r>
            <w:r w:rsidRPr="00EC475D">
              <w:rPr>
                <w:rFonts w:ascii="Tahoma" w:hAnsi="Tahoma" w:cs="Tahoma"/>
                <w:sz w:val="22"/>
                <w:szCs w:val="22"/>
                <w:lang w:eastAsia="sl-SI"/>
              </w:rPr>
              <w:lastRenderedPageBreak/>
              <w:t>upravljanje topografskih podatkov.</w:t>
            </w:r>
          </w:p>
          <w:p w14:paraId="3E0C0759" w14:textId="1EA7C9C6" w:rsidR="00790CBD" w:rsidRPr="00EC475D" w:rsidRDefault="00790CBD" w:rsidP="00D715B5">
            <w:pPr>
              <w:overflowPunct w:val="0"/>
              <w:autoSpaceDE w:val="0"/>
              <w:spacing w:line="240" w:lineRule="auto"/>
              <w:jc w:val="both"/>
              <w:textAlignment w:val="baseline"/>
              <w:rPr>
                <w:rFonts w:ascii="Tahoma" w:hAnsi="Tahoma" w:cs="Tahoma"/>
                <w:sz w:val="22"/>
                <w:szCs w:val="22"/>
                <w:lang w:eastAsia="sl-SI"/>
              </w:rPr>
            </w:pPr>
            <w:r w:rsidRPr="00EC475D">
              <w:rPr>
                <w:rFonts w:ascii="Tahoma" w:hAnsi="Tahoma" w:cs="Tahoma"/>
                <w:sz w:val="22"/>
                <w:szCs w:val="22"/>
                <w:lang w:eastAsia="sl-SI"/>
              </w:rPr>
              <w:t>Pripravljeno bo vse potrebno za povezavo s sistemom za monitoring prostora. Iz predstavnikov G</w:t>
            </w:r>
            <w:r w:rsidR="009D53D1">
              <w:rPr>
                <w:rFonts w:ascii="Tahoma" w:hAnsi="Tahoma" w:cs="Tahoma"/>
                <w:sz w:val="22"/>
                <w:szCs w:val="22"/>
                <w:lang w:eastAsia="sl-SI"/>
              </w:rPr>
              <w:t xml:space="preserve">eodetske </w:t>
            </w:r>
            <w:r w:rsidRPr="00EC475D">
              <w:rPr>
                <w:rFonts w:ascii="Tahoma" w:hAnsi="Tahoma" w:cs="Tahoma"/>
                <w:sz w:val="22"/>
                <w:szCs w:val="22"/>
                <w:lang w:eastAsia="sl-SI"/>
              </w:rPr>
              <w:t>U</w:t>
            </w:r>
            <w:r w:rsidR="009D53D1">
              <w:rPr>
                <w:rFonts w:ascii="Tahoma" w:hAnsi="Tahoma" w:cs="Tahoma"/>
                <w:sz w:val="22"/>
                <w:szCs w:val="22"/>
                <w:lang w:eastAsia="sl-SI"/>
              </w:rPr>
              <w:t>prave</w:t>
            </w:r>
            <w:r w:rsidRPr="00EC475D">
              <w:rPr>
                <w:rFonts w:ascii="Tahoma" w:hAnsi="Tahoma" w:cs="Tahoma"/>
                <w:sz w:val="22"/>
                <w:szCs w:val="22"/>
                <w:lang w:eastAsia="sl-SI"/>
              </w:rPr>
              <w:t xml:space="preserve"> RS, MOP, Geodetskega inštituta Slovenije in zunanjih izvajalcev bo formirana Državna topografska služba (DTS), ki bo letno angažirana, da se zagotovi ustrezna odzivnost v okviru monitoringa, pa tudi splošno v smislu hitrega odziva na spremembe v prostoru. Ko se sprememba v prostoru zgodi, mora biti v najkrajšem možnem času evidentirana v topografski bazi, topografski podatki iz baze pa morajo biti prek omrežnih storitev na vo</w:t>
            </w:r>
            <w:r w:rsidR="009D53D1">
              <w:rPr>
                <w:rFonts w:ascii="Tahoma" w:hAnsi="Tahoma" w:cs="Tahoma"/>
                <w:sz w:val="22"/>
                <w:szCs w:val="22"/>
                <w:lang w:eastAsia="sl-SI"/>
              </w:rPr>
              <w:t>ljo vsem državljanom. Dostop do</w:t>
            </w:r>
            <w:r w:rsidRPr="00EC475D">
              <w:rPr>
                <w:rFonts w:ascii="Tahoma" w:hAnsi="Tahoma" w:cs="Tahoma"/>
                <w:sz w:val="22"/>
                <w:szCs w:val="22"/>
                <w:lang w:eastAsia="sl-SI"/>
              </w:rPr>
              <w:t xml:space="preserve"> podatkov bo omogočen tudi prek pametnih telefonov in tablic. V okviru aktivnosti se bo izvajala tudi promocija aktivnosti in izobraževanje ožjih in širših sodelavcev. Cilj aktivnosti Topografski informacijski sistem je razvoj in uvedba večdimenzionalne topografije z uporabo novih tehnologij, ki bo uporabna tudi za sistem monitoringa prostora in se bo obenem s sistemom monitoringa prostora tudi vzdrževala. Najpomembnejši cilj pa je, da bodo vsi, z novimi tehnologijami pridobljeni podatki državnega topografskega sistema, kot tudi podatki monitoringa prostora, dostopni vsem državljanom, v uporabniku prijaznih aplikacijah za prikazovanje in prenos podatkov.</w:t>
            </w:r>
          </w:p>
        </w:tc>
        <w:tc>
          <w:tcPr>
            <w:tcW w:w="2342" w:type="pct"/>
          </w:tcPr>
          <w:p w14:paraId="6E82A43E" w14:textId="2843D4D9" w:rsidR="00790CBD" w:rsidRPr="00C60F24" w:rsidRDefault="00790CBD" w:rsidP="00EE205E">
            <w:pPr>
              <w:jc w:val="both"/>
              <w:rPr>
                <w:rFonts w:ascii="Tahoma" w:hAnsi="Tahoma" w:cs="Tahoma"/>
                <w:sz w:val="22"/>
                <w:szCs w:val="22"/>
              </w:rPr>
            </w:pPr>
            <w:r w:rsidRPr="00C60F24">
              <w:rPr>
                <w:rFonts w:ascii="Tahoma" w:hAnsi="Tahoma" w:cs="Tahoma"/>
                <w:sz w:val="22"/>
                <w:szCs w:val="22"/>
              </w:rPr>
              <w:lastRenderedPageBreak/>
              <w:t>V letih 2022 in 2023 bo izvedeno vzdrževanje topografskih podatkov za približno 7</w:t>
            </w:r>
            <w:r w:rsidR="009D53D1">
              <w:rPr>
                <w:rFonts w:ascii="Tahoma" w:hAnsi="Tahoma" w:cs="Tahoma"/>
                <w:sz w:val="22"/>
                <w:szCs w:val="22"/>
              </w:rPr>
              <w:t xml:space="preserve"> </w:t>
            </w:r>
            <w:r w:rsidRPr="00C60F24">
              <w:rPr>
                <w:rFonts w:ascii="Tahoma" w:hAnsi="Tahoma" w:cs="Tahoma"/>
                <w:sz w:val="22"/>
                <w:szCs w:val="22"/>
              </w:rPr>
              <w:t>% območja Slovenije in kontrola vzdrževanja topografskih podatkov. Načrtuje se dvoletna pogodba za leti 2022 in 2023.</w:t>
            </w:r>
          </w:p>
          <w:p w14:paraId="24E3C03B" w14:textId="77777777" w:rsidR="00790CBD" w:rsidRPr="00C60F24" w:rsidRDefault="00790CBD" w:rsidP="00D715B5">
            <w:pPr>
              <w:rPr>
                <w:rFonts w:ascii="Tahoma" w:hAnsi="Tahoma" w:cs="Tahoma"/>
                <w:sz w:val="22"/>
                <w:szCs w:val="22"/>
              </w:rPr>
            </w:pPr>
          </w:p>
          <w:p w14:paraId="50526BE1" w14:textId="77777777" w:rsidR="00790CBD" w:rsidRPr="00C60F24" w:rsidRDefault="00790CBD" w:rsidP="00EE205E">
            <w:pPr>
              <w:jc w:val="both"/>
              <w:rPr>
                <w:rFonts w:ascii="Tahoma" w:hAnsi="Tahoma" w:cs="Tahoma"/>
                <w:sz w:val="22"/>
                <w:szCs w:val="22"/>
              </w:rPr>
            </w:pPr>
            <w:r w:rsidRPr="00C60F24">
              <w:rPr>
                <w:rFonts w:ascii="Tahoma" w:hAnsi="Tahoma" w:cs="Tahoma"/>
                <w:sz w:val="22"/>
                <w:szCs w:val="22"/>
              </w:rPr>
              <w:t>Izvedeno bo testno poševno aerofotografiranje za 3 izbrana območja Slovenije (približno 3 km</w:t>
            </w:r>
            <w:r w:rsidRPr="00C60F24">
              <w:rPr>
                <w:rFonts w:ascii="Tahoma" w:hAnsi="Tahoma" w:cs="Tahoma"/>
                <w:sz w:val="22"/>
                <w:szCs w:val="22"/>
                <w:vertAlign w:val="superscript"/>
              </w:rPr>
              <w:t>2</w:t>
            </w:r>
            <w:r w:rsidRPr="00C60F24">
              <w:rPr>
                <w:rFonts w:ascii="Tahoma" w:hAnsi="Tahoma" w:cs="Tahoma"/>
                <w:sz w:val="22"/>
                <w:szCs w:val="22"/>
              </w:rPr>
              <w:t>). Izvedla se bo kontrola in demonstracija možnosti uporabe testne izvedbe poševnega aerofotografiranja. Izdelana bo spletna aplikacija za pregled in osnovno merjenje na podatkih.</w:t>
            </w:r>
          </w:p>
          <w:p w14:paraId="0501656B" w14:textId="77777777" w:rsidR="00790CBD" w:rsidRPr="00C60F24" w:rsidRDefault="00790CBD" w:rsidP="00D715B5">
            <w:pPr>
              <w:rPr>
                <w:rFonts w:ascii="Tahoma" w:hAnsi="Tahoma" w:cs="Tahoma"/>
                <w:sz w:val="22"/>
                <w:szCs w:val="22"/>
              </w:rPr>
            </w:pPr>
          </w:p>
          <w:p w14:paraId="219C62B6" w14:textId="1B2124FD" w:rsidR="00790CBD" w:rsidRPr="00C60F24" w:rsidRDefault="00790CBD" w:rsidP="00EE205E">
            <w:pPr>
              <w:snapToGrid w:val="0"/>
              <w:jc w:val="both"/>
              <w:rPr>
                <w:rFonts w:ascii="Tahoma" w:hAnsi="Tahoma" w:cs="Tahoma"/>
                <w:sz w:val="22"/>
                <w:szCs w:val="22"/>
                <w:lang w:eastAsia="sl-SI"/>
              </w:rPr>
            </w:pPr>
            <w:r w:rsidRPr="00C60F24">
              <w:rPr>
                <w:rFonts w:ascii="Tahoma" w:hAnsi="Tahoma" w:cs="Tahoma"/>
                <w:sz w:val="22"/>
                <w:szCs w:val="22"/>
              </w:rPr>
              <w:t>Izdelan bo model novega načina vzdrževanja topografskih podatkov, ki bo vključeval izdelavo navodil za vzdrževanje podatkov DTM z novimi tehnologijami. Vključena bodo tudi navodila za avtomatizirani zajem in vzdrževanje podatkov o</w:t>
            </w:r>
            <w:r w:rsidR="007173CF">
              <w:rPr>
                <w:rFonts w:ascii="Tahoma" w:hAnsi="Tahoma" w:cs="Tahoma"/>
                <w:sz w:val="22"/>
                <w:szCs w:val="22"/>
              </w:rPr>
              <w:t xml:space="preserve"> nekategoriziranih prometnicah.</w:t>
            </w:r>
            <w:r w:rsidRPr="00C60F24">
              <w:rPr>
                <w:rFonts w:ascii="Tahoma" w:hAnsi="Tahoma" w:cs="Tahoma"/>
                <w:sz w:val="22"/>
                <w:szCs w:val="22"/>
              </w:rPr>
              <w:t xml:space="preserve"> Načrtuje se dvoletna pogodba za leti 2022 in 2023.</w:t>
            </w:r>
          </w:p>
          <w:p w14:paraId="0783935F" w14:textId="77777777" w:rsidR="00790CBD" w:rsidRPr="00C60F24" w:rsidRDefault="00790CBD" w:rsidP="00D715B5">
            <w:pPr>
              <w:snapToGrid w:val="0"/>
              <w:rPr>
                <w:rFonts w:ascii="Tahoma" w:hAnsi="Tahoma" w:cs="Tahoma"/>
                <w:sz w:val="22"/>
                <w:szCs w:val="22"/>
              </w:rPr>
            </w:pPr>
          </w:p>
          <w:p w14:paraId="5DB96047" w14:textId="24D84CED" w:rsidR="00790CBD" w:rsidRPr="00C60F24" w:rsidRDefault="00790CBD" w:rsidP="00A81AA8">
            <w:pPr>
              <w:jc w:val="both"/>
              <w:rPr>
                <w:rFonts w:ascii="Tahoma" w:hAnsi="Tahoma" w:cs="Tahoma"/>
                <w:strike/>
                <w:sz w:val="22"/>
                <w:szCs w:val="22"/>
              </w:rPr>
            </w:pPr>
            <w:r w:rsidRPr="00C60F24">
              <w:rPr>
                <w:rFonts w:ascii="Tahoma" w:hAnsi="Tahoma" w:cs="Tahoma"/>
                <w:sz w:val="22"/>
                <w:szCs w:val="22"/>
              </w:rPr>
              <w:t>Začela se bo vzpostavljati državna topografska služba in s tem v povezavi navodila za poveza</w:t>
            </w:r>
            <w:r w:rsidR="007173CF">
              <w:rPr>
                <w:rFonts w:ascii="Tahoma" w:hAnsi="Tahoma" w:cs="Tahoma"/>
                <w:sz w:val="22"/>
                <w:szCs w:val="22"/>
              </w:rPr>
              <w:t>vo DTM z monitoringom prostora.</w:t>
            </w:r>
            <w:r w:rsidRPr="00C60F24">
              <w:rPr>
                <w:rFonts w:ascii="Tahoma" w:hAnsi="Tahoma" w:cs="Tahoma"/>
                <w:sz w:val="22"/>
                <w:szCs w:val="22"/>
              </w:rPr>
              <w:t xml:space="preserve"> Načrtuje se dvoletna pogodba za leti 2022 in 2023.</w:t>
            </w:r>
          </w:p>
          <w:p w14:paraId="2BAF698C" w14:textId="77777777" w:rsidR="00790CBD" w:rsidRPr="00C60F24" w:rsidRDefault="00790CBD" w:rsidP="00D715B5">
            <w:pPr>
              <w:snapToGrid w:val="0"/>
              <w:rPr>
                <w:rFonts w:ascii="Tahoma" w:hAnsi="Tahoma" w:cs="Tahoma"/>
                <w:sz w:val="22"/>
                <w:szCs w:val="22"/>
              </w:rPr>
            </w:pPr>
            <w:r w:rsidRPr="00C60F24">
              <w:rPr>
                <w:rFonts w:ascii="Tahoma" w:hAnsi="Tahoma" w:cs="Tahoma"/>
                <w:sz w:val="22"/>
                <w:szCs w:val="22"/>
                <w:lang w:eastAsia="sl-SI"/>
              </w:rPr>
              <w:t xml:space="preserve"> </w:t>
            </w:r>
          </w:p>
        </w:tc>
      </w:tr>
      <w:tr w:rsidR="00790CBD" w:rsidRPr="00890F0A" w14:paraId="362CA7E2" w14:textId="77777777" w:rsidTr="00D715B5">
        <w:trPr>
          <w:trHeight w:val="20"/>
        </w:trPr>
        <w:tc>
          <w:tcPr>
            <w:tcW w:w="300" w:type="pct"/>
          </w:tcPr>
          <w:p w14:paraId="1E3F6FB0" w14:textId="77777777" w:rsidR="00790CBD" w:rsidRPr="00890F0A" w:rsidRDefault="00790CBD" w:rsidP="00D715B5">
            <w:pPr>
              <w:rPr>
                <w:rFonts w:ascii="Tahoma" w:hAnsi="Tahoma" w:cs="Tahoma"/>
                <w:sz w:val="22"/>
                <w:szCs w:val="22"/>
              </w:rPr>
            </w:pPr>
            <w:r>
              <w:rPr>
                <w:rFonts w:ascii="Tahoma" w:hAnsi="Tahoma" w:cs="Tahoma"/>
                <w:sz w:val="22"/>
                <w:szCs w:val="22"/>
              </w:rPr>
              <w:lastRenderedPageBreak/>
              <w:t>GI</w:t>
            </w:r>
          </w:p>
        </w:tc>
        <w:tc>
          <w:tcPr>
            <w:tcW w:w="2358" w:type="pct"/>
          </w:tcPr>
          <w:p w14:paraId="02AC7002" w14:textId="17D86BAA" w:rsidR="00790CBD" w:rsidRPr="004D2E36" w:rsidRDefault="00790CBD" w:rsidP="00D715B5">
            <w:pPr>
              <w:overflowPunct w:val="0"/>
              <w:autoSpaceDE w:val="0"/>
              <w:spacing w:line="240" w:lineRule="auto"/>
              <w:jc w:val="both"/>
              <w:textAlignment w:val="baseline"/>
              <w:rPr>
                <w:rFonts w:ascii="Tahoma" w:hAnsi="Tahoma" w:cs="Tahoma"/>
                <w:sz w:val="22"/>
                <w:szCs w:val="22"/>
                <w:lang w:eastAsia="sl-SI"/>
              </w:rPr>
            </w:pPr>
            <w:r w:rsidRPr="004D2E36">
              <w:rPr>
                <w:rFonts w:ascii="Tahoma" w:hAnsi="Tahoma" w:cs="Tahoma"/>
                <w:sz w:val="22"/>
                <w:szCs w:val="22"/>
                <w:lang w:eastAsia="sl-SI"/>
              </w:rPr>
              <w:t>Izboljšana bo kakovost topografskih podatkov, predvsem v časovnem smislu in v smislu primernosti za uporabo v sistemu monitoringa prostora. Izvedena bo nadgradnja sistema vzdrževanja topografskih podatkov in s tem uvedene nove tehnologije vzdrževanja (lasersko skeniranje, poševno aerofotografiranje, satelitski posnetki, avtomatska zaznava sprememb v prostoru z metodami umetne inteligence, avtomatiziran zajem, prostovoljske g</w:t>
            </w:r>
            <w:r w:rsidR="009D53D1">
              <w:rPr>
                <w:rFonts w:ascii="Tahoma" w:hAnsi="Tahoma" w:cs="Tahoma"/>
                <w:sz w:val="22"/>
                <w:szCs w:val="22"/>
                <w:lang w:eastAsia="sl-SI"/>
              </w:rPr>
              <w:t xml:space="preserve">eografske </w:t>
            </w:r>
            <w:r w:rsidR="009D53D1">
              <w:rPr>
                <w:rFonts w:ascii="Tahoma" w:hAnsi="Tahoma" w:cs="Tahoma"/>
                <w:sz w:val="22"/>
                <w:szCs w:val="22"/>
                <w:lang w:eastAsia="sl-SI"/>
              </w:rPr>
              <w:br/>
              <w:t>informacije ipd.</w:t>
            </w:r>
            <w:r w:rsidRPr="004D2E36">
              <w:rPr>
                <w:rFonts w:ascii="Tahoma" w:hAnsi="Tahoma" w:cs="Tahoma"/>
                <w:sz w:val="22"/>
                <w:szCs w:val="22"/>
                <w:lang w:eastAsia="sl-SI"/>
              </w:rPr>
              <w:t xml:space="preserve">). </w:t>
            </w:r>
          </w:p>
          <w:p w14:paraId="2C51B1A1" w14:textId="77777777" w:rsidR="00790CBD" w:rsidRPr="004D2E36" w:rsidRDefault="00790CBD" w:rsidP="00D715B5">
            <w:pPr>
              <w:overflowPunct w:val="0"/>
              <w:autoSpaceDE w:val="0"/>
              <w:spacing w:line="240" w:lineRule="auto"/>
              <w:jc w:val="both"/>
              <w:textAlignment w:val="baseline"/>
              <w:rPr>
                <w:rFonts w:ascii="Tahoma" w:hAnsi="Tahoma" w:cs="Tahoma"/>
                <w:sz w:val="22"/>
                <w:szCs w:val="22"/>
                <w:lang w:eastAsia="sl-SI"/>
              </w:rPr>
            </w:pPr>
            <w:r w:rsidRPr="004D2E36">
              <w:rPr>
                <w:rFonts w:ascii="Tahoma" w:hAnsi="Tahoma" w:cs="Tahoma"/>
                <w:sz w:val="22"/>
                <w:szCs w:val="22"/>
                <w:lang w:eastAsia="sl-SI"/>
              </w:rPr>
              <w:t xml:space="preserve">Preučen bo tudi prehod iz t. i. »2,5-razsežnostnega zajema« (kot atribut so zajete karakteristične višine objektov) v »3-razsežnostni </w:t>
            </w:r>
            <w:r w:rsidRPr="004D2E36">
              <w:rPr>
                <w:rFonts w:ascii="Tahoma" w:hAnsi="Tahoma" w:cs="Tahoma"/>
                <w:sz w:val="22"/>
                <w:szCs w:val="22"/>
                <w:lang w:eastAsia="sl-SI"/>
              </w:rPr>
              <w:lastRenderedPageBreak/>
              <w:t>zajem« (s 3R-koordinatami pridobiti tudi oblike objektov, predvsem stavb).</w:t>
            </w:r>
          </w:p>
          <w:p w14:paraId="55182A1B" w14:textId="77B289C9" w:rsidR="00790CBD" w:rsidRPr="004D2E36" w:rsidRDefault="00790CBD" w:rsidP="00D715B5">
            <w:pPr>
              <w:overflowPunct w:val="0"/>
              <w:autoSpaceDE w:val="0"/>
              <w:spacing w:line="240" w:lineRule="auto"/>
              <w:jc w:val="both"/>
              <w:textAlignment w:val="baseline"/>
              <w:rPr>
                <w:rFonts w:ascii="Tahoma" w:hAnsi="Tahoma" w:cs="Tahoma"/>
                <w:sz w:val="22"/>
                <w:szCs w:val="22"/>
                <w:lang w:eastAsia="sl-SI"/>
              </w:rPr>
            </w:pPr>
            <w:r w:rsidRPr="004D2E36">
              <w:rPr>
                <w:rFonts w:ascii="Tahoma" w:hAnsi="Tahoma" w:cs="Tahoma"/>
                <w:sz w:val="22"/>
                <w:szCs w:val="22"/>
                <w:lang w:eastAsia="sl-SI"/>
              </w:rPr>
              <w:t>Pripravljeno bo vse potrebno za povezavo s sistemom za monitoring prostora. Iz predstavnikov G</w:t>
            </w:r>
            <w:r w:rsidR="009D53D1">
              <w:rPr>
                <w:rFonts w:ascii="Tahoma" w:hAnsi="Tahoma" w:cs="Tahoma"/>
                <w:sz w:val="22"/>
                <w:szCs w:val="22"/>
                <w:lang w:eastAsia="sl-SI"/>
              </w:rPr>
              <w:t xml:space="preserve">eodetske </w:t>
            </w:r>
            <w:r w:rsidRPr="004D2E36">
              <w:rPr>
                <w:rFonts w:ascii="Tahoma" w:hAnsi="Tahoma" w:cs="Tahoma"/>
                <w:sz w:val="22"/>
                <w:szCs w:val="22"/>
                <w:lang w:eastAsia="sl-SI"/>
              </w:rPr>
              <w:t>U</w:t>
            </w:r>
            <w:r w:rsidR="009D53D1">
              <w:rPr>
                <w:rFonts w:ascii="Tahoma" w:hAnsi="Tahoma" w:cs="Tahoma"/>
                <w:sz w:val="22"/>
                <w:szCs w:val="22"/>
                <w:lang w:eastAsia="sl-SI"/>
              </w:rPr>
              <w:t>prave</w:t>
            </w:r>
            <w:r w:rsidRPr="004D2E36">
              <w:rPr>
                <w:rFonts w:ascii="Tahoma" w:hAnsi="Tahoma" w:cs="Tahoma"/>
                <w:sz w:val="22"/>
                <w:szCs w:val="22"/>
                <w:lang w:eastAsia="sl-SI"/>
              </w:rPr>
              <w:t xml:space="preserve"> RS, MOP, Geodetskega inštituta Slovenije in zunanjih izvajalcev bo formirana Državna topografska služba (DTS), ki bo letno angažirana, da se zagotovi ustrezna odzivnost v okviru monitoringa, pa tudi splošno v smislu hitrega odziva na spremembe v prostoru. </w:t>
            </w:r>
          </w:p>
        </w:tc>
        <w:tc>
          <w:tcPr>
            <w:tcW w:w="2342" w:type="pct"/>
          </w:tcPr>
          <w:p w14:paraId="1B143CA1" w14:textId="77777777" w:rsidR="00790CBD" w:rsidRPr="00DE61B4" w:rsidRDefault="00790CBD" w:rsidP="00E438E9">
            <w:pPr>
              <w:jc w:val="both"/>
              <w:rPr>
                <w:rFonts w:ascii="Tahoma" w:hAnsi="Tahoma" w:cs="Tahoma"/>
                <w:strike/>
                <w:sz w:val="22"/>
                <w:szCs w:val="22"/>
              </w:rPr>
            </w:pPr>
            <w:r w:rsidRPr="00DE61B4">
              <w:rPr>
                <w:rFonts w:ascii="Tahoma" w:hAnsi="Tahoma" w:cs="Tahoma"/>
                <w:sz w:val="22"/>
                <w:szCs w:val="22"/>
              </w:rPr>
              <w:lastRenderedPageBreak/>
              <w:t>V letih 2022 in 2023 bo izvedena kontrola vzdrževanja topografskih podatkov. Načrtuje se dvoletna pogodba za leti 2022 in 2023.</w:t>
            </w:r>
          </w:p>
          <w:p w14:paraId="7266B8C3" w14:textId="77777777" w:rsidR="00790CBD" w:rsidRPr="00DE61B4" w:rsidRDefault="00790CBD" w:rsidP="00D715B5">
            <w:pPr>
              <w:rPr>
                <w:rFonts w:ascii="Tahoma" w:hAnsi="Tahoma" w:cs="Tahoma"/>
                <w:sz w:val="22"/>
                <w:szCs w:val="22"/>
              </w:rPr>
            </w:pPr>
          </w:p>
          <w:p w14:paraId="69CB0D98" w14:textId="77777777" w:rsidR="00790CBD" w:rsidRPr="00DE61B4" w:rsidRDefault="00790CBD" w:rsidP="00CC780F">
            <w:pPr>
              <w:jc w:val="both"/>
              <w:rPr>
                <w:rFonts w:ascii="Tahoma" w:hAnsi="Tahoma" w:cs="Tahoma"/>
                <w:sz w:val="22"/>
                <w:szCs w:val="22"/>
              </w:rPr>
            </w:pPr>
            <w:r w:rsidRPr="00DE61B4">
              <w:rPr>
                <w:rFonts w:ascii="Tahoma" w:hAnsi="Tahoma" w:cs="Tahoma"/>
                <w:sz w:val="22"/>
                <w:szCs w:val="22"/>
              </w:rPr>
              <w:t>Izvedla se bo kontrola in demonstracija možnosti uporabe testne izvedbe poševnega aerofotografiranja. Izdelana bo spletna aplikacija za pregled in osnovno merjenje na podatkih.</w:t>
            </w:r>
          </w:p>
          <w:p w14:paraId="2DD56AB1" w14:textId="77777777" w:rsidR="00790CBD" w:rsidRPr="00DE61B4" w:rsidRDefault="00790CBD" w:rsidP="00D715B5">
            <w:pPr>
              <w:rPr>
                <w:rFonts w:ascii="Tahoma" w:hAnsi="Tahoma" w:cs="Tahoma"/>
                <w:sz w:val="22"/>
                <w:szCs w:val="22"/>
              </w:rPr>
            </w:pPr>
          </w:p>
          <w:p w14:paraId="6F6AE668" w14:textId="77777777" w:rsidR="00790CBD" w:rsidRPr="00DE61B4" w:rsidRDefault="00790CBD" w:rsidP="00CC780F">
            <w:pPr>
              <w:snapToGrid w:val="0"/>
              <w:jc w:val="both"/>
              <w:rPr>
                <w:rFonts w:ascii="Tahoma" w:hAnsi="Tahoma" w:cs="Tahoma"/>
                <w:sz w:val="22"/>
                <w:szCs w:val="22"/>
                <w:lang w:eastAsia="sl-SI"/>
              </w:rPr>
            </w:pPr>
            <w:r w:rsidRPr="00DE61B4">
              <w:rPr>
                <w:rFonts w:ascii="Tahoma" w:hAnsi="Tahoma" w:cs="Tahoma"/>
                <w:sz w:val="22"/>
                <w:szCs w:val="22"/>
              </w:rPr>
              <w:t xml:space="preserve">Izdelan bo model novega načina vzdrževanja topografskih podatkov, ki bo vključeval izdelavo navodil za vzdrževanje podatkov DTM z novimi tehnologijami. Vključena bodo tudi navodila za avtomatizirani </w:t>
            </w:r>
            <w:r w:rsidRPr="00DE61B4">
              <w:rPr>
                <w:rFonts w:ascii="Tahoma" w:hAnsi="Tahoma" w:cs="Tahoma"/>
                <w:sz w:val="22"/>
                <w:szCs w:val="22"/>
              </w:rPr>
              <w:lastRenderedPageBreak/>
              <w:t>zajem in vzdrževanje podatkov o nekategoriziranih prometnicah. Načrtuje se dvoletna pogodba za leti 2022 in 2023.</w:t>
            </w:r>
          </w:p>
          <w:p w14:paraId="73162960" w14:textId="77777777" w:rsidR="00790CBD" w:rsidRPr="00DE61B4" w:rsidRDefault="00790CBD" w:rsidP="00D715B5">
            <w:pPr>
              <w:snapToGrid w:val="0"/>
              <w:rPr>
                <w:rFonts w:ascii="Tahoma" w:hAnsi="Tahoma" w:cs="Tahoma"/>
                <w:sz w:val="22"/>
                <w:szCs w:val="22"/>
              </w:rPr>
            </w:pPr>
          </w:p>
          <w:p w14:paraId="343E42FC" w14:textId="190BF36C" w:rsidR="00790CBD" w:rsidRPr="00DE61B4" w:rsidRDefault="00790CBD" w:rsidP="00E438E9">
            <w:pPr>
              <w:jc w:val="both"/>
              <w:rPr>
                <w:rFonts w:ascii="Tahoma" w:hAnsi="Tahoma" w:cs="Tahoma"/>
                <w:strike/>
                <w:sz w:val="22"/>
                <w:szCs w:val="22"/>
              </w:rPr>
            </w:pPr>
            <w:r w:rsidRPr="00DE61B4">
              <w:rPr>
                <w:rFonts w:ascii="Tahoma" w:hAnsi="Tahoma" w:cs="Tahoma"/>
                <w:sz w:val="22"/>
                <w:szCs w:val="22"/>
              </w:rPr>
              <w:t>Začela se bo vzpostavljati državna topografska služba in s tem v povezavi navodila za povezavo DTM z monitoringom prostora. Načrtuje se dvoletna pogodba za leti 2022 in 2023.</w:t>
            </w:r>
          </w:p>
          <w:p w14:paraId="539C81CE" w14:textId="77777777" w:rsidR="00790CBD" w:rsidRPr="00DE61B4" w:rsidRDefault="00790CBD" w:rsidP="00D715B5">
            <w:pPr>
              <w:rPr>
                <w:rFonts w:ascii="Tahoma" w:hAnsi="Tahoma" w:cs="Tahoma"/>
                <w:sz w:val="22"/>
                <w:szCs w:val="22"/>
              </w:rPr>
            </w:pPr>
          </w:p>
        </w:tc>
      </w:tr>
      <w:tr w:rsidR="00790CBD" w:rsidRPr="00E33264" w14:paraId="59BF8A9A" w14:textId="77777777" w:rsidTr="00D715B5">
        <w:trPr>
          <w:trHeight w:val="20"/>
        </w:trPr>
        <w:tc>
          <w:tcPr>
            <w:tcW w:w="300" w:type="pct"/>
            <w:shd w:val="clear" w:color="auto" w:fill="B8CCE4"/>
          </w:tcPr>
          <w:p w14:paraId="6A316017" w14:textId="77777777" w:rsidR="00790CBD" w:rsidRPr="00E33264" w:rsidRDefault="00790CBD" w:rsidP="00E33264">
            <w:pPr>
              <w:rPr>
                <w:rFonts w:ascii="Tahoma" w:hAnsi="Tahoma" w:cs="Tahoma"/>
                <w:sz w:val="22"/>
                <w:szCs w:val="22"/>
              </w:rPr>
            </w:pPr>
            <w:r w:rsidRPr="00E33264">
              <w:rPr>
                <w:rFonts w:ascii="Tahoma" w:hAnsi="Tahoma" w:cs="Tahoma"/>
                <w:sz w:val="22"/>
                <w:szCs w:val="22"/>
              </w:rPr>
              <w:lastRenderedPageBreak/>
              <w:t>IV.</w:t>
            </w:r>
          </w:p>
        </w:tc>
        <w:tc>
          <w:tcPr>
            <w:tcW w:w="2358" w:type="pct"/>
            <w:shd w:val="clear" w:color="auto" w:fill="B8CCE4"/>
          </w:tcPr>
          <w:p w14:paraId="03404E24" w14:textId="77777777" w:rsidR="00790CBD" w:rsidRPr="00E33264" w:rsidRDefault="00790CBD" w:rsidP="00E33264">
            <w:pPr>
              <w:spacing w:line="240" w:lineRule="auto"/>
              <w:rPr>
                <w:rFonts w:ascii="Tahoma" w:hAnsi="Tahoma" w:cs="Tahoma"/>
                <w:sz w:val="22"/>
                <w:szCs w:val="22"/>
              </w:rPr>
            </w:pPr>
            <w:r w:rsidRPr="00E33264">
              <w:rPr>
                <w:rFonts w:ascii="Tahoma" w:hAnsi="Tahoma" w:cs="Tahoma"/>
                <w:sz w:val="22"/>
                <w:szCs w:val="22"/>
              </w:rPr>
              <w:t>3D Kataster</w:t>
            </w:r>
          </w:p>
        </w:tc>
        <w:tc>
          <w:tcPr>
            <w:tcW w:w="2342" w:type="pct"/>
            <w:shd w:val="clear" w:color="auto" w:fill="B8CCE4"/>
          </w:tcPr>
          <w:p w14:paraId="55027140" w14:textId="77777777" w:rsidR="00790CBD" w:rsidRPr="00E33264" w:rsidRDefault="00790CBD" w:rsidP="00E33264">
            <w:pPr>
              <w:rPr>
                <w:rFonts w:ascii="Tahoma" w:hAnsi="Tahoma" w:cs="Tahoma"/>
                <w:sz w:val="22"/>
                <w:szCs w:val="22"/>
              </w:rPr>
            </w:pPr>
          </w:p>
        </w:tc>
      </w:tr>
      <w:tr w:rsidR="00790CBD" w:rsidRPr="00E33264" w14:paraId="2F362D59" w14:textId="77777777" w:rsidTr="00D715B5">
        <w:trPr>
          <w:trHeight w:val="20"/>
        </w:trPr>
        <w:tc>
          <w:tcPr>
            <w:tcW w:w="300" w:type="pct"/>
            <w:tcBorders>
              <w:top w:val="single" w:sz="8" w:space="0" w:color="auto"/>
              <w:left w:val="single" w:sz="8" w:space="0" w:color="auto"/>
              <w:bottom w:val="single" w:sz="8" w:space="0" w:color="auto"/>
              <w:right w:val="single" w:sz="8" w:space="0" w:color="auto"/>
            </w:tcBorders>
          </w:tcPr>
          <w:p w14:paraId="24352B6F" w14:textId="77777777" w:rsidR="00790CBD" w:rsidRPr="00E33264" w:rsidRDefault="00790CBD" w:rsidP="00E33264">
            <w:pPr>
              <w:rPr>
                <w:rFonts w:ascii="Tahoma" w:hAnsi="Tahoma" w:cs="Tahoma"/>
                <w:sz w:val="22"/>
                <w:szCs w:val="22"/>
              </w:rPr>
            </w:pPr>
            <w:r w:rsidRPr="00E33264">
              <w:rPr>
                <w:rFonts w:ascii="Tahoma" w:hAnsi="Tahoma" w:cs="Tahoma"/>
                <w:sz w:val="22"/>
                <w:szCs w:val="22"/>
              </w:rPr>
              <w:t>IV.1.</w:t>
            </w:r>
          </w:p>
        </w:tc>
        <w:tc>
          <w:tcPr>
            <w:tcW w:w="2358" w:type="pct"/>
            <w:tcBorders>
              <w:top w:val="single" w:sz="8" w:space="0" w:color="auto"/>
              <w:left w:val="single" w:sz="8" w:space="0" w:color="auto"/>
              <w:bottom w:val="single" w:sz="8" w:space="0" w:color="auto"/>
              <w:right w:val="single" w:sz="8" w:space="0" w:color="auto"/>
            </w:tcBorders>
          </w:tcPr>
          <w:p w14:paraId="26D013F9" w14:textId="77777777" w:rsidR="00790CBD" w:rsidRPr="00E33264" w:rsidRDefault="00790CBD" w:rsidP="00E33264">
            <w:pPr>
              <w:spacing w:line="240" w:lineRule="auto"/>
              <w:rPr>
                <w:rFonts w:ascii="Tahoma" w:hAnsi="Tahoma" w:cs="Tahoma"/>
                <w:sz w:val="22"/>
                <w:szCs w:val="22"/>
              </w:rPr>
            </w:pPr>
            <w:r w:rsidRPr="00E33264">
              <w:rPr>
                <w:rFonts w:ascii="Tahoma" w:hAnsi="Tahoma" w:cs="Tahoma"/>
                <w:sz w:val="22"/>
                <w:szCs w:val="22"/>
              </w:rPr>
              <w:t xml:space="preserve">Etažni načrti, BIM v katastru in kakovost podatkov </w:t>
            </w:r>
          </w:p>
        </w:tc>
        <w:tc>
          <w:tcPr>
            <w:tcW w:w="2342" w:type="pct"/>
            <w:tcBorders>
              <w:top w:val="single" w:sz="8" w:space="0" w:color="auto"/>
              <w:left w:val="single" w:sz="8" w:space="0" w:color="auto"/>
              <w:bottom w:val="single" w:sz="8" w:space="0" w:color="auto"/>
              <w:right w:val="single" w:sz="8" w:space="0" w:color="auto"/>
            </w:tcBorders>
          </w:tcPr>
          <w:p w14:paraId="179AF859" w14:textId="77777777" w:rsidR="00790CBD" w:rsidRPr="00E33264" w:rsidRDefault="00790CBD" w:rsidP="00E33264">
            <w:pPr>
              <w:jc w:val="both"/>
              <w:rPr>
                <w:rFonts w:ascii="Tahoma" w:hAnsi="Tahoma" w:cs="Tahoma"/>
                <w:sz w:val="22"/>
                <w:szCs w:val="22"/>
              </w:rPr>
            </w:pPr>
          </w:p>
        </w:tc>
      </w:tr>
      <w:tr w:rsidR="00790CBD" w:rsidRPr="00E33264" w14:paraId="78051587" w14:textId="77777777" w:rsidTr="00D715B5">
        <w:trPr>
          <w:trHeight w:val="20"/>
        </w:trPr>
        <w:tc>
          <w:tcPr>
            <w:tcW w:w="300" w:type="pct"/>
            <w:tcBorders>
              <w:top w:val="single" w:sz="8" w:space="0" w:color="auto"/>
              <w:left w:val="single" w:sz="8" w:space="0" w:color="auto"/>
              <w:bottom w:val="single" w:sz="8" w:space="0" w:color="auto"/>
              <w:right w:val="single" w:sz="8" w:space="0" w:color="auto"/>
            </w:tcBorders>
          </w:tcPr>
          <w:p w14:paraId="4C767FF4" w14:textId="77777777" w:rsidR="00790CBD" w:rsidRPr="00E33264" w:rsidRDefault="00790CBD" w:rsidP="00E33264">
            <w:pPr>
              <w:rPr>
                <w:rFonts w:ascii="Tahoma" w:hAnsi="Tahoma" w:cs="Tahoma"/>
                <w:sz w:val="22"/>
                <w:szCs w:val="22"/>
              </w:rPr>
            </w:pPr>
          </w:p>
        </w:tc>
        <w:tc>
          <w:tcPr>
            <w:tcW w:w="2358" w:type="pct"/>
            <w:tcBorders>
              <w:top w:val="single" w:sz="8" w:space="0" w:color="auto"/>
              <w:left w:val="single" w:sz="8" w:space="0" w:color="auto"/>
              <w:bottom w:val="single" w:sz="8" w:space="0" w:color="auto"/>
              <w:right w:val="single" w:sz="8" w:space="0" w:color="auto"/>
            </w:tcBorders>
          </w:tcPr>
          <w:p w14:paraId="79179E8F" w14:textId="50310203" w:rsidR="00790CBD" w:rsidRPr="00DE61B4" w:rsidRDefault="00790CBD" w:rsidP="00536512">
            <w:pPr>
              <w:spacing w:line="240" w:lineRule="auto"/>
              <w:jc w:val="both"/>
              <w:rPr>
                <w:rFonts w:ascii="Tahoma" w:hAnsi="Tahoma" w:cs="Tahoma"/>
                <w:sz w:val="22"/>
                <w:szCs w:val="20"/>
              </w:rPr>
            </w:pPr>
            <w:r w:rsidRPr="00DE61B4">
              <w:rPr>
                <w:rFonts w:ascii="Tahoma" w:hAnsi="Tahoma" w:cs="Tahoma"/>
                <w:sz w:val="22"/>
              </w:rPr>
              <w:t xml:space="preserve">V katastru nepremičnin se z uporabo Informacijskega sistema kataster (IS kataster) med drugimi podatki vodijo podatki o stavbah, ki se evidentirajo z izdelavo elaborata za vpis stavbe v IS kataster. Elaborati vsebujejo tudi podatke o etažnih načrtih z geolokacijo posameznega dela stavbe. </w:t>
            </w:r>
            <w:r w:rsidRPr="00DE61B4">
              <w:rPr>
                <w:rFonts w:ascii="Tahoma" w:hAnsi="Tahoma" w:cs="Tahoma"/>
                <w:sz w:val="22"/>
                <w:szCs w:val="20"/>
              </w:rPr>
              <w:t>Za stavbe, ki so bile vpisane še v kataster stavb pred 3. 4. 2018, so bili izdelani etažni načrti po posameznih etažah v analogni obliki. Ti podatki so v arhivu elaboratov shranjeni kot rastrski podatki – skenirani dokumenti v PDF/A formatu. Po tem datumu elaborati za vpis stavbe in spremembe podatkov o stavbah vsebujejo etažne načrte v vektorski obliki. Pravna podlaga za vodenje etažnih nač</w:t>
            </w:r>
            <w:r w:rsidR="009D53D1">
              <w:rPr>
                <w:rFonts w:ascii="Tahoma" w:hAnsi="Tahoma" w:cs="Tahoma"/>
                <w:sz w:val="22"/>
                <w:szCs w:val="20"/>
              </w:rPr>
              <w:t>rtov v digitalni obliki je bila v ZEN</w:t>
            </w:r>
            <w:r w:rsidRPr="00DE61B4">
              <w:rPr>
                <w:rFonts w:ascii="Tahoma" w:hAnsi="Tahoma" w:cs="Tahoma"/>
                <w:sz w:val="22"/>
                <w:szCs w:val="20"/>
              </w:rPr>
              <w:t xml:space="preserve"> in je tudi v</w:t>
            </w:r>
            <w:r w:rsidR="00E32B56">
              <w:rPr>
                <w:rFonts w:ascii="Tahoma" w:hAnsi="Tahoma" w:cs="Tahoma"/>
                <w:sz w:val="22"/>
                <w:szCs w:val="20"/>
              </w:rPr>
              <w:t xml:space="preserve"> ZKN</w:t>
            </w:r>
            <w:r w:rsidRPr="00DE61B4">
              <w:rPr>
                <w:rFonts w:ascii="Tahoma" w:hAnsi="Tahoma" w:cs="Tahoma"/>
                <w:sz w:val="22"/>
                <w:szCs w:val="20"/>
              </w:rPr>
              <w:t xml:space="preserve"> in podzakonsk</w:t>
            </w:r>
            <w:r w:rsidR="00E32B56">
              <w:rPr>
                <w:rFonts w:ascii="Tahoma" w:hAnsi="Tahoma" w:cs="Tahoma"/>
                <w:sz w:val="22"/>
                <w:szCs w:val="20"/>
              </w:rPr>
              <w:t>ih predpisih, izdani na podlagi</w:t>
            </w:r>
            <w:r w:rsidRPr="00DE61B4">
              <w:rPr>
                <w:rFonts w:ascii="Tahoma" w:hAnsi="Tahoma" w:cs="Tahoma"/>
                <w:sz w:val="22"/>
                <w:szCs w:val="20"/>
              </w:rPr>
              <w:t xml:space="preserve"> ZEN in ZKN. </w:t>
            </w:r>
          </w:p>
          <w:p w14:paraId="1A2ADBDF" w14:textId="5F30E36B" w:rsidR="00790CBD" w:rsidRPr="00DE61B4" w:rsidRDefault="00790CBD" w:rsidP="009F1FE3">
            <w:pPr>
              <w:spacing w:line="240" w:lineRule="auto"/>
              <w:jc w:val="both"/>
              <w:rPr>
                <w:rFonts w:ascii="Tahoma" w:hAnsi="Tahoma" w:cs="Tahoma"/>
                <w:sz w:val="22"/>
                <w:szCs w:val="22"/>
                <w:lang w:eastAsia="sl-SI"/>
              </w:rPr>
            </w:pPr>
            <w:r w:rsidRPr="00DE61B4">
              <w:rPr>
                <w:rFonts w:ascii="Tahoma" w:hAnsi="Tahoma" w:cs="Tahoma"/>
                <w:sz w:val="22"/>
                <w:szCs w:val="22"/>
                <w:lang w:eastAsia="sl-SI"/>
              </w:rPr>
              <w:t xml:space="preserve">Podatki o nepremičninah so danes zajeti večinoma v 2D obliki koordinatnega zapisa, delno tudi v 2,5 D obliki, kot npr. podatki o stavbah. </w:t>
            </w:r>
            <w:r w:rsidRPr="00DE61B4">
              <w:rPr>
                <w:rFonts w:ascii="Tahoma" w:hAnsi="Tahoma" w:cs="Tahoma"/>
                <w:sz w:val="22"/>
                <w:szCs w:val="22"/>
              </w:rPr>
              <w:t xml:space="preserve">S pojavom gradbeniških metod in tehnik evidentiranja objektov BIM (Building Information Model), ki omogočajo načrtovanje in spremljanje gradnje ter vzdrževanje in arhiviranje gradbenega objekta v prostoru (3D) skozi čas (4D), stroške (5D) in upravljanje vzdržnega življenjskega cikla (6D/7D) se odpirajo tudi možnosti za ustrezno povezovanje </w:t>
            </w:r>
            <w:r w:rsidRPr="00DE61B4">
              <w:rPr>
                <w:rFonts w:ascii="Tahoma" w:hAnsi="Tahoma" w:cs="Tahoma"/>
                <w:sz w:val="22"/>
                <w:szCs w:val="22"/>
                <w:lang w:eastAsia="sl-SI"/>
              </w:rPr>
              <w:t xml:space="preserve">BIM standardov s pravili evidentiranja stavb ter </w:t>
            </w:r>
            <w:r w:rsidRPr="00DE61B4">
              <w:rPr>
                <w:rFonts w:ascii="Tahoma" w:hAnsi="Tahoma" w:cs="Tahoma"/>
                <w:sz w:val="22"/>
                <w:szCs w:val="22"/>
                <w:lang w:eastAsia="sl-SI"/>
              </w:rPr>
              <w:lastRenderedPageBreak/>
              <w:t xml:space="preserve">primerjave podatkov med različnimi </w:t>
            </w:r>
            <w:r w:rsidR="00E32B56">
              <w:rPr>
                <w:rFonts w:ascii="Tahoma" w:hAnsi="Tahoma" w:cs="Tahoma"/>
                <w:sz w:val="22"/>
                <w:szCs w:val="22"/>
                <w:lang w:eastAsia="sl-SI"/>
              </w:rPr>
              <w:t xml:space="preserve">sistemi (IS Kataster, </w:t>
            </w:r>
            <w:r w:rsidR="00E32B56">
              <w:rPr>
                <w:rFonts w:ascii="Tahoma" w:hAnsi="Tahoma" w:cs="Tahoma"/>
                <w:sz w:val="22"/>
                <w:szCs w:val="22"/>
                <w:lang w:eastAsia="sl-SI"/>
              </w:rPr>
              <w:br/>
              <w:t xml:space="preserve">eGraditev </w:t>
            </w:r>
            <w:r w:rsidRPr="00DE61B4">
              <w:rPr>
                <w:rFonts w:ascii="Tahoma" w:hAnsi="Tahoma" w:cs="Tahoma"/>
                <w:sz w:val="22"/>
                <w:szCs w:val="22"/>
                <w:lang w:eastAsia="sl-SI"/>
              </w:rPr>
              <w:t xml:space="preserve">…). </w:t>
            </w:r>
          </w:p>
          <w:p w14:paraId="7941C0AA" w14:textId="77777777" w:rsidR="00790CBD" w:rsidRPr="00DE61B4" w:rsidRDefault="00790CBD" w:rsidP="009F1FE3">
            <w:pPr>
              <w:jc w:val="both"/>
              <w:rPr>
                <w:rFonts w:ascii="Tahoma" w:hAnsi="Tahoma" w:cs="Tahoma"/>
                <w:sz w:val="22"/>
                <w:szCs w:val="22"/>
                <w:lang w:eastAsia="sl-SI"/>
              </w:rPr>
            </w:pPr>
            <w:r w:rsidRPr="00DE61B4">
              <w:rPr>
                <w:rFonts w:ascii="Tahoma" w:hAnsi="Tahoma" w:cs="Tahoma"/>
                <w:sz w:val="22"/>
                <w:szCs w:val="22"/>
                <w:lang w:eastAsia="sl-SI"/>
              </w:rPr>
              <w:t>Kakovost podatkov je za uporabnike izrednega pomena, zato je potrebno v katastru nepremičnin oziroma IS katastru nenehno analizirati podatke, spremljati trende sprememb podatkov ter izvajati ukrepe za izboljšavo kakovosti podatkov.</w:t>
            </w:r>
          </w:p>
          <w:p w14:paraId="6A8944F9" w14:textId="77777777" w:rsidR="00790CBD" w:rsidRPr="00DE61B4" w:rsidRDefault="00790CBD" w:rsidP="009F1FE3">
            <w:pPr>
              <w:jc w:val="both"/>
              <w:rPr>
                <w:rFonts w:ascii="Tahoma" w:hAnsi="Tahoma" w:cs="Tahoma"/>
                <w:sz w:val="22"/>
                <w:szCs w:val="22"/>
                <w:lang w:eastAsia="sl-SI"/>
              </w:rPr>
            </w:pPr>
          </w:p>
          <w:p w14:paraId="2F27F12E" w14:textId="026264DE" w:rsidR="00790CBD" w:rsidRPr="00DE61B4" w:rsidRDefault="00790CBD" w:rsidP="009F1FE3">
            <w:pPr>
              <w:spacing w:line="240" w:lineRule="auto"/>
              <w:jc w:val="both"/>
              <w:rPr>
                <w:rFonts w:ascii="Tahoma" w:hAnsi="Tahoma" w:cs="Tahoma"/>
                <w:sz w:val="22"/>
                <w:lang w:eastAsia="sl-SI"/>
              </w:rPr>
            </w:pPr>
            <w:r w:rsidRPr="00DE61B4">
              <w:rPr>
                <w:rFonts w:ascii="Tahoma" w:hAnsi="Tahoma" w:cs="Tahoma"/>
                <w:sz w:val="22"/>
                <w:szCs w:val="22"/>
                <w:lang w:eastAsia="sl-SI"/>
              </w:rPr>
              <w:t xml:space="preserve">V okviru projekta bo izvedena nadgradnja sistema IS Kataster </w:t>
            </w:r>
            <w:r w:rsidRPr="00DE61B4">
              <w:rPr>
                <w:rFonts w:ascii="Tahoma" w:hAnsi="Tahoma" w:cs="Tahoma"/>
                <w:sz w:val="22"/>
                <w:szCs w:val="22"/>
              </w:rPr>
              <w:t xml:space="preserve">za potrebe etažnih načrtov, BIM podatkov in kakovosti podatkov. V sklopu nadgradnja sistema </w:t>
            </w:r>
            <w:r w:rsidR="00E32B56">
              <w:rPr>
                <w:rFonts w:ascii="Tahoma" w:hAnsi="Tahoma" w:cs="Tahoma"/>
                <w:sz w:val="22"/>
                <w:szCs w:val="22"/>
                <w:lang w:eastAsia="sl-SI"/>
              </w:rPr>
              <w:t>bo vključena</w:t>
            </w:r>
            <w:r w:rsidRPr="00DE61B4">
              <w:rPr>
                <w:rFonts w:ascii="Tahoma" w:hAnsi="Tahoma" w:cs="Tahoma"/>
                <w:sz w:val="22"/>
                <w:szCs w:val="22"/>
                <w:lang w:eastAsia="sl-SI"/>
              </w:rPr>
              <w:t xml:space="preserve"> analiza </w:t>
            </w:r>
            <w:r w:rsidRPr="00DE61B4">
              <w:rPr>
                <w:rFonts w:ascii="Tahoma" w:hAnsi="Tahoma" w:cs="Tahoma"/>
                <w:sz w:val="22"/>
                <w:lang w:eastAsia="sl-SI"/>
              </w:rPr>
              <w:t>proučitev standardov 3D v katastrih, izdelana zasnova sistema povezav in prikazovanja podatkov BIM modelov, pripravljeni bodo primeri za izdelavo etažnih načrtov in BIM mod</w:t>
            </w:r>
            <w:r w:rsidR="00E32B56">
              <w:rPr>
                <w:rFonts w:ascii="Tahoma" w:hAnsi="Tahoma" w:cs="Tahoma"/>
                <w:sz w:val="22"/>
                <w:lang w:eastAsia="sl-SI"/>
              </w:rPr>
              <w:t>elov. Izvedena bo</w:t>
            </w:r>
            <w:r w:rsidRPr="00DE61B4">
              <w:rPr>
                <w:rFonts w:ascii="Tahoma" w:hAnsi="Tahoma" w:cs="Tahoma"/>
                <w:sz w:val="22"/>
                <w:lang w:eastAsia="sl-SI"/>
              </w:rPr>
              <w:t xml:space="preserve"> dopolnitev in nadgradnja aplikativne rešitve, ki bo vključevala možnosti za uvoze večjega števila vektoriziranih etažnih načrtov, nadgradnja za potrebe povezave in primerjave evidentiranih stavb s podatki v BIM formatu (sistem eGraditev) ter nadgradnja sistema za potrebe spremljanja kakovosti podatkov (dodatne kontrole etaž</w:t>
            </w:r>
            <w:r w:rsidR="00E32B56">
              <w:rPr>
                <w:rFonts w:ascii="Tahoma" w:hAnsi="Tahoma" w:cs="Tahoma"/>
                <w:sz w:val="22"/>
                <w:lang w:eastAsia="sl-SI"/>
              </w:rPr>
              <w:t xml:space="preserve">nih načrtov in 3D modelov stavb </w:t>
            </w:r>
            <w:r w:rsidRPr="00DE61B4">
              <w:rPr>
                <w:rFonts w:ascii="Tahoma" w:hAnsi="Tahoma" w:cs="Tahoma"/>
                <w:sz w:val="22"/>
                <w:lang w:eastAsia="sl-SI"/>
              </w:rPr>
              <w:t>…). V ta sklop je vključena tudi implementacija nadgrajenega sistema.</w:t>
            </w:r>
          </w:p>
          <w:p w14:paraId="2A5C3AB1" w14:textId="77777777" w:rsidR="00790CBD" w:rsidRPr="00DE61B4" w:rsidRDefault="00790CBD" w:rsidP="00E33264">
            <w:pPr>
              <w:spacing w:line="240" w:lineRule="auto"/>
              <w:rPr>
                <w:rFonts w:ascii="Tahoma" w:hAnsi="Tahoma" w:cs="Tahoma"/>
                <w:sz w:val="22"/>
                <w:lang w:eastAsia="sl-SI"/>
              </w:rPr>
            </w:pPr>
          </w:p>
          <w:p w14:paraId="2F446EFF" w14:textId="07E3FDD4" w:rsidR="00790CBD" w:rsidRPr="00DE61B4" w:rsidRDefault="00790CBD" w:rsidP="00E33264">
            <w:pPr>
              <w:jc w:val="both"/>
              <w:rPr>
                <w:rFonts w:ascii="Tahoma" w:hAnsi="Tahoma" w:cs="Tahoma"/>
                <w:sz w:val="22"/>
                <w:szCs w:val="20"/>
              </w:rPr>
            </w:pPr>
            <w:r w:rsidRPr="00DE61B4">
              <w:rPr>
                <w:rFonts w:ascii="Tahoma" w:hAnsi="Tahoma" w:cs="Tahoma"/>
                <w:sz w:val="22"/>
                <w:szCs w:val="22"/>
                <w:lang w:eastAsia="sl-SI"/>
              </w:rPr>
              <w:t>V projektu bo izvedena vektorizacija dela etažnih načr</w:t>
            </w:r>
            <w:r w:rsidR="00E32B56">
              <w:rPr>
                <w:rFonts w:ascii="Tahoma" w:hAnsi="Tahoma" w:cs="Tahoma"/>
                <w:sz w:val="22"/>
                <w:szCs w:val="22"/>
                <w:lang w:eastAsia="sl-SI"/>
              </w:rPr>
              <w:t>tov, ki so v bili v preteklosti</w:t>
            </w:r>
            <w:r w:rsidRPr="00DE61B4">
              <w:rPr>
                <w:rFonts w:ascii="Tahoma" w:hAnsi="Tahoma" w:cs="Tahoma"/>
                <w:sz w:val="22"/>
                <w:szCs w:val="22"/>
                <w:lang w:eastAsia="sl-SI"/>
              </w:rPr>
              <w:t xml:space="preserve"> izdelani v analogni obliki in so </w:t>
            </w:r>
            <w:r w:rsidRPr="00DE61B4">
              <w:rPr>
                <w:rFonts w:ascii="Tahoma" w:hAnsi="Tahoma" w:cs="Tahoma"/>
                <w:sz w:val="22"/>
                <w:szCs w:val="20"/>
              </w:rPr>
              <w:t>shranjeni kot rastrski podatki – skenira</w:t>
            </w:r>
            <w:r w:rsidR="007173CF">
              <w:rPr>
                <w:rFonts w:ascii="Tahoma" w:hAnsi="Tahoma" w:cs="Tahoma"/>
                <w:sz w:val="22"/>
                <w:szCs w:val="20"/>
              </w:rPr>
              <w:t>ni dokumenti v PDF/A formatu.</w:t>
            </w:r>
          </w:p>
          <w:p w14:paraId="6F62E62E" w14:textId="77777777" w:rsidR="00790CBD" w:rsidRPr="00DE61B4" w:rsidRDefault="00790CBD" w:rsidP="00E33264">
            <w:pPr>
              <w:jc w:val="both"/>
              <w:rPr>
                <w:rFonts w:ascii="Tahoma" w:hAnsi="Tahoma" w:cs="Tahoma"/>
                <w:sz w:val="22"/>
                <w:szCs w:val="20"/>
              </w:rPr>
            </w:pPr>
          </w:p>
          <w:p w14:paraId="40255FBB" w14:textId="77777777" w:rsidR="00790CBD" w:rsidRPr="00DE61B4" w:rsidRDefault="00790CBD" w:rsidP="00E33264">
            <w:pPr>
              <w:jc w:val="both"/>
              <w:rPr>
                <w:rFonts w:ascii="Tahoma" w:hAnsi="Tahoma" w:cs="Tahoma"/>
                <w:sz w:val="22"/>
                <w:szCs w:val="22"/>
                <w:lang w:eastAsia="sl-SI"/>
              </w:rPr>
            </w:pPr>
            <w:r w:rsidRPr="00DE61B4">
              <w:rPr>
                <w:rFonts w:ascii="Tahoma" w:hAnsi="Tahoma" w:cs="Tahoma"/>
                <w:sz w:val="22"/>
                <w:szCs w:val="22"/>
                <w:lang w:eastAsia="sl-SI"/>
              </w:rPr>
              <w:t xml:space="preserve">V okviru projekta bo izvedena tudi študija možnosti izboljšanja kakovosti podatkov s povezavo s sistemom za monitoring prostora in zagotovljena bo podpora izvedbi planiranih nalog preko dodatnih zaposlitev strokovnih sodelavcev na projektu, predvsem za področje kontrole in spremljanja naloge vektorizacija etažnih načrtov in na področju analiz, zajema in modeliranja gradbeno inženirskih objektov. </w:t>
            </w:r>
          </w:p>
          <w:p w14:paraId="74D66DDC" w14:textId="77777777" w:rsidR="00790CBD" w:rsidRPr="00DE61B4" w:rsidRDefault="00790CBD" w:rsidP="00E33264">
            <w:pPr>
              <w:jc w:val="both"/>
              <w:rPr>
                <w:rFonts w:ascii="Tahoma" w:hAnsi="Tahoma" w:cs="Tahoma"/>
                <w:sz w:val="22"/>
                <w:szCs w:val="22"/>
                <w:lang w:eastAsia="sl-SI"/>
              </w:rPr>
            </w:pPr>
          </w:p>
          <w:p w14:paraId="61418476" w14:textId="77777777" w:rsidR="00790CBD" w:rsidRPr="00DE61B4" w:rsidRDefault="00790CBD" w:rsidP="00E33264">
            <w:pPr>
              <w:jc w:val="both"/>
              <w:rPr>
                <w:rFonts w:ascii="Tahoma" w:hAnsi="Tahoma" w:cs="Tahoma"/>
                <w:sz w:val="22"/>
                <w:szCs w:val="22"/>
              </w:rPr>
            </w:pPr>
            <w:r w:rsidRPr="00DE61B4">
              <w:rPr>
                <w:rFonts w:ascii="Tahoma" w:hAnsi="Tahoma" w:cs="Tahoma"/>
                <w:sz w:val="22"/>
                <w:szCs w:val="22"/>
                <w:lang w:eastAsia="sl-SI"/>
              </w:rPr>
              <w:lastRenderedPageBreak/>
              <w:t xml:space="preserve"> </w:t>
            </w:r>
          </w:p>
        </w:tc>
        <w:tc>
          <w:tcPr>
            <w:tcW w:w="2342" w:type="pct"/>
            <w:tcBorders>
              <w:top w:val="single" w:sz="8" w:space="0" w:color="auto"/>
              <w:left w:val="single" w:sz="8" w:space="0" w:color="auto"/>
              <w:bottom w:val="single" w:sz="8" w:space="0" w:color="auto"/>
              <w:right w:val="single" w:sz="8" w:space="0" w:color="auto"/>
            </w:tcBorders>
          </w:tcPr>
          <w:p w14:paraId="2983804E" w14:textId="5A077A46" w:rsidR="00790CBD" w:rsidRPr="00DE61B4" w:rsidRDefault="00790CBD" w:rsidP="00E33264">
            <w:pPr>
              <w:jc w:val="both"/>
              <w:rPr>
                <w:rFonts w:ascii="Tahoma" w:hAnsi="Tahoma" w:cs="Tahoma"/>
                <w:sz w:val="22"/>
                <w:szCs w:val="22"/>
                <w:lang w:eastAsia="sl-SI"/>
              </w:rPr>
            </w:pPr>
            <w:r w:rsidRPr="00DE61B4">
              <w:rPr>
                <w:rFonts w:ascii="Tahoma" w:hAnsi="Tahoma" w:cs="Tahoma"/>
                <w:sz w:val="22"/>
                <w:szCs w:val="22"/>
              </w:rPr>
              <w:lastRenderedPageBreak/>
              <w:t xml:space="preserve">Izdelava analize, razvoj in nadgradnja aplikativne rešitve IS kataster za namen </w:t>
            </w:r>
            <w:r w:rsidRPr="00DE61B4">
              <w:rPr>
                <w:rFonts w:ascii="Tahoma" w:hAnsi="Tahoma" w:cs="Tahoma"/>
                <w:sz w:val="22"/>
                <w:szCs w:val="22"/>
                <w:lang w:eastAsia="sl-SI"/>
              </w:rPr>
              <w:t xml:space="preserve">uvoza večjega števila </w:t>
            </w:r>
            <w:r w:rsidR="007173CF">
              <w:rPr>
                <w:rFonts w:ascii="Tahoma" w:hAnsi="Tahoma" w:cs="Tahoma"/>
                <w:sz w:val="22"/>
                <w:szCs w:val="22"/>
                <w:lang w:eastAsia="sl-SI"/>
              </w:rPr>
              <w:t>vektoriziranih etažnih načrtov,</w:t>
            </w:r>
            <w:r w:rsidRPr="00DE61B4">
              <w:rPr>
                <w:rFonts w:ascii="Tahoma" w:hAnsi="Tahoma" w:cs="Tahoma"/>
                <w:sz w:val="22"/>
                <w:szCs w:val="22"/>
                <w:lang w:eastAsia="sl-SI"/>
              </w:rPr>
              <w:t xml:space="preserve"> primerjave evidentiranih stavb s podatki v BIM formatu ter sistema za spremljanja kakovosti podatkov. </w:t>
            </w:r>
          </w:p>
          <w:p w14:paraId="34DDF738" w14:textId="77777777" w:rsidR="00790CBD" w:rsidRPr="00DE61B4" w:rsidRDefault="00790CBD" w:rsidP="00E33264">
            <w:pPr>
              <w:jc w:val="both"/>
              <w:rPr>
                <w:rFonts w:ascii="Tahoma" w:hAnsi="Tahoma" w:cs="Tahoma"/>
                <w:sz w:val="22"/>
                <w:szCs w:val="22"/>
              </w:rPr>
            </w:pPr>
          </w:p>
          <w:p w14:paraId="4261F2BD" w14:textId="6BEAAF1C" w:rsidR="00790CBD" w:rsidRPr="00DE61B4" w:rsidRDefault="00790CBD" w:rsidP="00E33264">
            <w:pPr>
              <w:jc w:val="both"/>
              <w:rPr>
                <w:rFonts w:ascii="Tahoma" w:hAnsi="Tahoma" w:cs="Tahoma"/>
                <w:sz w:val="22"/>
                <w:szCs w:val="22"/>
              </w:rPr>
            </w:pPr>
            <w:r w:rsidRPr="00DE61B4">
              <w:rPr>
                <w:rFonts w:ascii="Tahoma" w:hAnsi="Tahoma" w:cs="Tahoma"/>
                <w:sz w:val="22"/>
                <w:szCs w:val="22"/>
              </w:rPr>
              <w:t xml:space="preserve">Izvedena vektorizacija dela etažnih načrtov, ki so arhivirani </w:t>
            </w:r>
            <w:r w:rsidRPr="00DE61B4">
              <w:rPr>
                <w:rFonts w:ascii="Tahoma" w:hAnsi="Tahoma" w:cs="Tahoma"/>
                <w:sz w:val="22"/>
                <w:szCs w:val="20"/>
              </w:rPr>
              <w:t>kot rastrski podatki – skenirani dokumenti v PDF/A formatu. Zaradi obsega podatkov, ki jih je potrebno pretvoriti v digitalno obliko, se bo naloga izvajala skozi celoten projekt (v obdobju od 2022 do 2026).</w:t>
            </w:r>
          </w:p>
          <w:p w14:paraId="42AA1CDE" w14:textId="77777777" w:rsidR="00790CBD" w:rsidRPr="00DE61B4" w:rsidRDefault="00790CBD" w:rsidP="00E33264">
            <w:pPr>
              <w:jc w:val="both"/>
              <w:rPr>
                <w:rFonts w:ascii="Tahoma" w:hAnsi="Tahoma" w:cs="Tahoma"/>
                <w:sz w:val="22"/>
                <w:szCs w:val="22"/>
              </w:rPr>
            </w:pPr>
          </w:p>
          <w:p w14:paraId="1322532F" w14:textId="03344B07" w:rsidR="00790CBD" w:rsidRPr="00DE61B4" w:rsidRDefault="00790CBD" w:rsidP="00E33264">
            <w:pPr>
              <w:jc w:val="both"/>
              <w:rPr>
                <w:rFonts w:ascii="Tahoma" w:hAnsi="Tahoma" w:cs="Tahoma"/>
                <w:sz w:val="22"/>
                <w:szCs w:val="22"/>
              </w:rPr>
            </w:pPr>
            <w:r w:rsidRPr="00DE61B4">
              <w:rPr>
                <w:rFonts w:ascii="Tahoma" w:hAnsi="Tahoma" w:cs="Tahoma"/>
                <w:sz w:val="22"/>
                <w:szCs w:val="22"/>
              </w:rPr>
              <w:t>Za zagotovite</w:t>
            </w:r>
            <w:r w:rsidR="00472FAA">
              <w:rPr>
                <w:rFonts w:ascii="Tahoma" w:hAnsi="Tahoma" w:cs="Tahoma"/>
                <w:sz w:val="22"/>
                <w:szCs w:val="22"/>
              </w:rPr>
              <w:t>v ustrezne kakovosti procesa in</w:t>
            </w:r>
            <w:r w:rsidRPr="00DE61B4">
              <w:rPr>
                <w:rFonts w:ascii="Tahoma" w:hAnsi="Tahoma" w:cs="Tahoma"/>
                <w:sz w:val="22"/>
                <w:szCs w:val="22"/>
              </w:rPr>
              <w:t xml:space="preserve"> rezultatov vektorizacije obstoječih etažnih načrtov se izvede kontrola obdelave analognih etažnih načrtov. </w:t>
            </w:r>
          </w:p>
          <w:p w14:paraId="26DDE015" w14:textId="77777777" w:rsidR="00790CBD" w:rsidRPr="00DE61B4" w:rsidRDefault="00790CBD" w:rsidP="00E33264">
            <w:pPr>
              <w:jc w:val="both"/>
              <w:rPr>
                <w:rFonts w:ascii="Tahoma" w:hAnsi="Tahoma" w:cs="Tahoma"/>
                <w:sz w:val="22"/>
                <w:szCs w:val="22"/>
              </w:rPr>
            </w:pPr>
          </w:p>
          <w:p w14:paraId="28EA4D56" w14:textId="77777777" w:rsidR="00790CBD" w:rsidRPr="00DE61B4" w:rsidRDefault="00790CBD" w:rsidP="00E33264">
            <w:pPr>
              <w:jc w:val="both"/>
              <w:rPr>
                <w:rFonts w:ascii="Tahoma" w:hAnsi="Tahoma" w:cs="Tahoma"/>
                <w:sz w:val="22"/>
                <w:szCs w:val="22"/>
              </w:rPr>
            </w:pPr>
          </w:p>
          <w:p w14:paraId="3FA5AF90" w14:textId="77777777" w:rsidR="00790CBD" w:rsidRPr="00DE61B4" w:rsidRDefault="00790CBD" w:rsidP="00E33264">
            <w:pPr>
              <w:jc w:val="both"/>
              <w:rPr>
                <w:rFonts w:ascii="Tahoma" w:hAnsi="Tahoma" w:cs="Tahoma"/>
                <w:sz w:val="22"/>
                <w:szCs w:val="22"/>
              </w:rPr>
            </w:pPr>
          </w:p>
          <w:p w14:paraId="524D008D" w14:textId="77777777" w:rsidR="00790CBD" w:rsidRPr="00DE61B4" w:rsidRDefault="00790CBD" w:rsidP="00E33264">
            <w:pPr>
              <w:jc w:val="both"/>
              <w:rPr>
                <w:rFonts w:ascii="Tahoma" w:hAnsi="Tahoma" w:cs="Tahoma"/>
                <w:sz w:val="22"/>
                <w:szCs w:val="22"/>
              </w:rPr>
            </w:pPr>
          </w:p>
          <w:p w14:paraId="6F1B07DF" w14:textId="77777777" w:rsidR="00790CBD" w:rsidRPr="00DE61B4" w:rsidRDefault="00790CBD" w:rsidP="00E33264">
            <w:pPr>
              <w:jc w:val="both"/>
              <w:rPr>
                <w:rFonts w:ascii="Tahoma" w:hAnsi="Tahoma" w:cs="Tahoma"/>
                <w:sz w:val="22"/>
                <w:szCs w:val="22"/>
              </w:rPr>
            </w:pPr>
          </w:p>
          <w:p w14:paraId="7B09F05E" w14:textId="77777777" w:rsidR="00790CBD" w:rsidRPr="00DE61B4" w:rsidRDefault="00790CBD" w:rsidP="005B0DE8">
            <w:pPr>
              <w:snapToGrid w:val="0"/>
              <w:jc w:val="both"/>
              <w:rPr>
                <w:rFonts w:ascii="Tahoma" w:hAnsi="Tahoma" w:cs="Tahoma"/>
                <w:sz w:val="22"/>
                <w:szCs w:val="22"/>
                <w:lang w:eastAsia="sl-SI"/>
              </w:rPr>
            </w:pPr>
            <w:r w:rsidRPr="00DE61B4">
              <w:rPr>
                <w:rFonts w:ascii="Tahoma" w:hAnsi="Tahoma" w:cs="Tahoma"/>
                <w:sz w:val="22"/>
                <w:szCs w:val="22"/>
              </w:rPr>
              <w:t>Načrtuje se dvoletna pogodba za leti 2022 in 2023.</w:t>
            </w:r>
          </w:p>
          <w:p w14:paraId="475737D1" w14:textId="77777777" w:rsidR="00790CBD" w:rsidRPr="00DE61B4" w:rsidRDefault="00790CBD" w:rsidP="00E33264">
            <w:pPr>
              <w:jc w:val="both"/>
              <w:rPr>
                <w:rFonts w:ascii="Tahoma" w:hAnsi="Tahoma" w:cs="Tahoma"/>
                <w:strike/>
                <w:sz w:val="22"/>
                <w:szCs w:val="22"/>
              </w:rPr>
            </w:pPr>
          </w:p>
        </w:tc>
      </w:tr>
      <w:tr w:rsidR="00790CBD" w:rsidRPr="00E33264" w14:paraId="25DE528B" w14:textId="77777777" w:rsidTr="00D715B5">
        <w:trPr>
          <w:trHeight w:val="20"/>
        </w:trPr>
        <w:tc>
          <w:tcPr>
            <w:tcW w:w="300" w:type="pct"/>
            <w:tcBorders>
              <w:top w:val="single" w:sz="8" w:space="0" w:color="auto"/>
              <w:left w:val="single" w:sz="8" w:space="0" w:color="auto"/>
              <w:bottom w:val="single" w:sz="8" w:space="0" w:color="auto"/>
              <w:right w:val="single" w:sz="8" w:space="0" w:color="auto"/>
            </w:tcBorders>
          </w:tcPr>
          <w:p w14:paraId="7617DC9E" w14:textId="77777777" w:rsidR="00790CBD" w:rsidRPr="00E33264" w:rsidRDefault="00790CBD" w:rsidP="00E33264">
            <w:pPr>
              <w:rPr>
                <w:rFonts w:ascii="Tahoma" w:hAnsi="Tahoma" w:cs="Tahoma"/>
                <w:sz w:val="22"/>
                <w:szCs w:val="22"/>
              </w:rPr>
            </w:pPr>
            <w:r w:rsidRPr="00E33264">
              <w:rPr>
                <w:rFonts w:ascii="Tahoma" w:hAnsi="Tahoma" w:cs="Tahoma"/>
                <w:sz w:val="22"/>
                <w:szCs w:val="22"/>
              </w:rPr>
              <w:lastRenderedPageBreak/>
              <w:t>GI</w:t>
            </w:r>
          </w:p>
        </w:tc>
        <w:tc>
          <w:tcPr>
            <w:tcW w:w="2358" w:type="pct"/>
            <w:tcBorders>
              <w:top w:val="single" w:sz="8" w:space="0" w:color="auto"/>
              <w:left w:val="single" w:sz="8" w:space="0" w:color="auto"/>
              <w:bottom w:val="single" w:sz="8" w:space="0" w:color="auto"/>
              <w:right w:val="single" w:sz="8" w:space="0" w:color="auto"/>
            </w:tcBorders>
          </w:tcPr>
          <w:p w14:paraId="0C778DEA" w14:textId="0CFAA886" w:rsidR="00790CBD" w:rsidRPr="00E33264" w:rsidRDefault="00790CBD" w:rsidP="00293CFC">
            <w:pPr>
              <w:spacing w:line="240" w:lineRule="auto"/>
              <w:jc w:val="both"/>
              <w:rPr>
                <w:rFonts w:ascii="Tahoma" w:hAnsi="Tahoma" w:cs="Tahoma"/>
                <w:sz w:val="22"/>
                <w:szCs w:val="22"/>
              </w:rPr>
            </w:pPr>
            <w:r w:rsidRPr="00E33264">
              <w:rPr>
                <w:rFonts w:ascii="Tahoma" w:hAnsi="Tahoma" w:cs="Tahoma"/>
                <w:sz w:val="22"/>
                <w:szCs w:val="22"/>
              </w:rPr>
              <w:t xml:space="preserve">Sodelovanje pri pripravi študije možnosti izboljšanja kakovosti podatkov </w:t>
            </w:r>
            <w:r w:rsidRPr="00E33264">
              <w:rPr>
                <w:rFonts w:cs="Arial"/>
                <w:sz w:val="22"/>
                <w:szCs w:val="22"/>
                <w:lang w:eastAsia="sl-SI"/>
              </w:rPr>
              <w:t xml:space="preserve">s povezavo sistema za monitoring prostora in možnosti uporabe BIM standarda pri evidentiranju podatkov v katastru nepremičnin ter sodelovanje pri procesu kontrole izvedbe </w:t>
            </w:r>
            <w:r w:rsidR="007173CF">
              <w:rPr>
                <w:rFonts w:cs="Arial"/>
                <w:sz w:val="22"/>
                <w:szCs w:val="22"/>
                <w:lang w:eastAsia="sl-SI"/>
              </w:rPr>
              <w:t>vektorizacije etažnih načrtov.</w:t>
            </w:r>
          </w:p>
        </w:tc>
        <w:tc>
          <w:tcPr>
            <w:tcW w:w="2342" w:type="pct"/>
            <w:tcBorders>
              <w:top w:val="single" w:sz="8" w:space="0" w:color="auto"/>
              <w:left w:val="single" w:sz="8" w:space="0" w:color="auto"/>
              <w:bottom w:val="single" w:sz="8" w:space="0" w:color="auto"/>
              <w:right w:val="single" w:sz="8" w:space="0" w:color="auto"/>
            </w:tcBorders>
          </w:tcPr>
          <w:p w14:paraId="618C0EDD" w14:textId="77777777" w:rsidR="00790CBD" w:rsidRPr="00DE61B4" w:rsidRDefault="00790CBD" w:rsidP="00E33264">
            <w:pPr>
              <w:jc w:val="both"/>
              <w:rPr>
                <w:rFonts w:ascii="Tahoma" w:hAnsi="Tahoma" w:cs="Tahoma"/>
                <w:sz w:val="22"/>
                <w:szCs w:val="22"/>
              </w:rPr>
            </w:pPr>
            <w:r w:rsidRPr="00DE61B4">
              <w:rPr>
                <w:rFonts w:ascii="Tahoma" w:hAnsi="Tahoma" w:cs="Tahoma"/>
                <w:sz w:val="22"/>
                <w:szCs w:val="22"/>
              </w:rPr>
              <w:t xml:space="preserve">Sodelovanje pri izvedbi kontrole procesa in rezultatov vektorizacije obstoječih etažnih načrtov. </w:t>
            </w:r>
          </w:p>
          <w:p w14:paraId="552331B7" w14:textId="77777777" w:rsidR="00790CBD" w:rsidRPr="00DE61B4" w:rsidRDefault="00790CBD" w:rsidP="00E33264">
            <w:pPr>
              <w:jc w:val="both"/>
              <w:rPr>
                <w:rFonts w:ascii="Tahoma" w:hAnsi="Tahoma" w:cs="Tahoma"/>
                <w:sz w:val="22"/>
                <w:szCs w:val="22"/>
              </w:rPr>
            </w:pPr>
          </w:p>
          <w:p w14:paraId="423715DE" w14:textId="77777777" w:rsidR="00790CBD" w:rsidRPr="00DE61B4" w:rsidRDefault="00790CBD" w:rsidP="00293CFC">
            <w:pPr>
              <w:snapToGrid w:val="0"/>
              <w:jc w:val="both"/>
              <w:rPr>
                <w:rFonts w:ascii="Tahoma" w:hAnsi="Tahoma" w:cs="Tahoma"/>
                <w:sz w:val="22"/>
                <w:szCs w:val="22"/>
                <w:lang w:eastAsia="sl-SI"/>
              </w:rPr>
            </w:pPr>
            <w:r w:rsidRPr="00DE61B4">
              <w:rPr>
                <w:rFonts w:ascii="Tahoma" w:hAnsi="Tahoma" w:cs="Tahoma"/>
                <w:sz w:val="22"/>
                <w:szCs w:val="22"/>
              </w:rPr>
              <w:t>Načrtuje se dvoletna pogodba za leti 2022 in 2023.</w:t>
            </w:r>
          </w:p>
          <w:p w14:paraId="564EBE10" w14:textId="77777777" w:rsidR="00790CBD" w:rsidRPr="00DE61B4" w:rsidRDefault="00790CBD" w:rsidP="00E33264">
            <w:pPr>
              <w:jc w:val="both"/>
              <w:rPr>
                <w:rFonts w:ascii="Tahoma" w:hAnsi="Tahoma" w:cs="Tahoma"/>
                <w:sz w:val="22"/>
                <w:szCs w:val="22"/>
              </w:rPr>
            </w:pPr>
          </w:p>
        </w:tc>
      </w:tr>
      <w:tr w:rsidR="00790CBD" w:rsidRPr="00E33264" w14:paraId="1D421082" w14:textId="77777777" w:rsidTr="00D715B5">
        <w:trPr>
          <w:trHeight w:val="20"/>
        </w:trPr>
        <w:tc>
          <w:tcPr>
            <w:tcW w:w="300" w:type="pct"/>
            <w:tcBorders>
              <w:top w:val="single" w:sz="8" w:space="0" w:color="auto"/>
              <w:left w:val="single" w:sz="8" w:space="0" w:color="auto"/>
              <w:bottom w:val="single" w:sz="8" w:space="0" w:color="auto"/>
              <w:right w:val="single" w:sz="8" w:space="0" w:color="auto"/>
            </w:tcBorders>
          </w:tcPr>
          <w:p w14:paraId="5D115318" w14:textId="77777777" w:rsidR="00790CBD" w:rsidRPr="00E33264" w:rsidRDefault="00790CBD" w:rsidP="00E33264">
            <w:pPr>
              <w:rPr>
                <w:rFonts w:ascii="Tahoma" w:hAnsi="Tahoma" w:cs="Tahoma"/>
                <w:sz w:val="22"/>
                <w:szCs w:val="22"/>
              </w:rPr>
            </w:pPr>
            <w:r w:rsidRPr="00E33264">
              <w:rPr>
                <w:rFonts w:ascii="Tahoma" w:hAnsi="Tahoma" w:cs="Tahoma"/>
                <w:sz w:val="22"/>
                <w:szCs w:val="22"/>
              </w:rPr>
              <w:t>IV.2.</w:t>
            </w:r>
          </w:p>
        </w:tc>
        <w:tc>
          <w:tcPr>
            <w:tcW w:w="2358" w:type="pct"/>
            <w:tcBorders>
              <w:top w:val="single" w:sz="8" w:space="0" w:color="auto"/>
              <w:left w:val="single" w:sz="8" w:space="0" w:color="auto"/>
              <w:bottom w:val="single" w:sz="8" w:space="0" w:color="auto"/>
              <w:right w:val="single" w:sz="8" w:space="0" w:color="auto"/>
            </w:tcBorders>
          </w:tcPr>
          <w:p w14:paraId="7CADAD30" w14:textId="77777777" w:rsidR="00790CBD" w:rsidRPr="00E33264" w:rsidRDefault="00790CBD" w:rsidP="00E33264">
            <w:pPr>
              <w:spacing w:line="240" w:lineRule="auto"/>
              <w:rPr>
                <w:rFonts w:ascii="Tahoma" w:hAnsi="Tahoma" w:cs="Tahoma"/>
                <w:sz w:val="22"/>
                <w:szCs w:val="22"/>
              </w:rPr>
            </w:pPr>
            <w:r w:rsidRPr="00F31DA9">
              <w:rPr>
                <w:rFonts w:ascii="Tahoma" w:hAnsi="Tahoma" w:cs="Tahoma"/>
                <w:sz w:val="22"/>
                <w:szCs w:val="22"/>
              </w:rPr>
              <w:t>Gradbeno inženirski objekti</w:t>
            </w:r>
          </w:p>
        </w:tc>
        <w:tc>
          <w:tcPr>
            <w:tcW w:w="2342" w:type="pct"/>
            <w:tcBorders>
              <w:top w:val="single" w:sz="8" w:space="0" w:color="auto"/>
              <w:left w:val="single" w:sz="8" w:space="0" w:color="auto"/>
              <w:bottom w:val="single" w:sz="8" w:space="0" w:color="auto"/>
              <w:right w:val="single" w:sz="8" w:space="0" w:color="auto"/>
            </w:tcBorders>
          </w:tcPr>
          <w:p w14:paraId="2DD9F2BD" w14:textId="77777777" w:rsidR="00790CBD" w:rsidRPr="00E33264" w:rsidRDefault="00790CBD" w:rsidP="00E33264">
            <w:pPr>
              <w:rPr>
                <w:rFonts w:ascii="Tahoma" w:hAnsi="Tahoma" w:cs="Tahoma"/>
                <w:sz w:val="22"/>
                <w:szCs w:val="22"/>
              </w:rPr>
            </w:pPr>
          </w:p>
        </w:tc>
      </w:tr>
      <w:tr w:rsidR="00790CBD" w:rsidRPr="00E33264" w14:paraId="03E00051" w14:textId="77777777" w:rsidTr="00D715B5">
        <w:trPr>
          <w:trHeight w:val="20"/>
        </w:trPr>
        <w:tc>
          <w:tcPr>
            <w:tcW w:w="300" w:type="pct"/>
            <w:tcBorders>
              <w:top w:val="single" w:sz="8" w:space="0" w:color="auto"/>
              <w:left w:val="single" w:sz="8" w:space="0" w:color="auto"/>
              <w:bottom w:val="single" w:sz="8" w:space="0" w:color="auto"/>
              <w:right w:val="single" w:sz="8" w:space="0" w:color="auto"/>
            </w:tcBorders>
          </w:tcPr>
          <w:p w14:paraId="0A800886" w14:textId="77777777" w:rsidR="00790CBD" w:rsidRPr="00E33264" w:rsidRDefault="00790CBD" w:rsidP="00E33264">
            <w:pPr>
              <w:rPr>
                <w:rFonts w:ascii="Tahoma" w:hAnsi="Tahoma" w:cs="Tahoma"/>
                <w:sz w:val="22"/>
                <w:szCs w:val="22"/>
              </w:rPr>
            </w:pPr>
          </w:p>
        </w:tc>
        <w:tc>
          <w:tcPr>
            <w:tcW w:w="2358" w:type="pct"/>
            <w:tcBorders>
              <w:top w:val="single" w:sz="8" w:space="0" w:color="auto"/>
              <w:left w:val="single" w:sz="8" w:space="0" w:color="auto"/>
              <w:bottom w:val="single" w:sz="8" w:space="0" w:color="auto"/>
              <w:right w:val="single" w:sz="8" w:space="0" w:color="auto"/>
            </w:tcBorders>
          </w:tcPr>
          <w:p w14:paraId="6CD3A01E" w14:textId="7D9FDD72" w:rsidR="00790CBD" w:rsidRPr="005E453C" w:rsidRDefault="00790CBD" w:rsidP="00E33264">
            <w:pPr>
              <w:suppressAutoHyphens/>
              <w:spacing w:after="120" w:line="240" w:lineRule="auto"/>
              <w:jc w:val="both"/>
              <w:rPr>
                <w:rFonts w:ascii="Tahoma" w:hAnsi="Tahoma" w:cs="Tahoma"/>
                <w:bCs/>
                <w:sz w:val="22"/>
                <w:szCs w:val="22"/>
                <w:lang w:eastAsia="ar-SA"/>
              </w:rPr>
            </w:pPr>
            <w:r w:rsidRPr="005E453C">
              <w:rPr>
                <w:rFonts w:ascii="Tahoma" w:hAnsi="Tahoma" w:cs="Tahoma"/>
                <w:sz w:val="22"/>
                <w:szCs w:val="22"/>
                <w:lang w:eastAsia="ar-SA"/>
              </w:rPr>
              <w:t>Gradbeno inženirski objekti so objekti, naprave in omrežje gospodarske javne infrastrukture. N</w:t>
            </w:r>
            <w:r w:rsidRPr="005E453C">
              <w:rPr>
                <w:rFonts w:ascii="Tahoma" w:hAnsi="Tahoma" w:cs="Tahoma"/>
                <w:bCs/>
                <w:sz w:val="22"/>
                <w:szCs w:val="22"/>
                <w:lang w:eastAsia="ar-SA"/>
              </w:rPr>
              <w:t>amen pravne ureditve ZKN je celovito urediti vpis nepremičnin, torej poleg parcel kot prostorsko odmerjenega dela zemeljske površine tudi vse njihove sestavine (stavbe, dele stavb, pa tudi gradbeno inženirske objekte, npr. omrežja in objekte gospodarske javne infrastrukture, ki izpolnjujejo definicijo nepremičnine). Del gradbeno inženirskih objektov je že zajet v različnih evidencah (za zemljišča, na katerih so objekti, naprave in omrežja infrastrukture za izvajanje gospodarskih javnih služb</w:t>
            </w:r>
            <w:r w:rsidR="00226A3A">
              <w:rPr>
                <w:rFonts w:ascii="Tahoma" w:hAnsi="Tahoma" w:cs="Tahoma"/>
                <w:bCs/>
                <w:sz w:val="22"/>
                <w:szCs w:val="22"/>
                <w:lang w:eastAsia="ar-SA"/>
              </w:rPr>
              <w:t>,</w:t>
            </w:r>
            <w:r w:rsidRPr="005E453C">
              <w:rPr>
                <w:rFonts w:ascii="Tahoma" w:hAnsi="Tahoma" w:cs="Tahoma"/>
                <w:bCs/>
                <w:sz w:val="22"/>
                <w:szCs w:val="22"/>
                <w:lang w:eastAsia="ar-SA"/>
              </w:rPr>
              <w:t xml:space="preserve"> se vodijo podatki o dejanski rabi zemljišč, za objekte, ki izpolnjujejo pogoje pomena izraza »stavba« ali »del stavbe«, pa se vodijo podatki o stavbi in delu stavbe). </w:t>
            </w:r>
          </w:p>
          <w:p w14:paraId="0DB29BE2" w14:textId="77777777" w:rsidR="00790CBD" w:rsidRPr="005E453C" w:rsidRDefault="00790CBD" w:rsidP="00E33264">
            <w:pPr>
              <w:suppressAutoHyphens/>
              <w:spacing w:after="120" w:line="240" w:lineRule="auto"/>
              <w:jc w:val="both"/>
              <w:rPr>
                <w:rFonts w:ascii="Tahoma" w:hAnsi="Tahoma" w:cs="Tahoma"/>
                <w:bCs/>
                <w:sz w:val="22"/>
                <w:szCs w:val="22"/>
                <w:lang w:eastAsia="ar-SA"/>
              </w:rPr>
            </w:pPr>
            <w:r w:rsidRPr="005E453C">
              <w:rPr>
                <w:rFonts w:ascii="Tahoma" w:hAnsi="Tahoma" w:cs="Tahoma"/>
                <w:bCs/>
                <w:sz w:val="22"/>
                <w:szCs w:val="22"/>
                <w:lang w:eastAsia="ar-SA"/>
              </w:rPr>
              <w:t xml:space="preserve">V okviru projekta bo za gradbeno inženirske objekte izvedena analiza stanja evidentiranosti in za gradbeno inženirske objekte, ki še niso evidentirani v uradnih evidencah, tudi analiza potreb uporabnikov po tovrstnih podatkih. </w:t>
            </w:r>
          </w:p>
          <w:p w14:paraId="1812DFAE" w14:textId="77777777" w:rsidR="00790CBD" w:rsidRPr="005E453C" w:rsidRDefault="00790CBD" w:rsidP="004253D2">
            <w:pPr>
              <w:jc w:val="both"/>
              <w:rPr>
                <w:rFonts w:ascii="Tahoma" w:hAnsi="Tahoma" w:cs="Tahoma"/>
                <w:bCs/>
                <w:sz w:val="22"/>
                <w:szCs w:val="22"/>
              </w:rPr>
            </w:pPr>
            <w:r w:rsidRPr="005E453C">
              <w:rPr>
                <w:rFonts w:ascii="Tahoma" w:hAnsi="Tahoma" w:cs="Tahoma"/>
                <w:bCs/>
                <w:sz w:val="22"/>
                <w:szCs w:val="22"/>
              </w:rPr>
              <w:t>Za pridobitev podatkov o manjkajočih objektih in morebitnih dodatnih podatkih pri že evidentiranih objektih bo izdelana metodologija pridobitve podatkov, ki bo vključevala različne možne načine pridobitve podatkov (</w:t>
            </w:r>
            <w:r w:rsidRPr="005E453C">
              <w:rPr>
                <w:rFonts w:ascii="Tahoma" w:hAnsi="Tahoma" w:cs="Tahoma"/>
                <w:sz w:val="22"/>
                <w:szCs w:val="22"/>
              </w:rPr>
              <w:t xml:space="preserve">zajem novih podatkov, prevzemanje podatkov in povezovanje preko sistemom drugih resorjev). V procesu pridobivanja podatkov bo pomembno tudi </w:t>
            </w:r>
            <w:r w:rsidRPr="005E453C">
              <w:rPr>
                <w:rFonts w:ascii="Tahoma" w:hAnsi="Tahoma" w:cs="Tahoma"/>
                <w:bCs/>
                <w:sz w:val="22"/>
                <w:szCs w:val="22"/>
              </w:rPr>
              <w:t xml:space="preserve">sodelovanje upravljavcev matičnih </w:t>
            </w:r>
            <w:r w:rsidRPr="005E453C">
              <w:rPr>
                <w:rFonts w:ascii="Tahoma" w:hAnsi="Tahoma" w:cs="Tahoma"/>
                <w:bCs/>
                <w:sz w:val="22"/>
                <w:szCs w:val="22"/>
              </w:rPr>
              <w:lastRenderedPageBreak/>
              <w:t>evidenc podatkov o</w:t>
            </w:r>
            <w:r w:rsidRPr="005E453C">
              <w:rPr>
                <w:rFonts w:ascii="Tahoma" w:hAnsi="Tahoma" w:cs="Tahoma"/>
                <w:bCs/>
              </w:rPr>
              <w:t xml:space="preserve"> </w:t>
            </w:r>
            <w:r w:rsidRPr="005E453C">
              <w:rPr>
                <w:rFonts w:ascii="Tahoma" w:hAnsi="Tahoma" w:cs="Tahoma"/>
                <w:bCs/>
                <w:sz w:val="22"/>
                <w:szCs w:val="22"/>
              </w:rPr>
              <w:t xml:space="preserve">gradbeno inženirskih objektih. </w:t>
            </w:r>
          </w:p>
          <w:p w14:paraId="271BE0FE" w14:textId="77777777" w:rsidR="00790CBD" w:rsidRPr="005E453C" w:rsidRDefault="00790CBD" w:rsidP="004253D2">
            <w:pPr>
              <w:suppressAutoHyphens/>
              <w:spacing w:after="120" w:line="240" w:lineRule="auto"/>
              <w:jc w:val="both"/>
              <w:rPr>
                <w:rFonts w:ascii="Tahoma" w:hAnsi="Tahoma" w:cs="Tahoma"/>
                <w:bCs/>
                <w:sz w:val="22"/>
                <w:szCs w:val="22"/>
                <w:lang w:eastAsia="ar-SA"/>
              </w:rPr>
            </w:pPr>
          </w:p>
          <w:p w14:paraId="73932E63" w14:textId="77777777" w:rsidR="00790CBD" w:rsidRPr="005E453C" w:rsidRDefault="00790CBD" w:rsidP="004253D2">
            <w:pPr>
              <w:suppressAutoHyphens/>
              <w:spacing w:after="120" w:line="240" w:lineRule="auto"/>
              <w:jc w:val="both"/>
              <w:rPr>
                <w:rFonts w:ascii="Tahoma" w:hAnsi="Tahoma" w:cs="Tahoma"/>
                <w:sz w:val="22"/>
                <w:szCs w:val="22"/>
                <w:lang w:eastAsia="ar-SA"/>
              </w:rPr>
            </w:pPr>
            <w:r w:rsidRPr="005E453C">
              <w:rPr>
                <w:rFonts w:ascii="Tahoma" w:hAnsi="Tahoma" w:cs="Tahoma"/>
                <w:bCs/>
                <w:sz w:val="22"/>
                <w:szCs w:val="22"/>
                <w:lang w:eastAsia="ar-SA"/>
              </w:rPr>
              <w:t xml:space="preserve">Za vključitev gradbeno inženirskih objektov v nepremičninske evidence bo potrebno določiti pravila glede vsebine podatkov in postopkov evidentiranja teh objektov, vodenja in vzdrževanja podatkov o njih. V ta namen bo izdelana analiza </w:t>
            </w:r>
            <w:r w:rsidRPr="005E453C">
              <w:rPr>
                <w:rFonts w:ascii="Tahoma" w:hAnsi="Tahoma" w:cs="Tahoma"/>
                <w:sz w:val="22"/>
                <w:szCs w:val="22"/>
                <w:lang w:eastAsia="ar-SA"/>
              </w:rPr>
              <w:t>možnih pravil in postopkov, ki bo vključevala tudi predloge morebitnih dopolnitev ali sprememb predpisov, ki urejajo področje evidentiranja, ter priprava modelov procesov evidentiranja.</w:t>
            </w:r>
          </w:p>
          <w:p w14:paraId="70677C0E" w14:textId="77777777" w:rsidR="00790CBD" w:rsidRPr="005E453C" w:rsidRDefault="00790CBD" w:rsidP="004253D2">
            <w:pPr>
              <w:jc w:val="both"/>
              <w:rPr>
                <w:rFonts w:ascii="Tahoma" w:hAnsi="Tahoma" w:cs="Tahoma"/>
                <w:sz w:val="22"/>
                <w:szCs w:val="22"/>
              </w:rPr>
            </w:pPr>
          </w:p>
          <w:p w14:paraId="4D0F1B19" w14:textId="77777777" w:rsidR="00790CBD" w:rsidRPr="005E453C" w:rsidRDefault="00790CBD" w:rsidP="00926766">
            <w:pPr>
              <w:jc w:val="both"/>
              <w:rPr>
                <w:rFonts w:cs="Arial"/>
                <w:sz w:val="22"/>
                <w:szCs w:val="22"/>
              </w:rPr>
            </w:pPr>
            <w:r w:rsidRPr="005E453C">
              <w:rPr>
                <w:rFonts w:ascii="Tahoma" w:hAnsi="Tahoma" w:cs="Tahoma"/>
                <w:sz w:val="22"/>
                <w:szCs w:val="22"/>
              </w:rPr>
              <w:t>V okviru projekta bo izdelana dopolnitev informacijske rešitve za vodenje podatkov o gospodarski javni infrastrukturi</w:t>
            </w:r>
            <w:r w:rsidRPr="005E453C">
              <w:rPr>
                <w:rFonts w:cs="Arial"/>
                <w:sz w:val="22"/>
                <w:szCs w:val="22"/>
              </w:rPr>
              <w:t xml:space="preserve"> in integracija sistema z IS Katastrom. </w:t>
            </w:r>
          </w:p>
          <w:p w14:paraId="578F6B37" w14:textId="77777777" w:rsidR="00790CBD" w:rsidRPr="005E453C" w:rsidRDefault="00790CBD" w:rsidP="00926766">
            <w:pPr>
              <w:jc w:val="both"/>
              <w:rPr>
                <w:rFonts w:cs="Arial"/>
                <w:sz w:val="22"/>
                <w:szCs w:val="22"/>
              </w:rPr>
            </w:pPr>
          </w:p>
          <w:p w14:paraId="341114B8" w14:textId="132C0099" w:rsidR="00790CBD" w:rsidRPr="005E453C" w:rsidRDefault="00790CBD" w:rsidP="00926766">
            <w:pPr>
              <w:jc w:val="both"/>
              <w:rPr>
                <w:rFonts w:cs="Arial"/>
                <w:bCs/>
                <w:sz w:val="22"/>
                <w:szCs w:val="22"/>
              </w:rPr>
            </w:pPr>
            <w:r w:rsidRPr="005E453C">
              <w:rPr>
                <w:rFonts w:cs="Arial"/>
                <w:sz w:val="22"/>
                <w:szCs w:val="22"/>
              </w:rPr>
              <w:t>V projektu bodo v integriran informacijski sistem prevzeti ozir</w:t>
            </w:r>
            <w:r w:rsidR="00E32B56">
              <w:rPr>
                <w:rFonts w:cs="Arial"/>
                <w:sz w:val="22"/>
                <w:szCs w:val="22"/>
              </w:rPr>
              <w:t>oma povezani podatki iz sistemov</w:t>
            </w:r>
            <w:r w:rsidRPr="005E453C">
              <w:rPr>
                <w:rFonts w:cs="Arial"/>
                <w:sz w:val="22"/>
                <w:szCs w:val="22"/>
              </w:rPr>
              <w:t xml:space="preserve"> drugih resorjev. Ob sodelovanju </w:t>
            </w:r>
            <w:r w:rsidRPr="005E453C">
              <w:rPr>
                <w:rFonts w:ascii="Tahoma" w:hAnsi="Tahoma" w:cs="Tahoma"/>
                <w:bCs/>
                <w:sz w:val="22"/>
                <w:szCs w:val="22"/>
              </w:rPr>
              <w:t xml:space="preserve">upravljavcev matičnih </w:t>
            </w:r>
            <w:r w:rsidRPr="005E453C">
              <w:rPr>
                <w:rFonts w:cs="Arial"/>
                <w:bCs/>
                <w:sz w:val="22"/>
                <w:szCs w:val="22"/>
              </w:rPr>
              <w:t>evidenc podatkov o</w:t>
            </w:r>
            <w:r w:rsidRPr="005E453C">
              <w:rPr>
                <w:bCs/>
              </w:rPr>
              <w:t xml:space="preserve"> </w:t>
            </w:r>
            <w:r w:rsidRPr="005E453C">
              <w:rPr>
                <w:rFonts w:cs="Arial"/>
                <w:bCs/>
                <w:sz w:val="22"/>
                <w:szCs w:val="22"/>
              </w:rPr>
              <w:t>gradbeno inženirskih objektih bodo zajeti še neevidentirani gradbeno inženirski objekti.</w:t>
            </w:r>
          </w:p>
          <w:p w14:paraId="0E54945D" w14:textId="77777777" w:rsidR="00790CBD" w:rsidRPr="005E453C" w:rsidRDefault="00790CBD" w:rsidP="00E33264">
            <w:pPr>
              <w:suppressAutoHyphens/>
              <w:spacing w:after="120" w:line="240" w:lineRule="auto"/>
              <w:jc w:val="both"/>
              <w:rPr>
                <w:rFonts w:ascii="Tahoma" w:hAnsi="Tahoma" w:cs="Tahoma"/>
                <w:bCs/>
                <w:sz w:val="22"/>
                <w:szCs w:val="22"/>
                <w:lang w:eastAsia="ar-SA"/>
              </w:rPr>
            </w:pPr>
          </w:p>
        </w:tc>
        <w:tc>
          <w:tcPr>
            <w:tcW w:w="2342" w:type="pct"/>
            <w:tcBorders>
              <w:top w:val="single" w:sz="8" w:space="0" w:color="auto"/>
              <w:left w:val="single" w:sz="8" w:space="0" w:color="auto"/>
              <w:bottom w:val="single" w:sz="8" w:space="0" w:color="auto"/>
              <w:right w:val="single" w:sz="8" w:space="0" w:color="auto"/>
            </w:tcBorders>
          </w:tcPr>
          <w:p w14:paraId="5DCC6C21" w14:textId="77777777" w:rsidR="00790CBD" w:rsidRPr="005E453C" w:rsidRDefault="00790CBD" w:rsidP="004253D2">
            <w:pPr>
              <w:jc w:val="both"/>
              <w:rPr>
                <w:rFonts w:ascii="Tahoma" w:hAnsi="Tahoma" w:cs="Tahoma"/>
                <w:sz w:val="22"/>
                <w:szCs w:val="22"/>
              </w:rPr>
            </w:pPr>
            <w:r w:rsidRPr="005E453C">
              <w:rPr>
                <w:rFonts w:ascii="Tahoma" w:hAnsi="Tahoma" w:cs="Tahoma"/>
                <w:sz w:val="22"/>
                <w:szCs w:val="22"/>
              </w:rPr>
              <w:lastRenderedPageBreak/>
              <w:t>Priprava in izvedba analize stanja potreb uporabnikov po evidentiranju gradbeno inženirskih objektov, ki še niso evidentirani (v okviru podatkov gospodarske javne infrastrukture, dejanske rabe zemljišč ali stavb in delov stavb) ter analiza potreb po morebitnih dodatnih podatkih pri že evidentiranih objektih.</w:t>
            </w:r>
          </w:p>
          <w:p w14:paraId="065D1E9C" w14:textId="77777777" w:rsidR="00790CBD" w:rsidRPr="005E453C" w:rsidRDefault="00790CBD" w:rsidP="00E33264">
            <w:pPr>
              <w:rPr>
                <w:rFonts w:ascii="Tahoma" w:hAnsi="Tahoma" w:cs="Tahoma"/>
                <w:sz w:val="22"/>
                <w:szCs w:val="22"/>
              </w:rPr>
            </w:pPr>
          </w:p>
          <w:p w14:paraId="3D6BFA5F" w14:textId="77777777" w:rsidR="00790CBD" w:rsidRPr="005E453C" w:rsidRDefault="00790CBD" w:rsidP="00E33264">
            <w:pPr>
              <w:rPr>
                <w:rFonts w:ascii="Tahoma" w:hAnsi="Tahoma" w:cs="Tahoma"/>
                <w:bCs/>
                <w:sz w:val="22"/>
                <w:szCs w:val="22"/>
              </w:rPr>
            </w:pPr>
            <w:r w:rsidRPr="005E453C">
              <w:rPr>
                <w:rFonts w:ascii="Tahoma" w:hAnsi="Tahoma" w:cs="Tahoma"/>
                <w:sz w:val="22"/>
                <w:szCs w:val="22"/>
              </w:rPr>
              <w:t xml:space="preserve">Izdelava metodologije </w:t>
            </w:r>
            <w:r w:rsidRPr="005E453C">
              <w:rPr>
                <w:rFonts w:ascii="Tahoma" w:hAnsi="Tahoma" w:cs="Tahoma"/>
                <w:bCs/>
                <w:sz w:val="22"/>
                <w:szCs w:val="22"/>
              </w:rPr>
              <w:t>pridobivanja podatkov.</w:t>
            </w:r>
          </w:p>
          <w:p w14:paraId="7270F516" w14:textId="77777777" w:rsidR="00790CBD" w:rsidRPr="005E453C" w:rsidRDefault="00790CBD" w:rsidP="00E33264">
            <w:pPr>
              <w:rPr>
                <w:rFonts w:ascii="Tahoma" w:hAnsi="Tahoma" w:cs="Tahoma"/>
                <w:sz w:val="22"/>
                <w:szCs w:val="22"/>
              </w:rPr>
            </w:pPr>
          </w:p>
          <w:p w14:paraId="72774061" w14:textId="77777777" w:rsidR="00790CBD" w:rsidRPr="005E453C" w:rsidRDefault="00790CBD" w:rsidP="00E33264"/>
          <w:p w14:paraId="63EDBEF3" w14:textId="77777777" w:rsidR="00790CBD" w:rsidRPr="005E453C" w:rsidRDefault="00790CBD" w:rsidP="00E33264">
            <w:pPr>
              <w:rPr>
                <w:rFonts w:ascii="Tahoma" w:hAnsi="Tahoma" w:cs="Tahoma"/>
                <w:sz w:val="22"/>
                <w:szCs w:val="22"/>
              </w:rPr>
            </w:pPr>
          </w:p>
          <w:p w14:paraId="32C357E8" w14:textId="77777777" w:rsidR="00790CBD" w:rsidRPr="005E453C" w:rsidRDefault="00790CBD" w:rsidP="00BF3B6F">
            <w:pPr>
              <w:snapToGrid w:val="0"/>
              <w:jc w:val="both"/>
              <w:rPr>
                <w:rFonts w:ascii="Tahoma" w:hAnsi="Tahoma" w:cs="Tahoma"/>
                <w:sz w:val="22"/>
                <w:szCs w:val="22"/>
                <w:lang w:eastAsia="sl-SI"/>
              </w:rPr>
            </w:pPr>
            <w:r w:rsidRPr="005E453C">
              <w:rPr>
                <w:rFonts w:ascii="Tahoma" w:hAnsi="Tahoma" w:cs="Tahoma"/>
                <w:sz w:val="22"/>
                <w:szCs w:val="22"/>
              </w:rPr>
              <w:t>Načrtuje se dvoletna pogodba za leti 2022 in 2023.</w:t>
            </w:r>
          </w:p>
          <w:p w14:paraId="0B101AC7" w14:textId="77777777" w:rsidR="00790CBD" w:rsidRPr="005E453C" w:rsidRDefault="00790CBD" w:rsidP="00E33264">
            <w:pPr>
              <w:rPr>
                <w:rFonts w:ascii="Tahoma" w:hAnsi="Tahoma" w:cs="Tahoma"/>
                <w:sz w:val="22"/>
                <w:szCs w:val="22"/>
              </w:rPr>
            </w:pPr>
          </w:p>
        </w:tc>
      </w:tr>
      <w:tr w:rsidR="00790CBD" w:rsidRPr="00E33264" w14:paraId="25404CCD" w14:textId="77777777" w:rsidTr="00D715B5">
        <w:trPr>
          <w:trHeight w:val="20"/>
        </w:trPr>
        <w:tc>
          <w:tcPr>
            <w:tcW w:w="300" w:type="pct"/>
            <w:tcBorders>
              <w:top w:val="single" w:sz="8" w:space="0" w:color="auto"/>
              <w:left w:val="single" w:sz="8" w:space="0" w:color="auto"/>
              <w:bottom w:val="single" w:sz="8" w:space="0" w:color="auto"/>
              <w:right w:val="single" w:sz="8" w:space="0" w:color="auto"/>
            </w:tcBorders>
          </w:tcPr>
          <w:p w14:paraId="4378C37F" w14:textId="77777777" w:rsidR="00790CBD" w:rsidRPr="00E33264" w:rsidRDefault="00790CBD" w:rsidP="00E33264">
            <w:pPr>
              <w:rPr>
                <w:rFonts w:ascii="Tahoma" w:hAnsi="Tahoma" w:cs="Tahoma"/>
                <w:sz w:val="22"/>
                <w:szCs w:val="22"/>
              </w:rPr>
            </w:pPr>
            <w:r w:rsidRPr="00E33264">
              <w:rPr>
                <w:rFonts w:ascii="Tahoma" w:hAnsi="Tahoma" w:cs="Tahoma"/>
                <w:sz w:val="22"/>
                <w:szCs w:val="22"/>
              </w:rPr>
              <w:t>GI</w:t>
            </w:r>
          </w:p>
        </w:tc>
        <w:tc>
          <w:tcPr>
            <w:tcW w:w="2358" w:type="pct"/>
            <w:tcBorders>
              <w:top w:val="single" w:sz="8" w:space="0" w:color="auto"/>
              <w:left w:val="single" w:sz="8" w:space="0" w:color="auto"/>
              <w:bottom w:val="single" w:sz="8" w:space="0" w:color="auto"/>
              <w:right w:val="single" w:sz="8" w:space="0" w:color="auto"/>
            </w:tcBorders>
          </w:tcPr>
          <w:p w14:paraId="0AF0AF17" w14:textId="43D355C5" w:rsidR="00790CBD" w:rsidRPr="005E453C" w:rsidRDefault="00790CBD" w:rsidP="00E33264">
            <w:pPr>
              <w:suppressAutoHyphens/>
              <w:spacing w:after="120" w:line="240" w:lineRule="auto"/>
              <w:jc w:val="both"/>
              <w:rPr>
                <w:rFonts w:ascii="Tahoma" w:hAnsi="Tahoma" w:cs="Tahoma"/>
                <w:bCs/>
                <w:sz w:val="22"/>
                <w:szCs w:val="22"/>
                <w:lang w:eastAsia="ar-SA"/>
              </w:rPr>
            </w:pPr>
            <w:r w:rsidRPr="005E453C">
              <w:rPr>
                <w:rFonts w:ascii="Tahoma" w:hAnsi="Tahoma" w:cs="Tahoma"/>
                <w:bCs/>
                <w:sz w:val="22"/>
                <w:szCs w:val="22"/>
                <w:lang w:eastAsia="ar-SA"/>
              </w:rPr>
              <w:t xml:space="preserve">Sodelovanje pri analizi stanja in potreb uporabnikov po evidentiranju gradbeno inženirskih objektov, ki še niso evidentirani v sklopu podatkov o dejanski rabi zemljišč </w:t>
            </w:r>
            <w:r w:rsidRPr="005E453C">
              <w:rPr>
                <w:rFonts w:cs="Arial"/>
                <w:sz w:val="22"/>
                <w:szCs w:val="22"/>
              </w:rPr>
              <w:t>oziroma</w:t>
            </w:r>
            <w:r w:rsidR="00E32B56">
              <w:rPr>
                <w:rFonts w:ascii="Tahoma" w:hAnsi="Tahoma" w:cs="Tahoma"/>
                <w:bCs/>
                <w:sz w:val="22"/>
                <w:szCs w:val="22"/>
                <w:lang w:eastAsia="ar-SA"/>
              </w:rPr>
              <w:t xml:space="preserve"> sklopu podatkov o stavbah</w:t>
            </w:r>
            <w:r w:rsidR="00A62A5C">
              <w:rPr>
                <w:rFonts w:ascii="Tahoma" w:hAnsi="Tahoma" w:cs="Tahoma"/>
                <w:bCs/>
                <w:sz w:val="22"/>
                <w:szCs w:val="22"/>
                <w:lang w:eastAsia="ar-SA"/>
              </w:rPr>
              <w:t>,</w:t>
            </w:r>
            <w:r w:rsidR="00E32B56">
              <w:rPr>
                <w:rFonts w:ascii="Tahoma" w:hAnsi="Tahoma" w:cs="Tahoma"/>
                <w:bCs/>
                <w:sz w:val="22"/>
                <w:szCs w:val="22"/>
                <w:lang w:eastAsia="ar-SA"/>
              </w:rPr>
              <w:t xml:space="preserve"> ter</w:t>
            </w:r>
            <w:r w:rsidRPr="005E453C">
              <w:rPr>
                <w:rFonts w:ascii="Tahoma" w:hAnsi="Tahoma" w:cs="Tahoma"/>
                <w:bCs/>
                <w:sz w:val="22"/>
                <w:szCs w:val="22"/>
                <w:lang w:eastAsia="ar-SA"/>
              </w:rPr>
              <w:t xml:space="preserve"> pripravi metodologije za pridobitev podatkov za gradbeno inženirske objekte, ki še niso evidentirani</w:t>
            </w:r>
            <w:r w:rsidR="00E32B56">
              <w:rPr>
                <w:rFonts w:ascii="Tahoma" w:hAnsi="Tahoma" w:cs="Tahoma"/>
                <w:bCs/>
                <w:sz w:val="22"/>
                <w:szCs w:val="22"/>
                <w:lang w:eastAsia="ar-SA"/>
              </w:rPr>
              <w:t>,</w:t>
            </w:r>
            <w:r w:rsidRPr="005E453C">
              <w:rPr>
                <w:rFonts w:ascii="Tahoma" w:hAnsi="Tahoma" w:cs="Tahoma"/>
                <w:bCs/>
                <w:sz w:val="22"/>
                <w:szCs w:val="22"/>
                <w:lang w:eastAsia="ar-SA"/>
              </w:rPr>
              <w:t xml:space="preserve"> ter metodologije za pridobitev morebitnih dodatnih podatkov pri že evidentiranih objektih.</w:t>
            </w:r>
          </w:p>
        </w:tc>
        <w:tc>
          <w:tcPr>
            <w:tcW w:w="2342" w:type="pct"/>
            <w:tcBorders>
              <w:top w:val="single" w:sz="8" w:space="0" w:color="auto"/>
              <w:left w:val="single" w:sz="8" w:space="0" w:color="auto"/>
              <w:bottom w:val="single" w:sz="8" w:space="0" w:color="auto"/>
              <w:right w:val="single" w:sz="8" w:space="0" w:color="auto"/>
            </w:tcBorders>
          </w:tcPr>
          <w:p w14:paraId="4E79B190" w14:textId="55C7745C" w:rsidR="00790CBD" w:rsidRPr="005E453C" w:rsidRDefault="00790CBD" w:rsidP="00A93C82">
            <w:pPr>
              <w:jc w:val="both"/>
              <w:rPr>
                <w:rFonts w:ascii="Tahoma" w:hAnsi="Tahoma" w:cs="Tahoma"/>
                <w:sz w:val="22"/>
                <w:szCs w:val="22"/>
              </w:rPr>
            </w:pPr>
            <w:r w:rsidRPr="005E453C">
              <w:rPr>
                <w:rFonts w:ascii="Tahoma" w:hAnsi="Tahoma" w:cs="Tahoma"/>
                <w:sz w:val="22"/>
                <w:szCs w:val="22"/>
              </w:rPr>
              <w:t>Sodelovanje pri pripravi in izvedbi analize stanja in potreb uporabnikov po evidentiranju gradbeno inženirskih obj</w:t>
            </w:r>
            <w:r w:rsidR="00E32B56">
              <w:rPr>
                <w:rFonts w:ascii="Tahoma" w:hAnsi="Tahoma" w:cs="Tahoma"/>
                <w:sz w:val="22"/>
                <w:szCs w:val="22"/>
              </w:rPr>
              <w:t>ektov, ki še niso evidentirani,</w:t>
            </w:r>
            <w:r w:rsidRPr="005E453C">
              <w:rPr>
                <w:rFonts w:ascii="Tahoma" w:hAnsi="Tahoma" w:cs="Tahoma"/>
                <w:sz w:val="22"/>
                <w:szCs w:val="22"/>
              </w:rPr>
              <w:t xml:space="preserve"> ter analizi potreb po morebitnih dodatnih podatkih pri že evidentiranih objektih.</w:t>
            </w:r>
          </w:p>
          <w:p w14:paraId="2D9DC199" w14:textId="77777777" w:rsidR="00790CBD" w:rsidRPr="005E453C" w:rsidRDefault="00790CBD" w:rsidP="00E33264">
            <w:pPr>
              <w:rPr>
                <w:rFonts w:ascii="Tahoma" w:hAnsi="Tahoma" w:cs="Tahoma"/>
                <w:sz w:val="22"/>
                <w:szCs w:val="22"/>
              </w:rPr>
            </w:pPr>
          </w:p>
          <w:p w14:paraId="1818CDB8" w14:textId="77777777" w:rsidR="00790CBD" w:rsidRPr="005E453C" w:rsidRDefault="00790CBD" w:rsidP="00A93C82">
            <w:pPr>
              <w:snapToGrid w:val="0"/>
              <w:jc w:val="both"/>
              <w:rPr>
                <w:rFonts w:ascii="Tahoma" w:hAnsi="Tahoma" w:cs="Tahoma"/>
                <w:sz w:val="22"/>
                <w:szCs w:val="22"/>
                <w:lang w:eastAsia="sl-SI"/>
              </w:rPr>
            </w:pPr>
            <w:r w:rsidRPr="005E453C">
              <w:rPr>
                <w:rFonts w:ascii="Tahoma" w:hAnsi="Tahoma" w:cs="Tahoma"/>
                <w:sz w:val="22"/>
                <w:szCs w:val="22"/>
              </w:rPr>
              <w:t>Načrtuje se dvoletna pogodba za leti 2022 in 2023.</w:t>
            </w:r>
          </w:p>
          <w:p w14:paraId="0A98DC18" w14:textId="77777777" w:rsidR="00790CBD" w:rsidRPr="005E453C" w:rsidRDefault="00790CBD" w:rsidP="00E33264">
            <w:pPr>
              <w:rPr>
                <w:rFonts w:ascii="Tahoma" w:hAnsi="Tahoma" w:cs="Tahoma"/>
                <w:sz w:val="22"/>
                <w:szCs w:val="22"/>
              </w:rPr>
            </w:pPr>
          </w:p>
        </w:tc>
      </w:tr>
      <w:tr w:rsidR="00790CBD" w:rsidRPr="00890F0A" w14:paraId="4E65A7FE" w14:textId="77777777" w:rsidTr="00264DF3">
        <w:trPr>
          <w:trHeight w:val="20"/>
        </w:trPr>
        <w:tc>
          <w:tcPr>
            <w:tcW w:w="300" w:type="pct"/>
            <w:tcBorders>
              <w:top w:val="single" w:sz="8" w:space="0" w:color="auto"/>
              <w:left w:val="single" w:sz="8" w:space="0" w:color="auto"/>
              <w:bottom w:val="single" w:sz="8" w:space="0" w:color="auto"/>
              <w:right w:val="single" w:sz="8" w:space="0" w:color="auto"/>
            </w:tcBorders>
            <w:shd w:val="clear" w:color="auto" w:fill="B8CCE4"/>
          </w:tcPr>
          <w:p w14:paraId="2ECF2446" w14:textId="77777777" w:rsidR="00790CBD" w:rsidRPr="00890F0A" w:rsidRDefault="00790CBD" w:rsidP="00264DF3">
            <w:pPr>
              <w:rPr>
                <w:rFonts w:ascii="Tahoma" w:hAnsi="Tahoma" w:cs="Tahoma"/>
                <w:sz w:val="22"/>
                <w:szCs w:val="22"/>
              </w:rPr>
            </w:pPr>
            <w:r w:rsidRPr="00890F0A">
              <w:rPr>
                <w:rFonts w:ascii="Tahoma" w:hAnsi="Tahoma" w:cs="Tahoma"/>
                <w:sz w:val="22"/>
                <w:szCs w:val="22"/>
              </w:rPr>
              <w:t>V.</w:t>
            </w:r>
          </w:p>
        </w:tc>
        <w:tc>
          <w:tcPr>
            <w:tcW w:w="2358" w:type="pct"/>
            <w:tcBorders>
              <w:top w:val="single" w:sz="8" w:space="0" w:color="auto"/>
              <w:left w:val="single" w:sz="8" w:space="0" w:color="auto"/>
              <w:bottom w:val="single" w:sz="8" w:space="0" w:color="auto"/>
              <w:right w:val="single" w:sz="8" w:space="0" w:color="auto"/>
            </w:tcBorders>
            <w:shd w:val="clear" w:color="auto" w:fill="B8CCE4"/>
          </w:tcPr>
          <w:p w14:paraId="5BAF5610" w14:textId="77777777" w:rsidR="00790CBD" w:rsidRPr="00890F0A" w:rsidRDefault="00790CBD" w:rsidP="00BF69F1">
            <w:pPr>
              <w:spacing w:line="240" w:lineRule="auto"/>
              <w:rPr>
                <w:rFonts w:ascii="Tahoma" w:hAnsi="Tahoma" w:cs="Tahoma"/>
                <w:sz w:val="22"/>
                <w:szCs w:val="22"/>
              </w:rPr>
            </w:pPr>
            <w:r w:rsidRPr="00890F0A">
              <w:rPr>
                <w:rFonts w:ascii="Tahoma" w:hAnsi="Tahoma" w:cs="Tahoma"/>
                <w:sz w:val="22"/>
                <w:szCs w:val="22"/>
              </w:rPr>
              <w:t>Množično vrednotenje nepremičnin</w:t>
            </w:r>
          </w:p>
        </w:tc>
        <w:tc>
          <w:tcPr>
            <w:tcW w:w="2342" w:type="pct"/>
            <w:tcBorders>
              <w:top w:val="single" w:sz="8" w:space="0" w:color="auto"/>
              <w:left w:val="single" w:sz="8" w:space="0" w:color="auto"/>
              <w:bottom w:val="single" w:sz="8" w:space="0" w:color="auto"/>
              <w:right w:val="single" w:sz="8" w:space="0" w:color="auto"/>
            </w:tcBorders>
            <w:shd w:val="clear" w:color="auto" w:fill="B8CCE4"/>
          </w:tcPr>
          <w:p w14:paraId="70858C56" w14:textId="77777777" w:rsidR="00790CBD" w:rsidRPr="00890F0A" w:rsidRDefault="00790CBD" w:rsidP="00264DF3">
            <w:pPr>
              <w:rPr>
                <w:rFonts w:ascii="Tahoma" w:hAnsi="Tahoma" w:cs="Tahoma"/>
                <w:sz w:val="22"/>
                <w:szCs w:val="22"/>
              </w:rPr>
            </w:pPr>
          </w:p>
        </w:tc>
      </w:tr>
      <w:tr w:rsidR="00790CBD" w:rsidRPr="00890F0A" w14:paraId="549DC6AD" w14:textId="77777777" w:rsidTr="00363013">
        <w:trPr>
          <w:trHeight w:val="20"/>
        </w:trPr>
        <w:tc>
          <w:tcPr>
            <w:tcW w:w="300" w:type="pct"/>
            <w:tcBorders>
              <w:top w:val="single" w:sz="8" w:space="0" w:color="auto"/>
              <w:left w:val="single" w:sz="8" w:space="0" w:color="auto"/>
              <w:bottom w:val="single" w:sz="8" w:space="0" w:color="auto"/>
              <w:right w:val="single" w:sz="8" w:space="0" w:color="auto"/>
            </w:tcBorders>
            <w:shd w:val="clear" w:color="auto" w:fill="auto"/>
          </w:tcPr>
          <w:p w14:paraId="2CEA92B7" w14:textId="5D3E94FF" w:rsidR="00790CBD" w:rsidRPr="00890F0A" w:rsidRDefault="00790CBD" w:rsidP="00E26AC1">
            <w:pPr>
              <w:rPr>
                <w:rFonts w:ascii="Tahoma" w:hAnsi="Tahoma" w:cs="Tahoma"/>
                <w:sz w:val="22"/>
                <w:szCs w:val="22"/>
              </w:rPr>
            </w:pPr>
            <w:r w:rsidRPr="00890F0A">
              <w:rPr>
                <w:rFonts w:ascii="Tahoma" w:hAnsi="Tahoma" w:cs="Tahoma"/>
                <w:sz w:val="22"/>
                <w:szCs w:val="22"/>
              </w:rPr>
              <w:t>V.1</w:t>
            </w:r>
            <w:r w:rsidR="00DB0E39">
              <w:rPr>
                <w:rFonts w:ascii="Tahoma" w:hAnsi="Tahoma" w:cs="Tahoma"/>
                <w:sz w:val="22"/>
                <w:szCs w:val="22"/>
              </w:rPr>
              <w:t>.</w:t>
            </w:r>
          </w:p>
        </w:tc>
        <w:tc>
          <w:tcPr>
            <w:tcW w:w="2358" w:type="pct"/>
            <w:tcBorders>
              <w:top w:val="single" w:sz="8" w:space="0" w:color="auto"/>
              <w:left w:val="single" w:sz="8" w:space="0" w:color="auto"/>
              <w:bottom w:val="single" w:sz="8" w:space="0" w:color="auto"/>
              <w:right w:val="single" w:sz="8" w:space="0" w:color="auto"/>
            </w:tcBorders>
            <w:shd w:val="clear" w:color="auto" w:fill="auto"/>
          </w:tcPr>
          <w:p w14:paraId="5FC7DFC3" w14:textId="77777777" w:rsidR="00790CBD" w:rsidRDefault="00790CBD" w:rsidP="00BF69F1">
            <w:pPr>
              <w:spacing w:line="240" w:lineRule="auto"/>
              <w:rPr>
                <w:rFonts w:ascii="Tahoma" w:hAnsi="Tahoma" w:cs="Tahoma"/>
                <w:sz w:val="22"/>
                <w:szCs w:val="22"/>
              </w:rPr>
            </w:pPr>
            <w:r w:rsidRPr="00890F0A">
              <w:rPr>
                <w:rFonts w:ascii="Tahoma" w:hAnsi="Tahoma" w:cs="Tahoma"/>
                <w:sz w:val="22"/>
                <w:szCs w:val="22"/>
              </w:rPr>
              <w:t>Sistem za analitiko in modeliranje</w:t>
            </w:r>
          </w:p>
          <w:p w14:paraId="3E0B4F59" w14:textId="77777777" w:rsidR="00E32B56" w:rsidRPr="00890F0A" w:rsidRDefault="00E32B56" w:rsidP="00BF69F1">
            <w:pPr>
              <w:spacing w:line="240" w:lineRule="auto"/>
              <w:rPr>
                <w:rFonts w:ascii="Tahoma" w:hAnsi="Tahoma" w:cs="Tahoma"/>
                <w:sz w:val="22"/>
                <w:szCs w:val="22"/>
              </w:rPr>
            </w:pPr>
          </w:p>
        </w:tc>
        <w:tc>
          <w:tcPr>
            <w:tcW w:w="2342" w:type="pct"/>
            <w:tcBorders>
              <w:top w:val="single" w:sz="8" w:space="0" w:color="auto"/>
              <w:left w:val="single" w:sz="8" w:space="0" w:color="auto"/>
              <w:bottom w:val="single" w:sz="8" w:space="0" w:color="auto"/>
              <w:right w:val="single" w:sz="8" w:space="0" w:color="auto"/>
            </w:tcBorders>
            <w:shd w:val="clear" w:color="auto" w:fill="auto"/>
          </w:tcPr>
          <w:p w14:paraId="52EFCD24" w14:textId="77777777" w:rsidR="00790CBD" w:rsidRPr="00890F0A" w:rsidRDefault="00790CBD" w:rsidP="00E26AC1">
            <w:pPr>
              <w:rPr>
                <w:rFonts w:ascii="Tahoma" w:hAnsi="Tahoma" w:cs="Tahoma"/>
                <w:sz w:val="22"/>
                <w:szCs w:val="22"/>
              </w:rPr>
            </w:pPr>
          </w:p>
        </w:tc>
      </w:tr>
      <w:tr w:rsidR="00790CBD" w:rsidRPr="00890F0A" w14:paraId="1073C16F" w14:textId="77777777" w:rsidTr="00363013">
        <w:trPr>
          <w:trHeight w:val="20"/>
        </w:trPr>
        <w:tc>
          <w:tcPr>
            <w:tcW w:w="300" w:type="pct"/>
            <w:tcBorders>
              <w:top w:val="single" w:sz="8" w:space="0" w:color="auto"/>
              <w:left w:val="single" w:sz="8" w:space="0" w:color="auto"/>
              <w:bottom w:val="single" w:sz="8" w:space="0" w:color="auto"/>
              <w:right w:val="single" w:sz="8" w:space="0" w:color="auto"/>
            </w:tcBorders>
            <w:shd w:val="clear" w:color="auto" w:fill="auto"/>
          </w:tcPr>
          <w:p w14:paraId="43DBCA91" w14:textId="77777777" w:rsidR="00790CBD" w:rsidRPr="00890F0A" w:rsidRDefault="00790CBD" w:rsidP="00E26AC1">
            <w:pPr>
              <w:rPr>
                <w:rFonts w:ascii="Tahoma" w:hAnsi="Tahoma" w:cs="Tahoma"/>
                <w:sz w:val="22"/>
                <w:szCs w:val="22"/>
              </w:rPr>
            </w:pPr>
          </w:p>
        </w:tc>
        <w:tc>
          <w:tcPr>
            <w:tcW w:w="2358" w:type="pct"/>
            <w:tcBorders>
              <w:top w:val="single" w:sz="8" w:space="0" w:color="auto"/>
              <w:left w:val="single" w:sz="8" w:space="0" w:color="auto"/>
              <w:bottom w:val="single" w:sz="8" w:space="0" w:color="auto"/>
              <w:right w:val="single" w:sz="8" w:space="0" w:color="auto"/>
            </w:tcBorders>
            <w:shd w:val="clear" w:color="auto" w:fill="auto"/>
          </w:tcPr>
          <w:p w14:paraId="61F6EFD8" w14:textId="77777777" w:rsidR="00790CBD" w:rsidRPr="000025B2" w:rsidRDefault="00790CBD" w:rsidP="00BF69F1">
            <w:pPr>
              <w:overflowPunct w:val="0"/>
              <w:autoSpaceDE w:val="0"/>
              <w:spacing w:line="240" w:lineRule="auto"/>
              <w:jc w:val="both"/>
              <w:textAlignment w:val="baseline"/>
              <w:rPr>
                <w:rFonts w:ascii="Tahoma" w:hAnsi="Tahoma" w:cs="Tahoma"/>
                <w:sz w:val="22"/>
                <w:szCs w:val="22"/>
                <w:lang w:eastAsia="sl-SI"/>
              </w:rPr>
            </w:pPr>
            <w:r w:rsidRPr="000025B2">
              <w:rPr>
                <w:rFonts w:ascii="Tahoma" w:hAnsi="Tahoma" w:cs="Tahoma"/>
                <w:sz w:val="22"/>
                <w:szCs w:val="22"/>
                <w:lang w:eastAsia="sl-SI"/>
              </w:rPr>
              <w:t xml:space="preserve">V okviru aktivnosti »Sistem množičnega vrednotenja nepremičnin« bodo vzpostavljena aplikativna orodja – moduli, ki bodo omogočala efektivno uporabo podatkov za več namenov, s čimer se povečuje hitrost dela, vzpostavljajo se dodatne kontrole kakovosti ter posledično izredno povečuje uporabna vrednost informacijskega sistema za analitiko in modeliranje v okviru množičnega vrednotenja nepremičnin. Obravnavane naloge bodo zagotavljale podporo pri izvajanju z zakonom (ZMVN-1) naloženih nalog, hkrati pa povečale odzivnost organa vrednotenja in omogočale povezljivost med različnimi sistemi. Vzpostavljena aplikativna orodja bodo zagotavljala sistemsko podporo pri spremljanju trga nepremičnin, kakovostni obdelavi in analizah tržnih podatkov, zajetih v okviru evidence trga nepremičnin, vodenju in vzdrževanju podatkov posebnih enot vrednotenja, oblikovanju in umerjanju modelov množičnega vrednotenja nepremičnin, izvajanju zakonsko predpisanih postopkov sprejemanja novih modelov vrednotenja nepremičnin, izvajanju kontrole pripisanih posplošenih vrednosti nepremičnin, spremljanju kakovosti posameznih procesnih korakov. </w:t>
            </w:r>
          </w:p>
          <w:p w14:paraId="595C2322" w14:textId="2B0A8F58" w:rsidR="00790CBD" w:rsidRPr="000025B2" w:rsidRDefault="00790CBD" w:rsidP="00BF69F1">
            <w:pPr>
              <w:overflowPunct w:val="0"/>
              <w:autoSpaceDE w:val="0"/>
              <w:spacing w:line="240" w:lineRule="auto"/>
              <w:jc w:val="both"/>
              <w:textAlignment w:val="baseline"/>
              <w:rPr>
                <w:rFonts w:ascii="Tahoma" w:hAnsi="Tahoma" w:cs="Tahoma"/>
                <w:sz w:val="22"/>
                <w:szCs w:val="22"/>
                <w:lang w:eastAsia="sl-SI"/>
              </w:rPr>
            </w:pPr>
            <w:r w:rsidRPr="000025B2">
              <w:rPr>
                <w:rFonts w:ascii="Tahoma" w:hAnsi="Tahoma" w:cs="Tahoma"/>
                <w:sz w:val="22"/>
                <w:szCs w:val="22"/>
                <w:lang w:eastAsia="sl-SI"/>
              </w:rPr>
              <w:t>Obravnavane naloge vključujejo tudi odprtokodno rešitev za delo z geografskimi sloji podatkov (GIS orodje), ki bo prilagojena metodologiji dela in bo omogočala uporabo novih vsebinskih metodoloških dognanj ter upoštevala strukturo baz vhodnih podatkov, ki se uporabljajo v informacijskem sistemu (nov KN, evidenca stavbnih zemljišč</w:t>
            </w:r>
            <w:r w:rsidR="00E32B56">
              <w:rPr>
                <w:rFonts w:ascii="Tahoma" w:hAnsi="Tahoma" w:cs="Tahoma"/>
                <w:sz w:val="22"/>
                <w:szCs w:val="22"/>
                <w:lang w:eastAsia="sl-SI"/>
              </w:rPr>
              <w:t xml:space="preserve"> …</w:t>
            </w:r>
            <w:r w:rsidRPr="000025B2">
              <w:rPr>
                <w:rFonts w:ascii="Tahoma" w:hAnsi="Tahoma" w:cs="Tahoma"/>
                <w:sz w:val="22"/>
                <w:szCs w:val="22"/>
                <w:lang w:eastAsia="sl-SI"/>
              </w:rPr>
              <w:t>). S polno operativnostjo teh aplikativnih nalog se pričakuje izreden doprinos k odzivnosti organa vrednotenja ob potrebah odločevalcev pri oblikovanju davčne politike in prostorskega razvoja. Posredni učinki izvedenih nalog so tudi kakovostnejši izdelki sistema množičnega vrednotenja nepremičnin (modeli in vrednosti)</w:t>
            </w:r>
            <w:r w:rsidR="00E32B56">
              <w:rPr>
                <w:rFonts w:ascii="Tahoma" w:hAnsi="Tahoma" w:cs="Tahoma"/>
                <w:sz w:val="22"/>
                <w:szCs w:val="22"/>
                <w:lang w:eastAsia="sl-SI"/>
              </w:rPr>
              <w:t>,</w:t>
            </w:r>
            <w:r w:rsidRPr="000025B2">
              <w:rPr>
                <w:rFonts w:ascii="Tahoma" w:hAnsi="Tahoma" w:cs="Tahoma"/>
                <w:sz w:val="22"/>
                <w:szCs w:val="22"/>
                <w:lang w:eastAsia="sl-SI"/>
              </w:rPr>
              <w:t xml:space="preserve"> ki bodo v pomoč posameznikom pri investicijah (ekonomika prostora), bankam pri o</w:t>
            </w:r>
            <w:r w:rsidR="00E32B56">
              <w:rPr>
                <w:rFonts w:ascii="Tahoma" w:hAnsi="Tahoma" w:cs="Tahoma"/>
                <w:sz w:val="22"/>
                <w:szCs w:val="22"/>
                <w:lang w:eastAsia="sl-SI"/>
              </w:rPr>
              <w:t>dločanju o kreditni sposobnosti</w:t>
            </w:r>
            <w:r w:rsidRPr="000025B2">
              <w:rPr>
                <w:rFonts w:ascii="Tahoma" w:hAnsi="Tahoma" w:cs="Tahoma"/>
                <w:sz w:val="22"/>
                <w:szCs w:val="22"/>
                <w:lang w:eastAsia="sl-SI"/>
              </w:rPr>
              <w:t xml:space="preserve"> ipd.</w:t>
            </w:r>
          </w:p>
          <w:p w14:paraId="3EBCBE3F" w14:textId="488E47CA" w:rsidR="00790CBD" w:rsidRPr="000025B2" w:rsidRDefault="00790CBD" w:rsidP="00BF69F1">
            <w:pPr>
              <w:overflowPunct w:val="0"/>
              <w:autoSpaceDE w:val="0"/>
              <w:spacing w:line="240" w:lineRule="auto"/>
              <w:jc w:val="both"/>
              <w:textAlignment w:val="baseline"/>
              <w:rPr>
                <w:rFonts w:ascii="Tahoma" w:hAnsi="Tahoma" w:cs="Tahoma"/>
                <w:sz w:val="22"/>
                <w:szCs w:val="22"/>
                <w:lang w:eastAsia="sl-SI"/>
              </w:rPr>
            </w:pPr>
            <w:r w:rsidRPr="000025B2">
              <w:rPr>
                <w:rFonts w:ascii="Tahoma" w:hAnsi="Tahoma" w:cs="Tahoma"/>
                <w:sz w:val="22"/>
                <w:szCs w:val="22"/>
                <w:lang w:eastAsia="sl-SI"/>
              </w:rPr>
              <w:lastRenderedPageBreak/>
              <w:t>Načrtuje se v</w:t>
            </w:r>
            <w:r w:rsidR="00694BD0">
              <w:rPr>
                <w:rFonts w:ascii="Tahoma" w:hAnsi="Tahoma" w:cs="Tahoma"/>
                <w:sz w:val="22"/>
                <w:szCs w:val="22"/>
                <w:lang w:eastAsia="sl-SI"/>
              </w:rPr>
              <w:t>ečletna pogodba za obdobje 2022–</w:t>
            </w:r>
            <w:r w:rsidRPr="000025B2">
              <w:rPr>
                <w:rFonts w:ascii="Tahoma" w:hAnsi="Tahoma" w:cs="Tahoma"/>
                <w:sz w:val="22"/>
                <w:szCs w:val="22"/>
                <w:lang w:eastAsia="sl-SI"/>
              </w:rPr>
              <w:t>2025.</w:t>
            </w:r>
          </w:p>
        </w:tc>
        <w:tc>
          <w:tcPr>
            <w:tcW w:w="2342" w:type="pct"/>
            <w:tcBorders>
              <w:top w:val="single" w:sz="8" w:space="0" w:color="auto"/>
              <w:left w:val="single" w:sz="8" w:space="0" w:color="auto"/>
              <w:bottom w:val="single" w:sz="8" w:space="0" w:color="auto"/>
              <w:right w:val="single" w:sz="8" w:space="0" w:color="auto"/>
            </w:tcBorders>
            <w:shd w:val="clear" w:color="auto" w:fill="auto"/>
          </w:tcPr>
          <w:p w14:paraId="69DB4A21" w14:textId="77777777" w:rsidR="00790CBD" w:rsidRPr="005E453C" w:rsidRDefault="00790CBD" w:rsidP="009F5DEF">
            <w:pPr>
              <w:jc w:val="both"/>
              <w:rPr>
                <w:rFonts w:ascii="Tahoma" w:hAnsi="Tahoma" w:cs="Tahoma"/>
                <w:sz w:val="22"/>
                <w:szCs w:val="22"/>
              </w:rPr>
            </w:pPr>
            <w:bookmarkStart w:id="2" w:name="_Hlk97897910"/>
            <w:r w:rsidRPr="005E453C">
              <w:rPr>
                <w:rFonts w:ascii="Tahoma" w:hAnsi="Tahoma" w:cs="Tahoma"/>
                <w:sz w:val="22"/>
                <w:szCs w:val="22"/>
              </w:rPr>
              <w:lastRenderedPageBreak/>
              <w:t xml:space="preserve">V letu 2022 se bo začela nadgradnja novonastalega informacijskega sistema za analitiko in modeliranje. </w:t>
            </w:r>
          </w:p>
          <w:p w14:paraId="1CB7CCA0" w14:textId="77777777" w:rsidR="00790CBD" w:rsidRPr="005E453C" w:rsidRDefault="00790CBD" w:rsidP="009F5DEF">
            <w:pPr>
              <w:jc w:val="both"/>
              <w:rPr>
                <w:rFonts w:ascii="Tahoma" w:hAnsi="Tahoma" w:cs="Tahoma"/>
                <w:sz w:val="22"/>
                <w:szCs w:val="22"/>
              </w:rPr>
            </w:pPr>
          </w:p>
          <w:p w14:paraId="5231DA89" w14:textId="77777777" w:rsidR="00790CBD" w:rsidRPr="005E453C" w:rsidRDefault="00790CBD" w:rsidP="009F5DEF">
            <w:pPr>
              <w:jc w:val="both"/>
              <w:rPr>
                <w:rFonts w:ascii="Tahoma" w:hAnsi="Tahoma" w:cs="Tahoma"/>
                <w:sz w:val="22"/>
                <w:szCs w:val="22"/>
              </w:rPr>
            </w:pPr>
            <w:r w:rsidRPr="005E453C">
              <w:rPr>
                <w:rFonts w:ascii="Tahoma" w:hAnsi="Tahoma" w:cs="Tahoma"/>
                <w:sz w:val="22"/>
                <w:szCs w:val="22"/>
              </w:rPr>
              <w:t xml:space="preserve">V celoti bo izveden modul za vodenje in vzdrževanje podatkov posebnih enot vrednotenja. </w:t>
            </w:r>
          </w:p>
          <w:p w14:paraId="5D998D63" w14:textId="77777777" w:rsidR="00790CBD" w:rsidRPr="005E453C" w:rsidRDefault="00790CBD" w:rsidP="009F5DEF">
            <w:pPr>
              <w:jc w:val="both"/>
              <w:rPr>
                <w:rFonts w:ascii="Tahoma" w:hAnsi="Tahoma" w:cs="Tahoma"/>
                <w:sz w:val="22"/>
                <w:szCs w:val="22"/>
              </w:rPr>
            </w:pPr>
          </w:p>
          <w:p w14:paraId="66D20413" w14:textId="77777777" w:rsidR="00790CBD" w:rsidRDefault="00790CBD" w:rsidP="009F5DEF">
            <w:pPr>
              <w:jc w:val="both"/>
              <w:rPr>
                <w:rFonts w:ascii="Tahoma" w:hAnsi="Tahoma" w:cs="Tahoma"/>
                <w:sz w:val="22"/>
                <w:szCs w:val="22"/>
              </w:rPr>
            </w:pPr>
            <w:r w:rsidRPr="005E453C">
              <w:rPr>
                <w:rFonts w:ascii="Tahoma" w:hAnsi="Tahoma" w:cs="Tahoma"/>
                <w:sz w:val="22"/>
                <w:szCs w:val="22"/>
              </w:rPr>
              <w:t>Začelo se bo z vzpostavitvijo nove GIS aplikacije v podporo kakovostni obdelavi kupoprodajnih poslov ter z modulom za spremljanje novogradenj na trgu nepremičnin.</w:t>
            </w:r>
            <w:bookmarkEnd w:id="2"/>
          </w:p>
          <w:p w14:paraId="21F3496F" w14:textId="77777777" w:rsidR="00790CBD" w:rsidRDefault="00790CBD" w:rsidP="009F5DEF">
            <w:pPr>
              <w:jc w:val="both"/>
              <w:rPr>
                <w:rFonts w:ascii="Tahoma" w:hAnsi="Tahoma" w:cs="Tahoma"/>
                <w:sz w:val="22"/>
                <w:szCs w:val="22"/>
              </w:rPr>
            </w:pPr>
          </w:p>
          <w:p w14:paraId="0D54FCD2" w14:textId="77777777" w:rsidR="00790CBD" w:rsidRPr="005E453C" w:rsidRDefault="00790CBD" w:rsidP="009F5DEF">
            <w:pPr>
              <w:jc w:val="both"/>
              <w:rPr>
                <w:rFonts w:ascii="Tahoma" w:hAnsi="Tahoma" w:cs="Tahoma"/>
                <w:sz w:val="22"/>
                <w:szCs w:val="22"/>
              </w:rPr>
            </w:pPr>
            <w:r w:rsidRPr="000025B2">
              <w:rPr>
                <w:rFonts w:ascii="Tahoma" w:hAnsi="Tahoma" w:cs="Tahoma"/>
                <w:sz w:val="22"/>
                <w:szCs w:val="22"/>
              </w:rPr>
              <w:t>V letu 2022 ni predvidenih izplačil v zvezi s zgoraj opisanimi deli.</w:t>
            </w:r>
          </w:p>
        </w:tc>
      </w:tr>
      <w:tr w:rsidR="00790CBD" w:rsidRPr="00890F0A" w14:paraId="2F49B851" w14:textId="77777777" w:rsidTr="008C6DD8">
        <w:trPr>
          <w:trHeight w:val="20"/>
        </w:trPr>
        <w:tc>
          <w:tcPr>
            <w:tcW w:w="300" w:type="pct"/>
            <w:shd w:val="clear" w:color="auto" w:fill="FBD4B4" w:themeFill="accent6" w:themeFillTint="66"/>
          </w:tcPr>
          <w:p w14:paraId="43D07B31" w14:textId="77777777" w:rsidR="00790CBD" w:rsidRPr="00890F0A" w:rsidRDefault="00790CBD" w:rsidP="00002AE9">
            <w:pPr>
              <w:rPr>
                <w:rFonts w:ascii="Tahoma" w:hAnsi="Tahoma" w:cs="Tahoma"/>
                <w:sz w:val="22"/>
                <w:szCs w:val="22"/>
              </w:rPr>
            </w:pPr>
            <w:r w:rsidRPr="00890F0A">
              <w:rPr>
                <w:rFonts w:ascii="Tahoma" w:hAnsi="Tahoma" w:cs="Tahoma"/>
                <w:sz w:val="22"/>
                <w:szCs w:val="22"/>
              </w:rPr>
              <w:t>B.</w:t>
            </w:r>
          </w:p>
        </w:tc>
        <w:tc>
          <w:tcPr>
            <w:tcW w:w="2358" w:type="pct"/>
            <w:shd w:val="clear" w:color="auto" w:fill="FBD4B4" w:themeFill="accent6" w:themeFillTint="66"/>
          </w:tcPr>
          <w:p w14:paraId="3012E5A9" w14:textId="77777777" w:rsidR="00790CBD" w:rsidRPr="00890F0A" w:rsidRDefault="00790CBD" w:rsidP="00BF69F1">
            <w:pPr>
              <w:spacing w:line="240" w:lineRule="auto"/>
              <w:rPr>
                <w:rFonts w:ascii="Tahoma" w:hAnsi="Tahoma" w:cs="Tahoma"/>
                <w:sz w:val="22"/>
                <w:szCs w:val="22"/>
              </w:rPr>
            </w:pPr>
            <w:r w:rsidRPr="00890F0A">
              <w:rPr>
                <w:rFonts w:ascii="Tahoma" w:hAnsi="Tahoma" w:cs="Tahoma"/>
                <w:sz w:val="22"/>
                <w:szCs w:val="22"/>
              </w:rPr>
              <w:t>Horizontalne naloge GreenSLO4D</w:t>
            </w:r>
          </w:p>
        </w:tc>
        <w:tc>
          <w:tcPr>
            <w:tcW w:w="2342" w:type="pct"/>
            <w:shd w:val="clear" w:color="auto" w:fill="FBD4B4" w:themeFill="accent6" w:themeFillTint="66"/>
          </w:tcPr>
          <w:p w14:paraId="60015C95" w14:textId="77777777" w:rsidR="00790CBD" w:rsidRPr="00890F0A" w:rsidRDefault="00790CBD" w:rsidP="00002AE9">
            <w:pPr>
              <w:rPr>
                <w:rFonts w:ascii="Tahoma" w:hAnsi="Tahoma" w:cs="Tahoma"/>
                <w:sz w:val="22"/>
                <w:szCs w:val="22"/>
              </w:rPr>
            </w:pPr>
          </w:p>
        </w:tc>
      </w:tr>
      <w:tr w:rsidR="00790CBD" w:rsidRPr="00890F0A" w14:paraId="4FD282AF" w14:textId="77777777" w:rsidTr="00002A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300" w:type="pct"/>
            <w:tcBorders>
              <w:top w:val="single" w:sz="8" w:space="0" w:color="auto"/>
              <w:left w:val="single" w:sz="8" w:space="0" w:color="auto"/>
              <w:bottom w:val="single" w:sz="8" w:space="0" w:color="auto"/>
              <w:right w:val="single" w:sz="8" w:space="0" w:color="auto"/>
            </w:tcBorders>
            <w:shd w:val="clear" w:color="auto" w:fill="9CC2E5"/>
            <w:tcMar>
              <w:top w:w="0" w:type="dxa"/>
              <w:left w:w="70" w:type="dxa"/>
              <w:bottom w:w="0" w:type="dxa"/>
              <w:right w:w="70" w:type="dxa"/>
            </w:tcMar>
            <w:hideMark/>
          </w:tcPr>
          <w:p w14:paraId="3A30BC64" w14:textId="77777777" w:rsidR="00790CBD" w:rsidRPr="00890F0A" w:rsidRDefault="00790CBD" w:rsidP="00002AE9">
            <w:pPr>
              <w:rPr>
                <w:rFonts w:ascii="Tahoma" w:hAnsi="Tahoma" w:cs="Tahoma"/>
                <w:sz w:val="22"/>
                <w:szCs w:val="22"/>
              </w:rPr>
            </w:pPr>
            <w:r w:rsidRPr="00890F0A">
              <w:rPr>
                <w:rFonts w:ascii="Tahoma" w:hAnsi="Tahoma" w:cs="Tahoma"/>
                <w:sz w:val="22"/>
                <w:szCs w:val="22"/>
              </w:rPr>
              <w:br w:type="page"/>
              <w:t>I</w:t>
            </w:r>
            <w:r w:rsidRPr="00890F0A">
              <w:rPr>
                <w:rFonts w:ascii="Tahoma" w:hAnsi="Tahoma" w:cs="Tahoma"/>
                <w:color w:val="000000"/>
                <w:sz w:val="22"/>
                <w:szCs w:val="22"/>
              </w:rPr>
              <w:t>.</w:t>
            </w:r>
          </w:p>
        </w:tc>
        <w:tc>
          <w:tcPr>
            <w:tcW w:w="2358" w:type="pct"/>
            <w:tcBorders>
              <w:top w:val="single" w:sz="8" w:space="0" w:color="auto"/>
              <w:left w:val="nil"/>
              <w:bottom w:val="single" w:sz="8" w:space="0" w:color="auto"/>
              <w:right w:val="single" w:sz="8" w:space="0" w:color="auto"/>
            </w:tcBorders>
            <w:shd w:val="clear" w:color="auto" w:fill="9CC2E5"/>
            <w:tcMar>
              <w:top w:w="0" w:type="dxa"/>
              <w:left w:w="70" w:type="dxa"/>
              <w:bottom w:w="0" w:type="dxa"/>
              <w:right w:w="70" w:type="dxa"/>
            </w:tcMar>
            <w:hideMark/>
          </w:tcPr>
          <w:p w14:paraId="7AB80E4F" w14:textId="77777777" w:rsidR="00790CBD" w:rsidRPr="00890F0A" w:rsidRDefault="00790CBD" w:rsidP="00BF69F1">
            <w:pPr>
              <w:spacing w:line="240" w:lineRule="auto"/>
              <w:rPr>
                <w:rFonts w:ascii="Tahoma" w:hAnsi="Tahoma" w:cs="Tahoma"/>
                <w:sz w:val="22"/>
                <w:szCs w:val="22"/>
              </w:rPr>
            </w:pPr>
            <w:r w:rsidRPr="00890F0A">
              <w:rPr>
                <w:rFonts w:ascii="Tahoma" w:hAnsi="Tahoma" w:cs="Tahoma"/>
                <w:sz w:val="22"/>
                <w:szCs w:val="22"/>
              </w:rPr>
              <w:t>Skupna geoinformacijska infrastruktura</w:t>
            </w:r>
          </w:p>
        </w:tc>
        <w:tc>
          <w:tcPr>
            <w:tcW w:w="2342" w:type="pct"/>
            <w:tcBorders>
              <w:top w:val="single" w:sz="8" w:space="0" w:color="auto"/>
              <w:left w:val="nil"/>
              <w:bottom w:val="single" w:sz="8" w:space="0" w:color="auto"/>
              <w:right w:val="single" w:sz="8" w:space="0" w:color="auto"/>
            </w:tcBorders>
            <w:shd w:val="clear" w:color="auto" w:fill="9CC2E5"/>
            <w:tcMar>
              <w:top w:w="0" w:type="dxa"/>
              <w:left w:w="70" w:type="dxa"/>
              <w:bottom w:w="0" w:type="dxa"/>
              <w:right w:w="70" w:type="dxa"/>
            </w:tcMar>
          </w:tcPr>
          <w:p w14:paraId="0209DF92" w14:textId="77777777" w:rsidR="00790CBD" w:rsidRPr="00890F0A" w:rsidRDefault="00790CBD" w:rsidP="00002AE9">
            <w:pPr>
              <w:rPr>
                <w:rFonts w:ascii="Tahoma" w:hAnsi="Tahoma" w:cs="Tahoma"/>
                <w:sz w:val="22"/>
                <w:szCs w:val="22"/>
              </w:rPr>
            </w:pPr>
          </w:p>
        </w:tc>
      </w:tr>
      <w:tr w:rsidR="00790CBD" w:rsidRPr="00890F0A" w14:paraId="54C35E6B" w14:textId="77777777" w:rsidTr="00002A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300" w:type="pct"/>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tcPr>
          <w:p w14:paraId="59EC5894" w14:textId="77777777" w:rsidR="00790CBD" w:rsidRPr="00890F0A" w:rsidRDefault="00790CBD" w:rsidP="00002AE9">
            <w:pPr>
              <w:rPr>
                <w:rFonts w:ascii="Tahoma" w:hAnsi="Tahoma" w:cs="Tahoma"/>
                <w:sz w:val="22"/>
                <w:szCs w:val="22"/>
              </w:rPr>
            </w:pPr>
          </w:p>
        </w:tc>
        <w:tc>
          <w:tcPr>
            <w:tcW w:w="2358" w:type="pct"/>
            <w:tcBorders>
              <w:top w:val="single" w:sz="4" w:space="0" w:color="auto"/>
              <w:left w:val="nil"/>
              <w:bottom w:val="single" w:sz="8" w:space="0" w:color="auto"/>
              <w:right w:val="single" w:sz="8" w:space="0" w:color="auto"/>
            </w:tcBorders>
            <w:tcMar>
              <w:top w:w="0" w:type="dxa"/>
              <w:left w:w="70" w:type="dxa"/>
              <w:bottom w:w="0" w:type="dxa"/>
              <w:right w:w="70" w:type="dxa"/>
            </w:tcMar>
          </w:tcPr>
          <w:p w14:paraId="5B0F10E9" w14:textId="1564E188" w:rsidR="00790CBD" w:rsidRPr="00DD5B0A" w:rsidRDefault="00790CBD" w:rsidP="00262B28">
            <w:pPr>
              <w:spacing w:line="240" w:lineRule="auto"/>
              <w:jc w:val="both"/>
              <w:rPr>
                <w:rFonts w:ascii="Tahoma" w:hAnsi="Tahoma" w:cs="Tahoma"/>
                <w:sz w:val="22"/>
                <w:szCs w:val="22"/>
              </w:rPr>
            </w:pPr>
            <w:r w:rsidRPr="00DD5B0A">
              <w:rPr>
                <w:rFonts w:ascii="Tahoma" w:hAnsi="Tahoma" w:cs="Tahoma"/>
                <w:sz w:val="22"/>
                <w:szCs w:val="22"/>
              </w:rPr>
              <w:t xml:space="preserve">Horizontalna digitalna povezanost prostora, okolja, nepremičnin, voda in narave bo omogočila pametno upravljanje s prostorom kot omejenim naravnim virom ter nižjo pozidanostjo novih zemljišč in s tem povečano odpornostjo na podnebne spremembe. Zato bo zagotovljena horizontalna organizacijska, vsebinska in upravljavska integracija geoinformacijskih sistemov prostora in okolja, povezani bodo procesi in podatkovne zbirke na MOP, odprte in dostopne digitalne podatkovne zbirke in storitev MOP, poskrbljeno </w:t>
            </w:r>
            <w:r w:rsidR="00694BD0">
              <w:rPr>
                <w:rFonts w:ascii="Tahoma" w:hAnsi="Tahoma" w:cs="Tahoma"/>
                <w:sz w:val="22"/>
                <w:szCs w:val="22"/>
              </w:rPr>
              <w:t xml:space="preserve">bo </w:t>
            </w:r>
            <w:r w:rsidRPr="00DD5B0A">
              <w:rPr>
                <w:rFonts w:ascii="Tahoma" w:hAnsi="Tahoma" w:cs="Tahoma"/>
                <w:sz w:val="22"/>
                <w:szCs w:val="22"/>
              </w:rPr>
              <w:t>za skupno upravljanje geoinformacijske infrastrukture (standardizacija, distribucija, servisi/storitve).</w:t>
            </w:r>
          </w:p>
          <w:p w14:paraId="6C08B11B" w14:textId="77777777" w:rsidR="00790CBD" w:rsidRPr="00DD5B0A" w:rsidRDefault="00790CBD" w:rsidP="00262B28">
            <w:pPr>
              <w:spacing w:line="240" w:lineRule="auto"/>
              <w:jc w:val="both"/>
              <w:rPr>
                <w:rFonts w:ascii="Tahoma" w:hAnsi="Tahoma" w:cs="Tahoma"/>
                <w:sz w:val="22"/>
                <w:szCs w:val="22"/>
              </w:rPr>
            </w:pPr>
          </w:p>
          <w:p w14:paraId="247F3951" w14:textId="77777777" w:rsidR="00790CBD" w:rsidRPr="00DD5B0A" w:rsidRDefault="00790CBD" w:rsidP="00262B28">
            <w:pPr>
              <w:spacing w:line="240" w:lineRule="auto"/>
              <w:jc w:val="both"/>
              <w:rPr>
                <w:rFonts w:ascii="Tahoma" w:hAnsi="Tahoma" w:cs="Tahoma"/>
                <w:sz w:val="22"/>
                <w:szCs w:val="22"/>
              </w:rPr>
            </w:pPr>
            <w:r w:rsidRPr="00DD5B0A">
              <w:rPr>
                <w:rFonts w:ascii="Tahoma" w:hAnsi="Tahoma" w:cs="Tahoma"/>
                <w:sz w:val="22"/>
                <w:szCs w:val="22"/>
              </w:rPr>
              <w:t>Nabavljena bo vsa potrebna programska ter strojna oprema za strežniške infrastrukture in informacijske sisteme (najem oblačnih kapacitet), zagotovljena bo tudi vsa druga potrebna oprema za digitalno opremljene zaposlene ter druga oprema za visoko kakovostno pozicioniranje podatkov v prostoru.</w:t>
            </w:r>
          </w:p>
          <w:p w14:paraId="3FC6B078" w14:textId="77777777" w:rsidR="00790CBD" w:rsidRPr="00DD5B0A" w:rsidRDefault="00790CBD" w:rsidP="00262B28">
            <w:pPr>
              <w:spacing w:line="240" w:lineRule="auto"/>
              <w:jc w:val="both"/>
              <w:rPr>
                <w:rFonts w:ascii="Tahoma" w:hAnsi="Tahoma" w:cs="Tahoma"/>
                <w:sz w:val="22"/>
                <w:szCs w:val="22"/>
              </w:rPr>
            </w:pPr>
          </w:p>
          <w:p w14:paraId="446CAF7B" w14:textId="77777777" w:rsidR="00790CBD" w:rsidRPr="00DD5B0A" w:rsidRDefault="00790CBD" w:rsidP="00262B28">
            <w:pPr>
              <w:spacing w:line="240" w:lineRule="auto"/>
              <w:jc w:val="both"/>
              <w:rPr>
                <w:rFonts w:ascii="Tahoma" w:hAnsi="Tahoma" w:cs="Tahoma"/>
                <w:sz w:val="22"/>
                <w:szCs w:val="22"/>
              </w:rPr>
            </w:pPr>
            <w:r w:rsidRPr="00DD5B0A">
              <w:rPr>
                <w:rFonts w:ascii="Tahoma" w:hAnsi="Tahoma" w:cs="Tahoma"/>
                <w:sz w:val="22"/>
                <w:szCs w:val="22"/>
              </w:rPr>
              <w:t>Nadzor in kontrola kakovosti sta ključna za delovanje tako pomembnih sistemov na področju prostora in okolja. Tako bo vključen nadzor in kontrola kakovosti projektnega vodenja, razvoja informacijskih sistemov in podatkovnih zbirk ter za povezovanje procesov ipd.</w:t>
            </w:r>
          </w:p>
        </w:tc>
        <w:tc>
          <w:tcPr>
            <w:tcW w:w="2342" w:type="pct"/>
            <w:tcBorders>
              <w:top w:val="single" w:sz="4" w:space="0" w:color="auto"/>
              <w:left w:val="nil"/>
              <w:bottom w:val="single" w:sz="8" w:space="0" w:color="auto"/>
              <w:right w:val="single" w:sz="8" w:space="0" w:color="auto"/>
            </w:tcBorders>
            <w:tcMar>
              <w:top w:w="0" w:type="dxa"/>
              <w:left w:w="70" w:type="dxa"/>
              <w:bottom w:w="0" w:type="dxa"/>
              <w:right w:w="70" w:type="dxa"/>
            </w:tcMar>
          </w:tcPr>
          <w:p w14:paraId="1894CAE4" w14:textId="77777777" w:rsidR="00790CBD" w:rsidRPr="00DD5B0A" w:rsidRDefault="00790CBD" w:rsidP="00294191">
            <w:pPr>
              <w:jc w:val="both"/>
              <w:rPr>
                <w:rFonts w:ascii="Tahoma" w:hAnsi="Tahoma" w:cs="Tahoma"/>
                <w:sz w:val="22"/>
                <w:szCs w:val="22"/>
              </w:rPr>
            </w:pPr>
            <w:r w:rsidRPr="00DD5B0A">
              <w:rPr>
                <w:rFonts w:ascii="Tahoma" w:hAnsi="Tahoma" w:cs="Tahoma"/>
                <w:sz w:val="22"/>
                <w:szCs w:val="22"/>
              </w:rPr>
              <w:t xml:space="preserve">V letu 2022 se bodo začele aktivnosti za prenovo, dopolnitev in nadgradnjo nacionalne infrastrukture za prostorske informacije (IPI). Vzpostavljen bo sistem učinkovitega usklajevanja in upravljanja IPI, okrepljena bo koordinacija med deležniki IPI in upravljanje same IPI. </w:t>
            </w:r>
          </w:p>
          <w:p w14:paraId="1F385210" w14:textId="77777777" w:rsidR="00790CBD" w:rsidRPr="00DD5B0A" w:rsidRDefault="00790CBD" w:rsidP="00294191">
            <w:pPr>
              <w:jc w:val="both"/>
              <w:rPr>
                <w:rFonts w:ascii="Tahoma" w:hAnsi="Tahoma" w:cs="Tahoma"/>
                <w:sz w:val="22"/>
                <w:szCs w:val="22"/>
              </w:rPr>
            </w:pPr>
            <w:r w:rsidRPr="00DD5B0A">
              <w:rPr>
                <w:rFonts w:ascii="Tahoma" w:hAnsi="Tahoma" w:cs="Tahoma"/>
                <w:sz w:val="22"/>
                <w:szCs w:val="22"/>
              </w:rPr>
              <w:t xml:space="preserve">Začeli se bodo postopki horizontalne integracije obstoječih informacijskih sistemov za prostor in okolje na nivoju ministrstva (MOP) in organov v njegovi sestavi. </w:t>
            </w:r>
          </w:p>
          <w:p w14:paraId="4EB1035B" w14:textId="77777777" w:rsidR="00790CBD" w:rsidRPr="00DD5B0A" w:rsidRDefault="00790CBD" w:rsidP="00294191">
            <w:pPr>
              <w:jc w:val="both"/>
              <w:rPr>
                <w:rFonts w:ascii="Tahoma" w:hAnsi="Tahoma" w:cs="Tahoma"/>
                <w:sz w:val="22"/>
                <w:szCs w:val="22"/>
              </w:rPr>
            </w:pPr>
          </w:p>
          <w:p w14:paraId="77DAA833" w14:textId="77777777" w:rsidR="00790CBD" w:rsidRPr="00DD5B0A" w:rsidRDefault="00790CBD" w:rsidP="00294191">
            <w:pPr>
              <w:jc w:val="both"/>
              <w:rPr>
                <w:rFonts w:ascii="Tahoma" w:hAnsi="Tahoma" w:cs="Tahoma"/>
                <w:sz w:val="22"/>
                <w:szCs w:val="22"/>
              </w:rPr>
            </w:pPr>
            <w:r w:rsidRPr="00DD5B0A">
              <w:rPr>
                <w:rFonts w:ascii="Tahoma" w:hAnsi="Tahoma" w:cs="Tahoma"/>
                <w:sz w:val="22"/>
                <w:szCs w:val="22"/>
              </w:rPr>
              <w:t>V ta namen bo v letu 2022 izdelan akcijski načrt za vzpostavitev IPI na državni ravni, ki bo zasnovan na osnovi strateškega priročnika za razvoj integriranega okvira za prostorske informacije IGIF.</w:t>
            </w:r>
          </w:p>
          <w:p w14:paraId="1A73AD2F" w14:textId="77777777" w:rsidR="00790CBD" w:rsidRPr="00DD5B0A" w:rsidRDefault="00790CBD" w:rsidP="00294191">
            <w:pPr>
              <w:jc w:val="both"/>
              <w:rPr>
                <w:rFonts w:ascii="Tahoma" w:hAnsi="Tahoma" w:cs="Tahoma"/>
                <w:sz w:val="22"/>
                <w:szCs w:val="22"/>
              </w:rPr>
            </w:pPr>
          </w:p>
          <w:p w14:paraId="62C792E7" w14:textId="77777777" w:rsidR="00790CBD" w:rsidRPr="00DD5B0A" w:rsidRDefault="00790CBD" w:rsidP="00294191">
            <w:pPr>
              <w:jc w:val="both"/>
              <w:rPr>
                <w:rFonts w:ascii="Tahoma" w:hAnsi="Tahoma" w:cs="Tahoma"/>
                <w:sz w:val="22"/>
                <w:szCs w:val="22"/>
              </w:rPr>
            </w:pPr>
            <w:r w:rsidRPr="00DD5B0A">
              <w:rPr>
                <w:rFonts w:ascii="Tahoma" w:hAnsi="Tahoma" w:cs="Tahoma"/>
                <w:sz w:val="22"/>
                <w:szCs w:val="22"/>
              </w:rPr>
              <w:t xml:space="preserve">Dopolnjene in oblikovane bodo strateške usmeritve za uporabo IPI za krožno gospodarjenje s prostorom in ustvarjanje dodane vrednosti. S pomočjo zunanjih svetovalcev bo zagotovljena podpora MOP pri opolnomočenju vodstvene in razvojne ekipe ter pri strateškem upravljanju projekta Zeleni lokacijski okvir ter podpora MOP pri implementaciji celotne operacije digitalne preobrazbe prostora in okolja – eMOP, s poudarkom na vsebinski in informacijski koordinaciji aktivnosti projekta Zeleni lokacijski okvir. </w:t>
            </w:r>
          </w:p>
          <w:p w14:paraId="1D5B95EA" w14:textId="77777777" w:rsidR="00790CBD" w:rsidRPr="00DD5B0A" w:rsidRDefault="00790CBD" w:rsidP="00294191">
            <w:pPr>
              <w:jc w:val="both"/>
              <w:rPr>
                <w:rFonts w:ascii="Tahoma" w:hAnsi="Tahoma" w:cs="Tahoma"/>
                <w:sz w:val="22"/>
                <w:szCs w:val="22"/>
              </w:rPr>
            </w:pPr>
          </w:p>
          <w:p w14:paraId="5D92FE5C" w14:textId="77777777" w:rsidR="00790CBD" w:rsidRPr="00DD5B0A" w:rsidRDefault="00790CBD" w:rsidP="00294191">
            <w:pPr>
              <w:jc w:val="both"/>
              <w:rPr>
                <w:rFonts w:ascii="Tahoma" w:hAnsi="Tahoma" w:cs="Tahoma"/>
                <w:sz w:val="22"/>
                <w:szCs w:val="22"/>
              </w:rPr>
            </w:pPr>
            <w:r w:rsidRPr="00DD5B0A">
              <w:rPr>
                <w:rFonts w:ascii="Tahoma" w:hAnsi="Tahoma" w:cs="Tahoma"/>
                <w:sz w:val="22"/>
                <w:szCs w:val="22"/>
              </w:rPr>
              <w:t>Izvajale se bodo tudi aktivnosti za povečanje vedenja in razumevanja pomena IPI, izgradnje kapacitet in prikaza prednosti in koristi ter uporabnosti IPI.</w:t>
            </w:r>
          </w:p>
          <w:p w14:paraId="6B34ECC8" w14:textId="77777777" w:rsidR="00790CBD" w:rsidRPr="00DD5B0A" w:rsidRDefault="00790CBD" w:rsidP="00294191">
            <w:pPr>
              <w:jc w:val="both"/>
              <w:rPr>
                <w:rFonts w:ascii="Tahoma" w:hAnsi="Tahoma" w:cs="Tahoma"/>
                <w:sz w:val="22"/>
                <w:szCs w:val="22"/>
              </w:rPr>
            </w:pPr>
          </w:p>
          <w:p w14:paraId="686C9AEE" w14:textId="77777777" w:rsidR="00790CBD" w:rsidRPr="00DD5B0A" w:rsidRDefault="00790CBD" w:rsidP="00294191">
            <w:pPr>
              <w:jc w:val="both"/>
              <w:rPr>
                <w:rFonts w:ascii="Tahoma" w:hAnsi="Tahoma" w:cs="Tahoma"/>
                <w:sz w:val="22"/>
                <w:szCs w:val="22"/>
              </w:rPr>
            </w:pPr>
            <w:r w:rsidRPr="00DD5B0A">
              <w:rPr>
                <w:rFonts w:ascii="Tahoma" w:hAnsi="Tahoma" w:cs="Tahoma"/>
                <w:sz w:val="22"/>
                <w:szCs w:val="22"/>
              </w:rPr>
              <w:t xml:space="preserve">Zagotovljena bo operativna podpora za delovanje IPI, začele se bodo aktivnosti pri dopolnitvi skupnega distribucijskega okolja in obstoječih storitev za EU nivo. </w:t>
            </w:r>
          </w:p>
          <w:p w14:paraId="29809A6B" w14:textId="77777777" w:rsidR="00790CBD" w:rsidRPr="00DD5B0A" w:rsidRDefault="00790CBD" w:rsidP="00294191">
            <w:pPr>
              <w:rPr>
                <w:rFonts w:ascii="Tahoma" w:hAnsi="Tahoma" w:cs="Tahoma"/>
                <w:sz w:val="22"/>
                <w:szCs w:val="22"/>
              </w:rPr>
            </w:pPr>
          </w:p>
          <w:p w14:paraId="45B0BB4F" w14:textId="77777777" w:rsidR="00790CBD" w:rsidRPr="00DD5B0A" w:rsidRDefault="00790CBD" w:rsidP="00294191">
            <w:pPr>
              <w:rPr>
                <w:rFonts w:ascii="Tahoma" w:hAnsi="Tahoma" w:cs="Tahoma"/>
              </w:rPr>
            </w:pPr>
            <w:r w:rsidRPr="00DD5B0A">
              <w:rPr>
                <w:rFonts w:ascii="Tahoma" w:hAnsi="Tahoma" w:cs="Tahoma"/>
                <w:sz w:val="22"/>
                <w:szCs w:val="22"/>
              </w:rPr>
              <w:t>Vzpostavljen bo okvir za upravljanje kakovosti podatkov in storitev na nivoju MOP</w:t>
            </w:r>
            <w:r w:rsidRPr="00DD5B0A">
              <w:rPr>
                <w:rFonts w:ascii="Tahoma" w:hAnsi="Tahoma" w:cs="Tahoma"/>
              </w:rPr>
              <w:t xml:space="preserve">. </w:t>
            </w:r>
          </w:p>
          <w:p w14:paraId="280EA7A2" w14:textId="77777777" w:rsidR="00790CBD" w:rsidRPr="00DD5B0A" w:rsidRDefault="00790CBD" w:rsidP="00294191"/>
          <w:p w14:paraId="5541B4D6" w14:textId="77777777" w:rsidR="00790CBD" w:rsidRPr="00DD5B0A" w:rsidRDefault="00790CBD" w:rsidP="00294191">
            <w:pPr>
              <w:jc w:val="both"/>
              <w:rPr>
                <w:rFonts w:ascii="Tahoma" w:hAnsi="Tahoma" w:cs="Tahoma"/>
                <w:sz w:val="22"/>
                <w:szCs w:val="22"/>
              </w:rPr>
            </w:pPr>
            <w:r w:rsidRPr="00DD5B0A">
              <w:rPr>
                <w:rFonts w:ascii="Tahoma" w:hAnsi="Tahoma" w:cs="Tahoma"/>
                <w:sz w:val="22"/>
                <w:szCs w:val="22"/>
              </w:rPr>
              <w:t>Začeli se bodo postopki za izvedbo investicij v opredmetena in neopredmetena osnovna sredstva za potrebe projekta.</w:t>
            </w:r>
          </w:p>
        </w:tc>
      </w:tr>
      <w:tr w:rsidR="00790CBD" w:rsidRPr="00890F0A" w14:paraId="3E53CD67" w14:textId="77777777" w:rsidTr="00C07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300" w:type="pct"/>
            <w:tcBorders>
              <w:top w:val="single" w:sz="4" w:space="0" w:color="auto"/>
              <w:left w:val="single" w:sz="8" w:space="0" w:color="auto"/>
              <w:bottom w:val="single" w:sz="8" w:space="0" w:color="auto"/>
              <w:right w:val="single" w:sz="8" w:space="0" w:color="auto"/>
            </w:tcBorders>
            <w:shd w:val="clear" w:color="auto" w:fill="9CC2E5"/>
            <w:tcMar>
              <w:top w:w="0" w:type="dxa"/>
              <w:left w:w="70" w:type="dxa"/>
              <w:bottom w:w="0" w:type="dxa"/>
              <w:right w:w="70" w:type="dxa"/>
            </w:tcMar>
          </w:tcPr>
          <w:p w14:paraId="6609FF31" w14:textId="77777777" w:rsidR="00790CBD" w:rsidRPr="00890F0A" w:rsidRDefault="00790CBD" w:rsidP="00002AE9">
            <w:pPr>
              <w:rPr>
                <w:rFonts w:ascii="Tahoma" w:hAnsi="Tahoma" w:cs="Tahoma"/>
                <w:sz w:val="22"/>
                <w:szCs w:val="22"/>
              </w:rPr>
            </w:pPr>
            <w:r w:rsidRPr="00890F0A">
              <w:rPr>
                <w:rFonts w:ascii="Tahoma" w:hAnsi="Tahoma" w:cs="Tahoma"/>
                <w:sz w:val="22"/>
                <w:szCs w:val="22"/>
              </w:rPr>
              <w:lastRenderedPageBreak/>
              <w:br w:type="page"/>
              <w:t>II.</w:t>
            </w:r>
          </w:p>
        </w:tc>
        <w:tc>
          <w:tcPr>
            <w:tcW w:w="2358" w:type="pct"/>
            <w:tcBorders>
              <w:top w:val="single" w:sz="4" w:space="0" w:color="auto"/>
              <w:left w:val="nil"/>
              <w:bottom w:val="single" w:sz="8" w:space="0" w:color="auto"/>
              <w:right w:val="single" w:sz="8" w:space="0" w:color="auto"/>
            </w:tcBorders>
            <w:shd w:val="clear" w:color="auto" w:fill="9CC2E5"/>
            <w:tcMar>
              <w:top w:w="0" w:type="dxa"/>
              <w:left w:w="70" w:type="dxa"/>
              <w:bottom w:w="0" w:type="dxa"/>
              <w:right w:w="70" w:type="dxa"/>
            </w:tcMar>
          </w:tcPr>
          <w:p w14:paraId="288FF037" w14:textId="77777777" w:rsidR="00790CBD" w:rsidRPr="00890F0A" w:rsidRDefault="00790CBD" w:rsidP="00BF69F1">
            <w:pPr>
              <w:spacing w:line="240" w:lineRule="auto"/>
              <w:jc w:val="both"/>
              <w:rPr>
                <w:rFonts w:ascii="Tahoma" w:hAnsi="Tahoma" w:cs="Tahoma"/>
                <w:sz w:val="22"/>
                <w:szCs w:val="22"/>
              </w:rPr>
            </w:pPr>
            <w:r w:rsidRPr="00890F0A">
              <w:rPr>
                <w:rFonts w:ascii="Tahoma" w:hAnsi="Tahoma" w:cs="Tahoma"/>
                <w:sz w:val="22"/>
                <w:szCs w:val="22"/>
              </w:rPr>
              <w:t>Podpora vodenju projektov – projektna pisarna</w:t>
            </w:r>
          </w:p>
        </w:tc>
        <w:tc>
          <w:tcPr>
            <w:tcW w:w="2342" w:type="pct"/>
            <w:tcBorders>
              <w:top w:val="single" w:sz="4" w:space="0" w:color="auto"/>
              <w:left w:val="nil"/>
              <w:bottom w:val="single" w:sz="8" w:space="0" w:color="auto"/>
              <w:right w:val="single" w:sz="8" w:space="0" w:color="auto"/>
            </w:tcBorders>
            <w:shd w:val="clear" w:color="auto" w:fill="9CC2E5"/>
            <w:tcMar>
              <w:top w:w="0" w:type="dxa"/>
              <w:left w:w="70" w:type="dxa"/>
              <w:bottom w:w="0" w:type="dxa"/>
              <w:right w:w="70" w:type="dxa"/>
            </w:tcMar>
          </w:tcPr>
          <w:p w14:paraId="34FF39A9" w14:textId="77777777" w:rsidR="00790CBD" w:rsidRPr="00890F0A" w:rsidRDefault="00790CBD" w:rsidP="00C0758B">
            <w:pPr>
              <w:jc w:val="both"/>
              <w:rPr>
                <w:rFonts w:ascii="Tahoma" w:hAnsi="Tahoma" w:cs="Tahoma"/>
                <w:sz w:val="22"/>
                <w:szCs w:val="22"/>
              </w:rPr>
            </w:pPr>
          </w:p>
        </w:tc>
      </w:tr>
      <w:tr w:rsidR="00790CBD" w:rsidRPr="00890F0A" w14:paraId="3C4B5FCF" w14:textId="77777777" w:rsidTr="008650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300" w:type="pct"/>
            <w:tcBorders>
              <w:top w:val="single" w:sz="4" w:space="0" w:color="auto"/>
              <w:left w:val="single" w:sz="8" w:space="0" w:color="auto"/>
              <w:bottom w:val="single" w:sz="4" w:space="0" w:color="auto"/>
              <w:right w:val="single" w:sz="8" w:space="0" w:color="auto"/>
            </w:tcBorders>
            <w:tcMar>
              <w:top w:w="0" w:type="dxa"/>
              <w:left w:w="70" w:type="dxa"/>
              <w:bottom w:w="0" w:type="dxa"/>
              <w:right w:w="70" w:type="dxa"/>
            </w:tcMar>
          </w:tcPr>
          <w:p w14:paraId="2FFBCD6C" w14:textId="77777777" w:rsidR="00790CBD" w:rsidRPr="00890F0A" w:rsidRDefault="00790CBD" w:rsidP="00002AE9">
            <w:pPr>
              <w:rPr>
                <w:rFonts w:ascii="Tahoma" w:hAnsi="Tahoma" w:cs="Tahoma"/>
                <w:sz w:val="22"/>
                <w:szCs w:val="22"/>
              </w:rPr>
            </w:pPr>
            <w:bookmarkStart w:id="3" w:name="_Hlk97278630"/>
          </w:p>
        </w:tc>
        <w:tc>
          <w:tcPr>
            <w:tcW w:w="2358" w:type="pct"/>
            <w:tcBorders>
              <w:top w:val="single" w:sz="4" w:space="0" w:color="auto"/>
              <w:left w:val="nil"/>
              <w:bottom w:val="single" w:sz="4" w:space="0" w:color="auto"/>
              <w:right w:val="single" w:sz="8" w:space="0" w:color="auto"/>
            </w:tcBorders>
            <w:tcMar>
              <w:top w:w="0" w:type="dxa"/>
              <w:left w:w="70" w:type="dxa"/>
              <w:bottom w:w="0" w:type="dxa"/>
              <w:right w:w="70" w:type="dxa"/>
            </w:tcMar>
          </w:tcPr>
          <w:p w14:paraId="6A047C60" w14:textId="1732260C" w:rsidR="00790CBD" w:rsidRPr="00445B9E" w:rsidRDefault="00790CBD" w:rsidP="00BF69F1">
            <w:pPr>
              <w:spacing w:line="240" w:lineRule="auto"/>
              <w:jc w:val="both"/>
              <w:rPr>
                <w:rFonts w:ascii="Tahoma" w:hAnsi="Tahoma" w:cs="Tahoma"/>
                <w:sz w:val="22"/>
                <w:szCs w:val="22"/>
              </w:rPr>
            </w:pPr>
            <w:r w:rsidRPr="00445B9E">
              <w:rPr>
                <w:rFonts w:ascii="Tahoma" w:hAnsi="Tahoma" w:cs="Tahoma"/>
                <w:sz w:val="22"/>
                <w:szCs w:val="22"/>
              </w:rPr>
              <w:t>Podpora vodenja projekta je namenjena koordinaciji vsebinskih, administrativn</w:t>
            </w:r>
            <w:r w:rsidR="00694BD0">
              <w:rPr>
                <w:rFonts w:ascii="Tahoma" w:hAnsi="Tahoma" w:cs="Tahoma"/>
                <w:sz w:val="22"/>
                <w:szCs w:val="22"/>
              </w:rPr>
              <w:t>ih, finančnih in pravnih nalog, managementu in strateškim študijam</w:t>
            </w:r>
            <w:r w:rsidRPr="00445B9E">
              <w:rPr>
                <w:rFonts w:ascii="Tahoma" w:hAnsi="Tahoma" w:cs="Tahoma"/>
                <w:sz w:val="22"/>
                <w:szCs w:val="22"/>
              </w:rPr>
              <w:t xml:space="preserve">, zunanji pomoči, promociji, informiranju in vodenju projekta. </w:t>
            </w:r>
          </w:p>
          <w:p w14:paraId="49246E67" w14:textId="2F67DD82" w:rsidR="00790CBD" w:rsidRPr="00445B9E" w:rsidRDefault="00790CBD" w:rsidP="00AB42ED">
            <w:pPr>
              <w:spacing w:line="240" w:lineRule="auto"/>
              <w:jc w:val="both"/>
              <w:rPr>
                <w:rFonts w:ascii="Tahoma" w:hAnsi="Tahoma" w:cs="Tahoma"/>
                <w:sz w:val="22"/>
                <w:szCs w:val="22"/>
              </w:rPr>
            </w:pPr>
            <w:r w:rsidRPr="00445B9E">
              <w:rPr>
                <w:rFonts w:ascii="Tahoma" w:hAnsi="Tahoma" w:cs="Tahoma"/>
                <w:sz w:val="22"/>
                <w:szCs w:val="22"/>
              </w:rPr>
              <w:t>V okviru naloge bo</w:t>
            </w:r>
            <w:r w:rsidR="00694BD0">
              <w:rPr>
                <w:rFonts w:ascii="Tahoma" w:hAnsi="Tahoma" w:cs="Tahoma"/>
                <w:sz w:val="22"/>
                <w:szCs w:val="22"/>
              </w:rPr>
              <w:t xml:space="preserve"> </w:t>
            </w:r>
            <w:r w:rsidRPr="00445B9E">
              <w:rPr>
                <w:rFonts w:ascii="Tahoma" w:hAnsi="Tahoma" w:cs="Tahoma"/>
                <w:sz w:val="22"/>
                <w:szCs w:val="22"/>
              </w:rPr>
              <w:t>zagotovljena pomoč pri delovanju programskega in projektnega sveta ter skupine. Zagotovljena bo promocija in informiranje na projektu.</w:t>
            </w:r>
          </w:p>
        </w:tc>
        <w:tc>
          <w:tcPr>
            <w:tcW w:w="2342" w:type="pct"/>
            <w:tcBorders>
              <w:top w:val="single" w:sz="4" w:space="0" w:color="auto"/>
              <w:left w:val="nil"/>
              <w:bottom w:val="single" w:sz="4" w:space="0" w:color="auto"/>
              <w:right w:val="single" w:sz="8" w:space="0" w:color="auto"/>
            </w:tcBorders>
            <w:tcMar>
              <w:top w:w="0" w:type="dxa"/>
              <w:left w:w="70" w:type="dxa"/>
              <w:bottom w:w="0" w:type="dxa"/>
              <w:right w:w="70" w:type="dxa"/>
            </w:tcMar>
          </w:tcPr>
          <w:p w14:paraId="15AC451B" w14:textId="5A20BE6D" w:rsidR="00790CBD" w:rsidRPr="00445B9E" w:rsidRDefault="00790CBD" w:rsidP="00B6578C">
            <w:pPr>
              <w:jc w:val="both"/>
              <w:rPr>
                <w:rFonts w:ascii="Tahoma" w:hAnsi="Tahoma" w:cs="Tahoma"/>
                <w:sz w:val="22"/>
                <w:szCs w:val="22"/>
              </w:rPr>
            </w:pPr>
            <w:r w:rsidRPr="00445B9E">
              <w:rPr>
                <w:rFonts w:ascii="Tahoma" w:hAnsi="Tahoma" w:cs="Tahoma"/>
                <w:sz w:val="22"/>
                <w:szCs w:val="22"/>
              </w:rPr>
              <w:t xml:space="preserve">V letu 2022 je </w:t>
            </w:r>
            <w:r w:rsidR="00694BD0">
              <w:rPr>
                <w:rFonts w:ascii="Tahoma" w:hAnsi="Tahoma" w:cs="Tahoma"/>
                <w:sz w:val="22"/>
                <w:szCs w:val="22"/>
              </w:rPr>
              <w:t>potrebna</w:t>
            </w:r>
            <w:r w:rsidRPr="00445B9E">
              <w:rPr>
                <w:rFonts w:ascii="Tahoma" w:hAnsi="Tahoma" w:cs="Tahoma"/>
                <w:sz w:val="22"/>
                <w:szCs w:val="22"/>
              </w:rPr>
              <w:t xml:space="preserve"> vzpostavitev projektne pisarne</w:t>
            </w:r>
            <w:r w:rsidR="00694BD0">
              <w:rPr>
                <w:rFonts w:ascii="Tahoma" w:hAnsi="Tahoma" w:cs="Tahoma"/>
                <w:sz w:val="22"/>
                <w:szCs w:val="22"/>
              </w:rPr>
              <w:t>,</w:t>
            </w:r>
            <w:r w:rsidRPr="00445B9E">
              <w:rPr>
                <w:rFonts w:ascii="Tahoma" w:hAnsi="Tahoma" w:cs="Tahoma"/>
                <w:sz w:val="22"/>
                <w:szCs w:val="22"/>
              </w:rPr>
              <w:t xml:space="preserve"> in sicer z izvedbo izbire zunanjega izvajalca preko javnega naročila, zato so v letu 2022 potrebna tehnična zagotovila za izvedbo in zagon projekta</w:t>
            </w:r>
            <w:r w:rsidR="00694BD0">
              <w:rPr>
                <w:rFonts w:ascii="Tahoma" w:hAnsi="Tahoma" w:cs="Tahoma"/>
                <w:sz w:val="22"/>
                <w:szCs w:val="22"/>
              </w:rPr>
              <w:t>,</w:t>
            </w:r>
            <w:r w:rsidRPr="00445B9E">
              <w:rPr>
                <w:rFonts w:ascii="Tahoma" w:hAnsi="Tahoma" w:cs="Tahoma"/>
                <w:sz w:val="22"/>
                <w:szCs w:val="22"/>
              </w:rPr>
              <w:t xml:space="preserve"> in sicer v finančnem, javnonaročniškem in kadrovskem vidiku. </w:t>
            </w:r>
          </w:p>
          <w:p w14:paraId="0CE3CE90" w14:textId="77777777" w:rsidR="00790CBD" w:rsidRPr="00445B9E" w:rsidRDefault="00790CBD" w:rsidP="00B6578C">
            <w:pPr>
              <w:jc w:val="both"/>
              <w:rPr>
                <w:rFonts w:ascii="Tahoma" w:hAnsi="Tahoma" w:cs="Tahoma"/>
                <w:sz w:val="22"/>
                <w:szCs w:val="22"/>
              </w:rPr>
            </w:pPr>
          </w:p>
          <w:p w14:paraId="1A78352B" w14:textId="77777777" w:rsidR="00790CBD" w:rsidRPr="00445B9E" w:rsidRDefault="00790CBD" w:rsidP="00B6578C">
            <w:pPr>
              <w:jc w:val="both"/>
              <w:rPr>
                <w:rFonts w:ascii="Tahoma" w:hAnsi="Tahoma" w:cs="Tahoma"/>
                <w:sz w:val="22"/>
                <w:szCs w:val="22"/>
              </w:rPr>
            </w:pPr>
            <w:r w:rsidRPr="00445B9E">
              <w:rPr>
                <w:rFonts w:ascii="Tahoma" w:hAnsi="Tahoma" w:cs="Tahoma"/>
                <w:sz w:val="22"/>
                <w:szCs w:val="22"/>
              </w:rPr>
              <w:t>Potrebno bo zagotoviti tudi imenovanja sodelujočih v skupine.</w:t>
            </w:r>
          </w:p>
          <w:p w14:paraId="109C77B5" w14:textId="77777777" w:rsidR="00790CBD" w:rsidRPr="00445B9E" w:rsidRDefault="00790CBD" w:rsidP="00B6578C">
            <w:pPr>
              <w:jc w:val="both"/>
              <w:rPr>
                <w:rFonts w:ascii="Tahoma" w:hAnsi="Tahoma" w:cs="Tahoma"/>
                <w:sz w:val="22"/>
                <w:szCs w:val="22"/>
              </w:rPr>
            </w:pPr>
          </w:p>
          <w:p w14:paraId="5DA9205C" w14:textId="369D3C10" w:rsidR="00790CBD" w:rsidRPr="00445B9E" w:rsidRDefault="00694BD0" w:rsidP="00B6578C">
            <w:pPr>
              <w:jc w:val="both"/>
              <w:rPr>
                <w:rFonts w:ascii="Tahoma" w:hAnsi="Tahoma" w:cs="Tahoma"/>
                <w:sz w:val="22"/>
                <w:szCs w:val="22"/>
              </w:rPr>
            </w:pPr>
            <w:r>
              <w:rPr>
                <w:rFonts w:ascii="Tahoma" w:hAnsi="Tahoma" w:cs="Tahoma"/>
                <w:sz w:val="22"/>
                <w:szCs w:val="22"/>
              </w:rPr>
              <w:t>Pri promociji in informiranju bo treba</w:t>
            </w:r>
            <w:r w:rsidR="00790CBD" w:rsidRPr="00445B9E">
              <w:rPr>
                <w:rFonts w:ascii="Tahoma" w:hAnsi="Tahoma" w:cs="Tahoma"/>
                <w:sz w:val="22"/>
                <w:szCs w:val="22"/>
              </w:rPr>
              <w:t xml:space="preserve"> zagotoviti primarno nujne označitve projekta (npr. panoji, označevanje dokumentov itd</w:t>
            </w:r>
            <w:r>
              <w:rPr>
                <w:rFonts w:ascii="Tahoma" w:hAnsi="Tahoma" w:cs="Tahoma"/>
                <w:sz w:val="22"/>
                <w:szCs w:val="22"/>
              </w:rPr>
              <w:t>.</w:t>
            </w:r>
            <w:r w:rsidR="00790CBD" w:rsidRPr="00445B9E">
              <w:rPr>
                <w:rFonts w:ascii="Tahoma" w:hAnsi="Tahoma" w:cs="Tahoma"/>
                <w:sz w:val="22"/>
                <w:szCs w:val="22"/>
              </w:rPr>
              <w:t>) ter izbrati zunanjega izvajalca preko javnih naročil za izvedbo teh nalog.</w:t>
            </w:r>
          </w:p>
        </w:tc>
      </w:tr>
      <w:bookmarkEnd w:id="3"/>
      <w:tr w:rsidR="00790CBD" w:rsidRPr="00890F0A" w14:paraId="4CFE412A" w14:textId="77777777" w:rsidTr="005E39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300" w:type="pct"/>
            <w:tcBorders>
              <w:top w:val="single" w:sz="4" w:space="0" w:color="auto"/>
              <w:left w:val="single" w:sz="8" w:space="0" w:color="auto"/>
              <w:bottom w:val="single" w:sz="4" w:space="0" w:color="auto"/>
              <w:right w:val="single" w:sz="8" w:space="0" w:color="auto"/>
            </w:tcBorders>
            <w:shd w:val="clear" w:color="auto" w:fill="FBD4B4" w:themeFill="accent6" w:themeFillTint="66"/>
            <w:tcMar>
              <w:top w:w="0" w:type="dxa"/>
              <w:left w:w="70" w:type="dxa"/>
              <w:bottom w:w="0" w:type="dxa"/>
              <w:right w:w="70" w:type="dxa"/>
            </w:tcMar>
          </w:tcPr>
          <w:p w14:paraId="32A761BD" w14:textId="77777777" w:rsidR="00790CBD" w:rsidRPr="00890F0A" w:rsidRDefault="00790CBD" w:rsidP="00ED0BCA">
            <w:pPr>
              <w:rPr>
                <w:rFonts w:ascii="Tahoma" w:hAnsi="Tahoma" w:cs="Tahoma"/>
                <w:sz w:val="22"/>
                <w:szCs w:val="22"/>
              </w:rPr>
            </w:pPr>
            <w:r>
              <w:rPr>
                <w:rFonts w:ascii="Tahoma" w:hAnsi="Tahoma" w:cs="Tahoma"/>
                <w:sz w:val="22"/>
                <w:szCs w:val="22"/>
              </w:rPr>
              <w:t>C.</w:t>
            </w:r>
          </w:p>
        </w:tc>
        <w:tc>
          <w:tcPr>
            <w:tcW w:w="4700" w:type="pct"/>
            <w:gridSpan w:val="2"/>
            <w:tcBorders>
              <w:top w:val="single" w:sz="4" w:space="0" w:color="auto"/>
              <w:left w:val="nil"/>
              <w:bottom w:val="single" w:sz="4" w:space="0" w:color="auto"/>
              <w:right w:val="single" w:sz="8" w:space="0" w:color="auto"/>
            </w:tcBorders>
            <w:shd w:val="clear" w:color="auto" w:fill="FBD4B4" w:themeFill="accent6" w:themeFillTint="66"/>
            <w:tcMar>
              <w:top w:w="0" w:type="dxa"/>
              <w:left w:w="70" w:type="dxa"/>
              <w:bottom w:w="0" w:type="dxa"/>
              <w:right w:w="70" w:type="dxa"/>
            </w:tcMar>
          </w:tcPr>
          <w:p w14:paraId="5A5D6BD2" w14:textId="77777777" w:rsidR="00790CBD" w:rsidRPr="00890F0A" w:rsidRDefault="00790CBD" w:rsidP="00D6141B">
            <w:pPr>
              <w:jc w:val="both"/>
              <w:rPr>
                <w:rFonts w:ascii="Tahoma" w:hAnsi="Tahoma" w:cs="Tahoma"/>
                <w:sz w:val="22"/>
                <w:szCs w:val="22"/>
              </w:rPr>
            </w:pPr>
            <w:r w:rsidRPr="005C20FF">
              <w:rPr>
                <w:rFonts w:ascii="Tahoma" w:hAnsi="Tahoma" w:cs="Tahoma"/>
                <w:color w:val="000000"/>
                <w:sz w:val="22"/>
                <w:szCs w:val="22"/>
              </w:rPr>
              <w:t>Razvojne in strokovno tehnične naloge v projektu Zeleni slovenski lokacijski okvir</w:t>
            </w:r>
          </w:p>
        </w:tc>
      </w:tr>
      <w:tr w:rsidR="00790CBD" w:rsidRPr="00890F0A" w14:paraId="51BE49A7" w14:textId="77777777" w:rsidTr="00D614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300" w:type="pct"/>
            <w:tcBorders>
              <w:top w:val="single" w:sz="4" w:space="0" w:color="auto"/>
              <w:left w:val="single" w:sz="8" w:space="0" w:color="auto"/>
              <w:bottom w:val="single" w:sz="4" w:space="0" w:color="auto"/>
              <w:right w:val="single" w:sz="8" w:space="0" w:color="auto"/>
            </w:tcBorders>
            <w:tcMar>
              <w:top w:w="0" w:type="dxa"/>
              <w:left w:w="70" w:type="dxa"/>
              <w:bottom w:w="0" w:type="dxa"/>
              <w:right w:w="70" w:type="dxa"/>
            </w:tcMar>
          </w:tcPr>
          <w:p w14:paraId="5116B4FC" w14:textId="77777777" w:rsidR="00790CBD" w:rsidRPr="00890F0A" w:rsidRDefault="00790CBD" w:rsidP="00ED0BCA">
            <w:pPr>
              <w:rPr>
                <w:rFonts w:ascii="Tahoma" w:hAnsi="Tahoma" w:cs="Tahoma"/>
                <w:sz w:val="22"/>
                <w:szCs w:val="22"/>
              </w:rPr>
            </w:pPr>
            <w:r>
              <w:rPr>
                <w:rFonts w:ascii="Tahoma" w:hAnsi="Tahoma" w:cs="Tahoma"/>
                <w:sz w:val="22"/>
                <w:szCs w:val="22"/>
              </w:rPr>
              <w:t>GI</w:t>
            </w:r>
          </w:p>
        </w:tc>
        <w:tc>
          <w:tcPr>
            <w:tcW w:w="2358" w:type="pct"/>
            <w:tcBorders>
              <w:top w:val="single" w:sz="4" w:space="0" w:color="auto"/>
              <w:left w:val="nil"/>
              <w:bottom w:val="single" w:sz="4" w:space="0" w:color="auto"/>
              <w:right w:val="single" w:sz="8" w:space="0" w:color="auto"/>
            </w:tcBorders>
            <w:tcMar>
              <w:top w:w="0" w:type="dxa"/>
              <w:left w:w="70" w:type="dxa"/>
              <w:bottom w:w="0" w:type="dxa"/>
              <w:right w:w="70" w:type="dxa"/>
            </w:tcMar>
          </w:tcPr>
          <w:p w14:paraId="6F2A0162" w14:textId="3162EB49" w:rsidR="00790CBD" w:rsidRPr="00C71F25" w:rsidRDefault="00790CBD" w:rsidP="00ED0BCA">
            <w:pPr>
              <w:spacing w:line="240" w:lineRule="auto"/>
              <w:jc w:val="both"/>
              <w:rPr>
                <w:rFonts w:ascii="Tahoma" w:hAnsi="Tahoma" w:cs="Tahoma"/>
                <w:sz w:val="22"/>
                <w:szCs w:val="22"/>
              </w:rPr>
            </w:pPr>
            <w:r w:rsidRPr="00C71F25">
              <w:rPr>
                <w:rFonts w:ascii="Tahoma" w:hAnsi="Tahoma" w:cs="Tahoma"/>
                <w:sz w:val="22"/>
                <w:szCs w:val="22"/>
              </w:rPr>
              <w:t>Namen naloge je zagotoviti nemoteno izvedbo nalog</w:t>
            </w:r>
            <w:r w:rsidR="00694BD0">
              <w:rPr>
                <w:rFonts w:ascii="Tahoma" w:hAnsi="Tahoma" w:cs="Tahoma"/>
                <w:sz w:val="22"/>
                <w:szCs w:val="22"/>
              </w:rPr>
              <w:t>,</w:t>
            </w:r>
            <w:r w:rsidRPr="00C71F25">
              <w:rPr>
                <w:rFonts w:ascii="Tahoma" w:hAnsi="Tahoma" w:cs="Tahoma"/>
                <w:sz w:val="22"/>
                <w:szCs w:val="22"/>
              </w:rPr>
              <w:t xml:space="preserve"> načrtovanih v okviru projekta Zeleni slovenski lokacijski okvir.</w:t>
            </w:r>
            <w:r>
              <w:rPr>
                <w:rFonts w:ascii="Tahoma" w:hAnsi="Tahoma" w:cs="Tahoma"/>
                <w:sz w:val="22"/>
                <w:szCs w:val="22"/>
              </w:rPr>
              <w:t xml:space="preserve"> Nalogo bo izvajal GIS za Mi</w:t>
            </w:r>
            <w:r w:rsidR="00694BD0">
              <w:rPr>
                <w:rFonts w:ascii="Tahoma" w:hAnsi="Tahoma" w:cs="Tahoma"/>
                <w:sz w:val="22"/>
                <w:szCs w:val="22"/>
              </w:rPr>
              <w:t>nistrstvo za okolje in prostor –</w:t>
            </w:r>
            <w:r>
              <w:rPr>
                <w:rFonts w:ascii="Tahoma" w:hAnsi="Tahoma" w:cs="Tahoma"/>
                <w:sz w:val="22"/>
                <w:szCs w:val="22"/>
              </w:rPr>
              <w:t xml:space="preserve"> Direktorat za prostor, graditev in stanovanja.</w:t>
            </w:r>
            <w:r w:rsidRPr="00C71F25">
              <w:rPr>
                <w:rFonts w:ascii="Tahoma" w:hAnsi="Tahoma" w:cs="Tahoma"/>
                <w:sz w:val="22"/>
                <w:szCs w:val="22"/>
              </w:rPr>
              <w:t xml:space="preserve"> Naloga zajema: strokovno-tehnično podporo; izdelavo in vzdrževanje sistema za spremljanje in izvedbo kontrole podatkov; izvedbo analize stanja občinski</w:t>
            </w:r>
            <w:r w:rsidR="00694BD0">
              <w:rPr>
                <w:rFonts w:ascii="Tahoma" w:hAnsi="Tahoma" w:cs="Tahoma"/>
                <w:sz w:val="22"/>
                <w:szCs w:val="22"/>
              </w:rPr>
              <w:t>h prostorskih podatkov; kontrolo</w:t>
            </w:r>
            <w:r w:rsidRPr="00C71F25">
              <w:rPr>
                <w:rFonts w:ascii="Tahoma" w:hAnsi="Tahoma" w:cs="Tahoma"/>
                <w:sz w:val="22"/>
                <w:szCs w:val="22"/>
              </w:rPr>
              <w:t xml:space="preserve"> kakovosti rezultatov nalog</w:t>
            </w:r>
            <w:r w:rsidR="00694BD0">
              <w:rPr>
                <w:rFonts w:ascii="Tahoma" w:hAnsi="Tahoma" w:cs="Tahoma"/>
                <w:sz w:val="22"/>
                <w:szCs w:val="22"/>
              </w:rPr>
              <w:t>,</w:t>
            </w:r>
            <w:r w:rsidRPr="00C71F25">
              <w:rPr>
                <w:rFonts w:ascii="Tahoma" w:hAnsi="Tahoma" w:cs="Tahoma"/>
                <w:sz w:val="22"/>
                <w:szCs w:val="22"/>
              </w:rPr>
              <w:t xml:space="preserve"> izvedenih v projektu Zeleni slo</w:t>
            </w:r>
            <w:r w:rsidR="00675EF8">
              <w:rPr>
                <w:rFonts w:ascii="Tahoma" w:hAnsi="Tahoma" w:cs="Tahoma"/>
                <w:sz w:val="22"/>
                <w:szCs w:val="22"/>
              </w:rPr>
              <w:t>venski lokacijski okvir; izvedbo</w:t>
            </w:r>
            <w:r w:rsidRPr="00C71F25">
              <w:rPr>
                <w:rFonts w:ascii="Tahoma" w:hAnsi="Tahoma" w:cs="Tahoma"/>
                <w:sz w:val="22"/>
                <w:szCs w:val="22"/>
              </w:rPr>
              <w:t xml:space="preserve"> preverbe obstoječih metodologij in oblikovanje končnih metodologij</w:t>
            </w:r>
            <w:r w:rsidR="00675EF8">
              <w:rPr>
                <w:rFonts w:ascii="Tahoma" w:hAnsi="Tahoma" w:cs="Tahoma"/>
                <w:sz w:val="22"/>
                <w:szCs w:val="22"/>
              </w:rPr>
              <w:t>,</w:t>
            </w:r>
            <w:r w:rsidRPr="00C71F25">
              <w:rPr>
                <w:rFonts w:ascii="Tahoma" w:hAnsi="Tahoma" w:cs="Tahoma"/>
                <w:sz w:val="22"/>
                <w:szCs w:val="22"/>
              </w:rPr>
              <w:t xml:space="preserve"> potrebnih za izvedbo nalog v okviru projekta Zeleni slovenski lokacijski okvir; pripravo gradiv in izvedbo izobraževaln</w:t>
            </w:r>
            <w:r>
              <w:rPr>
                <w:rFonts w:ascii="Tahoma" w:hAnsi="Tahoma" w:cs="Tahoma"/>
                <w:sz w:val="22"/>
                <w:szCs w:val="22"/>
              </w:rPr>
              <w:t>ih</w:t>
            </w:r>
            <w:r w:rsidRPr="00C71F25">
              <w:rPr>
                <w:rFonts w:ascii="Tahoma" w:hAnsi="Tahoma" w:cs="Tahoma"/>
                <w:sz w:val="22"/>
                <w:szCs w:val="22"/>
              </w:rPr>
              <w:t xml:space="preserve"> seminarj</w:t>
            </w:r>
            <w:r>
              <w:rPr>
                <w:rFonts w:ascii="Tahoma" w:hAnsi="Tahoma" w:cs="Tahoma"/>
                <w:sz w:val="22"/>
                <w:szCs w:val="22"/>
              </w:rPr>
              <w:t>ev</w:t>
            </w:r>
            <w:r w:rsidRPr="00C71F25">
              <w:rPr>
                <w:rFonts w:ascii="Tahoma" w:hAnsi="Tahoma" w:cs="Tahoma"/>
                <w:sz w:val="22"/>
                <w:szCs w:val="22"/>
              </w:rPr>
              <w:t xml:space="preserve">; spremljanje in kontrolo pri digitalizaciji podrobnih izvedbenih prostorskih aktih; podporo delovanju območnih </w:t>
            </w:r>
            <w:r w:rsidRPr="00C71F25">
              <w:rPr>
                <w:rFonts w:ascii="Tahoma" w:hAnsi="Tahoma" w:cs="Tahoma"/>
                <w:sz w:val="22"/>
                <w:szCs w:val="22"/>
              </w:rPr>
              <w:lastRenderedPageBreak/>
              <w:t>centrov.</w:t>
            </w:r>
          </w:p>
        </w:tc>
        <w:tc>
          <w:tcPr>
            <w:tcW w:w="2342" w:type="pct"/>
            <w:tcBorders>
              <w:top w:val="single" w:sz="4" w:space="0" w:color="auto"/>
              <w:left w:val="nil"/>
              <w:bottom w:val="single" w:sz="4" w:space="0" w:color="auto"/>
              <w:right w:val="single" w:sz="8" w:space="0" w:color="auto"/>
            </w:tcBorders>
            <w:tcMar>
              <w:top w:w="0" w:type="dxa"/>
              <w:left w:w="70" w:type="dxa"/>
              <w:bottom w:w="0" w:type="dxa"/>
              <w:right w:w="70" w:type="dxa"/>
            </w:tcMar>
          </w:tcPr>
          <w:p w14:paraId="398404A3" w14:textId="3AE92709" w:rsidR="00790CBD" w:rsidRDefault="00790CBD" w:rsidP="00C801C0">
            <w:pPr>
              <w:jc w:val="both"/>
              <w:rPr>
                <w:rFonts w:ascii="Tahoma" w:hAnsi="Tahoma" w:cs="Tahoma"/>
                <w:sz w:val="22"/>
                <w:szCs w:val="22"/>
              </w:rPr>
            </w:pPr>
            <w:r>
              <w:rPr>
                <w:rFonts w:ascii="Tahoma" w:hAnsi="Tahoma" w:cs="Tahoma"/>
                <w:sz w:val="22"/>
                <w:szCs w:val="22"/>
              </w:rPr>
              <w:lastRenderedPageBreak/>
              <w:t>V letu 2022 se bodo začele aktivnosti</w:t>
            </w:r>
            <w:r w:rsidR="00675EF8">
              <w:rPr>
                <w:rFonts w:ascii="Tahoma" w:hAnsi="Tahoma" w:cs="Tahoma"/>
                <w:sz w:val="22"/>
                <w:szCs w:val="22"/>
              </w:rPr>
              <w:t>,</w:t>
            </w:r>
            <w:r>
              <w:rPr>
                <w:rFonts w:ascii="Tahoma" w:hAnsi="Tahoma" w:cs="Tahoma"/>
                <w:sz w:val="22"/>
                <w:szCs w:val="22"/>
              </w:rPr>
              <w:t xml:space="preserve"> potrebne za vzpostavitev območnih centrov. Pripravljena bodo gradiva in izveden bo izobraževalni seminar ter nudena bo podpora delovanju območnih centrov.</w:t>
            </w:r>
          </w:p>
          <w:p w14:paraId="18B2BAC2" w14:textId="77777777" w:rsidR="00790CBD" w:rsidRDefault="00790CBD" w:rsidP="00C801C0">
            <w:pPr>
              <w:jc w:val="both"/>
              <w:rPr>
                <w:rFonts w:ascii="Tahoma" w:hAnsi="Tahoma" w:cs="Tahoma"/>
                <w:sz w:val="22"/>
                <w:szCs w:val="22"/>
              </w:rPr>
            </w:pPr>
          </w:p>
          <w:p w14:paraId="1BB35A47" w14:textId="55BCB513" w:rsidR="00790CBD" w:rsidRDefault="00790CBD" w:rsidP="00C801C0">
            <w:pPr>
              <w:jc w:val="both"/>
              <w:rPr>
                <w:rFonts w:ascii="Tahoma" w:hAnsi="Tahoma" w:cs="Tahoma"/>
                <w:sz w:val="22"/>
                <w:szCs w:val="22"/>
              </w:rPr>
            </w:pPr>
            <w:r>
              <w:rPr>
                <w:rFonts w:ascii="Tahoma" w:hAnsi="Tahoma" w:cs="Tahoma"/>
                <w:sz w:val="22"/>
                <w:szCs w:val="22"/>
              </w:rPr>
              <w:t>Izvajale se bodo aktivnosti pri projektu »</w:t>
            </w:r>
            <w:r w:rsidRPr="009509DA">
              <w:rPr>
                <w:rFonts w:ascii="Tahoma" w:hAnsi="Tahoma" w:cs="Tahoma"/>
                <w:sz w:val="22"/>
                <w:szCs w:val="22"/>
              </w:rPr>
              <w:t>Geoinformacijska podpora za umeščanje investicij v prostor – 1. faza</w:t>
            </w:r>
            <w:r>
              <w:rPr>
                <w:rFonts w:ascii="Tahoma" w:hAnsi="Tahoma" w:cs="Tahoma"/>
                <w:sz w:val="22"/>
                <w:szCs w:val="22"/>
              </w:rPr>
              <w:t>« (analiza stanja</w:t>
            </w:r>
            <w:r w:rsidR="00675EF8">
              <w:rPr>
                <w:rFonts w:ascii="Tahoma" w:hAnsi="Tahoma" w:cs="Tahoma"/>
                <w:sz w:val="22"/>
                <w:szCs w:val="22"/>
              </w:rPr>
              <w:t xml:space="preserve"> prostorskih podatkov 12</w:t>
            </w:r>
            <w:r>
              <w:rPr>
                <w:rFonts w:ascii="Tahoma" w:hAnsi="Tahoma" w:cs="Tahoma"/>
                <w:sz w:val="22"/>
                <w:szCs w:val="22"/>
              </w:rPr>
              <w:t xml:space="preserve"> občin, s</w:t>
            </w:r>
            <w:r w:rsidRPr="00B44140">
              <w:rPr>
                <w:rFonts w:ascii="Tahoma" w:hAnsi="Tahoma" w:cs="Tahoma"/>
                <w:sz w:val="22"/>
                <w:szCs w:val="22"/>
              </w:rPr>
              <w:t>premljanje in kontrol</w:t>
            </w:r>
            <w:r>
              <w:rPr>
                <w:rFonts w:ascii="Tahoma" w:hAnsi="Tahoma" w:cs="Tahoma"/>
                <w:sz w:val="22"/>
                <w:szCs w:val="22"/>
              </w:rPr>
              <w:t>a</w:t>
            </w:r>
            <w:r w:rsidRPr="00B44140">
              <w:rPr>
                <w:rFonts w:ascii="Tahoma" w:hAnsi="Tahoma" w:cs="Tahoma"/>
                <w:sz w:val="22"/>
                <w:szCs w:val="22"/>
              </w:rPr>
              <w:t xml:space="preserve"> pri digitalizaciji podrobnih izvedbenih prostorskih akt</w:t>
            </w:r>
            <w:r>
              <w:rPr>
                <w:rFonts w:ascii="Tahoma" w:hAnsi="Tahoma" w:cs="Tahoma"/>
                <w:sz w:val="22"/>
                <w:szCs w:val="22"/>
              </w:rPr>
              <w:t>ov, k</w:t>
            </w:r>
            <w:r w:rsidRPr="00FD1271">
              <w:rPr>
                <w:rFonts w:ascii="Tahoma" w:hAnsi="Tahoma" w:cs="Tahoma"/>
                <w:sz w:val="22"/>
                <w:szCs w:val="22"/>
              </w:rPr>
              <w:t>ontrola kakovosti rezultatov</w:t>
            </w:r>
            <w:r>
              <w:rPr>
                <w:rFonts w:ascii="Tahoma" w:hAnsi="Tahoma" w:cs="Tahoma"/>
                <w:sz w:val="22"/>
                <w:szCs w:val="22"/>
              </w:rPr>
              <w:t xml:space="preserve">, aktivnosti za potrebe </w:t>
            </w:r>
            <w:r w:rsidRPr="00C71F25">
              <w:rPr>
                <w:rFonts w:ascii="Tahoma" w:hAnsi="Tahoma" w:cs="Tahoma"/>
                <w:sz w:val="22"/>
                <w:szCs w:val="22"/>
              </w:rPr>
              <w:t>preverb</w:t>
            </w:r>
            <w:r>
              <w:rPr>
                <w:rFonts w:ascii="Tahoma" w:hAnsi="Tahoma" w:cs="Tahoma"/>
                <w:sz w:val="22"/>
                <w:szCs w:val="22"/>
              </w:rPr>
              <w:t>a</w:t>
            </w:r>
            <w:r w:rsidRPr="00C71F25">
              <w:rPr>
                <w:rFonts w:ascii="Tahoma" w:hAnsi="Tahoma" w:cs="Tahoma"/>
                <w:sz w:val="22"/>
                <w:szCs w:val="22"/>
              </w:rPr>
              <w:t xml:space="preserve"> obstoječih metodologij in oblikovanje končnih metodologij</w:t>
            </w:r>
            <w:r w:rsidR="00675EF8">
              <w:rPr>
                <w:rFonts w:ascii="Tahoma" w:hAnsi="Tahoma" w:cs="Tahoma"/>
                <w:sz w:val="22"/>
                <w:szCs w:val="22"/>
              </w:rPr>
              <w:t>,</w:t>
            </w:r>
            <w:r w:rsidRPr="00C71F25">
              <w:rPr>
                <w:rFonts w:ascii="Tahoma" w:hAnsi="Tahoma" w:cs="Tahoma"/>
                <w:sz w:val="22"/>
                <w:szCs w:val="22"/>
              </w:rPr>
              <w:t xml:space="preserve"> potrebnih za izvedbo nalog v okviru projekta Zeleni slovenski lokacijski okvir</w:t>
            </w:r>
            <w:r>
              <w:rPr>
                <w:rFonts w:ascii="Tahoma" w:hAnsi="Tahoma" w:cs="Tahoma"/>
                <w:sz w:val="22"/>
                <w:szCs w:val="22"/>
              </w:rPr>
              <w:t>). I</w:t>
            </w:r>
            <w:r w:rsidRPr="00C71F25">
              <w:rPr>
                <w:rFonts w:ascii="Tahoma" w:hAnsi="Tahoma" w:cs="Tahoma"/>
                <w:sz w:val="22"/>
                <w:szCs w:val="22"/>
              </w:rPr>
              <w:t>zdela</w:t>
            </w:r>
            <w:r>
              <w:rPr>
                <w:rFonts w:ascii="Tahoma" w:hAnsi="Tahoma" w:cs="Tahoma"/>
                <w:sz w:val="22"/>
                <w:szCs w:val="22"/>
              </w:rPr>
              <w:t>na</w:t>
            </w:r>
            <w:r w:rsidRPr="00C71F25">
              <w:rPr>
                <w:rFonts w:ascii="Tahoma" w:hAnsi="Tahoma" w:cs="Tahoma"/>
                <w:sz w:val="22"/>
                <w:szCs w:val="22"/>
              </w:rPr>
              <w:t xml:space="preserve"> </w:t>
            </w:r>
            <w:r>
              <w:rPr>
                <w:rFonts w:ascii="Tahoma" w:hAnsi="Tahoma" w:cs="Tahoma"/>
                <w:sz w:val="22"/>
                <w:szCs w:val="22"/>
              </w:rPr>
              <w:t>bo zasnova sistema</w:t>
            </w:r>
            <w:r w:rsidRPr="00C71F25">
              <w:rPr>
                <w:rFonts w:ascii="Tahoma" w:hAnsi="Tahoma" w:cs="Tahoma"/>
                <w:sz w:val="22"/>
                <w:szCs w:val="22"/>
              </w:rPr>
              <w:t xml:space="preserve"> za spremljanje in izvedbo kontrole podatkov</w:t>
            </w:r>
            <w:r>
              <w:rPr>
                <w:rFonts w:ascii="Tahoma" w:hAnsi="Tahoma" w:cs="Tahoma"/>
                <w:sz w:val="22"/>
                <w:szCs w:val="22"/>
              </w:rPr>
              <w:t xml:space="preserve"> ter potrebna bo zagotovitev </w:t>
            </w:r>
            <w:r>
              <w:rPr>
                <w:rFonts w:ascii="Tahoma" w:hAnsi="Tahoma" w:cs="Tahoma"/>
                <w:sz w:val="22"/>
                <w:szCs w:val="22"/>
              </w:rPr>
              <w:lastRenderedPageBreak/>
              <w:t>strokovno-tehnične podpore.</w:t>
            </w:r>
          </w:p>
          <w:p w14:paraId="4A9B194E" w14:textId="77777777" w:rsidR="00790CBD" w:rsidRDefault="00790CBD" w:rsidP="00ED0BCA">
            <w:pPr>
              <w:jc w:val="both"/>
              <w:rPr>
                <w:rFonts w:ascii="Tahoma" w:hAnsi="Tahoma" w:cs="Tahoma"/>
                <w:color w:val="FF0000"/>
                <w:sz w:val="22"/>
                <w:szCs w:val="22"/>
              </w:rPr>
            </w:pPr>
          </w:p>
          <w:p w14:paraId="3B269210" w14:textId="77777777" w:rsidR="00790CBD" w:rsidRPr="00530CC8" w:rsidRDefault="00790CBD" w:rsidP="00C801C0">
            <w:pPr>
              <w:snapToGrid w:val="0"/>
              <w:jc w:val="both"/>
              <w:rPr>
                <w:rFonts w:ascii="Tahoma" w:hAnsi="Tahoma" w:cs="Tahoma"/>
                <w:sz w:val="22"/>
                <w:szCs w:val="22"/>
              </w:rPr>
            </w:pPr>
            <w:r w:rsidRPr="005E453C">
              <w:rPr>
                <w:rFonts w:ascii="Tahoma" w:hAnsi="Tahoma" w:cs="Tahoma"/>
                <w:sz w:val="22"/>
                <w:szCs w:val="22"/>
              </w:rPr>
              <w:t>Načrtuje se dvoletna pogodba za leti 2022 in 2023.</w:t>
            </w:r>
          </w:p>
        </w:tc>
      </w:tr>
    </w:tbl>
    <w:p w14:paraId="0C1C5D58" w14:textId="77777777" w:rsidR="00790CBD" w:rsidRDefault="00790CBD"/>
    <w:p w14:paraId="3735ABFF" w14:textId="77777777" w:rsidR="00790CBD" w:rsidRDefault="00790CBD">
      <w:pPr>
        <w:spacing w:line="240" w:lineRule="auto"/>
      </w:pPr>
      <w:r>
        <w:br w:type="page"/>
      </w:r>
    </w:p>
    <w:p w14:paraId="211423DD" w14:textId="77777777" w:rsidR="00790CBD" w:rsidRDefault="00790CBD">
      <w:pPr>
        <w:spacing w:line="240" w:lineRule="auto"/>
      </w:pPr>
    </w:p>
    <w:p w14:paraId="1CB0A10A" w14:textId="77777777" w:rsidR="00790CBD" w:rsidRDefault="00790CBD" w:rsidP="00A138BD">
      <w:pPr>
        <w:rPr>
          <w:rFonts w:ascii="Tahoma" w:hAnsi="Tahoma" w:cs="Tahoma"/>
          <w:b/>
          <w:sz w:val="22"/>
          <w:szCs w:val="22"/>
        </w:rPr>
      </w:pPr>
      <w:r w:rsidRPr="002114D8">
        <w:rPr>
          <w:rFonts w:ascii="Tahoma" w:hAnsi="Tahoma" w:cs="Tahoma"/>
          <w:b/>
          <w:sz w:val="22"/>
          <w:szCs w:val="22"/>
        </w:rPr>
        <w:t>Zeleni slovenski lokacijski okvir (GreenSLO4D)</w:t>
      </w:r>
      <w:r>
        <w:rPr>
          <w:rFonts w:ascii="Tahoma" w:hAnsi="Tahoma" w:cs="Tahoma"/>
          <w:b/>
          <w:sz w:val="22"/>
          <w:szCs w:val="22"/>
        </w:rPr>
        <w:t xml:space="preserve"> – finančni del</w:t>
      </w:r>
    </w:p>
    <w:p w14:paraId="3F1EC89C" w14:textId="77777777" w:rsidR="00790CBD" w:rsidRDefault="00790CBD" w:rsidP="00A138BD">
      <w:pPr>
        <w:rPr>
          <w:rFonts w:ascii="Tahoma" w:hAnsi="Tahoma" w:cs="Tahoma"/>
          <w:b/>
          <w:sz w:val="22"/>
          <w:szCs w:val="22"/>
        </w:rPr>
      </w:pPr>
    </w:p>
    <w:tbl>
      <w:tblPr>
        <w:tblW w:w="5000" w:type="pct"/>
        <w:tblCellMar>
          <w:left w:w="70" w:type="dxa"/>
          <w:right w:w="70" w:type="dxa"/>
        </w:tblCellMar>
        <w:tblLook w:val="04A0" w:firstRow="1" w:lastRow="0" w:firstColumn="1" w:lastColumn="0" w:noHBand="0" w:noVBand="1"/>
      </w:tblPr>
      <w:tblGrid>
        <w:gridCol w:w="2338"/>
        <w:gridCol w:w="4625"/>
        <w:gridCol w:w="2712"/>
        <w:gridCol w:w="1444"/>
        <w:gridCol w:w="1304"/>
        <w:gridCol w:w="1158"/>
        <w:gridCol w:w="1301"/>
      </w:tblGrid>
      <w:tr w:rsidR="00790CBD" w:rsidRPr="000E2CDE" w14:paraId="4154ADED" w14:textId="77777777" w:rsidTr="00C7366C">
        <w:trPr>
          <w:trHeight w:val="855"/>
        </w:trPr>
        <w:tc>
          <w:tcPr>
            <w:tcW w:w="786"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1B02E98F"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 </w:t>
            </w:r>
          </w:p>
        </w:tc>
        <w:tc>
          <w:tcPr>
            <w:tcW w:w="1554" w:type="pct"/>
            <w:tcBorders>
              <w:top w:val="single" w:sz="8" w:space="0" w:color="auto"/>
              <w:left w:val="nil"/>
              <w:bottom w:val="single" w:sz="4" w:space="0" w:color="auto"/>
              <w:right w:val="single" w:sz="4" w:space="0" w:color="auto"/>
            </w:tcBorders>
            <w:shd w:val="clear" w:color="auto" w:fill="auto"/>
            <w:vAlign w:val="center"/>
            <w:hideMark/>
          </w:tcPr>
          <w:p w14:paraId="59C6C11B"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 </w:t>
            </w:r>
          </w:p>
        </w:tc>
        <w:tc>
          <w:tcPr>
            <w:tcW w:w="911" w:type="pct"/>
            <w:tcBorders>
              <w:top w:val="single" w:sz="8" w:space="0" w:color="auto"/>
              <w:left w:val="nil"/>
              <w:bottom w:val="single" w:sz="4" w:space="0" w:color="auto"/>
              <w:right w:val="single" w:sz="4" w:space="0" w:color="auto"/>
            </w:tcBorders>
            <w:shd w:val="clear" w:color="auto" w:fill="auto"/>
            <w:vAlign w:val="center"/>
            <w:hideMark/>
          </w:tcPr>
          <w:p w14:paraId="38EAFE74"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Ukrep</w:t>
            </w:r>
          </w:p>
        </w:tc>
        <w:tc>
          <w:tcPr>
            <w:tcW w:w="485" w:type="pct"/>
            <w:tcBorders>
              <w:top w:val="single" w:sz="8" w:space="0" w:color="auto"/>
              <w:left w:val="nil"/>
              <w:bottom w:val="single" w:sz="4" w:space="0" w:color="auto"/>
              <w:right w:val="single" w:sz="4" w:space="0" w:color="auto"/>
            </w:tcBorders>
            <w:shd w:val="clear" w:color="auto" w:fill="auto"/>
            <w:vAlign w:val="center"/>
            <w:hideMark/>
          </w:tcPr>
          <w:p w14:paraId="2A307338"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Proračunska postavka</w:t>
            </w:r>
          </w:p>
        </w:tc>
        <w:tc>
          <w:tcPr>
            <w:tcW w:w="438" w:type="pct"/>
            <w:tcBorders>
              <w:top w:val="single" w:sz="8" w:space="0" w:color="auto"/>
              <w:left w:val="nil"/>
              <w:bottom w:val="single" w:sz="4" w:space="0" w:color="auto"/>
              <w:right w:val="single" w:sz="4" w:space="0" w:color="auto"/>
            </w:tcBorders>
            <w:shd w:val="clear" w:color="auto" w:fill="auto"/>
            <w:vAlign w:val="center"/>
            <w:hideMark/>
          </w:tcPr>
          <w:p w14:paraId="1FC10556" w14:textId="474F938D" w:rsidR="00790CBD" w:rsidRPr="000E2CDE" w:rsidRDefault="00675EF8" w:rsidP="000E2CDE">
            <w:pPr>
              <w:spacing w:line="240" w:lineRule="auto"/>
              <w:jc w:val="right"/>
              <w:rPr>
                <w:rFonts w:ascii="Tahoma" w:hAnsi="Tahoma" w:cs="Tahoma"/>
                <w:color w:val="000000"/>
                <w:sz w:val="22"/>
                <w:szCs w:val="22"/>
                <w:lang w:eastAsia="sl-SI"/>
              </w:rPr>
            </w:pPr>
            <w:r>
              <w:rPr>
                <w:rFonts w:ascii="Tahoma" w:hAnsi="Tahoma" w:cs="Tahoma"/>
                <w:color w:val="000000"/>
                <w:sz w:val="22"/>
                <w:szCs w:val="22"/>
                <w:lang w:eastAsia="sl-SI"/>
              </w:rPr>
              <w:t>Program 2022</w:t>
            </w:r>
            <w:r w:rsidR="00790CBD" w:rsidRPr="000E2CDE">
              <w:rPr>
                <w:rFonts w:ascii="Tahoma" w:hAnsi="Tahoma" w:cs="Tahoma"/>
                <w:color w:val="000000"/>
                <w:sz w:val="22"/>
                <w:szCs w:val="22"/>
                <w:lang w:eastAsia="sl-SI"/>
              </w:rPr>
              <w:t xml:space="preserve"> v EUR</w:t>
            </w:r>
          </w:p>
        </w:tc>
        <w:tc>
          <w:tcPr>
            <w:tcW w:w="389" w:type="pct"/>
            <w:tcBorders>
              <w:top w:val="single" w:sz="8" w:space="0" w:color="auto"/>
              <w:left w:val="nil"/>
              <w:bottom w:val="single" w:sz="4" w:space="0" w:color="auto"/>
              <w:right w:val="single" w:sz="4" w:space="0" w:color="auto"/>
            </w:tcBorders>
            <w:shd w:val="clear" w:color="auto" w:fill="auto"/>
            <w:vAlign w:val="center"/>
            <w:hideMark/>
          </w:tcPr>
          <w:p w14:paraId="4AF66D7D" w14:textId="69CD48CF" w:rsidR="00790CBD" w:rsidRPr="000E2CDE" w:rsidRDefault="00675EF8" w:rsidP="000E2CDE">
            <w:pPr>
              <w:spacing w:line="240" w:lineRule="auto"/>
              <w:jc w:val="right"/>
              <w:rPr>
                <w:rFonts w:ascii="Tahoma" w:hAnsi="Tahoma" w:cs="Tahoma"/>
                <w:color w:val="000000"/>
                <w:sz w:val="22"/>
                <w:szCs w:val="22"/>
                <w:lang w:eastAsia="sl-SI"/>
              </w:rPr>
            </w:pPr>
            <w:r>
              <w:rPr>
                <w:rFonts w:ascii="Tahoma" w:hAnsi="Tahoma" w:cs="Tahoma"/>
                <w:color w:val="000000"/>
                <w:sz w:val="22"/>
                <w:szCs w:val="22"/>
                <w:lang w:eastAsia="sl-SI"/>
              </w:rPr>
              <w:t>Od tega za GI javna služba</w:t>
            </w:r>
            <w:r w:rsidR="00790CBD" w:rsidRPr="000E2CDE">
              <w:rPr>
                <w:rFonts w:ascii="Tahoma" w:hAnsi="Tahoma" w:cs="Tahoma"/>
                <w:color w:val="000000"/>
                <w:sz w:val="22"/>
                <w:szCs w:val="22"/>
                <w:lang w:eastAsia="sl-SI"/>
              </w:rPr>
              <w:t xml:space="preserve"> v EUR</w:t>
            </w:r>
          </w:p>
        </w:tc>
        <w:tc>
          <w:tcPr>
            <w:tcW w:w="437" w:type="pct"/>
            <w:tcBorders>
              <w:top w:val="single" w:sz="8" w:space="0" w:color="auto"/>
              <w:left w:val="nil"/>
              <w:bottom w:val="single" w:sz="4" w:space="0" w:color="auto"/>
              <w:right w:val="single" w:sz="4" w:space="0" w:color="auto"/>
            </w:tcBorders>
            <w:shd w:val="clear" w:color="auto" w:fill="auto"/>
            <w:vAlign w:val="center"/>
            <w:hideMark/>
          </w:tcPr>
          <w:p w14:paraId="6AD3258E" w14:textId="6D24E1CF" w:rsidR="00790CBD" w:rsidRPr="000E2CDE" w:rsidRDefault="007173CF" w:rsidP="000E2CDE">
            <w:pPr>
              <w:spacing w:line="240" w:lineRule="auto"/>
              <w:jc w:val="right"/>
              <w:rPr>
                <w:rFonts w:ascii="Tahoma" w:hAnsi="Tahoma" w:cs="Tahoma"/>
                <w:color w:val="000000"/>
                <w:sz w:val="22"/>
                <w:szCs w:val="22"/>
                <w:lang w:eastAsia="sl-SI"/>
              </w:rPr>
            </w:pPr>
            <w:r>
              <w:rPr>
                <w:rFonts w:ascii="Tahoma" w:hAnsi="Tahoma" w:cs="Tahoma"/>
                <w:color w:val="000000"/>
                <w:sz w:val="22"/>
                <w:szCs w:val="22"/>
                <w:lang w:eastAsia="sl-SI"/>
              </w:rPr>
              <w:t>Od tega za GI javno pooblastilo</w:t>
            </w:r>
            <w:r w:rsidR="00790CBD" w:rsidRPr="000E2CDE">
              <w:rPr>
                <w:rFonts w:ascii="Tahoma" w:hAnsi="Tahoma" w:cs="Tahoma"/>
                <w:color w:val="000000"/>
                <w:sz w:val="22"/>
                <w:szCs w:val="22"/>
                <w:lang w:eastAsia="sl-SI"/>
              </w:rPr>
              <w:t xml:space="preserve"> v EUR</w:t>
            </w:r>
          </w:p>
        </w:tc>
      </w:tr>
      <w:tr w:rsidR="00790CBD" w:rsidRPr="000E2CDE" w14:paraId="12040DEE" w14:textId="77777777" w:rsidTr="00C7366C">
        <w:trPr>
          <w:trHeight w:val="20"/>
        </w:trPr>
        <w:tc>
          <w:tcPr>
            <w:tcW w:w="786" w:type="pct"/>
            <w:tcBorders>
              <w:top w:val="nil"/>
              <w:left w:val="single" w:sz="8" w:space="0" w:color="auto"/>
              <w:bottom w:val="single" w:sz="4" w:space="0" w:color="auto"/>
              <w:right w:val="single" w:sz="4" w:space="0" w:color="auto"/>
            </w:tcBorders>
            <w:shd w:val="clear" w:color="000000" w:fill="548DD4"/>
            <w:noWrap/>
            <w:vAlign w:val="center"/>
            <w:hideMark/>
          </w:tcPr>
          <w:p w14:paraId="68A121F4" w14:textId="77777777" w:rsidR="00790CBD" w:rsidRPr="000E2CDE" w:rsidRDefault="00790CBD" w:rsidP="000E2CDE">
            <w:pPr>
              <w:spacing w:line="240" w:lineRule="auto"/>
              <w:rPr>
                <w:rFonts w:ascii="Tahoma" w:hAnsi="Tahoma" w:cs="Tahoma"/>
                <w:color w:val="000000"/>
                <w:sz w:val="22"/>
                <w:szCs w:val="22"/>
                <w:lang w:eastAsia="sl-SI"/>
              </w:rPr>
            </w:pPr>
            <w:bookmarkStart w:id="4" w:name="RANGE!A3"/>
            <w:r w:rsidRPr="000E2CDE">
              <w:rPr>
                <w:rFonts w:ascii="Tahoma" w:hAnsi="Tahoma" w:cs="Tahoma"/>
                <w:color w:val="000000"/>
                <w:sz w:val="22"/>
                <w:szCs w:val="22"/>
                <w:lang w:eastAsia="sl-SI"/>
              </w:rPr>
              <w:t>A.</w:t>
            </w:r>
            <w:bookmarkEnd w:id="4"/>
          </w:p>
        </w:tc>
        <w:tc>
          <w:tcPr>
            <w:tcW w:w="4214" w:type="pct"/>
            <w:gridSpan w:val="6"/>
            <w:tcBorders>
              <w:top w:val="single" w:sz="4" w:space="0" w:color="auto"/>
              <w:left w:val="nil"/>
              <w:bottom w:val="single" w:sz="4" w:space="0" w:color="auto"/>
              <w:right w:val="single" w:sz="4" w:space="0" w:color="auto"/>
            </w:tcBorders>
            <w:shd w:val="clear" w:color="000000" w:fill="548DD4"/>
            <w:noWrap/>
            <w:vAlign w:val="center"/>
            <w:hideMark/>
          </w:tcPr>
          <w:p w14:paraId="08A08B13"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Vsebinske naloge Geodetske uprave GreenSLO4D</w:t>
            </w:r>
          </w:p>
        </w:tc>
      </w:tr>
      <w:tr w:rsidR="00790CBD" w:rsidRPr="000E2CDE" w14:paraId="2983D82A" w14:textId="77777777" w:rsidTr="00C7366C">
        <w:trPr>
          <w:trHeight w:val="20"/>
        </w:trPr>
        <w:tc>
          <w:tcPr>
            <w:tcW w:w="786" w:type="pct"/>
            <w:tcBorders>
              <w:top w:val="nil"/>
              <w:left w:val="single" w:sz="8" w:space="0" w:color="auto"/>
              <w:bottom w:val="single" w:sz="4" w:space="0" w:color="auto"/>
              <w:right w:val="single" w:sz="4" w:space="0" w:color="auto"/>
            </w:tcBorders>
            <w:shd w:val="clear" w:color="auto" w:fill="auto"/>
            <w:noWrap/>
            <w:vAlign w:val="center"/>
            <w:hideMark/>
          </w:tcPr>
          <w:p w14:paraId="40971583"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I.</w:t>
            </w:r>
          </w:p>
        </w:tc>
        <w:tc>
          <w:tcPr>
            <w:tcW w:w="1554" w:type="pct"/>
            <w:tcBorders>
              <w:top w:val="nil"/>
              <w:left w:val="nil"/>
              <w:bottom w:val="single" w:sz="4" w:space="0" w:color="auto"/>
              <w:right w:val="single" w:sz="4" w:space="0" w:color="auto"/>
            </w:tcBorders>
            <w:shd w:val="clear" w:color="auto" w:fill="auto"/>
            <w:vAlign w:val="center"/>
            <w:hideMark/>
          </w:tcPr>
          <w:p w14:paraId="7F212950"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Infrastruktura za prostorske informacije</w:t>
            </w:r>
          </w:p>
        </w:tc>
        <w:tc>
          <w:tcPr>
            <w:tcW w:w="911" w:type="pct"/>
            <w:tcBorders>
              <w:top w:val="nil"/>
              <w:left w:val="nil"/>
              <w:bottom w:val="single" w:sz="4" w:space="0" w:color="auto"/>
              <w:right w:val="single" w:sz="4" w:space="0" w:color="auto"/>
            </w:tcBorders>
            <w:shd w:val="clear" w:color="auto" w:fill="auto"/>
            <w:vAlign w:val="center"/>
            <w:hideMark/>
          </w:tcPr>
          <w:p w14:paraId="363AE364"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 </w:t>
            </w:r>
            <w:r>
              <w:rPr>
                <w:rFonts w:ascii="Tahoma" w:hAnsi="Tahoma" w:cs="Tahoma"/>
                <w:color w:val="000000"/>
                <w:sz w:val="22"/>
                <w:szCs w:val="22"/>
                <w:lang w:eastAsia="sl-SI"/>
              </w:rPr>
              <w:t>2550-22-0013</w:t>
            </w:r>
          </w:p>
        </w:tc>
        <w:tc>
          <w:tcPr>
            <w:tcW w:w="485" w:type="pct"/>
            <w:tcBorders>
              <w:top w:val="nil"/>
              <w:left w:val="nil"/>
              <w:bottom w:val="single" w:sz="4" w:space="0" w:color="auto"/>
              <w:right w:val="single" w:sz="4" w:space="0" w:color="auto"/>
            </w:tcBorders>
            <w:shd w:val="clear" w:color="auto" w:fill="auto"/>
            <w:vAlign w:val="center"/>
            <w:hideMark/>
          </w:tcPr>
          <w:p w14:paraId="0C323A97" w14:textId="6BBC750C" w:rsidR="00790CBD" w:rsidRPr="000E2CDE" w:rsidRDefault="007173CF" w:rsidP="000E2CDE">
            <w:pPr>
              <w:spacing w:line="240" w:lineRule="auto"/>
              <w:rPr>
                <w:rFonts w:ascii="Calibri" w:hAnsi="Calibri" w:cs="Calibri"/>
                <w:color w:val="000000"/>
                <w:sz w:val="22"/>
                <w:szCs w:val="22"/>
                <w:lang w:eastAsia="sl-SI"/>
              </w:rPr>
            </w:pPr>
            <w:r>
              <w:rPr>
                <w:rFonts w:ascii="Calibri" w:hAnsi="Calibri" w:cs="Calibri"/>
                <w:color w:val="000000"/>
                <w:sz w:val="22"/>
                <w:szCs w:val="22"/>
                <w:lang w:eastAsia="sl-SI"/>
              </w:rPr>
              <w:t>221463,</w:t>
            </w:r>
            <w:r w:rsidR="00790CBD" w:rsidRPr="000E2CDE">
              <w:rPr>
                <w:rFonts w:ascii="Calibri" w:hAnsi="Calibri" w:cs="Calibri"/>
                <w:color w:val="000000"/>
                <w:sz w:val="22"/>
                <w:szCs w:val="22"/>
                <w:lang w:eastAsia="sl-SI"/>
              </w:rPr>
              <w:t xml:space="preserve"> 221082</w:t>
            </w:r>
          </w:p>
        </w:tc>
        <w:tc>
          <w:tcPr>
            <w:tcW w:w="438" w:type="pct"/>
            <w:tcBorders>
              <w:top w:val="nil"/>
              <w:left w:val="nil"/>
              <w:bottom w:val="single" w:sz="4" w:space="0" w:color="auto"/>
              <w:right w:val="single" w:sz="4" w:space="0" w:color="auto"/>
            </w:tcBorders>
            <w:shd w:val="clear" w:color="auto" w:fill="auto"/>
            <w:noWrap/>
            <w:vAlign w:val="center"/>
            <w:hideMark/>
          </w:tcPr>
          <w:p w14:paraId="7DFE5C5D"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102.649</w:t>
            </w:r>
          </w:p>
        </w:tc>
        <w:tc>
          <w:tcPr>
            <w:tcW w:w="389" w:type="pct"/>
            <w:tcBorders>
              <w:top w:val="nil"/>
              <w:left w:val="nil"/>
              <w:bottom w:val="single" w:sz="4" w:space="0" w:color="auto"/>
              <w:right w:val="single" w:sz="4" w:space="0" w:color="auto"/>
            </w:tcBorders>
            <w:shd w:val="clear" w:color="auto" w:fill="auto"/>
            <w:noWrap/>
            <w:vAlign w:val="center"/>
            <w:hideMark/>
          </w:tcPr>
          <w:p w14:paraId="222A4DC1"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0</w:t>
            </w:r>
          </w:p>
        </w:tc>
        <w:tc>
          <w:tcPr>
            <w:tcW w:w="437" w:type="pct"/>
            <w:tcBorders>
              <w:top w:val="nil"/>
              <w:left w:val="nil"/>
              <w:bottom w:val="single" w:sz="4" w:space="0" w:color="auto"/>
              <w:right w:val="single" w:sz="8" w:space="0" w:color="auto"/>
            </w:tcBorders>
            <w:shd w:val="clear" w:color="auto" w:fill="auto"/>
            <w:noWrap/>
            <w:vAlign w:val="center"/>
            <w:hideMark/>
          </w:tcPr>
          <w:p w14:paraId="4BF5A33A"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0</w:t>
            </w:r>
          </w:p>
        </w:tc>
      </w:tr>
      <w:tr w:rsidR="00790CBD" w:rsidRPr="000E2CDE" w14:paraId="1A4C00EC" w14:textId="77777777" w:rsidTr="00C7366C">
        <w:trPr>
          <w:trHeight w:val="20"/>
        </w:trPr>
        <w:tc>
          <w:tcPr>
            <w:tcW w:w="786" w:type="pct"/>
            <w:tcBorders>
              <w:top w:val="nil"/>
              <w:left w:val="single" w:sz="8" w:space="0" w:color="auto"/>
              <w:bottom w:val="single" w:sz="4" w:space="0" w:color="auto"/>
              <w:right w:val="single" w:sz="4" w:space="0" w:color="auto"/>
            </w:tcBorders>
            <w:shd w:val="clear" w:color="auto" w:fill="auto"/>
            <w:noWrap/>
            <w:vAlign w:val="center"/>
            <w:hideMark/>
          </w:tcPr>
          <w:p w14:paraId="420892E8"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II.</w:t>
            </w:r>
          </w:p>
        </w:tc>
        <w:tc>
          <w:tcPr>
            <w:tcW w:w="1554" w:type="pct"/>
            <w:tcBorders>
              <w:top w:val="nil"/>
              <w:left w:val="nil"/>
              <w:bottom w:val="single" w:sz="4" w:space="0" w:color="auto"/>
              <w:right w:val="single" w:sz="4" w:space="0" w:color="auto"/>
            </w:tcBorders>
            <w:shd w:val="clear" w:color="auto" w:fill="auto"/>
            <w:vAlign w:val="center"/>
            <w:hideMark/>
          </w:tcPr>
          <w:p w14:paraId="5DF8AB57"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Državni koordinatni sistem</w:t>
            </w:r>
          </w:p>
        </w:tc>
        <w:tc>
          <w:tcPr>
            <w:tcW w:w="911" w:type="pct"/>
            <w:tcBorders>
              <w:top w:val="nil"/>
              <w:left w:val="nil"/>
              <w:bottom w:val="single" w:sz="4" w:space="0" w:color="auto"/>
              <w:right w:val="single" w:sz="4" w:space="0" w:color="auto"/>
            </w:tcBorders>
            <w:shd w:val="clear" w:color="auto" w:fill="auto"/>
            <w:vAlign w:val="center"/>
            <w:hideMark/>
          </w:tcPr>
          <w:p w14:paraId="27D21960"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 </w:t>
            </w:r>
            <w:r>
              <w:rPr>
                <w:rFonts w:ascii="Tahoma" w:hAnsi="Tahoma" w:cs="Tahoma"/>
                <w:color w:val="000000"/>
                <w:sz w:val="22"/>
                <w:szCs w:val="22"/>
                <w:lang w:eastAsia="sl-SI"/>
              </w:rPr>
              <w:t>2550-22-0013</w:t>
            </w:r>
          </w:p>
        </w:tc>
        <w:tc>
          <w:tcPr>
            <w:tcW w:w="485" w:type="pct"/>
            <w:tcBorders>
              <w:top w:val="nil"/>
              <w:left w:val="nil"/>
              <w:bottom w:val="single" w:sz="4" w:space="0" w:color="auto"/>
              <w:right w:val="single" w:sz="4" w:space="0" w:color="auto"/>
            </w:tcBorders>
            <w:shd w:val="clear" w:color="auto" w:fill="auto"/>
            <w:vAlign w:val="center"/>
            <w:hideMark/>
          </w:tcPr>
          <w:p w14:paraId="42243983" w14:textId="6EBB6BED" w:rsidR="00790CBD" w:rsidRPr="000E2CDE" w:rsidRDefault="007173CF" w:rsidP="000E2CDE">
            <w:pPr>
              <w:spacing w:line="240" w:lineRule="auto"/>
              <w:rPr>
                <w:rFonts w:ascii="Calibri" w:hAnsi="Calibri" w:cs="Calibri"/>
                <w:color w:val="000000"/>
                <w:sz w:val="22"/>
                <w:szCs w:val="22"/>
                <w:lang w:eastAsia="sl-SI"/>
              </w:rPr>
            </w:pPr>
            <w:r>
              <w:rPr>
                <w:rFonts w:ascii="Calibri" w:hAnsi="Calibri" w:cs="Calibri"/>
                <w:color w:val="000000"/>
                <w:sz w:val="22"/>
                <w:szCs w:val="22"/>
                <w:lang w:eastAsia="sl-SI"/>
              </w:rPr>
              <w:t>221463,</w:t>
            </w:r>
            <w:r w:rsidR="00790CBD" w:rsidRPr="000E2CDE">
              <w:rPr>
                <w:rFonts w:ascii="Calibri" w:hAnsi="Calibri" w:cs="Calibri"/>
                <w:color w:val="000000"/>
                <w:sz w:val="22"/>
                <w:szCs w:val="22"/>
                <w:lang w:eastAsia="sl-SI"/>
              </w:rPr>
              <w:t xml:space="preserve"> 221082</w:t>
            </w:r>
          </w:p>
        </w:tc>
        <w:tc>
          <w:tcPr>
            <w:tcW w:w="438" w:type="pct"/>
            <w:tcBorders>
              <w:top w:val="nil"/>
              <w:left w:val="nil"/>
              <w:bottom w:val="single" w:sz="4" w:space="0" w:color="auto"/>
              <w:right w:val="single" w:sz="4" w:space="0" w:color="auto"/>
            </w:tcBorders>
            <w:shd w:val="clear" w:color="auto" w:fill="auto"/>
            <w:noWrap/>
            <w:vAlign w:val="center"/>
            <w:hideMark/>
          </w:tcPr>
          <w:p w14:paraId="02BF34EE"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30.000</w:t>
            </w:r>
          </w:p>
        </w:tc>
        <w:tc>
          <w:tcPr>
            <w:tcW w:w="389" w:type="pct"/>
            <w:tcBorders>
              <w:top w:val="nil"/>
              <w:left w:val="nil"/>
              <w:bottom w:val="single" w:sz="4" w:space="0" w:color="auto"/>
              <w:right w:val="single" w:sz="4" w:space="0" w:color="auto"/>
            </w:tcBorders>
            <w:shd w:val="clear" w:color="auto" w:fill="auto"/>
            <w:noWrap/>
            <w:vAlign w:val="center"/>
            <w:hideMark/>
          </w:tcPr>
          <w:p w14:paraId="7C5E35DF"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30.000</w:t>
            </w:r>
          </w:p>
        </w:tc>
        <w:tc>
          <w:tcPr>
            <w:tcW w:w="437" w:type="pct"/>
            <w:tcBorders>
              <w:top w:val="nil"/>
              <w:left w:val="nil"/>
              <w:bottom w:val="single" w:sz="4" w:space="0" w:color="auto"/>
              <w:right w:val="single" w:sz="8" w:space="0" w:color="auto"/>
            </w:tcBorders>
            <w:shd w:val="clear" w:color="auto" w:fill="auto"/>
            <w:noWrap/>
            <w:vAlign w:val="center"/>
            <w:hideMark/>
          </w:tcPr>
          <w:p w14:paraId="45459AAF"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0</w:t>
            </w:r>
          </w:p>
        </w:tc>
      </w:tr>
      <w:tr w:rsidR="00790CBD" w:rsidRPr="000E2CDE" w14:paraId="552C6D2A" w14:textId="77777777" w:rsidTr="00C7366C">
        <w:trPr>
          <w:trHeight w:val="20"/>
        </w:trPr>
        <w:tc>
          <w:tcPr>
            <w:tcW w:w="786" w:type="pct"/>
            <w:tcBorders>
              <w:top w:val="nil"/>
              <w:left w:val="single" w:sz="8" w:space="0" w:color="auto"/>
              <w:bottom w:val="single" w:sz="4" w:space="0" w:color="auto"/>
              <w:right w:val="single" w:sz="4" w:space="0" w:color="auto"/>
            </w:tcBorders>
            <w:shd w:val="clear" w:color="auto" w:fill="auto"/>
            <w:noWrap/>
            <w:vAlign w:val="center"/>
            <w:hideMark/>
          </w:tcPr>
          <w:p w14:paraId="70CC0CF0"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III.</w:t>
            </w:r>
          </w:p>
        </w:tc>
        <w:tc>
          <w:tcPr>
            <w:tcW w:w="1554" w:type="pct"/>
            <w:tcBorders>
              <w:top w:val="nil"/>
              <w:left w:val="nil"/>
              <w:bottom w:val="single" w:sz="4" w:space="0" w:color="auto"/>
              <w:right w:val="single" w:sz="4" w:space="0" w:color="auto"/>
            </w:tcBorders>
            <w:shd w:val="clear" w:color="auto" w:fill="auto"/>
            <w:vAlign w:val="center"/>
            <w:hideMark/>
          </w:tcPr>
          <w:p w14:paraId="5F193DA9"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Državni topografski sistem</w:t>
            </w:r>
          </w:p>
        </w:tc>
        <w:tc>
          <w:tcPr>
            <w:tcW w:w="911" w:type="pct"/>
            <w:tcBorders>
              <w:top w:val="nil"/>
              <w:left w:val="nil"/>
              <w:bottom w:val="single" w:sz="4" w:space="0" w:color="auto"/>
              <w:right w:val="single" w:sz="4" w:space="0" w:color="auto"/>
            </w:tcBorders>
            <w:shd w:val="clear" w:color="auto" w:fill="auto"/>
            <w:vAlign w:val="center"/>
            <w:hideMark/>
          </w:tcPr>
          <w:p w14:paraId="665F5A94"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 </w:t>
            </w:r>
            <w:r>
              <w:rPr>
                <w:rFonts w:ascii="Tahoma" w:hAnsi="Tahoma" w:cs="Tahoma"/>
                <w:color w:val="000000"/>
                <w:sz w:val="22"/>
                <w:szCs w:val="22"/>
                <w:lang w:eastAsia="sl-SI"/>
              </w:rPr>
              <w:t>2550-22-0013</w:t>
            </w:r>
          </w:p>
        </w:tc>
        <w:tc>
          <w:tcPr>
            <w:tcW w:w="485" w:type="pct"/>
            <w:tcBorders>
              <w:top w:val="nil"/>
              <w:left w:val="nil"/>
              <w:bottom w:val="single" w:sz="4" w:space="0" w:color="auto"/>
              <w:right w:val="single" w:sz="4" w:space="0" w:color="auto"/>
            </w:tcBorders>
            <w:shd w:val="clear" w:color="auto" w:fill="auto"/>
            <w:vAlign w:val="center"/>
            <w:hideMark/>
          </w:tcPr>
          <w:p w14:paraId="7322C5F7" w14:textId="61EF95AE" w:rsidR="00790CBD" w:rsidRPr="000E2CDE" w:rsidRDefault="007173CF" w:rsidP="000E2CDE">
            <w:pPr>
              <w:spacing w:line="240" w:lineRule="auto"/>
              <w:rPr>
                <w:rFonts w:ascii="Calibri" w:hAnsi="Calibri" w:cs="Calibri"/>
                <w:color w:val="000000"/>
                <w:sz w:val="22"/>
                <w:szCs w:val="22"/>
                <w:lang w:eastAsia="sl-SI"/>
              </w:rPr>
            </w:pPr>
            <w:r>
              <w:rPr>
                <w:rFonts w:ascii="Calibri" w:hAnsi="Calibri" w:cs="Calibri"/>
                <w:color w:val="000000"/>
                <w:sz w:val="22"/>
                <w:szCs w:val="22"/>
                <w:lang w:eastAsia="sl-SI"/>
              </w:rPr>
              <w:t xml:space="preserve">221463, </w:t>
            </w:r>
            <w:r w:rsidR="00790CBD" w:rsidRPr="000E2CDE">
              <w:rPr>
                <w:rFonts w:ascii="Calibri" w:hAnsi="Calibri" w:cs="Calibri"/>
                <w:color w:val="000000"/>
                <w:sz w:val="22"/>
                <w:szCs w:val="22"/>
                <w:lang w:eastAsia="sl-SI"/>
              </w:rPr>
              <w:t>221082</w:t>
            </w:r>
          </w:p>
        </w:tc>
        <w:tc>
          <w:tcPr>
            <w:tcW w:w="438" w:type="pct"/>
            <w:tcBorders>
              <w:top w:val="nil"/>
              <w:left w:val="nil"/>
              <w:bottom w:val="single" w:sz="4" w:space="0" w:color="auto"/>
              <w:right w:val="single" w:sz="4" w:space="0" w:color="auto"/>
            </w:tcBorders>
            <w:shd w:val="clear" w:color="auto" w:fill="auto"/>
            <w:noWrap/>
            <w:vAlign w:val="center"/>
            <w:hideMark/>
          </w:tcPr>
          <w:p w14:paraId="18118BA5"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387.000</w:t>
            </w:r>
          </w:p>
        </w:tc>
        <w:tc>
          <w:tcPr>
            <w:tcW w:w="389" w:type="pct"/>
            <w:tcBorders>
              <w:top w:val="nil"/>
              <w:left w:val="nil"/>
              <w:bottom w:val="single" w:sz="4" w:space="0" w:color="auto"/>
              <w:right w:val="single" w:sz="4" w:space="0" w:color="auto"/>
            </w:tcBorders>
            <w:shd w:val="clear" w:color="auto" w:fill="auto"/>
            <w:noWrap/>
            <w:vAlign w:val="center"/>
            <w:hideMark/>
          </w:tcPr>
          <w:p w14:paraId="7426F69B"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45.000</w:t>
            </w:r>
          </w:p>
        </w:tc>
        <w:tc>
          <w:tcPr>
            <w:tcW w:w="437" w:type="pct"/>
            <w:tcBorders>
              <w:top w:val="nil"/>
              <w:left w:val="nil"/>
              <w:bottom w:val="single" w:sz="4" w:space="0" w:color="auto"/>
              <w:right w:val="single" w:sz="8" w:space="0" w:color="auto"/>
            </w:tcBorders>
            <w:shd w:val="clear" w:color="auto" w:fill="auto"/>
            <w:noWrap/>
            <w:vAlign w:val="center"/>
            <w:hideMark/>
          </w:tcPr>
          <w:p w14:paraId="15CF84F5"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70.000</w:t>
            </w:r>
          </w:p>
        </w:tc>
      </w:tr>
      <w:tr w:rsidR="00790CBD" w:rsidRPr="000E2CDE" w14:paraId="538CE827" w14:textId="77777777" w:rsidTr="00C7366C">
        <w:trPr>
          <w:trHeight w:val="20"/>
        </w:trPr>
        <w:tc>
          <w:tcPr>
            <w:tcW w:w="786" w:type="pct"/>
            <w:tcBorders>
              <w:top w:val="nil"/>
              <w:left w:val="single" w:sz="8" w:space="0" w:color="auto"/>
              <w:bottom w:val="single" w:sz="4" w:space="0" w:color="auto"/>
              <w:right w:val="single" w:sz="4" w:space="0" w:color="auto"/>
            </w:tcBorders>
            <w:shd w:val="clear" w:color="auto" w:fill="auto"/>
            <w:noWrap/>
            <w:vAlign w:val="center"/>
            <w:hideMark/>
          </w:tcPr>
          <w:p w14:paraId="2464CD02"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IV.</w:t>
            </w:r>
          </w:p>
        </w:tc>
        <w:tc>
          <w:tcPr>
            <w:tcW w:w="1554" w:type="pct"/>
            <w:tcBorders>
              <w:top w:val="nil"/>
              <w:left w:val="nil"/>
              <w:bottom w:val="single" w:sz="4" w:space="0" w:color="auto"/>
              <w:right w:val="single" w:sz="4" w:space="0" w:color="auto"/>
            </w:tcBorders>
            <w:shd w:val="clear" w:color="auto" w:fill="auto"/>
            <w:vAlign w:val="center"/>
            <w:hideMark/>
          </w:tcPr>
          <w:p w14:paraId="4A199D05"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3D Kataster</w:t>
            </w:r>
          </w:p>
        </w:tc>
        <w:tc>
          <w:tcPr>
            <w:tcW w:w="911" w:type="pct"/>
            <w:tcBorders>
              <w:top w:val="nil"/>
              <w:left w:val="nil"/>
              <w:bottom w:val="single" w:sz="4" w:space="0" w:color="auto"/>
              <w:right w:val="single" w:sz="4" w:space="0" w:color="auto"/>
            </w:tcBorders>
            <w:shd w:val="clear" w:color="auto" w:fill="auto"/>
            <w:vAlign w:val="center"/>
            <w:hideMark/>
          </w:tcPr>
          <w:p w14:paraId="53A993BE"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 </w:t>
            </w:r>
            <w:r>
              <w:rPr>
                <w:rFonts w:ascii="Tahoma" w:hAnsi="Tahoma" w:cs="Tahoma"/>
                <w:color w:val="000000"/>
                <w:sz w:val="22"/>
                <w:szCs w:val="22"/>
                <w:lang w:eastAsia="sl-SI"/>
              </w:rPr>
              <w:t>2550-22-0013</w:t>
            </w:r>
          </w:p>
        </w:tc>
        <w:tc>
          <w:tcPr>
            <w:tcW w:w="485" w:type="pct"/>
            <w:tcBorders>
              <w:top w:val="nil"/>
              <w:left w:val="nil"/>
              <w:bottom w:val="single" w:sz="4" w:space="0" w:color="auto"/>
              <w:right w:val="single" w:sz="4" w:space="0" w:color="auto"/>
            </w:tcBorders>
            <w:shd w:val="clear" w:color="auto" w:fill="auto"/>
            <w:vAlign w:val="center"/>
            <w:hideMark/>
          </w:tcPr>
          <w:p w14:paraId="2B95D271" w14:textId="393B072B" w:rsidR="00790CBD" w:rsidRPr="000E2CDE" w:rsidRDefault="007173CF" w:rsidP="000E2CDE">
            <w:pPr>
              <w:spacing w:line="240" w:lineRule="auto"/>
              <w:rPr>
                <w:rFonts w:ascii="Calibri" w:hAnsi="Calibri" w:cs="Calibri"/>
                <w:color w:val="000000"/>
                <w:sz w:val="22"/>
                <w:szCs w:val="22"/>
                <w:lang w:eastAsia="sl-SI"/>
              </w:rPr>
            </w:pPr>
            <w:r>
              <w:rPr>
                <w:rFonts w:ascii="Calibri" w:hAnsi="Calibri" w:cs="Calibri"/>
                <w:color w:val="000000"/>
                <w:sz w:val="22"/>
                <w:szCs w:val="22"/>
                <w:lang w:eastAsia="sl-SI"/>
              </w:rPr>
              <w:t>221463,</w:t>
            </w:r>
            <w:r w:rsidR="00790CBD" w:rsidRPr="000E2CDE">
              <w:rPr>
                <w:rFonts w:ascii="Calibri" w:hAnsi="Calibri" w:cs="Calibri"/>
                <w:color w:val="000000"/>
                <w:sz w:val="22"/>
                <w:szCs w:val="22"/>
                <w:lang w:eastAsia="sl-SI"/>
              </w:rPr>
              <w:t xml:space="preserve"> 221082</w:t>
            </w:r>
          </w:p>
        </w:tc>
        <w:tc>
          <w:tcPr>
            <w:tcW w:w="438" w:type="pct"/>
            <w:tcBorders>
              <w:top w:val="nil"/>
              <w:left w:val="nil"/>
              <w:bottom w:val="single" w:sz="4" w:space="0" w:color="auto"/>
              <w:right w:val="single" w:sz="4" w:space="0" w:color="auto"/>
            </w:tcBorders>
            <w:shd w:val="clear" w:color="auto" w:fill="auto"/>
            <w:noWrap/>
            <w:vAlign w:val="center"/>
            <w:hideMark/>
          </w:tcPr>
          <w:p w14:paraId="2DB6FA8A"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200.000</w:t>
            </w:r>
          </w:p>
        </w:tc>
        <w:tc>
          <w:tcPr>
            <w:tcW w:w="389" w:type="pct"/>
            <w:tcBorders>
              <w:top w:val="nil"/>
              <w:left w:val="nil"/>
              <w:bottom w:val="single" w:sz="4" w:space="0" w:color="auto"/>
              <w:right w:val="single" w:sz="4" w:space="0" w:color="auto"/>
            </w:tcBorders>
            <w:shd w:val="clear" w:color="auto" w:fill="auto"/>
            <w:noWrap/>
            <w:vAlign w:val="center"/>
            <w:hideMark/>
          </w:tcPr>
          <w:p w14:paraId="5FB65087"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0</w:t>
            </w:r>
          </w:p>
        </w:tc>
        <w:tc>
          <w:tcPr>
            <w:tcW w:w="437" w:type="pct"/>
            <w:tcBorders>
              <w:top w:val="nil"/>
              <w:left w:val="nil"/>
              <w:bottom w:val="single" w:sz="4" w:space="0" w:color="auto"/>
              <w:right w:val="single" w:sz="8" w:space="0" w:color="auto"/>
            </w:tcBorders>
            <w:shd w:val="clear" w:color="auto" w:fill="auto"/>
            <w:noWrap/>
            <w:vAlign w:val="center"/>
            <w:hideMark/>
          </w:tcPr>
          <w:p w14:paraId="703C476C"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100.000</w:t>
            </w:r>
          </w:p>
        </w:tc>
      </w:tr>
      <w:tr w:rsidR="00790CBD" w:rsidRPr="000E2CDE" w14:paraId="271B225B" w14:textId="77777777" w:rsidTr="00C7366C">
        <w:trPr>
          <w:trHeight w:val="20"/>
        </w:trPr>
        <w:tc>
          <w:tcPr>
            <w:tcW w:w="786" w:type="pct"/>
            <w:tcBorders>
              <w:top w:val="nil"/>
              <w:left w:val="single" w:sz="8" w:space="0" w:color="auto"/>
              <w:bottom w:val="single" w:sz="4" w:space="0" w:color="auto"/>
              <w:right w:val="single" w:sz="4" w:space="0" w:color="auto"/>
            </w:tcBorders>
            <w:shd w:val="clear" w:color="auto" w:fill="auto"/>
            <w:noWrap/>
            <w:vAlign w:val="center"/>
            <w:hideMark/>
          </w:tcPr>
          <w:p w14:paraId="5FB30BFD"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V.</w:t>
            </w:r>
          </w:p>
        </w:tc>
        <w:tc>
          <w:tcPr>
            <w:tcW w:w="1554" w:type="pct"/>
            <w:tcBorders>
              <w:top w:val="nil"/>
              <w:left w:val="nil"/>
              <w:bottom w:val="single" w:sz="4" w:space="0" w:color="auto"/>
              <w:right w:val="single" w:sz="4" w:space="0" w:color="auto"/>
            </w:tcBorders>
            <w:shd w:val="clear" w:color="auto" w:fill="auto"/>
            <w:vAlign w:val="center"/>
            <w:hideMark/>
          </w:tcPr>
          <w:p w14:paraId="72DFD15B"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Množično vrednotenje nepremičnin</w:t>
            </w:r>
          </w:p>
        </w:tc>
        <w:tc>
          <w:tcPr>
            <w:tcW w:w="911" w:type="pct"/>
            <w:tcBorders>
              <w:top w:val="nil"/>
              <w:left w:val="nil"/>
              <w:bottom w:val="single" w:sz="4" w:space="0" w:color="auto"/>
              <w:right w:val="single" w:sz="4" w:space="0" w:color="auto"/>
            </w:tcBorders>
            <w:shd w:val="clear" w:color="auto" w:fill="auto"/>
            <w:vAlign w:val="center"/>
            <w:hideMark/>
          </w:tcPr>
          <w:p w14:paraId="0F6F9835"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 </w:t>
            </w:r>
            <w:r>
              <w:rPr>
                <w:rFonts w:ascii="Tahoma" w:hAnsi="Tahoma" w:cs="Tahoma"/>
                <w:color w:val="000000"/>
                <w:sz w:val="22"/>
                <w:szCs w:val="22"/>
                <w:lang w:eastAsia="sl-SI"/>
              </w:rPr>
              <w:t>2550-22-0013</w:t>
            </w:r>
          </w:p>
        </w:tc>
        <w:tc>
          <w:tcPr>
            <w:tcW w:w="485" w:type="pct"/>
            <w:tcBorders>
              <w:top w:val="nil"/>
              <w:left w:val="nil"/>
              <w:bottom w:val="single" w:sz="4" w:space="0" w:color="auto"/>
              <w:right w:val="single" w:sz="4" w:space="0" w:color="auto"/>
            </w:tcBorders>
            <w:shd w:val="clear" w:color="auto" w:fill="auto"/>
            <w:vAlign w:val="center"/>
            <w:hideMark/>
          </w:tcPr>
          <w:p w14:paraId="472EDE61" w14:textId="2EA5AE8B" w:rsidR="00790CBD" w:rsidRPr="000E2CDE" w:rsidRDefault="007173CF" w:rsidP="000E2CDE">
            <w:pPr>
              <w:spacing w:line="240" w:lineRule="auto"/>
              <w:rPr>
                <w:rFonts w:ascii="Calibri" w:hAnsi="Calibri" w:cs="Calibri"/>
                <w:color w:val="000000"/>
                <w:sz w:val="22"/>
                <w:szCs w:val="22"/>
                <w:lang w:eastAsia="sl-SI"/>
              </w:rPr>
            </w:pPr>
            <w:r>
              <w:rPr>
                <w:rFonts w:ascii="Calibri" w:hAnsi="Calibri" w:cs="Calibri"/>
                <w:color w:val="000000"/>
                <w:sz w:val="22"/>
                <w:szCs w:val="22"/>
                <w:lang w:eastAsia="sl-SI"/>
              </w:rPr>
              <w:t>221463,</w:t>
            </w:r>
            <w:r w:rsidR="00790CBD" w:rsidRPr="000E2CDE">
              <w:rPr>
                <w:rFonts w:ascii="Calibri" w:hAnsi="Calibri" w:cs="Calibri"/>
                <w:color w:val="000000"/>
                <w:sz w:val="22"/>
                <w:szCs w:val="22"/>
                <w:lang w:eastAsia="sl-SI"/>
              </w:rPr>
              <w:t xml:space="preserve"> 221082</w:t>
            </w:r>
          </w:p>
        </w:tc>
        <w:tc>
          <w:tcPr>
            <w:tcW w:w="438" w:type="pct"/>
            <w:tcBorders>
              <w:top w:val="nil"/>
              <w:left w:val="nil"/>
              <w:bottom w:val="single" w:sz="4" w:space="0" w:color="auto"/>
              <w:right w:val="single" w:sz="4" w:space="0" w:color="auto"/>
            </w:tcBorders>
            <w:shd w:val="clear" w:color="auto" w:fill="auto"/>
            <w:noWrap/>
            <w:vAlign w:val="center"/>
            <w:hideMark/>
          </w:tcPr>
          <w:p w14:paraId="6C1600C2"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0</w:t>
            </w:r>
          </w:p>
        </w:tc>
        <w:tc>
          <w:tcPr>
            <w:tcW w:w="389" w:type="pct"/>
            <w:tcBorders>
              <w:top w:val="nil"/>
              <w:left w:val="nil"/>
              <w:bottom w:val="single" w:sz="4" w:space="0" w:color="auto"/>
              <w:right w:val="single" w:sz="4" w:space="0" w:color="auto"/>
            </w:tcBorders>
            <w:shd w:val="clear" w:color="auto" w:fill="auto"/>
            <w:noWrap/>
            <w:vAlign w:val="center"/>
            <w:hideMark/>
          </w:tcPr>
          <w:p w14:paraId="2328044B"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0</w:t>
            </w:r>
          </w:p>
        </w:tc>
        <w:tc>
          <w:tcPr>
            <w:tcW w:w="437" w:type="pct"/>
            <w:tcBorders>
              <w:top w:val="nil"/>
              <w:left w:val="nil"/>
              <w:bottom w:val="single" w:sz="4" w:space="0" w:color="auto"/>
              <w:right w:val="single" w:sz="8" w:space="0" w:color="auto"/>
            </w:tcBorders>
            <w:shd w:val="clear" w:color="auto" w:fill="auto"/>
            <w:noWrap/>
            <w:vAlign w:val="center"/>
            <w:hideMark/>
          </w:tcPr>
          <w:p w14:paraId="513987CA"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0</w:t>
            </w:r>
          </w:p>
        </w:tc>
      </w:tr>
      <w:tr w:rsidR="00790CBD" w:rsidRPr="000E2CDE" w14:paraId="715FB16C" w14:textId="77777777" w:rsidTr="00C7366C">
        <w:trPr>
          <w:trHeight w:val="20"/>
        </w:trPr>
        <w:tc>
          <w:tcPr>
            <w:tcW w:w="786" w:type="pct"/>
            <w:tcBorders>
              <w:top w:val="nil"/>
              <w:left w:val="single" w:sz="8" w:space="0" w:color="auto"/>
              <w:bottom w:val="single" w:sz="4" w:space="0" w:color="auto"/>
              <w:right w:val="single" w:sz="4" w:space="0" w:color="auto"/>
            </w:tcBorders>
            <w:shd w:val="clear" w:color="000000" w:fill="548DD4"/>
            <w:noWrap/>
            <w:vAlign w:val="center"/>
            <w:hideMark/>
          </w:tcPr>
          <w:p w14:paraId="5701CBF5"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 xml:space="preserve">B. </w:t>
            </w:r>
          </w:p>
        </w:tc>
        <w:tc>
          <w:tcPr>
            <w:tcW w:w="4214" w:type="pct"/>
            <w:gridSpan w:val="6"/>
            <w:tcBorders>
              <w:top w:val="single" w:sz="4" w:space="0" w:color="auto"/>
              <w:left w:val="nil"/>
              <w:bottom w:val="single" w:sz="4" w:space="0" w:color="auto"/>
              <w:right w:val="single" w:sz="4" w:space="0" w:color="auto"/>
            </w:tcBorders>
            <w:shd w:val="clear" w:color="000000" w:fill="548DD4"/>
            <w:noWrap/>
            <w:vAlign w:val="center"/>
            <w:hideMark/>
          </w:tcPr>
          <w:p w14:paraId="7AFA5A1B"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Horizontalne naloge GreenSLO4D</w:t>
            </w:r>
          </w:p>
        </w:tc>
      </w:tr>
      <w:tr w:rsidR="00790CBD" w:rsidRPr="000E2CDE" w14:paraId="07D39122" w14:textId="77777777" w:rsidTr="00C7366C">
        <w:trPr>
          <w:trHeight w:val="20"/>
        </w:trPr>
        <w:tc>
          <w:tcPr>
            <w:tcW w:w="786" w:type="pct"/>
            <w:tcBorders>
              <w:top w:val="nil"/>
              <w:left w:val="single" w:sz="8" w:space="0" w:color="auto"/>
              <w:bottom w:val="single" w:sz="4" w:space="0" w:color="auto"/>
              <w:right w:val="single" w:sz="4" w:space="0" w:color="auto"/>
            </w:tcBorders>
            <w:shd w:val="clear" w:color="auto" w:fill="auto"/>
            <w:noWrap/>
            <w:vAlign w:val="center"/>
            <w:hideMark/>
          </w:tcPr>
          <w:p w14:paraId="7F26608F"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I.</w:t>
            </w:r>
          </w:p>
        </w:tc>
        <w:tc>
          <w:tcPr>
            <w:tcW w:w="1554" w:type="pct"/>
            <w:tcBorders>
              <w:top w:val="nil"/>
              <w:left w:val="nil"/>
              <w:bottom w:val="single" w:sz="4" w:space="0" w:color="auto"/>
              <w:right w:val="single" w:sz="4" w:space="0" w:color="auto"/>
            </w:tcBorders>
            <w:shd w:val="clear" w:color="auto" w:fill="auto"/>
            <w:vAlign w:val="center"/>
            <w:hideMark/>
          </w:tcPr>
          <w:p w14:paraId="7E53568A"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Skupna geoinformacijska infrastruktura</w:t>
            </w:r>
          </w:p>
        </w:tc>
        <w:tc>
          <w:tcPr>
            <w:tcW w:w="911" w:type="pct"/>
            <w:tcBorders>
              <w:top w:val="nil"/>
              <w:left w:val="nil"/>
              <w:bottom w:val="single" w:sz="4" w:space="0" w:color="auto"/>
              <w:right w:val="single" w:sz="4" w:space="0" w:color="auto"/>
            </w:tcBorders>
            <w:shd w:val="clear" w:color="auto" w:fill="auto"/>
            <w:vAlign w:val="center"/>
            <w:hideMark/>
          </w:tcPr>
          <w:p w14:paraId="5E2BF16E"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 </w:t>
            </w:r>
            <w:r>
              <w:rPr>
                <w:rFonts w:ascii="Tahoma" w:hAnsi="Tahoma" w:cs="Tahoma"/>
                <w:color w:val="000000"/>
                <w:sz w:val="22"/>
                <w:szCs w:val="22"/>
                <w:lang w:eastAsia="sl-SI"/>
              </w:rPr>
              <w:t>2550-22-0013</w:t>
            </w:r>
          </w:p>
        </w:tc>
        <w:tc>
          <w:tcPr>
            <w:tcW w:w="485" w:type="pct"/>
            <w:tcBorders>
              <w:top w:val="nil"/>
              <w:left w:val="nil"/>
              <w:bottom w:val="single" w:sz="4" w:space="0" w:color="auto"/>
              <w:right w:val="single" w:sz="4" w:space="0" w:color="auto"/>
            </w:tcBorders>
            <w:shd w:val="clear" w:color="auto" w:fill="auto"/>
            <w:vAlign w:val="center"/>
            <w:hideMark/>
          </w:tcPr>
          <w:p w14:paraId="56D9E832" w14:textId="32A1F716" w:rsidR="00790CBD" w:rsidRPr="000E2CDE" w:rsidRDefault="007173CF" w:rsidP="000E2CDE">
            <w:pPr>
              <w:spacing w:line="240" w:lineRule="auto"/>
              <w:rPr>
                <w:rFonts w:ascii="Calibri" w:hAnsi="Calibri" w:cs="Calibri"/>
                <w:color w:val="000000"/>
                <w:sz w:val="22"/>
                <w:szCs w:val="22"/>
                <w:lang w:eastAsia="sl-SI"/>
              </w:rPr>
            </w:pPr>
            <w:r>
              <w:rPr>
                <w:rFonts w:ascii="Calibri" w:hAnsi="Calibri" w:cs="Calibri"/>
                <w:color w:val="000000"/>
                <w:sz w:val="22"/>
                <w:szCs w:val="22"/>
                <w:lang w:eastAsia="sl-SI"/>
              </w:rPr>
              <w:t>221464,</w:t>
            </w:r>
            <w:r w:rsidR="00790CBD" w:rsidRPr="000E2CDE">
              <w:rPr>
                <w:rFonts w:ascii="Calibri" w:hAnsi="Calibri" w:cs="Calibri"/>
                <w:color w:val="000000"/>
                <w:sz w:val="22"/>
                <w:szCs w:val="22"/>
                <w:lang w:eastAsia="sl-SI"/>
              </w:rPr>
              <w:t xml:space="preserve"> 221082</w:t>
            </w:r>
          </w:p>
        </w:tc>
        <w:tc>
          <w:tcPr>
            <w:tcW w:w="438" w:type="pct"/>
            <w:tcBorders>
              <w:top w:val="nil"/>
              <w:left w:val="nil"/>
              <w:bottom w:val="single" w:sz="4" w:space="0" w:color="auto"/>
              <w:right w:val="single" w:sz="4" w:space="0" w:color="auto"/>
            </w:tcBorders>
            <w:shd w:val="clear" w:color="auto" w:fill="auto"/>
            <w:noWrap/>
            <w:vAlign w:val="center"/>
            <w:hideMark/>
          </w:tcPr>
          <w:p w14:paraId="00AD9AD6"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350.000</w:t>
            </w:r>
          </w:p>
        </w:tc>
        <w:tc>
          <w:tcPr>
            <w:tcW w:w="389" w:type="pct"/>
            <w:tcBorders>
              <w:top w:val="nil"/>
              <w:left w:val="nil"/>
              <w:bottom w:val="single" w:sz="4" w:space="0" w:color="auto"/>
              <w:right w:val="single" w:sz="4" w:space="0" w:color="auto"/>
            </w:tcBorders>
            <w:shd w:val="clear" w:color="auto" w:fill="auto"/>
            <w:noWrap/>
            <w:vAlign w:val="center"/>
            <w:hideMark/>
          </w:tcPr>
          <w:p w14:paraId="1F19C0F6"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0</w:t>
            </w:r>
          </w:p>
        </w:tc>
        <w:tc>
          <w:tcPr>
            <w:tcW w:w="437" w:type="pct"/>
            <w:tcBorders>
              <w:top w:val="nil"/>
              <w:left w:val="nil"/>
              <w:bottom w:val="single" w:sz="4" w:space="0" w:color="auto"/>
              <w:right w:val="single" w:sz="8" w:space="0" w:color="auto"/>
            </w:tcBorders>
            <w:shd w:val="clear" w:color="auto" w:fill="auto"/>
            <w:noWrap/>
            <w:vAlign w:val="center"/>
            <w:hideMark/>
          </w:tcPr>
          <w:p w14:paraId="3A0C6035"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0</w:t>
            </w:r>
          </w:p>
        </w:tc>
      </w:tr>
      <w:tr w:rsidR="00790CBD" w:rsidRPr="000E2CDE" w14:paraId="767AB6FB" w14:textId="77777777" w:rsidTr="00D80653">
        <w:trPr>
          <w:trHeight w:val="20"/>
        </w:trPr>
        <w:tc>
          <w:tcPr>
            <w:tcW w:w="786"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A73863D"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II.</w:t>
            </w:r>
          </w:p>
        </w:tc>
        <w:tc>
          <w:tcPr>
            <w:tcW w:w="1554" w:type="pct"/>
            <w:tcBorders>
              <w:top w:val="single" w:sz="4" w:space="0" w:color="auto"/>
              <w:left w:val="nil"/>
              <w:bottom w:val="single" w:sz="4" w:space="0" w:color="auto"/>
              <w:right w:val="single" w:sz="4" w:space="0" w:color="auto"/>
            </w:tcBorders>
            <w:shd w:val="clear" w:color="auto" w:fill="auto"/>
            <w:vAlign w:val="center"/>
            <w:hideMark/>
          </w:tcPr>
          <w:p w14:paraId="1CF1B78A"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Podpora vodenju projektov – projektna pisarna</w:t>
            </w:r>
          </w:p>
        </w:tc>
        <w:tc>
          <w:tcPr>
            <w:tcW w:w="911" w:type="pct"/>
            <w:tcBorders>
              <w:top w:val="single" w:sz="4" w:space="0" w:color="auto"/>
              <w:left w:val="nil"/>
              <w:bottom w:val="single" w:sz="4" w:space="0" w:color="auto"/>
              <w:right w:val="single" w:sz="4" w:space="0" w:color="auto"/>
            </w:tcBorders>
            <w:shd w:val="clear" w:color="auto" w:fill="auto"/>
            <w:vAlign w:val="center"/>
            <w:hideMark/>
          </w:tcPr>
          <w:p w14:paraId="001AF9C3" w14:textId="77777777" w:rsidR="00790CBD" w:rsidRPr="000E2CDE" w:rsidRDefault="00790CBD" w:rsidP="000E2CDE">
            <w:pPr>
              <w:spacing w:line="240" w:lineRule="auto"/>
              <w:rPr>
                <w:rFonts w:ascii="Tahoma" w:hAnsi="Tahoma" w:cs="Tahoma"/>
                <w:color w:val="000000"/>
                <w:sz w:val="22"/>
                <w:szCs w:val="22"/>
                <w:lang w:eastAsia="sl-SI"/>
              </w:rPr>
            </w:pPr>
            <w:r w:rsidRPr="000E2CDE">
              <w:rPr>
                <w:rFonts w:ascii="Tahoma" w:hAnsi="Tahoma" w:cs="Tahoma"/>
                <w:color w:val="000000"/>
                <w:sz w:val="22"/>
                <w:szCs w:val="22"/>
                <w:lang w:eastAsia="sl-SI"/>
              </w:rPr>
              <w:t> </w:t>
            </w:r>
            <w:r>
              <w:rPr>
                <w:rFonts w:ascii="Tahoma" w:hAnsi="Tahoma" w:cs="Tahoma"/>
                <w:color w:val="000000"/>
                <w:sz w:val="22"/>
                <w:szCs w:val="22"/>
                <w:lang w:eastAsia="sl-SI"/>
              </w:rPr>
              <w:t>2550-22-0013</w:t>
            </w:r>
          </w:p>
        </w:tc>
        <w:tc>
          <w:tcPr>
            <w:tcW w:w="485" w:type="pct"/>
            <w:tcBorders>
              <w:top w:val="single" w:sz="4" w:space="0" w:color="auto"/>
              <w:left w:val="nil"/>
              <w:bottom w:val="single" w:sz="4" w:space="0" w:color="auto"/>
              <w:right w:val="single" w:sz="4" w:space="0" w:color="auto"/>
            </w:tcBorders>
            <w:shd w:val="clear" w:color="auto" w:fill="auto"/>
            <w:vAlign w:val="center"/>
            <w:hideMark/>
          </w:tcPr>
          <w:p w14:paraId="25EC4C0A" w14:textId="4276C851" w:rsidR="00790CBD" w:rsidRPr="000E2CDE" w:rsidRDefault="007173CF" w:rsidP="000E2CDE">
            <w:pPr>
              <w:spacing w:line="240" w:lineRule="auto"/>
              <w:rPr>
                <w:rFonts w:ascii="Calibri" w:hAnsi="Calibri" w:cs="Calibri"/>
                <w:color w:val="000000"/>
                <w:sz w:val="22"/>
                <w:szCs w:val="22"/>
                <w:lang w:eastAsia="sl-SI"/>
              </w:rPr>
            </w:pPr>
            <w:r>
              <w:rPr>
                <w:rFonts w:ascii="Calibri" w:hAnsi="Calibri" w:cs="Calibri"/>
                <w:color w:val="000000"/>
                <w:sz w:val="22"/>
                <w:szCs w:val="22"/>
                <w:lang w:eastAsia="sl-SI"/>
              </w:rPr>
              <w:t>221464,</w:t>
            </w:r>
            <w:r w:rsidR="00790CBD" w:rsidRPr="000E2CDE">
              <w:rPr>
                <w:rFonts w:ascii="Calibri" w:hAnsi="Calibri" w:cs="Calibri"/>
                <w:color w:val="000000"/>
                <w:sz w:val="22"/>
                <w:szCs w:val="22"/>
                <w:lang w:eastAsia="sl-SI"/>
              </w:rPr>
              <w:t xml:space="preserve"> 221082</w:t>
            </w:r>
          </w:p>
        </w:tc>
        <w:tc>
          <w:tcPr>
            <w:tcW w:w="438" w:type="pct"/>
            <w:tcBorders>
              <w:top w:val="single" w:sz="4" w:space="0" w:color="auto"/>
              <w:left w:val="nil"/>
              <w:bottom w:val="single" w:sz="4" w:space="0" w:color="auto"/>
              <w:right w:val="single" w:sz="4" w:space="0" w:color="auto"/>
            </w:tcBorders>
            <w:shd w:val="clear" w:color="auto" w:fill="auto"/>
            <w:noWrap/>
            <w:vAlign w:val="center"/>
            <w:hideMark/>
          </w:tcPr>
          <w:p w14:paraId="752DD6D3"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96.078</w:t>
            </w:r>
          </w:p>
        </w:tc>
        <w:tc>
          <w:tcPr>
            <w:tcW w:w="389" w:type="pct"/>
            <w:tcBorders>
              <w:top w:val="single" w:sz="4" w:space="0" w:color="auto"/>
              <w:left w:val="nil"/>
              <w:bottom w:val="single" w:sz="4" w:space="0" w:color="auto"/>
              <w:right w:val="single" w:sz="4" w:space="0" w:color="auto"/>
            </w:tcBorders>
            <w:shd w:val="clear" w:color="auto" w:fill="auto"/>
            <w:noWrap/>
            <w:vAlign w:val="center"/>
            <w:hideMark/>
          </w:tcPr>
          <w:p w14:paraId="7A9757E8"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0</w:t>
            </w:r>
          </w:p>
        </w:tc>
        <w:tc>
          <w:tcPr>
            <w:tcW w:w="437" w:type="pct"/>
            <w:tcBorders>
              <w:top w:val="single" w:sz="4" w:space="0" w:color="auto"/>
              <w:left w:val="nil"/>
              <w:bottom w:val="single" w:sz="4" w:space="0" w:color="auto"/>
              <w:right w:val="single" w:sz="8" w:space="0" w:color="auto"/>
            </w:tcBorders>
            <w:shd w:val="clear" w:color="auto" w:fill="auto"/>
            <w:noWrap/>
            <w:vAlign w:val="center"/>
            <w:hideMark/>
          </w:tcPr>
          <w:p w14:paraId="1B1457D8" w14:textId="77777777" w:rsidR="00790CBD" w:rsidRPr="000E2CDE" w:rsidRDefault="00790CBD" w:rsidP="000E2CDE">
            <w:pPr>
              <w:spacing w:line="240" w:lineRule="auto"/>
              <w:jc w:val="right"/>
              <w:rPr>
                <w:rFonts w:ascii="Tahoma" w:hAnsi="Tahoma" w:cs="Tahoma"/>
                <w:color w:val="000000"/>
                <w:sz w:val="22"/>
                <w:szCs w:val="22"/>
                <w:lang w:eastAsia="sl-SI"/>
              </w:rPr>
            </w:pPr>
            <w:r w:rsidRPr="000E2CDE">
              <w:rPr>
                <w:rFonts w:ascii="Tahoma" w:hAnsi="Tahoma" w:cs="Tahoma"/>
                <w:color w:val="000000"/>
                <w:sz w:val="22"/>
                <w:szCs w:val="22"/>
                <w:lang w:eastAsia="sl-SI"/>
              </w:rPr>
              <w:t>0</w:t>
            </w:r>
          </w:p>
        </w:tc>
      </w:tr>
      <w:tr w:rsidR="00790CBD" w:rsidRPr="000E2CDE" w14:paraId="1B17A780" w14:textId="77777777" w:rsidTr="00432E6C">
        <w:trPr>
          <w:trHeight w:val="20"/>
        </w:trPr>
        <w:tc>
          <w:tcPr>
            <w:tcW w:w="786" w:type="pct"/>
            <w:tcBorders>
              <w:top w:val="single" w:sz="4" w:space="0" w:color="auto"/>
              <w:left w:val="single" w:sz="8" w:space="0" w:color="auto"/>
              <w:bottom w:val="single" w:sz="4" w:space="0" w:color="auto"/>
              <w:right w:val="single" w:sz="8" w:space="0" w:color="auto"/>
            </w:tcBorders>
            <w:shd w:val="clear" w:color="auto" w:fill="548DD4" w:themeFill="text2" w:themeFillTint="99"/>
            <w:noWrap/>
          </w:tcPr>
          <w:p w14:paraId="5CCAC041" w14:textId="77777777" w:rsidR="00790CBD" w:rsidRPr="000E2CDE" w:rsidRDefault="00790CBD" w:rsidP="00D80653">
            <w:pPr>
              <w:spacing w:line="240" w:lineRule="auto"/>
              <w:rPr>
                <w:rFonts w:ascii="Tahoma" w:hAnsi="Tahoma" w:cs="Tahoma"/>
                <w:color w:val="000000"/>
                <w:sz w:val="22"/>
                <w:szCs w:val="22"/>
                <w:lang w:eastAsia="sl-SI"/>
              </w:rPr>
            </w:pPr>
            <w:r>
              <w:rPr>
                <w:rFonts w:ascii="Tahoma" w:hAnsi="Tahoma" w:cs="Tahoma"/>
                <w:sz w:val="22"/>
                <w:szCs w:val="22"/>
              </w:rPr>
              <w:t>C.</w:t>
            </w:r>
          </w:p>
        </w:tc>
        <w:tc>
          <w:tcPr>
            <w:tcW w:w="4214" w:type="pct"/>
            <w:gridSpan w:val="6"/>
            <w:tcBorders>
              <w:top w:val="single" w:sz="4" w:space="0" w:color="auto"/>
              <w:left w:val="nil"/>
              <w:bottom w:val="single" w:sz="4" w:space="0" w:color="auto"/>
              <w:right w:val="single" w:sz="8" w:space="0" w:color="auto"/>
            </w:tcBorders>
            <w:shd w:val="clear" w:color="auto" w:fill="548DD4" w:themeFill="text2" w:themeFillTint="99"/>
          </w:tcPr>
          <w:p w14:paraId="693E6E3A" w14:textId="77777777" w:rsidR="00790CBD" w:rsidRPr="000E2CDE" w:rsidRDefault="00790CBD" w:rsidP="00432E6C">
            <w:pPr>
              <w:spacing w:line="240" w:lineRule="auto"/>
              <w:rPr>
                <w:rFonts w:ascii="Tahoma" w:hAnsi="Tahoma" w:cs="Tahoma"/>
                <w:color w:val="000000"/>
                <w:sz w:val="22"/>
                <w:szCs w:val="22"/>
                <w:lang w:eastAsia="sl-SI"/>
              </w:rPr>
            </w:pPr>
            <w:r>
              <w:rPr>
                <w:rFonts w:ascii="Tahoma" w:hAnsi="Tahoma" w:cs="Tahoma"/>
                <w:sz w:val="22"/>
                <w:szCs w:val="22"/>
              </w:rPr>
              <w:t>Naloge na projektu GreenSLO4D, ki jih izvaja GIS za Direktorat za prostor, graditev in stanovanja</w:t>
            </w:r>
          </w:p>
        </w:tc>
      </w:tr>
      <w:tr w:rsidR="00790CBD" w:rsidRPr="000E2CDE" w14:paraId="1D5E477D" w14:textId="77777777" w:rsidTr="00C7366C">
        <w:trPr>
          <w:trHeight w:val="20"/>
        </w:trPr>
        <w:tc>
          <w:tcPr>
            <w:tcW w:w="786" w:type="pct"/>
            <w:tcBorders>
              <w:top w:val="single" w:sz="4" w:space="0" w:color="auto"/>
              <w:left w:val="single" w:sz="8" w:space="0" w:color="auto"/>
              <w:bottom w:val="single" w:sz="4" w:space="0" w:color="auto"/>
              <w:right w:val="single" w:sz="4" w:space="0" w:color="auto"/>
            </w:tcBorders>
            <w:shd w:val="clear" w:color="auto" w:fill="auto"/>
            <w:noWrap/>
            <w:vAlign w:val="center"/>
          </w:tcPr>
          <w:p w14:paraId="758199B6" w14:textId="77777777" w:rsidR="00790CBD" w:rsidRPr="000E2CDE" w:rsidRDefault="00790CBD" w:rsidP="00D80653">
            <w:pPr>
              <w:spacing w:line="240" w:lineRule="auto"/>
              <w:rPr>
                <w:rFonts w:ascii="Tahoma" w:hAnsi="Tahoma" w:cs="Tahoma"/>
                <w:color w:val="000000"/>
                <w:sz w:val="22"/>
                <w:szCs w:val="22"/>
                <w:lang w:eastAsia="sl-SI"/>
              </w:rPr>
            </w:pPr>
            <w:r>
              <w:rPr>
                <w:rFonts w:ascii="Tahoma" w:hAnsi="Tahoma" w:cs="Tahoma"/>
                <w:color w:val="000000"/>
                <w:sz w:val="22"/>
                <w:szCs w:val="22"/>
                <w:lang w:eastAsia="sl-SI"/>
              </w:rPr>
              <w:t>I.</w:t>
            </w:r>
          </w:p>
        </w:tc>
        <w:tc>
          <w:tcPr>
            <w:tcW w:w="1554" w:type="pct"/>
            <w:tcBorders>
              <w:top w:val="single" w:sz="4" w:space="0" w:color="auto"/>
              <w:left w:val="nil"/>
              <w:bottom w:val="single" w:sz="4" w:space="0" w:color="auto"/>
              <w:right w:val="single" w:sz="4" w:space="0" w:color="auto"/>
            </w:tcBorders>
            <w:shd w:val="clear" w:color="auto" w:fill="auto"/>
            <w:vAlign w:val="center"/>
          </w:tcPr>
          <w:p w14:paraId="07F2CE83" w14:textId="77777777" w:rsidR="00790CBD" w:rsidRPr="000E2CDE" w:rsidRDefault="00790CBD" w:rsidP="00D80653">
            <w:pPr>
              <w:spacing w:line="240" w:lineRule="auto"/>
              <w:rPr>
                <w:rFonts w:ascii="Tahoma" w:hAnsi="Tahoma" w:cs="Tahoma"/>
                <w:color w:val="000000"/>
                <w:sz w:val="22"/>
                <w:szCs w:val="22"/>
                <w:lang w:eastAsia="sl-SI"/>
              </w:rPr>
            </w:pPr>
            <w:r w:rsidRPr="005C20FF">
              <w:rPr>
                <w:rFonts w:ascii="Tahoma" w:hAnsi="Tahoma" w:cs="Tahoma"/>
                <w:color w:val="000000"/>
                <w:sz w:val="22"/>
                <w:szCs w:val="22"/>
              </w:rPr>
              <w:t>Razvojne in strokovno tehnične naloge v projektu Zeleni slovenski lokacijski okvir v let</w:t>
            </w:r>
            <w:r>
              <w:rPr>
                <w:rFonts w:ascii="Tahoma" w:hAnsi="Tahoma" w:cs="Tahoma"/>
                <w:color w:val="000000"/>
                <w:sz w:val="22"/>
                <w:szCs w:val="22"/>
              </w:rPr>
              <w:t>u</w:t>
            </w:r>
            <w:r w:rsidRPr="005C20FF">
              <w:rPr>
                <w:rFonts w:ascii="Tahoma" w:hAnsi="Tahoma" w:cs="Tahoma"/>
                <w:color w:val="000000"/>
                <w:sz w:val="22"/>
                <w:szCs w:val="22"/>
              </w:rPr>
              <w:t xml:space="preserve"> 2022</w:t>
            </w:r>
          </w:p>
        </w:tc>
        <w:tc>
          <w:tcPr>
            <w:tcW w:w="911" w:type="pct"/>
            <w:tcBorders>
              <w:top w:val="single" w:sz="4" w:space="0" w:color="auto"/>
              <w:left w:val="nil"/>
              <w:bottom w:val="single" w:sz="4" w:space="0" w:color="auto"/>
              <w:right w:val="single" w:sz="4" w:space="0" w:color="auto"/>
            </w:tcBorders>
            <w:shd w:val="clear" w:color="auto" w:fill="auto"/>
            <w:vAlign w:val="center"/>
          </w:tcPr>
          <w:p w14:paraId="08E92094" w14:textId="77777777" w:rsidR="00790CBD" w:rsidRPr="00F5049F" w:rsidRDefault="00790CBD" w:rsidP="00D80653">
            <w:pPr>
              <w:spacing w:line="240" w:lineRule="auto"/>
              <w:rPr>
                <w:rFonts w:ascii="Tahoma" w:hAnsi="Tahoma" w:cs="Tahoma"/>
                <w:sz w:val="22"/>
                <w:szCs w:val="22"/>
                <w:lang w:eastAsia="sl-SI"/>
              </w:rPr>
            </w:pPr>
            <w:r>
              <w:rPr>
                <w:rFonts w:ascii="Tahoma" w:hAnsi="Tahoma" w:cs="Tahoma"/>
                <w:sz w:val="22"/>
                <w:szCs w:val="22"/>
                <w:lang w:eastAsia="sl-SI"/>
              </w:rPr>
              <w:t xml:space="preserve"> 2550-22-0013</w:t>
            </w:r>
          </w:p>
        </w:tc>
        <w:tc>
          <w:tcPr>
            <w:tcW w:w="485" w:type="pct"/>
            <w:tcBorders>
              <w:top w:val="single" w:sz="4" w:space="0" w:color="auto"/>
              <w:left w:val="nil"/>
              <w:bottom w:val="single" w:sz="4" w:space="0" w:color="auto"/>
              <w:right w:val="single" w:sz="4" w:space="0" w:color="auto"/>
            </w:tcBorders>
            <w:shd w:val="clear" w:color="auto" w:fill="auto"/>
            <w:vAlign w:val="center"/>
          </w:tcPr>
          <w:p w14:paraId="72938EF3" w14:textId="437B8D71" w:rsidR="00790CBD" w:rsidRPr="0063679D" w:rsidRDefault="00790CBD" w:rsidP="00D80653">
            <w:pPr>
              <w:spacing w:line="240" w:lineRule="auto"/>
              <w:rPr>
                <w:rFonts w:ascii="Calibri" w:hAnsi="Calibri" w:cs="Calibri"/>
                <w:sz w:val="22"/>
                <w:szCs w:val="22"/>
                <w:lang w:eastAsia="sl-SI"/>
              </w:rPr>
            </w:pPr>
            <w:r w:rsidRPr="0063679D">
              <w:rPr>
                <w:rFonts w:ascii="Calibri" w:hAnsi="Calibri" w:cs="Calibri"/>
                <w:sz w:val="22"/>
                <w:szCs w:val="22"/>
                <w:lang w:eastAsia="sl-SI"/>
              </w:rPr>
              <w:t>221460</w:t>
            </w:r>
            <w:r w:rsidR="00675EF8">
              <w:rPr>
                <w:rFonts w:ascii="Calibri" w:hAnsi="Calibri" w:cs="Calibri"/>
                <w:sz w:val="22"/>
                <w:szCs w:val="22"/>
                <w:lang w:eastAsia="sl-SI"/>
              </w:rPr>
              <w:t>,</w:t>
            </w:r>
          </w:p>
          <w:p w14:paraId="21E00188" w14:textId="77777777" w:rsidR="00790CBD" w:rsidRPr="0063679D" w:rsidRDefault="00790CBD" w:rsidP="00D80653">
            <w:pPr>
              <w:spacing w:line="240" w:lineRule="auto"/>
              <w:rPr>
                <w:rFonts w:ascii="Calibri" w:hAnsi="Calibri" w:cs="Calibri"/>
                <w:sz w:val="22"/>
                <w:szCs w:val="22"/>
                <w:lang w:eastAsia="sl-SI"/>
              </w:rPr>
            </w:pPr>
            <w:r w:rsidRPr="0063679D">
              <w:rPr>
                <w:rFonts w:ascii="Calibri" w:hAnsi="Calibri" w:cs="Calibri"/>
                <w:sz w:val="22"/>
                <w:szCs w:val="22"/>
                <w:lang w:eastAsia="sl-SI"/>
              </w:rPr>
              <w:t xml:space="preserve">221082 </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29A77E9F" w14:textId="77777777" w:rsidR="00790CBD" w:rsidRPr="000E2CDE" w:rsidRDefault="00790CBD" w:rsidP="00D80653">
            <w:pPr>
              <w:spacing w:line="240" w:lineRule="auto"/>
              <w:jc w:val="right"/>
              <w:rPr>
                <w:rFonts w:ascii="Tahoma" w:hAnsi="Tahoma" w:cs="Tahoma"/>
                <w:color w:val="000000"/>
                <w:sz w:val="22"/>
                <w:szCs w:val="22"/>
                <w:lang w:eastAsia="sl-SI"/>
              </w:rPr>
            </w:pPr>
            <w:r>
              <w:rPr>
                <w:rFonts w:ascii="Tahoma" w:hAnsi="Tahoma" w:cs="Tahoma"/>
                <w:color w:val="000000"/>
                <w:sz w:val="22"/>
                <w:szCs w:val="22"/>
                <w:lang w:eastAsia="sl-SI"/>
              </w:rPr>
              <w:t>158.280</w:t>
            </w:r>
          </w:p>
        </w:tc>
        <w:tc>
          <w:tcPr>
            <w:tcW w:w="389" w:type="pct"/>
            <w:tcBorders>
              <w:top w:val="single" w:sz="4" w:space="0" w:color="auto"/>
              <w:left w:val="nil"/>
              <w:bottom w:val="single" w:sz="4" w:space="0" w:color="auto"/>
              <w:right w:val="single" w:sz="4" w:space="0" w:color="auto"/>
            </w:tcBorders>
            <w:shd w:val="clear" w:color="auto" w:fill="auto"/>
            <w:noWrap/>
            <w:vAlign w:val="center"/>
          </w:tcPr>
          <w:p w14:paraId="19B166CA" w14:textId="77777777" w:rsidR="00790CBD" w:rsidRPr="00552A38" w:rsidRDefault="00790CBD" w:rsidP="00D80653">
            <w:pPr>
              <w:spacing w:line="240" w:lineRule="auto"/>
              <w:jc w:val="right"/>
              <w:rPr>
                <w:rFonts w:ascii="Tahoma" w:hAnsi="Tahoma" w:cs="Tahoma"/>
                <w:color w:val="FF0000"/>
                <w:sz w:val="22"/>
                <w:szCs w:val="22"/>
                <w:lang w:eastAsia="sl-SI"/>
              </w:rPr>
            </w:pPr>
            <w:r>
              <w:rPr>
                <w:rFonts w:ascii="Tahoma" w:hAnsi="Tahoma" w:cs="Tahoma"/>
                <w:sz w:val="22"/>
                <w:szCs w:val="22"/>
                <w:lang w:eastAsia="sl-SI"/>
              </w:rPr>
              <w:t>158.280</w:t>
            </w:r>
          </w:p>
        </w:tc>
        <w:tc>
          <w:tcPr>
            <w:tcW w:w="437" w:type="pct"/>
            <w:tcBorders>
              <w:top w:val="single" w:sz="4" w:space="0" w:color="auto"/>
              <w:left w:val="nil"/>
              <w:bottom w:val="single" w:sz="4" w:space="0" w:color="auto"/>
              <w:right w:val="single" w:sz="8" w:space="0" w:color="auto"/>
            </w:tcBorders>
            <w:shd w:val="clear" w:color="auto" w:fill="auto"/>
            <w:noWrap/>
            <w:vAlign w:val="center"/>
          </w:tcPr>
          <w:p w14:paraId="45C122BB" w14:textId="77777777" w:rsidR="00790CBD" w:rsidRPr="00552A38" w:rsidRDefault="00790CBD" w:rsidP="00D80653">
            <w:pPr>
              <w:spacing w:line="240" w:lineRule="auto"/>
              <w:jc w:val="right"/>
              <w:rPr>
                <w:rFonts w:ascii="Tahoma" w:hAnsi="Tahoma" w:cs="Tahoma"/>
                <w:color w:val="FF0000"/>
                <w:sz w:val="22"/>
                <w:szCs w:val="22"/>
                <w:lang w:eastAsia="sl-SI"/>
              </w:rPr>
            </w:pPr>
            <w:r w:rsidRPr="00A1304A">
              <w:rPr>
                <w:rFonts w:ascii="Tahoma" w:hAnsi="Tahoma" w:cs="Tahoma"/>
                <w:sz w:val="22"/>
                <w:szCs w:val="22"/>
                <w:lang w:eastAsia="sl-SI"/>
              </w:rPr>
              <w:t>0</w:t>
            </w:r>
          </w:p>
        </w:tc>
      </w:tr>
      <w:tr w:rsidR="00790CBD" w:rsidRPr="00695946" w14:paraId="4F90D8D7" w14:textId="77777777" w:rsidTr="00C7366C">
        <w:trPr>
          <w:trHeight w:val="20"/>
        </w:trPr>
        <w:tc>
          <w:tcPr>
            <w:tcW w:w="786" w:type="pct"/>
            <w:tcBorders>
              <w:top w:val="single" w:sz="4" w:space="0" w:color="auto"/>
              <w:left w:val="single" w:sz="8" w:space="0" w:color="auto"/>
              <w:bottom w:val="single" w:sz="4" w:space="0" w:color="auto"/>
              <w:right w:val="single" w:sz="4" w:space="0" w:color="auto"/>
            </w:tcBorders>
            <w:shd w:val="clear" w:color="auto" w:fill="auto"/>
            <w:noWrap/>
            <w:vAlign w:val="center"/>
          </w:tcPr>
          <w:p w14:paraId="44E93AEF" w14:textId="77777777" w:rsidR="00790CBD" w:rsidRPr="00695946" w:rsidRDefault="00790CBD" w:rsidP="00D80653">
            <w:pPr>
              <w:spacing w:line="240" w:lineRule="auto"/>
              <w:rPr>
                <w:rFonts w:ascii="Tahoma" w:hAnsi="Tahoma" w:cs="Tahoma"/>
                <w:b/>
                <w:bCs/>
                <w:color w:val="000000"/>
                <w:sz w:val="22"/>
                <w:szCs w:val="22"/>
                <w:lang w:eastAsia="sl-SI"/>
              </w:rPr>
            </w:pPr>
            <w:r w:rsidRPr="00695946">
              <w:rPr>
                <w:rFonts w:ascii="Tahoma" w:hAnsi="Tahoma" w:cs="Tahoma"/>
                <w:b/>
                <w:bCs/>
                <w:color w:val="000000"/>
                <w:sz w:val="22"/>
                <w:szCs w:val="22"/>
                <w:lang w:eastAsia="sl-SI"/>
              </w:rPr>
              <w:t>Skupaj:</w:t>
            </w:r>
          </w:p>
        </w:tc>
        <w:tc>
          <w:tcPr>
            <w:tcW w:w="1554" w:type="pct"/>
            <w:tcBorders>
              <w:top w:val="single" w:sz="4" w:space="0" w:color="auto"/>
              <w:left w:val="nil"/>
              <w:bottom w:val="single" w:sz="4" w:space="0" w:color="auto"/>
              <w:right w:val="single" w:sz="4" w:space="0" w:color="auto"/>
            </w:tcBorders>
            <w:shd w:val="clear" w:color="auto" w:fill="auto"/>
            <w:vAlign w:val="center"/>
          </w:tcPr>
          <w:p w14:paraId="4286C954" w14:textId="77777777" w:rsidR="00790CBD" w:rsidRPr="00695946" w:rsidRDefault="00790CBD" w:rsidP="00D80653">
            <w:pPr>
              <w:spacing w:line="240" w:lineRule="auto"/>
              <w:rPr>
                <w:rFonts w:ascii="Tahoma" w:hAnsi="Tahoma" w:cs="Tahoma"/>
                <w:b/>
                <w:bCs/>
                <w:color w:val="000000"/>
                <w:sz w:val="22"/>
                <w:szCs w:val="22"/>
              </w:rPr>
            </w:pPr>
          </w:p>
        </w:tc>
        <w:tc>
          <w:tcPr>
            <w:tcW w:w="911" w:type="pct"/>
            <w:tcBorders>
              <w:top w:val="single" w:sz="4" w:space="0" w:color="auto"/>
              <w:left w:val="nil"/>
              <w:bottom w:val="single" w:sz="4" w:space="0" w:color="auto"/>
              <w:right w:val="single" w:sz="4" w:space="0" w:color="auto"/>
            </w:tcBorders>
            <w:shd w:val="clear" w:color="auto" w:fill="auto"/>
            <w:vAlign w:val="center"/>
          </w:tcPr>
          <w:p w14:paraId="47E66193" w14:textId="77777777" w:rsidR="00790CBD" w:rsidRPr="00695946" w:rsidRDefault="00790CBD" w:rsidP="00D80653">
            <w:pPr>
              <w:spacing w:line="240" w:lineRule="auto"/>
              <w:rPr>
                <w:rFonts w:ascii="Tahoma" w:hAnsi="Tahoma" w:cs="Tahoma"/>
                <w:b/>
                <w:bCs/>
                <w:sz w:val="22"/>
                <w:szCs w:val="22"/>
                <w:lang w:eastAsia="sl-SI"/>
              </w:rPr>
            </w:pPr>
          </w:p>
        </w:tc>
        <w:tc>
          <w:tcPr>
            <w:tcW w:w="485" w:type="pct"/>
            <w:tcBorders>
              <w:top w:val="single" w:sz="4" w:space="0" w:color="auto"/>
              <w:left w:val="nil"/>
              <w:bottom w:val="single" w:sz="4" w:space="0" w:color="auto"/>
              <w:right w:val="single" w:sz="4" w:space="0" w:color="auto"/>
            </w:tcBorders>
            <w:shd w:val="clear" w:color="auto" w:fill="auto"/>
            <w:vAlign w:val="center"/>
          </w:tcPr>
          <w:p w14:paraId="6C3A17DF" w14:textId="77777777" w:rsidR="00790CBD" w:rsidRPr="00695946" w:rsidRDefault="00790CBD" w:rsidP="00D80653">
            <w:pPr>
              <w:spacing w:line="240" w:lineRule="auto"/>
              <w:rPr>
                <w:rFonts w:ascii="Calibri" w:hAnsi="Calibri" w:cs="Calibri"/>
                <w:b/>
                <w:bCs/>
                <w:sz w:val="22"/>
                <w:szCs w:val="22"/>
                <w:lang w:eastAsia="sl-SI"/>
              </w:rPr>
            </w:pP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0BB2AD31" w14:textId="77777777" w:rsidR="00790CBD" w:rsidRPr="00695946" w:rsidRDefault="00790CBD" w:rsidP="00D80653">
            <w:pPr>
              <w:spacing w:line="240" w:lineRule="auto"/>
              <w:jc w:val="right"/>
              <w:rPr>
                <w:rFonts w:ascii="Tahoma" w:hAnsi="Tahoma" w:cs="Tahoma"/>
                <w:b/>
                <w:bCs/>
                <w:color w:val="000000"/>
                <w:sz w:val="22"/>
                <w:szCs w:val="22"/>
                <w:lang w:eastAsia="sl-SI"/>
              </w:rPr>
            </w:pPr>
            <w:r w:rsidRPr="00695946">
              <w:rPr>
                <w:rFonts w:ascii="Tahoma" w:hAnsi="Tahoma" w:cs="Tahoma"/>
                <w:b/>
                <w:bCs/>
                <w:color w:val="000000"/>
                <w:sz w:val="22"/>
                <w:szCs w:val="22"/>
                <w:lang w:eastAsia="sl-SI"/>
              </w:rPr>
              <w:t>1.324.007</w:t>
            </w:r>
          </w:p>
        </w:tc>
        <w:tc>
          <w:tcPr>
            <w:tcW w:w="389" w:type="pct"/>
            <w:tcBorders>
              <w:top w:val="single" w:sz="4" w:space="0" w:color="auto"/>
              <w:left w:val="nil"/>
              <w:bottom w:val="single" w:sz="4" w:space="0" w:color="auto"/>
              <w:right w:val="single" w:sz="4" w:space="0" w:color="auto"/>
            </w:tcBorders>
            <w:shd w:val="clear" w:color="auto" w:fill="auto"/>
            <w:noWrap/>
            <w:vAlign w:val="center"/>
          </w:tcPr>
          <w:p w14:paraId="60AAE8EC" w14:textId="77777777" w:rsidR="00790CBD" w:rsidRPr="00695946" w:rsidRDefault="00790CBD" w:rsidP="00D80653">
            <w:pPr>
              <w:spacing w:line="240" w:lineRule="auto"/>
              <w:jc w:val="right"/>
              <w:rPr>
                <w:rFonts w:ascii="Tahoma" w:hAnsi="Tahoma" w:cs="Tahoma"/>
                <w:b/>
                <w:bCs/>
                <w:sz w:val="22"/>
                <w:szCs w:val="22"/>
                <w:lang w:eastAsia="sl-SI"/>
              </w:rPr>
            </w:pPr>
            <w:r w:rsidRPr="00695946">
              <w:rPr>
                <w:rFonts w:ascii="Tahoma" w:hAnsi="Tahoma" w:cs="Tahoma"/>
                <w:b/>
                <w:bCs/>
                <w:sz w:val="22"/>
                <w:szCs w:val="22"/>
                <w:lang w:eastAsia="sl-SI"/>
              </w:rPr>
              <w:t>233.280</w:t>
            </w:r>
          </w:p>
        </w:tc>
        <w:tc>
          <w:tcPr>
            <w:tcW w:w="437" w:type="pct"/>
            <w:tcBorders>
              <w:top w:val="single" w:sz="4" w:space="0" w:color="auto"/>
              <w:left w:val="nil"/>
              <w:bottom w:val="single" w:sz="4" w:space="0" w:color="auto"/>
              <w:right w:val="single" w:sz="8" w:space="0" w:color="auto"/>
            </w:tcBorders>
            <w:shd w:val="clear" w:color="auto" w:fill="auto"/>
            <w:noWrap/>
            <w:vAlign w:val="center"/>
          </w:tcPr>
          <w:p w14:paraId="17B68173" w14:textId="77777777" w:rsidR="00790CBD" w:rsidRPr="00695946" w:rsidRDefault="00790CBD" w:rsidP="00D80653">
            <w:pPr>
              <w:spacing w:line="240" w:lineRule="auto"/>
              <w:jc w:val="right"/>
              <w:rPr>
                <w:rFonts w:ascii="Tahoma" w:hAnsi="Tahoma" w:cs="Tahoma"/>
                <w:b/>
                <w:bCs/>
                <w:sz w:val="22"/>
                <w:szCs w:val="22"/>
                <w:lang w:eastAsia="sl-SI"/>
              </w:rPr>
            </w:pPr>
            <w:r w:rsidRPr="00695946">
              <w:rPr>
                <w:rFonts w:ascii="Tahoma" w:hAnsi="Tahoma" w:cs="Tahoma"/>
                <w:b/>
                <w:bCs/>
                <w:sz w:val="22"/>
                <w:szCs w:val="22"/>
                <w:lang w:eastAsia="sl-SI"/>
              </w:rPr>
              <w:t>170.000</w:t>
            </w:r>
          </w:p>
        </w:tc>
      </w:tr>
      <w:tr w:rsidR="00790CBD" w:rsidRPr="000E2CDE" w14:paraId="642A8F82" w14:textId="77777777" w:rsidTr="00C7366C">
        <w:trPr>
          <w:trHeight w:val="300"/>
        </w:trPr>
        <w:tc>
          <w:tcPr>
            <w:tcW w:w="786" w:type="pct"/>
            <w:tcBorders>
              <w:top w:val="single" w:sz="4" w:space="0" w:color="auto"/>
              <w:left w:val="nil"/>
              <w:bottom w:val="nil"/>
              <w:right w:val="nil"/>
            </w:tcBorders>
            <w:shd w:val="clear" w:color="auto" w:fill="auto"/>
            <w:noWrap/>
            <w:vAlign w:val="center"/>
            <w:hideMark/>
          </w:tcPr>
          <w:p w14:paraId="02DB9590" w14:textId="77777777" w:rsidR="00790CBD" w:rsidRPr="000E2CDE" w:rsidRDefault="00790CBD" w:rsidP="00D80653">
            <w:pPr>
              <w:spacing w:line="240" w:lineRule="auto"/>
              <w:jc w:val="right"/>
              <w:rPr>
                <w:rFonts w:ascii="Calibri" w:hAnsi="Calibri" w:cs="Calibri"/>
                <w:i/>
                <w:iCs/>
                <w:color w:val="000000"/>
                <w:szCs w:val="20"/>
                <w:lang w:eastAsia="sl-SI"/>
              </w:rPr>
            </w:pPr>
          </w:p>
        </w:tc>
        <w:tc>
          <w:tcPr>
            <w:tcW w:w="1554" w:type="pct"/>
            <w:tcBorders>
              <w:top w:val="single" w:sz="4" w:space="0" w:color="auto"/>
              <w:left w:val="nil"/>
              <w:bottom w:val="nil"/>
              <w:right w:val="nil"/>
            </w:tcBorders>
            <w:shd w:val="clear" w:color="auto" w:fill="auto"/>
            <w:noWrap/>
            <w:vAlign w:val="bottom"/>
            <w:hideMark/>
          </w:tcPr>
          <w:p w14:paraId="3D05668A" w14:textId="77777777" w:rsidR="00790CBD" w:rsidRPr="000E2CDE" w:rsidRDefault="00790CBD" w:rsidP="00D80653">
            <w:pPr>
              <w:spacing w:line="240" w:lineRule="auto"/>
              <w:rPr>
                <w:rFonts w:ascii="Times New Roman" w:hAnsi="Times New Roman"/>
                <w:szCs w:val="20"/>
                <w:lang w:eastAsia="sl-SI"/>
              </w:rPr>
            </w:pPr>
          </w:p>
        </w:tc>
        <w:tc>
          <w:tcPr>
            <w:tcW w:w="911" w:type="pct"/>
            <w:tcBorders>
              <w:top w:val="single" w:sz="4" w:space="0" w:color="auto"/>
              <w:left w:val="nil"/>
              <w:bottom w:val="nil"/>
              <w:right w:val="nil"/>
            </w:tcBorders>
            <w:shd w:val="clear" w:color="auto" w:fill="auto"/>
            <w:noWrap/>
            <w:vAlign w:val="bottom"/>
            <w:hideMark/>
          </w:tcPr>
          <w:p w14:paraId="133BA2F1" w14:textId="77777777" w:rsidR="00790CBD" w:rsidRPr="000E2CDE" w:rsidRDefault="00790CBD" w:rsidP="00D80653">
            <w:pPr>
              <w:spacing w:line="240" w:lineRule="auto"/>
              <w:rPr>
                <w:rFonts w:ascii="Times New Roman" w:hAnsi="Times New Roman"/>
                <w:szCs w:val="20"/>
                <w:lang w:eastAsia="sl-SI"/>
              </w:rPr>
            </w:pPr>
          </w:p>
        </w:tc>
        <w:tc>
          <w:tcPr>
            <w:tcW w:w="485" w:type="pct"/>
            <w:tcBorders>
              <w:top w:val="single" w:sz="4" w:space="0" w:color="auto"/>
              <w:left w:val="nil"/>
              <w:bottom w:val="nil"/>
              <w:right w:val="nil"/>
            </w:tcBorders>
            <w:shd w:val="clear" w:color="auto" w:fill="auto"/>
            <w:noWrap/>
            <w:vAlign w:val="bottom"/>
            <w:hideMark/>
          </w:tcPr>
          <w:p w14:paraId="71E6A3C1" w14:textId="77777777" w:rsidR="00790CBD" w:rsidRPr="000E2CDE" w:rsidRDefault="00790CBD" w:rsidP="00D80653">
            <w:pPr>
              <w:spacing w:line="240" w:lineRule="auto"/>
              <w:rPr>
                <w:rFonts w:ascii="Times New Roman" w:hAnsi="Times New Roman"/>
                <w:szCs w:val="20"/>
                <w:lang w:eastAsia="sl-SI"/>
              </w:rPr>
            </w:pPr>
          </w:p>
        </w:tc>
        <w:tc>
          <w:tcPr>
            <w:tcW w:w="438" w:type="pct"/>
            <w:tcBorders>
              <w:top w:val="single" w:sz="4" w:space="0" w:color="auto"/>
              <w:left w:val="nil"/>
              <w:bottom w:val="nil"/>
              <w:right w:val="nil"/>
            </w:tcBorders>
            <w:shd w:val="clear" w:color="auto" w:fill="auto"/>
            <w:noWrap/>
            <w:vAlign w:val="bottom"/>
            <w:hideMark/>
          </w:tcPr>
          <w:p w14:paraId="382529C3" w14:textId="77777777" w:rsidR="00790CBD" w:rsidRPr="000E2CDE" w:rsidRDefault="00790CBD" w:rsidP="00D80653">
            <w:pPr>
              <w:spacing w:line="240" w:lineRule="auto"/>
              <w:rPr>
                <w:rFonts w:ascii="Times New Roman" w:hAnsi="Times New Roman"/>
                <w:szCs w:val="20"/>
                <w:lang w:eastAsia="sl-SI"/>
              </w:rPr>
            </w:pPr>
          </w:p>
        </w:tc>
        <w:tc>
          <w:tcPr>
            <w:tcW w:w="389" w:type="pct"/>
            <w:tcBorders>
              <w:top w:val="single" w:sz="4" w:space="0" w:color="auto"/>
              <w:left w:val="nil"/>
              <w:bottom w:val="nil"/>
              <w:right w:val="nil"/>
            </w:tcBorders>
            <w:shd w:val="clear" w:color="auto" w:fill="auto"/>
            <w:noWrap/>
            <w:vAlign w:val="bottom"/>
            <w:hideMark/>
          </w:tcPr>
          <w:p w14:paraId="04BFE10E" w14:textId="77777777" w:rsidR="00790CBD" w:rsidRPr="000E2CDE" w:rsidRDefault="00790CBD" w:rsidP="00D80653">
            <w:pPr>
              <w:spacing w:line="240" w:lineRule="auto"/>
              <w:rPr>
                <w:rFonts w:ascii="Times New Roman" w:hAnsi="Times New Roman"/>
                <w:szCs w:val="20"/>
                <w:lang w:eastAsia="sl-SI"/>
              </w:rPr>
            </w:pPr>
          </w:p>
        </w:tc>
        <w:tc>
          <w:tcPr>
            <w:tcW w:w="437" w:type="pct"/>
            <w:tcBorders>
              <w:top w:val="single" w:sz="4" w:space="0" w:color="auto"/>
              <w:left w:val="nil"/>
              <w:bottom w:val="nil"/>
              <w:right w:val="nil"/>
            </w:tcBorders>
            <w:shd w:val="clear" w:color="auto" w:fill="auto"/>
            <w:noWrap/>
            <w:vAlign w:val="bottom"/>
            <w:hideMark/>
          </w:tcPr>
          <w:p w14:paraId="502986F0" w14:textId="5ACBDE7C" w:rsidR="00790CBD" w:rsidRPr="000E2CDE" w:rsidRDefault="00675EF8" w:rsidP="00675EF8">
            <w:pPr>
              <w:spacing w:line="240" w:lineRule="auto"/>
              <w:jc w:val="right"/>
              <w:rPr>
                <w:rFonts w:ascii="Times New Roman" w:hAnsi="Times New Roman"/>
                <w:szCs w:val="20"/>
                <w:lang w:eastAsia="sl-SI"/>
              </w:rPr>
            </w:pPr>
            <w:r>
              <w:rPr>
                <w:rFonts w:ascii="Times New Roman" w:hAnsi="Times New Roman"/>
                <w:szCs w:val="20"/>
                <w:lang w:eastAsia="sl-SI"/>
              </w:rPr>
              <w:t>«.</w:t>
            </w:r>
          </w:p>
        </w:tc>
      </w:tr>
    </w:tbl>
    <w:p w14:paraId="3A3D7FA6" w14:textId="77777777" w:rsidR="00C464D8" w:rsidRPr="009170E7" w:rsidRDefault="00C464D8" w:rsidP="008F5E2F">
      <w:pPr>
        <w:pStyle w:val="datumtevilka"/>
        <w:tabs>
          <w:tab w:val="clear" w:pos="1701"/>
        </w:tabs>
        <w:rPr>
          <w:rFonts w:ascii="Tahoma" w:hAnsi="Tahoma" w:cs="Tahoma"/>
          <w:sz w:val="22"/>
          <w:szCs w:val="22"/>
        </w:rPr>
      </w:pPr>
    </w:p>
    <w:sectPr w:rsidR="00C464D8" w:rsidRPr="009170E7" w:rsidSect="00224778">
      <w:footerReference w:type="default" r:id="rId14"/>
      <w:headerReference w:type="first" r:id="rId15"/>
      <w:footerReference w:type="first" r:id="rId16"/>
      <w:pgSz w:w="16840" w:h="11900" w:orient="landscape" w:code="9"/>
      <w:pgMar w:top="1701" w:right="964" w:bottom="1701" w:left="1134" w:header="964"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AE41EA" w14:textId="77777777" w:rsidR="002B1CC2" w:rsidRDefault="002B1CC2">
      <w:r>
        <w:separator/>
      </w:r>
    </w:p>
  </w:endnote>
  <w:endnote w:type="continuationSeparator" w:id="0">
    <w:p w14:paraId="178D4AA2" w14:textId="77777777" w:rsidR="002B1CC2" w:rsidRDefault="002B1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rutiger">
    <w:altName w:val="Arial"/>
    <w:charset w:val="EE"/>
    <w:family w:val="swiss"/>
    <w:pitch w:val="variable"/>
    <w:sig w:usb0="20007A87" w:usb1="80000000" w:usb2="00000008" w:usb3="00000000" w:csb0="000001F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 w:name="NimbusSanDEE">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7367098"/>
      <w:docPartObj>
        <w:docPartGallery w:val="Page Numbers (Bottom of Page)"/>
        <w:docPartUnique/>
      </w:docPartObj>
    </w:sdtPr>
    <w:sdtEndPr/>
    <w:sdtContent>
      <w:p w14:paraId="40429E19" w14:textId="6D3CA413" w:rsidR="00360731" w:rsidRDefault="00360731">
        <w:pPr>
          <w:pStyle w:val="Noga"/>
          <w:jc w:val="right"/>
        </w:pPr>
        <w:r>
          <w:fldChar w:fldCharType="begin"/>
        </w:r>
        <w:r>
          <w:instrText>PAGE   \* MERGEFORMAT</w:instrText>
        </w:r>
        <w:r>
          <w:fldChar w:fldCharType="separate"/>
        </w:r>
        <w:r w:rsidR="001E13FF">
          <w:rPr>
            <w:noProof/>
          </w:rPr>
          <w:t>2</w:t>
        </w:r>
        <w:r>
          <w:fldChar w:fldCharType="end"/>
        </w:r>
      </w:p>
    </w:sdtContent>
  </w:sdt>
  <w:p w14:paraId="5A991B58" w14:textId="77777777" w:rsidR="00790CBD" w:rsidRPr="00FC4D54" w:rsidRDefault="00790CBD" w:rsidP="00FC4D5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E3E689" w14:textId="3C0D05D1" w:rsidR="00360731" w:rsidRDefault="00360731">
    <w:pPr>
      <w:pStyle w:val="Noga"/>
      <w:jc w:val="right"/>
    </w:pPr>
  </w:p>
  <w:p w14:paraId="2DFC63E9" w14:textId="77777777" w:rsidR="00530A8D" w:rsidRDefault="00530A8D">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0255767"/>
      <w:docPartObj>
        <w:docPartGallery w:val="Page Numbers (Bottom of Page)"/>
        <w:docPartUnique/>
      </w:docPartObj>
    </w:sdtPr>
    <w:sdtEndPr/>
    <w:sdtContent>
      <w:p w14:paraId="441949AE" w14:textId="58DB317F" w:rsidR="00360731" w:rsidRDefault="00360731">
        <w:pPr>
          <w:pStyle w:val="Noga"/>
          <w:jc w:val="right"/>
        </w:pPr>
        <w:r>
          <w:fldChar w:fldCharType="begin"/>
        </w:r>
        <w:r>
          <w:instrText>PAGE   \* MERGEFORMAT</w:instrText>
        </w:r>
        <w:r>
          <w:fldChar w:fldCharType="separate"/>
        </w:r>
        <w:r w:rsidR="001E13FF">
          <w:rPr>
            <w:noProof/>
          </w:rPr>
          <w:t>6</w:t>
        </w:r>
        <w:r>
          <w:fldChar w:fldCharType="end"/>
        </w:r>
      </w:p>
    </w:sdtContent>
  </w:sdt>
  <w:p w14:paraId="4DC7E53F" w14:textId="77777777" w:rsidR="00F50C40" w:rsidRPr="00FC4D54" w:rsidRDefault="00F50C40" w:rsidP="00FC4D5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6696467"/>
      <w:docPartObj>
        <w:docPartGallery w:val="Page Numbers (Bottom of Page)"/>
        <w:docPartUnique/>
      </w:docPartObj>
    </w:sdtPr>
    <w:sdtEndPr/>
    <w:sdtContent>
      <w:p w14:paraId="561610A9" w14:textId="7434D36C" w:rsidR="00360731" w:rsidRDefault="00360731">
        <w:pPr>
          <w:pStyle w:val="Noga"/>
          <w:jc w:val="right"/>
        </w:pPr>
        <w:r>
          <w:fldChar w:fldCharType="begin"/>
        </w:r>
        <w:r>
          <w:instrText>PAGE   \* MERGEFORMAT</w:instrText>
        </w:r>
        <w:r>
          <w:fldChar w:fldCharType="separate"/>
        </w:r>
        <w:r w:rsidR="001E13FF">
          <w:rPr>
            <w:noProof/>
          </w:rPr>
          <w:t>3</w:t>
        </w:r>
        <w:r>
          <w:fldChar w:fldCharType="end"/>
        </w:r>
      </w:p>
    </w:sdtContent>
  </w:sdt>
  <w:p w14:paraId="4DC7E541" w14:textId="77777777" w:rsidR="00F50C40" w:rsidRPr="00FC4D54" w:rsidRDefault="00F50C40" w:rsidP="00FC4D5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467D04" w14:textId="77777777" w:rsidR="002B1CC2" w:rsidRDefault="002B1CC2">
      <w:r>
        <w:separator/>
      </w:r>
    </w:p>
  </w:footnote>
  <w:footnote w:type="continuationSeparator" w:id="0">
    <w:p w14:paraId="5A6CB771" w14:textId="77777777" w:rsidR="002B1CC2" w:rsidRDefault="002B1C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8D6D3" w14:textId="0C2FEEA0" w:rsidR="00A333D4" w:rsidRPr="00E70F5B" w:rsidRDefault="00A333D4" w:rsidP="00A333D4">
    <w:pPr>
      <w:pStyle w:val="Glava"/>
      <w:tabs>
        <w:tab w:val="clear" w:pos="4320"/>
        <w:tab w:val="clear" w:pos="8640"/>
        <w:tab w:val="left" w:pos="5112"/>
      </w:tabs>
      <w:rPr>
        <w:lang w:val="sl-SI"/>
      </w:rPr>
    </w:pPr>
    <w:r>
      <w:rPr>
        <w:noProof/>
        <w:lang w:val="sl-SI" w:eastAsia="sl-SI"/>
      </w:rPr>
      <w:drawing>
        <wp:anchor distT="0" distB="0" distL="114300" distR="114300" simplePos="0" relativeHeight="251659264" behindDoc="0" locked="0" layoutInCell="1" allowOverlap="1" wp14:anchorId="736516CE" wp14:editId="0D5EE2D0">
          <wp:simplePos x="0" y="0"/>
          <wp:positionH relativeFrom="page">
            <wp:posOffset>157480</wp:posOffset>
          </wp:positionH>
          <wp:positionV relativeFrom="page">
            <wp:posOffset>229235</wp:posOffset>
          </wp:positionV>
          <wp:extent cx="4321810" cy="972185"/>
          <wp:effectExtent l="0" t="0" r="2540" b="0"/>
          <wp:wrapSquare wrapText="bothSides"/>
          <wp:docPr id="6" name="Slika 6" descr="Descriptio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Description: 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C6050A" w14:textId="77777777" w:rsidR="00A333D4" w:rsidRPr="00E70F5B" w:rsidRDefault="00A333D4" w:rsidP="00A333D4">
    <w:pPr>
      <w:pStyle w:val="tevilnatoka"/>
      <w:numPr>
        <w:ilvl w:val="0"/>
        <w:numId w:val="0"/>
      </w:numPr>
      <w:spacing w:line="260" w:lineRule="exact"/>
      <w:rPr>
        <w:sz w:val="16"/>
      </w:rPr>
    </w:pPr>
    <w:r w:rsidRPr="00E70F5B">
      <w:rPr>
        <w:sz w:val="16"/>
      </w:rPr>
      <w:t xml:space="preserve"> </w:t>
    </w:r>
  </w:p>
  <w:p w14:paraId="44BC26CD" w14:textId="77777777" w:rsidR="00A333D4" w:rsidRDefault="00A333D4" w:rsidP="00A333D4">
    <w:pPr>
      <w:pStyle w:val="tevilnatoka"/>
      <w:numPr>
        <w:ilvl w:val="0"/>
        <w:numId w:val="0"/>
      </w:numPr>
      <w:spacing w:line="260" w:lineRule="exact"/>
      <w:ind w:left="567"/>
      <w:rPr>
        <w:sz w:val="16"/>
      </w:rPr>
    </w:pPr>
  </w:p>
  <w:p w14:paraId="01295BF8" w14:textId="77777777" w:rsidR="00A333D4" w:rsidRDefault="00A333D4" w:rsidP="00A333D4">
    <w:pPr>
      <w:pStyle w:val="tevilnatoka"/>
      <w:numPr>
        <w:ilvl w:val="0"/>
        <w:numId w:val="0"/>
      </w:numPr>
      <w:spacing w:line="260" w:lineRule="exact"/>
      <w:ind w:left="567"/>
      <w:rPr>
        <w:sz w:val="16"/>
      </w:rPr>
    </w:pPr>
  </w:p>
  <w:p w14:paraId="2AB9F63D" w14:textId="77777777" w:rsidR="00A333D4" w:rsidRPr="00E70F5B" w:rsidRDefault="00A333D4" w:rsidP="00A333D4">
    <w:pPr>
      <w:pStyle w:val="tevilnatoka"/>
      <w:numPr>
        <w:ilvl w:val="0"/>
        <w:numId w:val="0"/>
      </w:numPr>
      <w:spacing w:line="260" w:lineRule="exact"/>
      <w:rPr>
        <w:sz w:val="16"/>
      </w:rPr>
    </w:pPr>
    <w:r w:rsidRPr="00E70F5B">
      <w:rPr>
        <w:sz w:val="16"/>
      </w:rPr>
      <w:t>Gregorčičeva 20–25, Sl</w:t>
    </w:r>
    <w:r>
      <w:rPr>
        <w:sz w:val="16"/>
      </w:rPr>
      <w:t>–</w:t>
    </w:r>
    <w:r w:rsidRPr="00E70F5B">
      <w:rPr>
        <w:sz w:val="16"/>
      </w:rPr>
      <w:t>1001 Ljubljana</w:t>
    </w:r>
    <w:r w:rsidRPr="00E70F5B">
      <w:rPr>
        <w:sz w:val="16"/>
      </w:rPr>
      <w:tab/>
    </w:r>
    <w:r w:rsidRPr="00E70F5B">
      <w:rPr>
        <w:sz w:val="16"/>
      </w:rPr>
      <w:tab/>
      <w:t xml:space="preserve"> </w:t>
    </w:r>
    <w:r w:rsidRPr="00E70F5B">
      <w:rPr>
        <w:sz w:val="16"/>
      </w:rPr>
      <w:tab/>
    </w:r>
    <w:r>
      <w:rPr>
        <w:sz w:val="16"/>
      </w:rPr>
      <w:t xml:space="preserve"> </w:t>
    </w:r>
    <w:r>
      <w:rPr>
        <w:sz w:val="16"/>
      </w:rPr>
      <w:tab/>
    </w:r>
    <w:r w:rsidRPr="00E70F5B">
      <w:rPr>
        <w:sz w:val="16"/>
      </w:rPr>
      <w:t>T: +386 1 478 1000</w:t>
    </w:r>
  </w:p>
  <w:p w14:paraId="3B283E08" w14:textId="77777777" w:rsidR="00A333D4" w:rsidRPr="00E70F5B" w:rsidRDefault="00A333D4" w:rsidP="00A333D4">
    <w:pPr>
      <w:pStyle w:val="Glava"/>
      <w:tabs>
        <w:tab w:val="left" w:pos="5112"/>
      </w:tabs>
      <w:rPr>
        <w:rFonts w:cs="Arial"/>
        <w:sz w:val="16"/>
        <w:lang w:val="sl-SI"/>
      </w:rPr>
    </w:pPr>
    <w:r w:rsidRPr="00E70F5B">
      <w:rPr>
        <w:rFonts w:cs="Arial"/>
        <w:sz w:val="16"/>
        <w:lang w:val="sl-SI"/>
      </w:rPr>
      <w:tab/>
      <w:t xml:space="preserve"> </w:t>
    </w:r>
    <w:r w:rsidRPr="00E70F5B">
      <w:rPr>
        <w:rFonts w:cs="Arial"/>
        <w:sz w:val="16"/>
        <w:lang w:val="sl-SI"/>
      </w:rPr>
      <w:tab/>
      <w:t>F: +386 1 478 1607</w:t>
    </w:r>
  </w:p>
  <w:p w14:paraId="11E07CE8" w14:textId="77777777" w:rsidR="00A333D4" w:rsidRPr="00E70F5B" w:rsidRDefault="00A333D4" w:rsidP="00A333D4">
    <w:pPr>
      <w:pStyle w:val="Glava"/>
      <w:tabs>
        <w:tab w:val="left" w:pos="5112"/>
      </w:tabs>
      <w:rPr>
        <w:rFonts w:cs="Arial"/>
        <w:sz w:val="16"/>
        <w:lang w:val="sl-SI"/>
      </w:rPr>
    </w:pPr>
    <w:r w:rsidRPr="00E70F5B">
      <w:rPr>
        <w:rFonts w:cs="Arial"/>
        <w:sz w:val="16"/>
        <w:lang w:val="sl-SI"/>
      </w:rPr>
      <w:tab/>
    </w:r>
    <w:r w:rsidRPr="00E70F5B">
      <w:rPr>
        <w:rFonts w:cs="Arial"/>
        <w:sz w:val="16"/>
        <w:lang w:val="sl-SI"/>
      </w:rPr>
      <w:tab/>
      <w:t>E: gp.gs@gov.si</w:t>
    </w:r>
  </w:p>
  <w:p w14:paraId="6C2490B8" w14:textId="77777777" w:rsidR="00A333D4" w:rsidRPr="00E70F5B" w:rsidRDefault="00A333D4" w:rsidP="00A333D4">
    <w:pPr>
      <w:pStyle w:val="Glava"/>
      <w:tabs>
        <w:tab w:val="left" w:pos="5112"/>
      </w:tabs>
      <w:rPr>
        <w:rFonts w:cs="Arial"/>
        <w:sz w:val="16"/>
        <w:lang w:val="sl-SI"/>
      </w:rPr>
    </w:pPr>
    <w:r w:rsidRPr="00E70F5B">
      <w:rPr>
        <w:rFonts w:cs="Arial"/>
        <w:sz w:val="16"/>
        <w:lang w:val="sl-SI"/>
      </w:rPr>
      <w:tab/>
      <w:t xml:space="preserve"> </w:t>
    </w:r>
    <w:r w:rsidRPr="00E70F5B">
      <w:rPr>
        <w:rFonts w:cs="Arial"/>
        <w:sz w:val="16"/>
        <w:lang w:val="sl-SI"/>
      </w:rPr>
      <w:tab/>
      <w:t>http://www.vlada.si/</w:t>
    </w:r>
  </w:p>
  <w:p w14:paraId="04AF9A4E" w14:textId="77777777" w:rsidR="00A333D4" w:rsidRDefault="00A333D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7E540" w14:textId="77777777" w:rsidR="00F50C40" w:rsidRPr="00FC4D54" w:rsidRDefault="00F50C40" w:rsidP="00FC4D5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0F63BA2"/>
    <w:lvl w:ilvl="0">
      <w:start w:val="1"/>
      <w:numFmt w:val="bullet"/>
      <w:pStyle w:val="bulet1"/>
      <w:lvlText w:val=""/>
      <w:lvlJc w:val="left"/>
      <w:pPr>
        <w:tabs>
          <w:tab w:val="num" w:pos="360"/>
        </w:tabs>
        <w:ind w:left="360" w:hanging="360"/>
      </w:pPr>
      <w:rPr>
        <w:rFonts w:ascii="Symbol" w:hAnsi="Symbol" w:hint="default"/>
      </w:rPr>
    </w:lvl>
  </w:abstractNum>
  <w:abstractNum w:abstractNumId="1" w15:restartNumberingAfterBreak="0">
    <w:nsid w:val="05A12A11"/>
    <w:multiLevelType w:val="hybridMultilevel"/>
    <w:tmpl w:val="85C66FE4"/>
    <w:lvl w:ilvl="0" w:tplc="916420CE">
      <w:start w:val="1"/>
      <w:numFmt w:val="bullet"/>
      <w:pStyle w:val="H2"/>
      <w:lvlText w:val=""/>
      <w:lvlJc w:val="left"/>
      <w:pPr>
        <w:tabs>
          <w:tab w:val="num" w:pos="360"/>
        </w:tabs>
        <w:ind w:left="284" w:hanging="28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0561A3"/>
    <w:multiLevelType w:val="hybridMultilevel"/>
    <w:tmpl w:val="08F4B96C"/>
    <w:lvl w:ilvl="0" w:tplc="7C125D6C">
      <w:numFmt w:val="bullet"/>
      <w:lvlText w:val="―"/>
      <w:lvlJc w:val="left"/>
      <w:pPr>
        <w:tabs>
          <w:tab w:val="num" w:pos="425"/>
        </w:tabs>
        <w:ind w:left="425" w:hanging="425"/>
      </w:pPr>
      <w:rPr>
        <w:rFonts w:ascii="Tahoma" w:eastAsia="Times New Roman" w:hAnsi="Tahoma" w:hint="default"/>
        <w:b w:val="0"/>
        <w:i w:val="0"/>
        <w:color w:val="auto"/>
        <w:sz w:val="20"/>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08167D"/>
    <w:multiLevelType w:val="multilevel"/>
    <w:tmpl w:val="79123EC8"/>
    <w:lvl w:ilvl="0">
      <w:start w:val="1"/>
      <w:numFmt w:val="decimal"/>
      <w:pStyle w:val="Zamik2"/>
      <w:lvlText w:val="%1."/>
      <w:lvlJc w:val="left"/>
      <w:pPr>
        <w:tabs>
          <w:tab w:val="num" w:pos="360"/>
        </w:tabs>
        <w:ind w:left="360" w:hanging="360"/>
      </w:pPr>
      <w:rPr>
        <w:rFonts w:cs="Times New Roman" w:hint="default"/>
      </w:rPr>
    </w:lvl>
    <w:lvl w:ilvl="1">
      <w:start w:val="1"/>
      <w:numFmt w:val="decimal"/>
      <w:isLg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 w15:restartNumberingAfterBreak="0">
    <w:nsid w:val="1C965C0F"/>
    <w:multiLevelType w:val="hybridMultilevel"/>
    <w:tmpl w:val="06924AA6"/>
    <w:lvl w:ilvl="0" w:tplc="6F7A0786">
      <w:start w:val="1"/>
      <w:numFmt w:val="bullet"/>
      <w:lvlText w:val="–"/>
      <w:lvlJc w:val="left"/>
      <w:pPr>
        <w:ind w:left="720" w:hanging="360"/>
      </w:pPr>
      <w:rPr>
        <w:rFonts w:ascii="Arial" w:hAnsi="Arial" w:hint="default"/>
        <w:b w:val="0"/>
        <w:i w:val="0"/>
        <w:sz w:val="20"/>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7791056"/>
    <w:multiLevelType w:val="hybridMultilevel"/>
    <w:tmpl w:val="89889ED2"/>
    <w:lvl w:ilvl="0" w:tplc="C4C2DCEC">
      <w:start w:val="1"/>
      <w:numFmt w:val="decimal"/>
      <w:pStyle w:val="tevilnatoka"/>
      <w:lvlText w:val="%1."/>
      <w:lvlJc w:val="left"/>
      <w:pPr>
        <w:tabs>
          <w:tab w:val="num" w:pos="397"/>
        </w:tabs>
        <w:ind w:left="397" w:hanging="397"/>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B285E76"/>
    <w:multiLevelType w:val="hybridMultilevel"/>
    <w:tmpl w:val="0F56AFE8"/>
    <w:lvl w:ilvl="0" w:tplc="D83E5A5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4A84FBA"/>
    <w:multiLevelType w:val="hybridMultilevel"/>
    <w:tmpl w:val="94167FC4"/>
    <w:lvl w:ilvl="0" w:tplc="F4E0C14C">
      <w:start w:val="2"/>
      <w:numFmt w:val="bullet"/>
      <w:lvlText w:val="–"/>
      <w:lvlJc w:val="left"/>
      <w:pPr>
        <w:tabs>
          <w:tab w:val="num" w:pos="360"/>
        </w:tabs>
        <w:ind w:left="360" w:hanging="360"/>
      </w:pPr>
      <w:rPr>
        <w:rFonts w:ascii="Times New Roman" w:eastAsia="Times New Roman" w:hAnsi="Times New Roman" w:cs="Times New Roman" w:hint="default"/>
      </w:rPr>
    </w:lvl>
    <w:lvl w:ilvl="1" w:tplc="6388C5DC">
      <w:start w:val="1"/>
      <w:numFmt w:val="decimal"/>
      <w:lvlText w:val="%2."/>
      <w:lvlJc w:val="left"/>
      <w:pPr>
        <w:tabs>
          <w:tab w:val="num" w:pos="1080"/>
        </w:tabs>
        <w:ind w:left="1080" w:hanging="360"/>
      </w:pPr>
    </w:lvl>
    <w:lvl w:ilvl="2" w:tplc="435CA018">
      <w:start w:val="1"/>
      <w:numFmt w:val="decimal"/>
      <w:lvlText w:val="%3."/>
      <w:lvlJc w:val="left"/>
      <w:pPr>
        <w:tabs>
          <w:tab w:val="num" w:pos="1800"/>
        </w:tabs>
        <w:ind w:left="1800" w:hanging="360"/>
      </w:pPr>
    </w:lvl>
    <w:lvl w:ilvl="3" w:tplc="378EC79A">
      <w:start w:val="1"/>
      <w:numFmt w:val="decimal"/>
      <w:lvlText w:val="%4."/>
      <w:lvlJc w:val="left"/>
      <w:pPr>
        <w:tabs>
          <w:tab w:val="num" w:pos="2520"/>
        </w:tabs>
        <w:ind w:left="2520" w:hanging="360"/>
      </w:pPr>
    </w:lvl>
    <w:lvl w:ilvl="4" w:tplc="F0CECCB8">
      <w:start w:val="1"/>
      <w:numFmt w:val="decimal"/>
      <w:lvlText w:val="%5."/>
      <w:lvlJc w:val="left"/>
      <w:pPr>
        <w:tabs>
          <w:tab w:val="num" w:pos="3240"/>
        </w:tabs>
        <w:ind w:left="3240" w:hanging="360"/>
      </w:pPr>
    </w:lvl>
    <w:lvl w:ilvl="5" w:tplc="279020D4">
      <w:start w:val="1"/>
      <w:numFmt w:val="decimal"/>
      <w:lvlText w:val="%6."/>
      <w:lvlJc w:val="left"/>
      <w:pPr>
        <w:tabs>
          <w:tab w:val="num" w:pos="3960"/>
        </w:tabs>
        <w:ind w:left="3960" w:hanging="360"/>
      </w:pPr>
    </w:lvl>
    <w:lvl w:ilvl="6" w:tplc="DA56A824">
      <w:start w:val="1"/>
      <w:numFmt w:val="decimal"/>
      <w:lvlText w:val="%7."/>
      <w:lvlJc w:val="left"/>
      <w:pPr>
        <w:tabs>
          <w:tab w:val="num" w:pos="4680"/>
        </w:tabs>
        <w:ind w:left="4680" w:hanging="360"/>
      </w:pPr>
    </w:lvl>
    <w:lvl w:ilvl="7" w:tplc="04B4B0B4">
      <w:start w:val="1"/>
      <w:numFmt w:val="decimal"/>
      <w:lvlText w:val="%8."/>
      <w:lvlJc w:val="left"/>
      <w:pPr>
        <w:tabs>
          <w:tab w:val="num" w:pos="5400"/>
        </w:tabs>
        <w:ind w:left="5400" w:hanging="360"/>
      </w:pPr>
    </w:lvl>
    <w:lvl w:ilvl="8" w:tplc="566E0A72">
      <w:start w:val="1"/>
      <w:numFmt w:val="decimal"/>
      <w:lvlText w:val="%9."/>
      <w:lvlJc w:val="left"/>
      <w:pPr>
        <w:tabs>
          <w:tab w:val="num" w:pos="6120"/>
        </w:tabs>
        <w:ind w:left="6120" w:hanging="360"/>
      </w:pPr>
    </w:lvl>
  </w:abstractNum>
  <w:abstractNum w:abstractNumId="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364065D"/>
    <w:multiLevelType w:val="hybridMultilevel"/>
    <w:tmpl w:val="B064735A"/>
    <w:lvl w:ilvl="0" w:tplc="F7CA97B2">
      <w:start w:val="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CBE51D6"/>
    <w:multiLevelType w:val="hybridMultilevel"/>
    <w:tmpl w:val="6FF0DE76"/>
    <w:lvl w:ilvl="0" w:tplc="7C125D6C">
      <w:numFmt w:val="bullet"/>
      <w:lvlText w:val="―"/>
      <w:lvlJc w:val="left"/>
      <w:pPr>
        <w:ind w:left="720" w:hanging="360"/>
      </w:pPr>
      <w:rPr>
        <w:rFonts w:ascii="Tahoma" w:eastAsia="Times New Roman" w:hAnsi="Tahoma" w:hint="default"/>
        <w:color w:val="auto"/>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DBA223E"/>
    <w:multiLevelType w:val="hybridMultilevel"/>
    <w:tmpl w:val="1AAE0722"/>
    <w:lvl w:ilvl="0" w:tplc="470C1D08">
      <w:start w:val="1"/>
      <w:numFmt w:val="bullet"/>
      <w:pStyle w:val="Bu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EAE2167"/>
    <w:multiLevelType w:val="multilevel"/>
    <w:tmpl w:val="99CA707C"/>
    <w:lvl w:ilvl="0">
      <w:start w:val="1"/>
      <w:numFmt w:val="decimal"/>
      <w:lvlText w:val="%1."/>
      <w:lvlJc w:val="left"/>
      <w:pPr>
        <w:tabs>
          <w:tab w:val="num" w:pos="1418"/>
        </w:tabs>
        <w:ind w:left="1418" w:hanging="425"/>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1">
      <w:start w:val="1"/>
      <w:numFmt w:val="decimal"/>
      <w:lvlRestart w:val="0"/>
      <w:isLgl/>
      <w:lvlText w:val="%1.%2"/>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2">
      <w:start w:val="1"/>
      <w:numFmt w:val="decimal"/>
      <w:lvlRestart w:val="0"/>
      <w:isLgl/>
      <w:lvlText w:val="%1.%2.%3"/>
      <w:lvlJc w:val="left"/>
      <w:pPr>
        <w:tabs>
          <w:tab w:val="num" w:pos="454"/>
        </w:tabs>
        <w:ind w:left="454" w:hanging="454"/>
      </w:pPr>
      <w:rPr>
        <w:rFonts w:cs="Times New Roman"/>
        <w:b w:val="0"/>
        <w:bCs w:val="0"/>
        <w:i w:val="0"/>
        <w:iCs w:val="0"/>
        <w:caps w:val="0"/>
        <w:smallCaps w:val="0"/>
        <w:strike w:val="0"/>
        <w:dstrike w:val="0"/>
        <w:outline w:val="0"/>
        <w:shadow w:val="0"/>
        <w:emboss w:val="0"/>
        <w:imprint w:val="0"/>
        <w:vanish w:val="0"/>
        <w:spacing w:val="-20"/>
        <w:kern w:val="0"/>
        <w:position w:val="0"/>
        <w:u w:val="none"/>
        <w:effect w:val="none"/>
        <w:vertAlign w:val="baseline"/>
      </w:rPr>
    </w:lvl>
    <w:lvl w:ilvl="3">
      <w:start w:val="1"/>
      <w:numFmt w:val="decimal"/>
      <w:isLgl/>
      <w:lvlText w:val="%1.%2.%3.%4"/>
      <w:lvlJc w:val="left"/>
      <w:pPr>
        <w:ind w:left="876" w:hanging="876"/>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15" w15:restartNumberingAfterBreak="0">
    <w:nsid w:val="50CA0944"/>
    <w:multiLevelType w:val="hybridMultilevel"/>
    <w:tmpl w:val="4A7273AE"/>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A7F1270"/>
    <w:multiLevelType w:val="hybridMultilevel"/>
    <w:tmpl w:val="F0B261B2"/>
    <w:lvl w:ilvl="0" w:tplc="6F7A0786">
      <w:start w:val="1"/>
      <w:numFmt w:val="bullet"/>
      <w:pStyle w:val="Naslov2"/>
      <w:lvlText w:val="–"/>
      <w:lvlJc w:val="left"/>
      <w:pPr>
        <w:tabs>
          <w:tab w:val="num" w:pos="425"/>
        </w:tabs>
        <w:ind w:left="425" w:hanging="425"/>
      </w:pPr>
      <w:rPr>
        <w:rFonts w:ascii="Arial" w:hAnsi="Arial" w:hint="default"/>
        <w:b w:val="0"/>
        <w:i w:val="0"/>
        <w:sz w:val="20"/>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050C0A"/>
    <w:multiLevelType w:val="hybridMultilevel"/>
    <w:tmpl w:val="26D072E0"/>
    <w:lvl w:ilvl="0" w:tplc="76AC1A70">
      <w:start w:val="49"/>
      <w:numFmt w:val="bullet"/>
      <w:pStyle w:val="BodyText31"/>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1461844"/>
    <w:multiLevelType w:val="hybridMultilevel"/>
    <w:tmpl w:val="3176049A"/>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E33AA7CE">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FD86E2C"/>
    <w:multiLevelType w:val="hybridMultilevel"/>
    <w:tmpl w:val="1AC8EB0E"/>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91C7EFE"/>
    <w:multiLevelType w:val="hybridMultilevel"/>
    <w:tmpl w:val="50EE2FB6"/>
    <w:lvl w:ilvl="0" w:tplc="04240003">
      <w:start w:val="1"/>
      <w:numFmt w:val="bullet"/>
      <w:pStyle w:val="BodyText22"/>
      <w:lvlText w:val="o"/>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6"/>
  </w:num>
  <w:num w:numId="4">
    <w:abstractNumId w:val="17"/>
  </w:num>
  <w:num w:numId="5">
    <w:abstractNumId w:val="11"/>
  </w:num>
  <w:num w:numId="6">
    <w:abstractNumId w:val="9"/>
    <w:lvlOverride w:ilvl="0">
      <w:startOverride w:val="1"/>
    </w:lvlOverride>
  </w:num>
  <w:num w:numId="7">
    <w:abstractNumId w:val="5"/>
  </w:num>
  <w:num w:numId="8">
    <w:abstractNumId w:val="21"/>
  </w:num>
  <w:num w:numId="9">
    <w:abstractNumId w:val="10"/>
  </w:num>
  <w:num w:numId="10">
    <w:abstractNumId w:val="4"/>
  </w:num>
  <w:num w:numId="11">
    <w:abstractNumId w:val="3"/>
  </w:num>
  <w:num w:numId="12">
    <w:abstractNumId w:val="1"/>
  </w:num>
  <w:num w:numId="13">
    <w:abstractNumId w:val="19"/>
  </w:num>
  <w:num w:numId="14">
    <w:abstractNumId w:val="13"/>
  </w:num>
  <w:num w:numId="15">
    <w:abstractNumId w:val="20"/>
  </w:num>
  <w:num w:numId="16">
    <w:abstractNumId w:val="18"/>
  </w:num>
  <w:num w:numId="17">
    <w:abstractNumId w:val="15"/>
  </w:num>
  <w:num w:numId="18">
    <w:abstractNumId w:val="7"/>
  </w:num>
  <w:num w:numId="19">
    <w:abstractNumId w:val="6"/>
  </w:num>
  <w:num w:numId="20">
    <w:abstractNumId w:val="12"/>
  </w:num>
  <w:num w:numId="21">
    <w:abstractNumId w:val="2"/>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1BD"/>
    <w:rsid w:val="0000162A"/>
    <w:rsid w:val="000025B2"/>
    <w:rsid w:val="00003E12"/>
    <w:rsid w:val="000043B3"/>
    <w:rsid w:val="00006355"/>
    <w:rsid w:val="00011C6F"/>
    <w:rsid w:val="000129D1"/>
    <w:rsid w:val="0001421A"/>
    <w:rsid w:val="00014F00"/>
    <w:rsid w:val="0001550E"/>
    <w:rsid w:val="00016D7B"/>
    <w:rsid w:val="00023A12"/>
    <w:rsid w:val="00023A88"/>
    <w:rsid w:val="0002517F"/>
    <w:rsid w:val="000275DC"/>
    <w:rsid w:val="00027744"/>
    <w:rsid w:val="00027EF6"/>
    <w:rsid w:val="000325C3"/>
    <w:rsid w:val="0003419C"/>
    <w:rsid w:val="00034324"/>
    <w:rsid w:val="00034977"/>
    <w:rsid w:val="00035910"/>
    <w:rsid w:val="0003740E"/>
    <w:rsid w:val="00040EDD"/>
    <w:rsid w:val="0004119C"/>
    <w:rsid w:val="000424F3"/>
    <w:rsid w:val="00044143"/>
    <w:rsid w:val="00045F44"/>
    <w:rsid w:val="00046E6C"/>
    <w:rsid w:val="00047A9C"/>
    <w:rsid w:val="00047F44"/>
    <w:rsid w:val="000516EE"/>
    <w:rsid w:val="0005362B"/>
    <w:rsid w:val="000540CF"/>
    <w:rsid w:val="00056320"/>
    <w:rsid w:val="00056643"/>
    <w:rsid w:val="000571F5"/>
    <w:rsid w:val="00062116"/>
    <w:rsid w:val="00072C70"/>
    <w:rsid w:val="0007495B"/>
    <w:rsid w:val="000774BC"/>
    <w:rsid w:val="0007784E"/>
    <w:rsid w:val="0008238B"/>
    <w:rsid w:val="000824EB"/>
    <w:rsid w:val="000853E2"/>
    <w:rsid w:val="00090A99"/>
    <w:rsid w:val="00090C60"/>
    <w:rsid w:val="000921BE"/>
    <w:rsid w:val="00095B78"/>
    <w:rsid w:val="0009653F"/>
    <w:rsid w:val="000A0DFB"/>
    <w:rsid w:val="000A17A7"/>
    <w:rsid w:val="000A2484"/>
    <w:rsid w:val="000A4C4C"/>
    <w:rsid w:val="000A5663"/>
    <w:rsid w:val="000A5670"/>
    <w:rsid w:val="000A6C6D"/>
    <w:rsid w:val="000A6E36"/>
    <w:rsid w:val="000A7238"/>
    <w:rsid w:val="000B0820"/>
    <w:rsid w:val="000B310E"/>
    <w:rsid w:val="000B633D"/>
    <w:rsid w:val="000B772D"/>
    <w:rsid w:val="000B78C9"/>
    <w:rsid w:val="000B7B91"/>
    <w:rsid w:val="000C194A"/>
    <w:rsid w:val="000C2EDC"/>
    <w:rsid w:val="000C7380"/>
    <w:rsid w:val="000C7481"/>
    <w:rsid w:val="000D03C0"/>
    <w:rsid w:val="000D05CA"/>
    <w:rsid w:val="000D1614"/>
    <w:rsid w:val="000D3499"/>
    <w:rsid w:val="000E0FA9"/>
    <w:rsid w:val="000E1264"/>
    <w:rsid w:val="000E365C"/>
    <w:rsid w:val="000E3A5B"/>
    <w:rsid w:val="000E4268"/>
    <w:rsid w:val="000E58F0"/>
    <w:rsid w:val="000E77FA"/>
    <w:rsid w:val="000F086C"/>
    <w:rsid w:val="000F1745"/>
    <w:rsid w:val="000F33E1"/>
    <w:rsid w:val="000F381A"/>
    <w:rsid w:val="000F3BE0"/>
    <w:rsid w:val="000F3C48"/>
    <w:rsid w:val="000F5A59"/>
    <w:rsid w:val="000F629B"/>
    <w:rsid w:val="000F68E1"/>
    <w:rsid w:val="0010138C"/>
    <w:rsid w:val="001016BA"/>
    <w:rsid w:val="001018FD"/>
    <w:rsid w:val="00103A53"/>
    <w:rsid w:val="00103F3A"/>
    <w:rsid w:val="0010430C"/>
    <w:rsid w:val="00110CBD"/>
    <w:rsid w:val="001110F5"/>
    <w:rsid w:val="0011357D"/>
    <w:rsid w:val="00114496"/>
    <w:rsid w:val="001158EC"/>
    <w:rsid w:val="00121272"/>
    <w:rsid w:val="00121B31"/>
    <w:rsid w:val="00122F4D"/>
    <w:rsid w:val="00123EA5"/>
    <w:rsid w:val="00124972"/>
    <w:rsid w:val="00126F06"/>
    <w:rsid w:val="001315D8"/>
    <w:rsid w:val="001346AC"/>
    <w:rsid w:val="001357B2"/>
    <w:rsid w:val="00140180"/>
    <w:rsid w:val="001403D5"/>
    <w:rsid w:val="00140F6A"/>
    <w:rsid w:val="00141D86"/>
    <w:rsid w:val="001447AD"/>
    <w:rsid w:val="00146095"/>
    <w:rsid w:val="00146711"/>
    <w:rsid w:val="00146E40"/>
    <w:rsid w:val="00150B92"/>
    <w:rsid w:val="00151B18"/>
    <w:rsid w:val="001521C9"/>
    <w:rsid w:val="001545F8"/>
    <w:rsid w:val="00155722"/>
    <w:rsid w:val="00155757"/>
    <w:rsid w:val="00155A15"/>
    <w:rsid w:val="001571B8"/>
    <w:rsid w:val="001614C8"/>
    <w:rsid w:val="00163F77"/>
    <w:rsid w:val="00164BE3"/>
    <w:rsid w:val="00165368"/>
    <w:rsid w:val="00166A42"/>
    <w:rsid w:val="00171E94"/>
    <w:rsid w:val="001770B5"/>
    <w:rsid w:val="00186C3E"/>
    <w:rsid w:val="00187293"/>
    <w:rsid w:val="0018782D"/>
    <w:rsid w:val="00187FB4"/>
    <w:rsid w:val="00194C74"/>
    <w:rsid w:val="00195127"/>
    <w:rsid w:val="001968BF"/>
    <w:rsid w:val="001A0E89"/>
    <w:rsid w:val="001A1955"/>
    <w:rsid w:val="001A4792"/>
    <w:rsid w:val="001A6406"/>
    <w:rsid w:val="001A6844"/>
    <w:rsid w:val="001B0AEB"/>
    <w:rsid w:val="001B0CE9"/>
    <w:rsid w:val="001B13DA"/>
    <w:rsid w:val="001B40AC"/>
    <w:rsid w:val="001B495C"/>
    <w:rsid w:val="001B53A4"/>
    <w:rsid w:val="001B7999"/>
    <w:rsid w:val="001C1818"/>
    <w:rsid w:val="001D3281"/>
    <w:rsid w:val="001D3930"/>
    <w:rsid w:val="001D5154"/>
    <w:rsid w:val="001D5243"/>
    <w:rsid w:val="001D5875"/>
    <w:rsid w:val="001D5D3C"/>
    <w:rsid w:val="001D60D7"/>
    <w:rsid w:val="001E13FF"/>
    <w:rsid w:val="001E2F3F"/>
    <w:rsid w:val="001E344D"/>
    <w:rsid w:val="001E359D"/>
    <w:rsid w:val="001E4070"/>
    <w:rsid w:val="001E46A7"/>
    <w:rsid w:val="001E5A63"/>
    <w:rsid w:val="001E7240"/>
    <w:rsid w:val="001F12BD"/>
    <w:rsid w:val="001F14DD"/>
    <w:rsid w:val="001F3EF9"/>
    <w:rsid w:val="001F617D"/>
    <w:rsid w:val="00200545"/>
    <w:rsid w:val="002011B9"/>
    <w:rsid w:val="00202A77"/>
    <w:rsid w:val="002034DE"/>
    <w:rsid w:val="0020523C"/>
    <w:rsid w:val="0020566F"/>
    <w:rsid w:val="00205FE7"/>
    <w:rsid w:val="0021018C"/>
    <w:rsid w:val="00211BA1"/>
    <w:rsid w:val="00211E79"/>
    <w:rsid w:val="00212527"/>
    <w:rsid w:val="00212582"/>
    <w:rsid w:val="0021301C"/>
    <w:rsid w:val="00213677"/>
    <w:rsid w:val="00214255"/>
    <w:rsid w:val="00214C8A"/>
    <w:rsid w:val="00215069"/>
    <w:rsid w:val="002158D0"/>
    <w:rsid w:val="00216563"/>
    <w:rsid w:val="00217E61"/>
    <w:rsid w:val="002201BD"/>
    <w:rsid w:val="00220F0B"/>
    <w:rsid w:val="002238CC"/>
    <w:rsid w:val="0022474B"/>
    <w:rsid w:val="00224778"/>
    <w:rsid w:val="00224F4D"/>
    <w:rsid w:val="00225E34"/>
    <w:rsid w:val="002268A0"/>
    <w:rsid w:val="00226A3A"/>
    <w:rsid w:val="0022725F"/>
    <w:rsid w:val="00227570"/>
    <w:rsid w:val="00227A4D"/>
    <w:rsid w:val="00231405"/>
    <w:rsid w:val="00233F3C"/>
    <w:rsid w:val="00234AB3"/>
    <w:rsid w:val="00242111"/>
    <w:rsid w:val="00247358"/>
    <w:rsid w:val="00247769"/>
    <w:rsid w:val="00253345"/>
    <w:rsid w:val="002552E3"/>
    <w:rsid w:val="00255C34"/>
    <w:rsid w:val="0025658E"/>
    <w:rsid w:val="00256F0C"/>
    <w:rsid w:val="00256FA5"/>
    <w:rsid w:val="002579DA"/>
    <w:rsid w:val="00257CE0"/>
    <w:rsid w:val="0026057C"/>
    <w:rsid w:val="00262938"/>
    <w:rsid w:val="002704B4"/>
    <w:rsid w:val="00271CE5"/>
    <w:rsid w:val="00272A83"/>
    <w:rsid w:val="00274D8D"/>
    <w:rsid w:val="00282020"/>
    <w:rsid w:val="00283DA1"/>
    <w:rsid w:val="002862A5"/>
    <w:rsid w:val="00286DA0"/>
    <w:rsid w:val="00290331"/>
    <w:rsid w:val="00290CD7"/>
    <w:rsid w:val="002947C7"/>
    <w:rsid w:val="00296D6C"/>
    <w:rsid w:val="002A0191"/>
    <w:rsid w:val="002A36AA"/>
    <w:rsid w:val="002A3E17"/>
    <w:rsid w:val="002A4AC8"/>
    <w:rsid w:val="002A76AC"/>
    <w:rsid w:val="002B01DE"/>
    <w:rsid w:val="002B1CC2"/>
    <w:rsid w:val="002B28FB"/>
    <w:rsid w:val="002B445F"/>
    <w:rsid w:val="002B61C8"/>
    <w:rsid w:val="002B6945"/>
    <w:rsid w:val="002B7A82"/>
    <w:rsid w:val="002C0D5C"/>
    <w:rsid w:val="002C1297"/>
    <w:rsid w:val="002D1010"/>
    <w:rsid w:val="002D2FD6"/>
    <w:rsid w:val="002D3D19"/>
    <w:rsid w:val="002D4013"/>
    <w:rsid w:val="002D65DE"/>
    <w:rsid w:val="002E3C7D"/>
    <w:rsid w:val="002E49FE"/>
    <w:rsid w:val="002E5B89"/>
    <w:rsid w:val="002E7BD8"/>
    <w:rsid w:val="002F06BE"/>
    <w:rsid w:val="002F0FBB"/>
    <w:rsid w:val="002F2B4B"/>
    <w:rsid w:val="002F475E"/>
    <w:rsid w:val="002F6857"/>
    <w:rsid w:val="002F6CD7"/>
    <w:rsid w:val="0030043F"/>
    <w:rsid w:val="0030215F"/>
    <w:rsid w:val="00303D69"/>
    <w:rsid w:val="003050E5"/>
    <w:rsid w:val="00310ED4"/>
    <w:rsid w:val="00314CEF"/>
    <w:rsid w:val="003152B9"/>
    <w:rsid w:val="0031658F"/>
    <w:rsid w:val="0031794D"/>
    <w:rsid w:val="00317EF2"/>
    <w:rsid w:val="0032067B"/>
    <w:rsid w:val="003222EB"/>
    <w:rsid w:val="003233D3"/>
    <w:rsid w:val="00324255"/>
    <w:rsid w:val="00325576"/>
    <w:rsid w:val="003272F4"/>
    <w:rsid w:val="00327382"/>
    <w:rsid w:val="00330C95"/>
    <w:rsid w:val="00332189"/>
    <w:rsid w:val="00334DB1"/>
    <w:rsid w:val="00334F2D"/>
    <w:rsid w:val="00337EFA"/>
    <w:rsid w:val="00341407"/>
    <w:rsid w:val="00341B40"/>
    <w:rsid w:val="00342E30"/>
    <w:rsid w:val="0034317C"/>
    <w:rsid w:val="003443BD"/>
    <w:rsid w:val="0035051C"/>
    <w:rsid w:val="003525C7"/>
    <w:rsid w:val="0035261D"/>
    <w:rsid w:val="00353D38"/>
    <w:rsid w:val="00356C2D"/>
    <w:rsid w:val="00360731"/>
    <w:rsid w:val="00361872"/>
    <w:rsid w:val="003620A5"/>
    <w:rsid w:val="003636BF"/>
    <w:rsid w:val="00364419"/>
    <w:rsid w:val="003654B6"/>
    <w:rsid w:val="003668BD"/>
    <w:rsid w:val="003676C1"/>
    <w:rsid w:val="003716D2"/>
    <w:rsid w:val="00372882"/>
    <w:rsid w:val="003744FB"/>
    <w:rsid w:val="0037479F"/>
    <w:rsid w:val="0037539A"/>
    <w:rsid w:val="00375CB8"/>
    <w:rsid w:val="00377A70"/>
    <w:rsid w:val="00380163"/>
    <w:rsid w:val="003834A7"/>
    <w:rsid w:val="0038383C"/>
    <w:rsid w:val="00383FCB"/>
    <w:rsid w:val="00384300"/>
    <w:rsid w:val="003845B4"/>
    <w:rsid w:val="00386F9D"/>
    <w:rsid w:val="00387446"/>
    <w:rsid w:val="00387B1A"/>
    <w:rsid w:val="00390615"/>
    <w:rsid w:val="00390872"/>
    <w:rsid w:val="0039105B"/>
    <w:rsid w:val="00393A62"/>
    <w:rsid w:val="00396940"/>
    <w:rsid w:val="00397636"/>
    <w:rsid w:val="00397955"/>
    <w:rsid w:val="003A130F"/>
    <w:rsid w:val="003A3ABD"/>
    <w:rsid w:val="003A4D1A"/>
    <w:rsid w:val="003A5B59"/>
    <w:rsid w:val="003B046B"/>
    <w:rsid w:val="003B0BDE"/>
    <w:rsid w:val="003B45AE"/>
    <w:rsid w:val="003B5D9D"/>
    <w:rsid w:val="003B5E58"/>
    <w:rsid w:val="003B6E83"/>
    <w:rsid w:val="003B7348"/>
    <w:rsid w:val="003C04AD"/>
    <w:rsid w:val="003C34DA"/>
    <w:rsid w:val="003C5247"/>
    <w:rsid w:val="003C7A71"/>
    <w:rsid w:val="003D1E19"/>
    <w:rsid w:val="003D625B"/>
    <w:rsid w:val="003E0E30"/>
    <w:rsid w:val="003E1263"/>
    <w:rsid w:val="003E1C74"/>
    <w:rsid w:val="003F20BC"/>
    <w:rsid w:val="003F3474"/>
    <w:rsid w:val="003F54DF"/>
    <w:rsid w:val="004048C0"/>
    <w:rsid w:val="00405C3F"/>
    <w:rsid w:val="004109EB"/>
    <w:rsid w:val="00415497"/>
    <w:rsid w:val="00417C29"/>
    <w:rsid w:val="00422121"/>
    <w:rsid w:val="00422ECB"/>
    <w:rsid w:val="00425E89"/>
    <w:rsid w:val="004275C1"/>
    <w:rsid w:val="00430ED5"/>
    <w:rsid w:val="00432892"/>
    <w:rsid w:val="00441C75"/>
    <w:rsid w:val="00442DE2"/>
    <w:rsid w:val="00444508"/>
    <w:rsid w:val="00445D80"/>
    <w:rsid w:val="004470C7"/>
    <w:rsid w:val="00447514"/>
    <w:rsid w:val="00450801"/>
    <w:rsid w:val="00452051"/>
    <w:rsid w:val="004534D0"/>
    <w:rsid w:val="00455498"/>
    <w:rsid w:val="004574C7"/>
    <w:rsid w:val="00461D94"/>
    <w:rsid w:val="004626C1"/>
    <w:rsid w:val="00463A3B"/>
    <w:rsid w:val="00465ABB"/>
    <w:rsid w:val="0046745F"/>
    <w:rsid w:val="00470B5A"/>
    <w:rsid w:val="00470EFC"/>
    <w:rsid w:val="004710F3"/>
    <w:rsid w:val="004725AA"/>
    <w:rsid w:val="00472842"/>
    <w:rsid w:val="00472FAA"/>
    <w:rsid w:val="0047645E"/>
    <w:rsid w:val="00480728"/>
    <w:rsid w:val="00485199"/>
    <w:rsid w:val="00491CBD"/>
    <w:rsid w:val="00493A59"/>
    <w:rsid w:val="00496615"/>
    <w:rsid w:val="00497023"/>
    <w:rsid w:val="004A1CC9"/>
    <w:rsid w:val="004A4C00"/>
    <w:rsid w:val="004B1417"/>
    <w:rsid w:val="004B3053"/>
    <w:rsid w:val="004B545B"/>
    <w:rsid w:val="004B5C7C"/>
    <w:rsid w:val="004B65C3"/>
    <w:rsid w:val="004B7A0F"/>
    <w:rsid w:val="004C5845"/>
    <w:rsid w:val="004C5988"/>
    <w:rsid w:val="004C6A3A"/>
    <w:rsid w:val="004C6EF5"/>
    <w:rsid w:val="004C6FC2"/>
    <w:rsid w:val="004C77D2"/>
    <w:rsid w:val="004D0C1D"/>
    <w:rsid w:val="004D1137"/>
    <w:rsid w:val="004D2891"/>
    <w:rsid w:val="004D2E56"/>
    <w:rsid w:val="004D33E8"/>
    <w:rsid w:val="004D4435"/>
    <w:rsid w:val="004D5E07"/>
    <w:rsid w:val="004D63A6"/>
    <w:rsid w:val="004E01E7"/>
    <w:rsid w:val="004E23A1"/>
    <w:rsid w:val="004E3F3E"/>
    <w:rsid w:val="004F1BFD"/>
    <w:rsid w:val="004F1E69"/>
    <w:rsid w:val="004F45F1"/>
    <w:rsid w:val="004F5FCA"/>
    <w:rsid w:val="004F64E3"/>
    <w:rsid w:val="004F7C10"/>
    <w:rsid w:val="00501297"/>
    <w:rsid w:val="0050195F"/>
    <w:rsid w:val="00501D9F"/>
    <w:rsid w:val="0050238F"/>
    <w:rsid w:val="00502A8F"/>
    <w:rsid w:val="005044D4"/>
    <w:rsid w:val="00504D0D"/>
    <w:rsid w:val="005111F2"/>
    <w:rsid w:val="00511261"/>
    <w:rsid w:val="00511901"/>
    <w:rsid w:val="0051548F"/>
    <w:rsid w:val="005165D8"/>
    <w:rsid w:val="00520A04"/>
    <w:rsid w:val="00522631"/>
    <w:rsid w:val="00522BA8"/>
    <w:rsid w:val="00523B51"/>
    <w:rsid w:val="005257F8"/>
    <w:rsid w:val="005261FB"/>
    <w:rsid w:val="00526246"/>
    <w:rsid w:val="00530A8D"/>
    <w:rsid w:val="00531B2D"/>
    <w:rsid w:val="00531CED"/>
    <w:rsid w:val="00533277"/>
    <w:rsid w:val="005378F2"/>
    <w:rsid w:val="00541381"/>
    <w:rsid w:val="00542748"/>
    <w:rsid w:val="005430AF"/>
    <w:rsid w:val="00545E40"/>
    <w:rsid w:val="005472BF"/>
    <w:rsid w:val="005514F9"/>
    <w:rsid w:val="00552819"/>
    <w:rsid w:val="00552ADE"/>
    <w:rsid w:val="005547F9"/>
    <w:rsid w:val="00554A64"/>
    <w:rsid w:val="00555C2F"/>
    <w:rsid w:val="00556F13"/>
    <w:rsid w:val="00557023"/>
    <w:rsid w:val="00560D5B"/>
    <w:rsid w:val="005612B3"/>
    <w:rsid w:val="00563E10"/>
    <w:rsid w:val="00566441"/>
    <w:rsid w:val="00567106"/>
    <w:rsid w:val="005707E6"/>
    <w:rsid w:val="00571A12"/>
    <w:rsid w:val="00572991"/>
    <w:rsid w:val="005742A1"/>
    <w:rsid w:val="00575208"/>
    <w:rsid w:val="00575598"/>
    <w:rsid w:val="00576150"/>
    <w:rsid w:val="00577431"/>
    <w:rsid w:val="00582367"/>
    <w:rsid w:val="00582932"/>
    <w:rsid w:val="0058311A"/>
    <w:rsid w:val="00584100"/>
    <w:rsid w:val="00585EB0"/>
    <w:rsid w:val="00586814"/>
    <w:rsid w:val="00587741"/>
    <w:rsid w:val="00590B3B"/>
    <w:rsid w:val="00594DFA"/>
    <w:rsid w:val="005958CA"/>
    <w:rsid w:val="00595EF5"/>
    <w:rsid w:val="005A07E9"/>
    <w:rsid w:val="005A2865"/>
    <w:rsid w:val="005A2E66"/>
    <w:rsid w:val="005A5367"/>
    <w:rsid w:val="005A5706"/>
    <w:rsid w:val="005A7C4D"/>
    <w:rsid w:val="005B0E29"/>
    <w:rsid w:val="005B2724"/>
    <w:rsid w:val="005B454A"/>
    <w:rsid w:val="005B6ACF"/>
    <w:rsid w:val="005C01D7"/>
    <w:rsid w:val="005C1D4F"/>
    <w:rsid w:val="005C51E2"/>
    <w:rsid w:val="005C60FD"/>
    <w:rsid w:val="005C76AE"/>
    <w:rsid w:val="005C76E3"/>
    <w:rsid w:val="005D02A1"/>
    <w:rsid w:val="005D0621"/>
    <w:rsid w:val="005D0C84"/>
    <w:rsid w:val="005D103B"/>
    <w:rsid w:val="005D46B1"/>
    <w:rsid w:val="005D5202"/>
    <w:rsid w:val="005D6441"/>
    <w:rsid w:val="005D6E93"/>
    <w:rsid w:val="005D7C23"/>
    <w:rsid w:val="005E05AB"/>
    <w:rsid w:val="005E092A"/>
    <w:rsid w:val="005E0FC9"/>
    <w:rsid w:val="005E17E7"/>
    <w:rsid w:val="005E1D3C"/>
    <w:rsid w:val="005E1F7C"/>
    <w:rsid w:val="005E3931"/>
    <w:rsid w:val="005E595A"/>
    <w:rsid w:val="005E5A42"/>
    <w:rsid w:val="005E5BC6"/>
    <w:rsid w:val="005E5C54"/>
    <w:rsid w:val="005E60D8"/>
    <w:rsid w:val="005F2016"/>
    <w:rsid w:val="005F58FE"/>
    <w:rsid w:val="00602535"/>
    <w:rsid w:val="006043B2"/>
    <w:rsid w:val="00605358"/>
    <w:rsid w:val="006109E2"/>
    <w:rsid w:val="00613A05"/>
    <w:rsid w:val="00615833"/>
    <w:rsid w:val="00616715"/>
    <w:rsid w:val="00616ACF"/>
    <w:rsid w:val="0062030B"/>
    <w:rsid w:val="00620643"/>
    <w:rsid w:val="00620ACA"/>
    <w:rsid w:val="00622144"/>
    <w:rsid w:val="006227C0"/>
    <w:rsid w:val="006235CC"/>
    <w:rsid w:val="00624350"/>
    <w:rsid w:val="00624DC9"/>
    <w:rsid w:val="00625F45"/>
    <w:rsid w:val="0062754F"/>
    <w:rsid w:val="006277C6"/>
    <w:rsid w:val="00631031"/>
    <w:rsid w:val="00631699"/>
    <w:rsid w:val="00632253"/>
    <w:rsid w:val="00632C3E"/>
    <w:rsid w:val="00632D6D"/>
    <w:rsid w:val="00634CAE"/>
    <w:rsid w:val="00635982"/>
    <w:rsid w:val="00635F97"/>
    <w:rsid w:val="0063606B"/>
    <w:rsid w:val="00641D37"/>
    <w:rsid w:val="00642714"/>
    <w:rsid w:val="006427C2"/>
    <w:rsid w:val="006455CE"/>
    <w:rsid w:val="00646207"/>
    <w:rsid w:val="00646B11"/>
    <w:rsid w:val="00647527"/>
    <w:rsid w:val="006501E8"/>
    <w:rsid w:val="00651E72"/>
    <w:rsid w:val="00652147"/>
    <w:rsid w:val="00653B9D"/>
    <w:rsid w:val="00655819"/>
    <w:rsid w:val="00662E97"/>
    <w:rsid w:val="0066318B"/>
    <w:rsid w:val="00663225"/>
    <w:rsid w:val="006644F3"/>
    <w:rsid w:val="0066743A"/>
    <w:rsid w:val="006678E5"/>
    <w:rsid w:val="00667E7A"/>
    <w:rsid w:val="00671F43"/>
    <w:rsid w:val="00672CCE"/>
    <w:rsid w:val="00675D93"/>
    <w:rsid w:val="00675EF8"/>
    <w:rsid w:val="0067632C"/>
    <w:rsid w:val="00677197"/>
    <w:rsid w:val="006810F7"/>
    <w:rsid w:val="0068342C"/>
    <w:rsid w:val="006839B6"/>
    <w:rsid w:val="00683B60"/>
    <w:rsid w:val="00690F3E"/>
    <w:rsid w:val="0069280E"/>
    <w:rsid w:val="00693B66"/>
    <w:rsid w:val="00694BD0"/>
    <w:rsid w:val="00695F96"/>
    <w:rsid w:val="006961E9"/>
    <w:rsid w:val="00696335"/>
    <w:rsid w:val="0069662E"/>
    <w:rsid w:val="00697393"/>
    <w:rsid w:val="006A048A"/>
    <w:rsid w:val="006A06C0"/>
    <w:rsid w:val="006A0787"/>
    <w:rsid w:val="006A4E1D"/>
    <w:rsid w:val="006B146B"/>
    <w:rsid w:val="006B1A9A"/>
    <w:rsid w:val="006B2795"/>
    <w:rsid w:val="006B4E74"/>
    <w:rsid w:val="006B5DB2"/>
    <w:rsid w:val="006B7781"/>
    <w:rsid w:val="006B7C67"/>
    <w:rsid w:val="006C0038"/>
    <w:rsid w:val="006C15EF"/>
    <w:rsid w:val="006C2765"/>
    <w:rsid w:val="006C33FD"/>
    <w:rsid w:val="006C438F"/>
    <w:rsid w:val="006C43FF"/>
    <w:rsid w:val="006C528F"/>
    <w:rsid w:val="006C55C7"/>
    <w:rsid w:val="006C6C60"/>
    <w:rsid w:val="006D09B9"/>
    <w:rsid w:val="006D0C47"/>
    <w:rsid w:val="006D12B1"/>
    <w:rsid w:val="006D291E"/>
    <w:rsid w:val="006D42D9"/>
    <w:rsid w:val="006D5934"/>
    <w:rsid w:val="006D60EC"/>
    <w:rsid w:val="006D671C"/>
    <w:rsid w:val="006E1934"/>
    <w:rsid w:val="006E2B82"/>
    <w:rsid w:val="006E5F6C"/>
    <w:rsid w:val="006E61C8"/>
    <w:rsid w:val="006E6673"/>
    <w:rsid w:val="006F17C2"/>
    <w:rsid w:val="006F79D7"/>
    <w:rsid w:val="00703407"/>
    <w:rsid w:val="00703945"/>
    <w:rsid w:val="00704440"/>
    <w:rsid w:val="007064F3"/>
    <w:rsid w:val="0070711A"/>
    <w:rsid w:val="0070717E"/>
    <w:rsid w:val="00707E69"/>
    <w:rsid w:val="00712D1B"/>
    <w:rsid w:val="007153F4"/>
    <w:rsid w:val="0071607D"/>
    <w:rsid w:val="007173CF"/>
    <w:rsid w:val="00721E8B"/>
    <w:rsid w:val="00724819"/>
    <w:rsid w:val="007260D4"/>
    <w:rsid w:val="00727F2F"/>
    <w:rsid w:val="00730FF2"/>
    <w:rsid w:val="00731128"/>
    <w:rsid w:val="00732E50"/>
    <w:rsid w:val="00733017"/>
    <w:rsid w:val="00733101"/>
    <w:rsid w:val="00734B63"/>
    <w:rsid w:val="007364C7"/>
    <w:rsid w:val="00736F5D"/>
    <w:rsid w:val="00741C42"/>
    <w:rsid w:val="00741ED0"/>
    <w:rsid w:val="00742284"/>
    <w:rsid w:val="0074312E"/>
    <w:rsid w:val="00744646"/>
    <w:rsid w:val="0074768E"/>
    <w:rsid w:val="007476EE"/>
    <w:rsid w:val="00750FE8"/>
    <w:rsid w:val="00751476"/>
    <w:rsid w:val="0075155F"/>
    <w:rsid w:val="00755277"/>
    <w:rsid w:val="007556CA"/>
    <w:rsid w:val="007610F1"/>
    <w:rsid w:val="0076281C"/>
    <w:rsid w:val="00762C83"/>
    <w:rsid w:val="0076588B"/>
    <w:rsid w:val="00770E5A"/>
    <w:rsid w:val="00770F84"/>
    <w:rsid w:val="007743D5"/>
    <w:rsid w:val="00777341"/>
    <w:rsid w:val="007808A0"/>
    <w:rsid w:val="00781A3E"/>
    <w:rsid w:val="00782476"/>
    <w:rsid w:val="00782542"/>
    <w:rsid w:val="00782D70"/>
    <w:rsid w:val="00783310"/>
    <w:rsid w:val="00787245"/>
    <w:rsid w:val="007901E7"/>
    <w:rsid w:val="00790CBD"/>
    <w:rsid w:val="00791467"/>
    <w:rsid w:val="00791F19"/>
    <w:rsid w:val="0079341F"/>
    <w:rsid w:val="00794B50"/>
    <w:rsid w:val="00796BA0"/>
    <w:rsid w:val="00797C14"/>
    <w:rsid w:val="007A0984"/>
    <w:rsid w:val="007A3218"/>
    <w:rsid w:val="007A4A6D"/>
    <w:rsid w:val="007A4EBE"/>
    <w:rsid w:val="007B0277"/>
    <w:rsid w:val="007B2B1A"/>
    <w:rsid w:val="007B3233"/>
    <w:rsid w:val="007B4893"/>
    <w:rsid w:val="007C1179"/>
    <w:rsid w:val="007C1EFE"/>
    <w:rsid w:val="007C524E"/>
    <w:rsid w:val="007C6DFE"/>
    <w:rsid w:val="007D1BCF"/>
    <w:rsid w:val="007D39C0"/>
    <w:rsid w:val="007D7371"/>
    <w:rsid w:val="007D75CF"/>
    <w:rsid w:val="007D7F27"/>
    <w:rsid w:val="007E0D35"/>
    <w:rsid w:val="007E1030"/>
    <w:rsid w:val="007E433C"/>
    <w:rsid w:val="007E6DC5"/>
    <w:rsid w:val="007E7DB6"/>
    <w:rsid w:val="007F1044"/>
    <w:rsid w:val="007F155A"/>
    <w:rsid w:val="007F3839"/>
    <w:rsid w:val="007F439B"/>
    <w:rsid w:val="00800143"/>
    <w:rsid w:val="0080189E"/>
    <w:rsid w:val="00805AA7"/>
    <w:rsid w:val="0080662C"/>
    <w:rsid w:val="008070EF"/>
    <w:rsid w:val="00807D3C"/>
    <w:rsid w:val="00821037"/>
    <w:rsid w:val="00823DA4"/>
    <w:rsid w:val="00823EB3"/>
    <w:rsid w:val="0082426D"/>
    <w:rsid w:val="0082617B"/>
    <w:rsid w:val="00827A5E"/>
    <w:rsid w:val="0083226F"/>
    <w:rsid w:val="00832405"/>
    <w:rsid w:val="00832832"/>
    <w:rsid w:val="00833F9A"/>
    <w:rsid w:val="00835BDB"/>
    <w:rsid w:val="008401C9"/>
    <w:rsid w:val="00842982"/>
    <w:rsid w:val="0084445A"/>
    <w:rsid w:val="00845703"/>
    <w:rsid w:val="00845E52"/>
    <w:rsid w:val="00854CD3"/>
    <w:rsid w:val="00860E19"/>
    <w:rsid w:val="00861B2D"/>
    <w:rsid w:val="008656D5"/>
    <w:rsid w:val="00866534"/>
    <w:rsid w:val="008676C5"/>
    <w:rsid w:val="008721F6"/>
    <w:rsid w:val="00874566"/>
    <w:rsid w:val="0088043C"/>
    <w:rsid w:val="00880F05"/>
    <w:rsid w:val="008827D6"/>
    <w:rsid w:val="008829FA"/>
    <w:rsid w:val="008838A6"/>
    <w:rsid w:val="008874BC"/>
    <w:rsid w:val="008906C9"/>
    <w:rsid w:val="0089098A"/>
    <w:rsid w:val="00891485"/>
    <w:rsid w:val="00892610"/>
    <w:rsid w:val="00897035"/>
    <w:rsid w:val="008978F1"/>
    <w:rsid w:val="008A4BDF"/>
    <w:rsid w:val="008A4F5A"/>
    <w:rsid w:val="008A7009"/>
    <w:rsid w:val="008A7990"/>
    <w:rsid w:val="008A7ECA"/>
    <w:rsid w:val="008B0A5C"/>
    <w:rsid w:val="008B13B8"/>
    <w:rsid w:val="008B1421"/>
    <w:rsid w:val="008B189F"/>
    <w:rsid w:val="008B244E"/>
    <w:rsid w:val="008B26ED"/>
    <w:rsid w:val="008B3780"/>
    <w:rsid w:val="008B3FE1"/>
    <w:rsid w:val="008B5FC2"/>
    <w:rsid w:val="008B71DD"/>
    <w:rsid w:val="008C1236"/>
    <w:rsid w:val="008C124C"/>
    <w:rsid w:val="008C27FF"/>
    <w:rsid w:val="008C5738"/>
    <w:rsid w:val="008C63C0"/>
    <w:rsid w:val="008D04F0"/>
    <w:rsid w:val="008D1725"/>
    <w:rsid w:val="008D1A28"/>
    <w:rsid w:val="008D1CB4"/>
    <w:rsid w:val="008D20C5"/>
    <w:rsid w:val="008D238A"/>
    <w:rsid w:val="008D43DB"/>
    <w:rsid w:val="008D4853"/>
    <w:rsid w:val="008D4ED8"/>
    <w:rsid w:val="008D5FA6"/>
    <w:rsid w:val="008D6A70"/>
    <w:rsid w:val="008E06F7"/>
    <w:rsid w:val="008E4014"/>
    <w:rsid w:val="008E4191"/>
    <w:rsid w:val="008E5D55"/>
    <w:rsid w:val="008E6DA3"/>
    <w:rsid w:val="008F04AA"/>
    <w:rsid w:val="008F0B05"/>
    <w:rsid w:val="008F0F4E"/>
    <w:rsid w:val="008F3500"/>
    <w:rsid w:val="008F3C7D"/>
    <w:rsid w:val="008F3FA0"/>
    <w:rsid w:val="00901543"/>
    <w:rsid w:val="00901ECE"/>
    <w:rsid w:val="0090233D"/>
    <w:rsid w:val="0090579B"/>
    <w:rsid w:val="00906030"/>
    <w:rsid w:val="009100D9"/>
    <w:rsid w:val="00911546"/>
    <w:rsid w:val="00911619"/>
    <w:rsid w:val="00914FF7"/>
    <w:rsid w:val="0091579A"/>
    <w:rsid w:val="009205C4"/>
    <w:rsid w:val="0092247A"/>
    <w:rsid w:val="0092286F"/>
    <w:rsid w:val="00924E3C"/>
    <w:rsid w:val="00925D30"/>
    <w:rsid w:val="00925D3C"/>
    <w:rsid w:val="00927AF8"/>
    <w:rsid w:val="0093059C"/>
    <w:rsid w:val="00930F78"/>
    <w:rsid w:val="00931055"/>
    <w:rsid w:val="00934E5A"/>
    <w:rsid w:val="00936DDE"/>
    <w:rsid w:val="0094013B"/>
    <w:rsid w:val="00940C63"/>
    <w:rsid w:val="00940E81"/>
    <w:rsid w:val="00947AD8"/>
    <w:rsid w:val="00951291"/>
    <w:rsid w:val="0095557F"/>
    <w:rsid w:val="00956619"/>
    <w:rsid w:val="0095789C"/>
    <w:rsid w:val="00960327"/>
    <w:rsid w:val="00960DF1"/>
    <w:rsid w:val="009612BB"/>
    <w:rsid w:val="00961DD3"/>
    <w:rsid w:val="00962094"/>
    <w:rsid w:val="009664CF"/>
    <w:rsid w:val="00971319"/>
    <w:rsid w:val="00976647"/>
    <w:rsid w:val="00976924"/>
    <w:rsid w:val="00977D6A"/>
    <w:rsid w:val="00980873"/>
    <w:rsid w:val="00980EF0"/>
    <w:rsid w:val="00984E14"/>
    <w:rsid w:val="00990A87"/>
    <w:rsid w:val="00991421"/>
    <w:rsid w:val="00994597"/>
    <w:rsid w:val="009947EC"/>
    <w:rsid w:val="00994953"/>
    <w:rsid w:val="009974DD"/>
    <w:rsid w:val="0099791D"/>
    <w:rsid w:val="00997A31"/>
    <w:rsid w:val="00997FE7"/>
    <w:rsid w:val="009A3754"/>
    <w:rsid w:val="009A4608"/>
    <w:rsid w:val="009A504F"/>
    <w:rsid w:val="009A75BB"/>
    <w:rsid w:val="009B010D"/>
    <w:rsid w:val="009B01B9"/>
    <w:rsid w:val="009B2851"/>
    <w:rsid w:val="009B323D"/>
    <w:rsid w:val="009B39DD"/>
    <w:rsid w:val="009B3B38"/>
    <w:rsid w:val="009B4082"/>
    <w:rsid w:val="009B4BEF"/>
    <w:rsid w:val="009B6741"/>
    <w:rsid w:val="009B706D"/>
    <w:rsid w:val="009B7A61"/>
    <w:rsid w:val="009B7E9D"/>
    <w:rsid w:val="009C000E"/>
    <w:rsid w:val="009C20A5"/>
    <w:rsid w:val="009C24BA"/>
    <w:rsid w:val="009C3CE5"/>
    <w:rsid w:val="009C644D"/>
    <w:rsid w:val="009C768E"/>
    <w:rsid w:val="009D1186"/>
    <w:rsid w:val="009D24A1"/>
    <w:rsid w:val="009D3A4F"/>
    <w:rsid w:val="009D4770"/>
    <w:rsid w:val="009D53D1"/>
    <w:rsid w:val="009D603E"/>
    <w:rsid w:val="009E0AE5"/>
    <w:rsid w:val="009E280D"/>
    <w:rsid w:val="009F01B9"/>
    <w:rsid w:val="009F4294"/>
    <w:rsid w:val="00A0083B"/>
    <w:rsid w:val="00A01601"/>
    <w:rsid w:val="00A11027"/>
    <w:rsid w:val="00A11892"/>
    <w:rsid w:val="00A125C5"/>
    <w:rsid w:val="00A13AA3"/>
    <w:rsid w:val="00A14B02"/>
    <w:rsid w:val="00A14BB7"/>
    <w:rsid w:val="00A17233"/>
    <w:rsid w:val="00A17F58"/>
    <w:rsid w:val="00A20E88"/>
    <w:rsid w:val="00A220A8"/>
    <w:rsid w:val="00A222E2"/>
    <w:rsid w:val="00A2488D"/>
    <w:rsid w:val="00A27096"/>
    <w:rsid w:val="00A301FE"/>
    <w:rsid w:val="00A30CF8"/>
    <w:rsid w:val="00A314EC"/>
    <w:rsid w:val="00A32D26"/>
    <w:rsid w:val="00A333D4"/>
    <w:rsid w:val="00A334DB"/>
    <w:rsid w:val="00A35190"/>
    <w:rsid w:val="00A3611E"/>
    <w:rsid w:val="00A3752C"/>
    <w:rsid w:val="00A414DA"/>
    <w:rsid w:val="00A41A41"/>
    <w:rsid w:val="00A473E3"/>
    <w:rsid w:val="00A5039D"/>
    <w:rsid w:val="00A52312"/>
    <w:rsid w:val="00A52832"/>
    <w:rsid w:val="00A5531C"/>
    <w:rsid w:val="00A572CC"/>
    <w:rsid w:val="00A57B30"/>
    <w:rsid w:val="00A6090C"/>
    <w:rsid w:val="00A61D8F"/>
    <w:rsid w:val="00A625B9"/>
    <w:rsid w:val="00A62A5C"/>
    <w:rsid w:val="00A62D5D"/>
    <w:rsid w:val="00A65863"/>
    <w:rsid w:val="00A65EE7"/>
    <w:rsid w:val="00A66222"/>
    <w:rsid w:val="00A66A7F"/>
    <w:rsid w:val="00A66CCB"/>
    <w:rsid w:val="00A67DC5"/>
    <w:rsid w:val="00A70133"/>
    <w:rsid w:val="00A7077D"/>
    <w:rsid w:val="00A7267A"/>
    <w:rsid w:val="00A72E72"/>
    <w:rsid w:val="00A731D6"/>
    <w:rsid w:val="00A7333A"/>
    <w:rsid w:val="00A737C1"/>
    <w:rsid w:val="00A75CB5"/>
    <w:rsid w:val="00A77040"/>
    <w:rsid w:val="00A77BDB"/>
    <w:rsid w:val="00A80CE9"/>
    <w:rsid w:val="00A82BE7"/>
    <w:rsid w:val="00A84C9F"/>
    <w:rsid w:val="00A91C13"/>
    <w:rsid w:val="00A976B0"/>
    <w:rsid w:val="00AA373A"/>
    <w:rsid w:val="00AA6AB7"/>
    <w:rsid w:val="00AA6F23"/>
    <w:rsid w:val="00AB32F9"/>
    <w:rsid w:val="00AB7B11"/>
    <w:rsid w:val="00AC2465"/>
    <w:rsid w:val="00AC4E18"/>
    <w:rsid w:val="00AC5002"/>
    <w:rsid w:val="00AC5418"/>
    <w:rsid w:val="00AC7350"/>
    <w:rsid w:val="00AD089C"/>
    <w:rsid w:val="00AE0FAE"/>
    <w:rsid w:val="00AE2F19"/>
    <w:rsid w:val="00AE6158"/>
    <w:rsid w:val="00AF255E"/>
    <w:rsid w:val="00AF3AE5"/>
    <w:rsid w:val="00AF44A9"/>
    <w:rsid w:val="00AF459C"/>
    <w:rsid w:val="00AF4B79"/>
    <w:rsid w:val="00AF5A50"/>
    <w:rsid w:val="00B01751"/>
    <w:rsid w:val="00B01AC6"/>
    <w:rsid w:val="00B0572C"/>
    <w:rsid w:val="00B059B7"/>
    <w:rsid w:val="00B079AA"/>
    <w:rsid w:val="00B13EEF"/>
    <w:rsid w:val="00B16EEA"/>
    <w:rsid w:val="00B17141"/>
    <w:rsid w:val="00B30040"/>
    <w:rsid w:val="00B30173"/>
    <w:rsid w:val="00B30C7F"/>
    <w:rsid w:val="00B3138F"/>
    <w:rsid w:val="00B31575"/>
    <w:rsid w:val="00B3285C"/>
    <w:rsid w:val="00B32BC6"/>
    <w:rsid w:val="00B339B0"/>
    <w:rsid w:val="00B33BED"/>
    <w:rsid w:val="00B35560"/>
    <w:rsid w:val="00B375AA"/>
    <w:rsid w:val="00B44524"/>
    <w:rsid w:val="00B4627D"/>
    <w:rsid w:val="00B60B28"/>
    <w:rsid w:val="00B61AC7"/>
    <w:rsid w:val="00B622AB"/>
    <w:rsid w:val="00B6421F"/>
    <w:rsid w:val="00B658D4"/>
    <w:rsid w:val="00B66CA1"/>
    <w:rsid w:val="00B66E84"/>
    <w:rsid w:val="00B670F8"/>
    <w:rsid w:val="00B67DF8"/>
    <w:rsid w:val="00B72000"/>
    <w:rsid w:val="00B7267A"/>
    <w:rsid w:val="00B72CD5"/>
    <w:rsid w:val="00B74484"/>
    <w:rsid w:val="00B7613F"/>
    <w:rsid w:val="00B845B2"/>
    <w:rsid w:val="00B8547D"/>
    <w:rsid w:val="00B865E7"/>
    <w:rsid w:val="00B87031"/>
    <w:rsid w:val="00B87C04"/>
    <w:rsid w:val="00B91077"/>
    <w:rsid w:val="00B95595"/>
    <w:rsid w:val="00BA13BC"/>
    <w:rsid w:val="00BA31B0"/>
    <w:rsid w:val="00BA537A"/>
    <w:rsid w:val="00BB372C"/>
    <w:rsid w:val="00BB3FCA"/>
    <w:rsid w:val="00BB4AC7"/>
    <w:rsid w:val="00BB541D"/>
    <w:rsid w:val="00BB5761"/>
    <w:rsid w:val="00BB644A"/>
    <w:rsid w:val="00BB6DCB"/>
    <w:rsid w:val="00BB7B32"/>
    <w:rsid w:val="00BC0F55"/>
    <w:rsid w:val="00BC2B07"/>
    <w:rsid w:val="00BC2C02"/>
    <w:rsid w:val="00BC2DD8"/>
    <w:rsid w:val="00BC34D0"/>
    <w:rsid w:val="00BC3865"/>
    <w:rsid w:val="00BC3B1C"/>
    <w:rsid w:val="00BC3CD0"/>
    <w:rsid w:val="00BC4E24"/>
    <w:rsid w:val="00BC58A7"/>
    <w:rsid w:val="00BC6F23"/>
    <w:rsid w:val="00BC720F"/>
    <w:rsid w:val="00BD0299"/>
    <w:rsid w:val="00BD120E"/>
    <w:rsid w:val="00BD1607"/>
    <w:rsid w:val="00BD19EE"/>
    <w:rsid w:val="00BD2803"/>
    <w:rsid w:val="00BD2E94"/>
    <w:rsid w:val="00BD3E4F"/>
    <w:rsid w:val="00BD79D0"/>
    <w:rsid w:val="00BE12F1"/>
    <w:rsid w:val="00BE18E1"/>
    <w:rsid w:val="00BE51B5"/>
    <w:rsid w:val="00BF1429"/>
    <w:rsid w:val="00BF1444"/>
    <w:rsid w:val="00BF30DA"/>
    <w:rsid w:val="00BF44F1"/>
    <w:rsid w:val="00BF486E"/>
    <w:rsid w:val="00BF51A4"/>
    <w:rsid w:val="00BF5685"/>
    <w:rsid w:val="00BF5B7A"/>
    <w:rsid w:val="00BF699C"/>
    <w:rsid w:val="00BF7B24"/>
    <w:rsid w:val="00BF7FA7"/>
    <w:rsid w:val="00C00FDC"/>
    <w:rsid w:val="00C02259"/>
    <w:rsid w:val="00C04309"/>
    <w:rsid w:val="00C052E5"/>
    <w:rsid w:val="00C05B59"/>
    <w:rsid w:val="00C05EE5"/>
    <w:rsid w:val="00C060EA"/>
    <w:rsid w:val="00C10E13"/>
    <w:rsid w:val="00C1155F"/>
    <w:rsid w:val="00C11EAE"/>
    <w:rsid w:val="00C143CE"/>
    <w:rsid w:val="00C149FE"/>
    <w:rsid w:val="00C177D9"/>
    <w:rsid w:val="00C2256A"/>
    <w:rsid w:val="00C250D5"/>
    <w:rsid w:val="00C257AD"/>
    <w:rsid w:val="00C25C1D"/>
    <w:rsid w:val="00C27484"/>
    <w:rsid w:val="00C27F64"/>
    <w:rsid w:val="00C31292"/>
    <w:rsid w:val="00C334B5"/>
    <w:rsid w:val="00C3371C"/>
    <w:rsid w:val="00C33D59"/>
    <w:rsid w:val="00C40086"/>
    <w:rsid w:val="00C417E3"/>
    <w:rsid w:val="00C43770"/>
    <w:rsid w:val="00C45380"/>
    <w:rsid w:val="00C45931"/>
    <w:rsid w:val="00C464D8"/>
    <w:rsid w:val="00C50E12"/>
    <w:rsid w:val="00C52240"/>
    <w:rsid w:val="00C55A82"/>
    <w:rsid w:val="00C5651A"/>
    <w:rsid w:val="00C56639"/>
    <w:rsid w:val="00C57D2C"/>
    <w:rsid w:val="00C61A66"/>
    <w:rsid w:val="00C63643"/>
    <w:rsid w:val="00C637E9"/>
    <w:rsid w:val="00C63877"/>
    <w:rsid w:val="00C65860"/>
    <w:rsid w:val="00C67722"/>
    <w:rsid w:val="00C70A02"/>
    <w:rsid w:val="00C720A7"/>
    <w:rsid w:val="00C72FD5"/>
    <w:rsid w:val="00C732E6"/>
    <w:rsid w:val="00C75522"/>
    <w:rsid w:val="00C76CC1"/>
    <w:rsid w:val="00C76D25"/>
    <w:rsid w:val="00C8345F"/>
    <w:rsid w:val="00C83D1B"/>
    <w:rsid w:val="00C85B1B"/>
    <w:rsid w:val="00C8717E"/>
    <w:rsid w:val="00C87649"/>
    <w:rsid w:val="00C87D5B"/>
    <w:rsid w:val="00C92898"/>
    <w:rsid w:val="00C93EFC"/>
    <w:rsid w:val="00C941D9"/>
    <w:rsid w:val="00C94E08"/>
    <w:rsid w:val="00C95100"/>
    <w:rsid w:val="00C96058"/>
    <w:rsid w:val="00C9753A"/>
    <w:rsid w:val="00CA0161"/>
    <w:rsid w:val="00CA0BD8"/>
    <w:rsid w:val="00CA0D67"/>
    <w:rsid w:val="00CA4C52"/>
    <w:rsid w:val="00CA678E"/>
    <w:rsid w:val="00CA6D8D"/>
    <w:rsid w:val="00CB037B"/>
    <w:rsid w:val="00CB04BD"/>
    <w:rsid w:val="00CB6B79"/>
    <w:rsid w:val="00CC13C8"/>
    <w:rsid w:val="00CC4547"/>
    <w:rsid w:val="00CC4C1B"/>
    <w:rsid w:val="00CC573F"/>
    <w:rsid w:val="00CC5F6F"/>
    <w:rsid w:val="00CC7AC6"/>
    <w:rsid w:val="00CD1940"/>
    <w:rsid w:val="00CD3D48"/>
    <w:rsid w:val="00CD4EB9"/>
    <w:rsid w:val="00CD585B"/>
    <w:rsid w:val="00CD6C94"/>
    <w:rsid w:val="00CE15B9"/>
    <w:rsid w:val="00CE3C17"/>
    <w:rsid w:val="00CE46FC"/>
    <w:rsid w:val="00CE5034"/>
    <w:rsid w:val="00CE5076"/>
    <w:rsid w:val="00CE5590"/>
    <w:rsid w:val="00CE7514"/>
    <w:rsid w:val="00CF04EF"/>
    <w:rsid w:val="00CF384F"/>
    <w:rsid w:val="00CF3FB0"/>
    <w:rsid w:val="00CF4580"/>
    <w:rsid w:val="00CF4C6A"/>
    <w:rsid w:val="00CF4CCF"/>
    <w:rsid w:val="00D00BB3"/>
    <w:rsid w:val="00D02C3C"/>
    <w:rsid w:val="00D03B2A"/>
    <w:rsid w:val="00D03C1E"/>
    <w:rsid w:val="00D03F64"/>
    <w:rsid w:val="00D07C38"/>
    <w:rsid w:val="00D1002D"/>
    <w:rsid w:val="00D10579"/>
    <w:rsid w:val="00D117CE"/>
    <w:rsid w:val="00D134F5"/>
    <w:rsid w:val="00D139F9"/>
    <w:rsid w:val="00D158E9"/>
    <w:rsid w:val="00D17CF3"/>
    <w:rsid w:val="00D2208C"/>
    <w:rsid w:val="00D241AB"/>
    <w:rsid w:val="00D248DE"/>
    <w:rsid w:val="00D2588E"/>
    <w:rsid w:val="00D33E80"/>
    <w:rsid w:val="00D34D02"/>
    <w:rsid w:val="00D351CA"/>
    <w:rsid w:val="00D37FD5"/>
    <w:rsid w:val="00D40647"/>
    <w:rsid w:val="00D40735"/>
    <w:rsid w:val="00D41066"/>
    <w:rsid w:val="00D431F7"/>
    <w:rsid w:val="00D459DD"/>
    <w:rsid w:val="00D469D8"/>
    <w:rsid w:val="00D47B70"/>
    <w:rsid w:val="00D506E7"/>
    <w:rsid w:val="00D518E7"/>
    <w:rsid w:val="00D52E9D"/>
    <w:rsid w:val="00D5319B"/>
    <w:rsid w:val="00D56075"/>
    <w:rsid w:val="00D606C8"/>
    <w:rsid w:val="00D61611"/>
    <w:rsid w:val="00D61824"/>
    <w:rsid w:val="00D620BB"/>
    <w:rsid w:val="00D62694"/>
    <w:rsid w:val="00D64403"/>
    <w:rsid w:val="00D71EEC"/>
    <w:rsid w:val="00D73311"/>
    <w:rsid w:val="00D7602D"/>
    <w:rsid w:val="00D7616B"/>
    <w:rsid w:val="00D8055B"/>
    <w:rsid w:val="00D80803"/>
    <w:rsid w:val="00D80934"/>
    <w:rsid w:val="00D84C68"/>
    <w:rsid w:val="00D8542D"/>
    <w:rsid w:val="00D8644B"/>
    <w:rsid w:val="00D870FC"/>
    <w:rsid w:val="00D95A09"/>
    <w:rsid w:val="00DA2F01"/>
    <w:rsid w:val="00DA350B"/>
    <w:rsid w:val="00DB0E39"/>
    <w:rsid w:val="00DB2F04"/>
    <w:rsid w:val="00DB30EB"/>
    <w:rsid w:val="00DB34A8"/>
    <w:rsid w:val="00DB6996"/>
    <w:rsid w:val="00DB6F36"/>
    <w:rsid w:val="00DB75FE"/>
    <w:rsid w:val="00DC55D7"/>
    <w:rsid w:val="00DC6A71"/>
    <w:rsid w:val="00DD009E"/>
    <w:rsid w:val="00DD0391"/>
    <w:rsid w:val="00DD1B13"/>
    <w:rsid w:val="00DD299B"/>
    <w:rsid w:val="00DD46E1"/>
    <w:rsid w:val="00DD777C"/>
    <w:rsid w:val="00DE54F9"/>
    <w:rsid w:val="00DE5B46"/>
    <w:rsid w:val="00DE70F3"/>
    <w:rsid w:val="00DE797A"/>
    <w:rsid w:val="00DF7CBC"/>
    <w:rsid w:val="00E00BB5"/>
    <w:rsid w:val="00E0357D"/>
    <w:rsid w:val="00E04B71"/>
    <w:rsid w:val="00E064B7"/>
    <w:rsid w:val="00E06F04"/>
    <w:rsid w:val="00E1327A"/>
    <w:rsid w:val="00E14D64"/>
    <w:rsid w:val="00E15EDE"/>
    <w:rsid w:val="00E213AC"/>
    <w:rsid w:val="00E2208C"/>
    <w:rsid w:val="00E248A5"/>
    <w:rsid w:val="00E24EC2"/>
    <w:rsid w:val="00E2542E"/>
    <w:rsid w:val="00E25B56"/>
    <w:rsid w:val="00E25F67"/>
    <w:rsid w:val="00E26205"/>
    <w:rsid w:val="00E272F4"/>
    <w:rsid w:val="00E30EA7"/>
    <w:rsid w:val="00E32B56"/>
    <w:rsid w:val="00E36A64"/>
    <w:rsid w:val="00E36EB0"/>
    <w:rsid w:val="00E400B5"/>
    <w:rsid w:val="00E401EB"/>
    <w:rsid w:val="00E42767"/>
    <w:rsid w:val="00E43099"/>
    <w:rsid w:val="00E45781"/>
    <w:rsid w:val="00E45B17"/>
    <w:rsid w:val="00E572E6"/>
    <w:rsid w:val="00E57785"/>
    <w:rsid w:val="00E60A2B"/>
    <w:rsid w:val="00E67272"/>
    <w:rsid w:val="00E6742D"/>
    <w:rsid w:val="00E67DBE"/>
    <w:rsid w:val="00E67F1C"/>
    <w:rsid w:val="00E71D0E"/>
    <w:rsid w:val="00E73C9E"/>
    <w:rsid w:val="00E73FB6"/>
    <w:rsid w:val="00E75A65"/>
    <w:rsid w:val="00E811C6"/>
    <w:rsid w:val="00E811DB"/>
    <w:rsid w:val="00E8271B"/>
    <w:rsid w:val="00E8367B"/>
    <w:rsid w:val="00E84338"/>
    <w:rsid w:val="00E8494D"/>
    <w:rsid w:val="00E86D87"/>
    <w:rsid w:val="00E87F1D"/>
    <w:rsid w:val="00E96041"/>
    <w:rsid w:val="00E979FD"/>
    <w:rsid w:val="00EA168A"/>
    <w:rsid w:val="00EA248C"/>
    <w:rsid w:val="00EA2BCB"/>
    <w:rsid w:val="00EA34A4"/>
    <w:rsid w:val="00EA56F6"/>
    <w:rsid w:val="00EA5723"/>
    <w:rsid w:val="00EA7763"/>
    <w:rsid w:val="00EA7884"/>
    <w:rsid w:val="00EB0958"/>
    <w:rsid w:val="00EB29D6"/>
    <w:rsid w:val="00EB31ED"/>
    <w:rsid w:val="00EB5279"/>
    <w:rsid w:val="00EB6C42"/>
    <w:rsid w:val="00EC1CD2"/>
    <w:rsid w:val="00EC7645"/>
    <w:rsid w:val="00ED63A6"/>
    <w:rsid w:val="00ED79D5"/>
    <w:rsid w:val="00EE00D4"/>
    <w:rsid w:val="00EE0A02"/>
    <w:rsid w:val="00EE1416"/>
    <w:rsid w:val="00EE1599"/>
    <w:rsid w:val="00EE1828"/>
    <w:rsid w:val="00EE201D"/>
    <w:rsid w:val="00EE3FEB"/>
    <w:rsid w:val="00EE57E7"/>
    <w:rsid w:val="00EE5AD9"/>
    <w:rsid w:val="00EE6698"/>
    <w:rsid w:val="00EF183C"/>
    <w:rsid w:val="00EF5BC6"/>
    <w:rsid w:val="00EF7922"/>
    <w:rsid w:val="00F02B8D"/>
    <w:rsid w:val="00F02C0E"/>
    <w:rsid w:val="00F039E7"/>
    <w:rsid w:val="00F040BB"/>
    <w:rsid w:val="00F046D8"/>
    <w:rsid w:val="00F046EC"/>
    <w:rsid w:val="00F04AF4"/>
    <w:rsid w:val="00F04DAD"/>
    <w:rsid w:val="00F06076"/>
    <w:rsid w:val="00F105B4"/>
    <w:rsid w:val="00F108F1"/>
    <w:rsid w:val="00F10E0C"/>
    <w:rsid w:val="00F1170F"/>
    <w:rsid w:val="00F137BF"/>
    <w:rsid w:val="00F1538A"/>
    <w:rsid w:val="00F15565"/>
    <w:rsid w:val="00F17968"/>
    <w:rsid w:val="00F22EB9"/>
    <w:rsid w:val="00F22EE6"/>
    <w:rsid w:val="00F23209"/>
    <w:rsid w:val="00F2388B"/>
    <w:rsid w:val="00F240BB"/>
    <w:rsid w:val="00F247BB"/>
    <w:rsid w:val="00F25603"/>
    <w:rsid w:val="00F25CEB"/>
    <w:rsid w:val="00F319F8"/>
    <w:rsid w:val="00F321FE"/>
    <w:rsid w:val="00F35FA0"/>
    <w:rsid w:val="00F376C0"/>
    <w:rsid w:val="00F437CC"/>
    <w:rsid w:val="00F45C61"/>
    <w:rsid w:val="00F46574"/>
    <w:rsid w:val="00F46724"/>
    <w:rsid w:val="00F50C40"/>
    <w:rsid w:val="00F52706"/>
    <w:rsid w:val="00F55AF1"/>
    <w:rsid w:val="00F57FED"/>
    <w:rsid w:val="00F60EFE"/>
    <w:rsid w:val="00F61835"/>
    <w:rsid w:val="00F62A45"/>
    <w:rsid w:val="00F64EC0"/>
    <w:rsid w:val="00F72BCF"/>
    <w:rsid w:val="00F75476"/>
    <w:rsid w:val="00F76525"/>
    <w:rsid w:val="00F8092F"/>
    <w:rsid w:val="00F825A3"/>
    <w:rsid w:val="00F84F74"/>
    <w:rsid w:val="00F85CDC"/>
    <w:rsid w:val="00F90810"/>
    <w:rsid w:val="00F90A15"/>
    <w:rsid w:val="00F944C6"/>
    <w:rsid w:val="00F976B5"/>
    <w:rsid w:val="00FA0612"/>
    <w:rsid w:val="00FA1E9C"/>
    <w:rsid w:val="00FA2E7D"/>
    <w:rsid w:val="00FA3197"/>
    <w:rsid w:val="00FA44E9"/>
    <w:rsid w:val="00FA4E15"/>
    <w:rsid w:val="00FB2F43"/>
    <w:rsid w:val="00FC11CC"/>
    <w:rsid w:val="00FC2FFF"/>
    <w:rsid w:val="00FC4D54"/>
    <w:rsid w:val="00FC53D2"/>
    <w:rsid w:val="00FC5967"/>
    <w:rsid w:val="00FC7952"/>
    <w:rsid w:val="00FD0198"/>
    <w:rsid w:val="00FD2FA0"/>
    <w:rsid w:val="00FD3C14"/>
    <w:rsid w:val="00FE330B"/>
    <w:rsid w:val="00FF59ED"/>
    <w:rsid w:val="00FF68BC"/>
    <w:rsid w:val="00FF782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DC7E3D8"/>
  <w14:defaultImageDpi w14:val="0"/>
  <w15:docId w15:val="{F134A948-A8B2-4493-8BC0-562C631EA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l-SI" w:eastAsia="sl-SI"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62094"/>
    <w:pPr>
      <w:spacing w:line="260" w:lineRule="exact"/>
    </w:pPr>
    <w:rPr>
      <w:rFonts w:ascii="Arial" w:hAnsi="Arial"/>
      <w:sz w:val="20"/>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9"/>
    <w:qFormat/>
    <w:rsid w:val="00EA168A"/>
    <w:pPr>
      <w:keepNext/>
      <w:spacing w:before="240" w:after="60"/>
      <w:outlineLvl w:val="0"/>
    </w:pPr>
    <w:rPr>
      <w:b/>
      <w:kern w:val="32"/>
      <w:sz w:val="32"/>
      <w:szCs w:val="20"/>
      <w:lang w:eastAsia="sl-SI"/>
    </w:rPr>
  </w:style>
  <w:style w:type="paragraph" w:styleId="Naslov2">
    <w:name w:val="heading 2"/>
    <w:aliases w:val="HD2"/>
    <w:basedOn w:val="Navaden"/>
    <w:next w:val="Navaden"/>
    <w:link w:val="Naslov2Znak"/>
    <w:uiPriority w:val="99"/>
    <w:qFormat/>
    <w:rsid w:val="0094013B"/>
    <w:pPr>
      <w:widowControl w:val="0"/>
      <w:numPr>
        <w:numId w:val="3"/>
      </w:numPr>
      <w:tabs>
        <w:tab w:val="clear" w:pos="425"/>
        <w:tab w:val="num" w:pos="720"/>
      </w:tabs>
      <w:suppressAutoHyphens/>
      <w:spacing w:line="240" w:lineRule="auto"/>
      <w:ind w:left="1068" w:hanging="360"/>
      <w:outlineLvl w:val="1"/>
    </w:pPr>
    <w:rPr>
      <w:rFonts w:ascii="Times New Roman" w:hAnsi="Times New Roman"/>
      <w:sz w:val="24"/>
    </w:rPr>
  </w:style>
  <w:style w:type="paragraph" w:styleId="Naslov3">
    <w:name w:val="heading 3"/>
    <w:aliases w:val="APEK-3"/>
    <w:basedOn w:val="Navaden"/>
    <w:next w:val="Navaden"/>
    <w:link w:val="Naslov3Znak"/>
    <w:uiPriority w:val="99"/>
    <w:qFormat/>
    <w:locked/>
    <w:rsid w:val="0094013B"/>
    <w:pPr>
      <w:keepNext/>
      <w:spacing w:before="240" w:after="60" w:line="240" w:lineRule="auto"/>
      <w:outlineLvl w:val="2"/>
    </w:pPr>
    <w:rPr>
      <w:rFonts w:cs="Arial"/>
      <w:b/>
      <w:bCs/>
      <w:sz w:val="26"/>
      <w:szCs w:val="26"/>
    </w:rPr>
  </w:style>
  <w:style w:type="paragraph" w:styleId="Naslov4">
    <w:name w:val="heading 4"/>
    <w:basedOn w:val="Navaden"/>
    <w:next w:val="Navaden"/>
    <w:link w:val="Naslov4Znak"/>
    <w:uiPriority w:val="99"/>
    <w:qFormat/>
    <w:locked/>
    <w:rsid w:val="0094013B"/>
    <w:pPr>
      <w:keepNext/>
      <w:spacing w:before="240" w:after="60" w:line="260" w:lineRule="atLeast"/>
      <w:outlineLvl w:val="3"/>
    </w:pPr>
    <w:rPr>
      <w:rFonts w:ascii="Times New Roman" w:hAnsi="Times New Roman"/>
      <w:b/>
      <w:bCs/>
      <w:sz w:val="28"/>
      <w:szCs w:val="28"/>
    </w:rPr>
  </w:style>
  <w:style w:type="paragraph" w:styleId="Naslov5">
    <w:name w:val="heading 5"/>
    <w:basedOn w:val="Navaden"/>
    <w:next w:val="Navaden"/>
    <w:link w:val="Naslov5Znak"/>
    <w:uiPriority w:val="99"/>
    <w:qFormat/>
    <w:locked/>
    <w:rsid w:val="0094013B"/>
    <w:pPr>
      <w:spacing w:before="240" w:after="60" w:line="260" w:lineRule="atLeast"/>
      <w:outlineLvl w:val="4"/>
    </w:pPr>
    <w:rPr>
      <w:b/>
      <w:bCs/>
      <w:i/>
      <w:iCs/>
      <w:sz w:val="26"/>
      <w:szCs w:val="26"/>
    </w:rPr>
  </w:style>
  <w:style w:type="paragraph" w:styleId="Naslov6">
    <w:name w:val="heading 6"/>
    <w:basedOn w:val="Navaden"/>
    <w:next w:val="Navaden"/>
    <w:link w:val="Naslov6Znak"/>
    <w:uiPriority w:val="99"/>
    <w:qFormat/>
    <w:locked/>
    <w:rsid w:val="0094013B"/>
    <w:pPr>
      <w:suppressAutoHyphens/>
      <w:spacing w:before="240" w:after="60" w:line="240" w:lineRule="auto"/>
      <w:outlineLvl w:val="5"/>
    </w:pPr>
    <w:rPr>
      <w:rFonts w:ascii="Times New Roman" w:hAnsi="Times New Roman"/>
      <w:b/>
      <w:bCs/>
      <w:sz w:val="22"/>
      <w:szCs w:val="22"/>
      <w:lang w:eastAsia="ar-SA"/>
    </w:rPr>
  </w:style>
  <w:style w:type="paragraph" w:styleId="Naslov7">
    <w:name w:val="heading 7"/>
    <w:basedOn w:val="Navaden"/>
    <w:next w:val="Navaden"/>
    <w:link w:val="Naslov7Znak"/>
    <w:uiPriority w:val="99"/>
    <w:qFormat/>
    <w:locked/>
    <w:rsid w:val="0094013B"/>
    <w:pPr>
      <w:widowControl w:val="0"/>
      <w:suppressAutoHyphens/>
      <w:spacing w:before="240" w:after="60" w:line="240" w:lineRule="auto"/>
      <w:outlineLvl w:val="6"/>
    </w:pPr>
    <w:rPr>
      <w:rFonts w:ascii="Times New Roman" w:hAnsi="Times New Roman"/>
      <w:sz w:val="24"/>
    </w:rPr>
  </w:style>
  <w:style w:type="paragraph" w:styleId="Naslov8">
    <w:name w:val="heading 8"/>
    <w:basedOn w:val="Navaden"/>
    <w:next w:val="Navaden"/>
    <w:link w:val="Naslov8Znak"/>
    <w:uiPriority w:val="99"/>
    <w:qFormat/>
    <w:locked/>
    <w:rsid w:val="0094013B"/>
    <w:pPr>
      <w:spacing w:before="240" w:after="60" w:line="240" w:lineRule="auto"/>
      <w:outlineLvl w:val="7"/>
    </w:pPr>
    <w:rPr>
      <w:rFonts w:ascii="Times New Roman" w:hAnsi="Times New Roman"/>
      <w:i/>
      <w:iCs/>
      <w:sz w:val="24"/>
    </w:rPr>
  </w:style>
  <w:style w:type="paragraph" w:styleId="Naslov9">
    <w:name w:val="heading 9"/>
    <w:basedOn w:val="Navaden"/>
    <w:next w:val="Navaden"/>
    <w:link w:val="Naslov9Znak"/>
    <w:uiPriority w:val="99"/>
    <w:qFormat/>
    <w:locked/>
    <w:rsid w:val="0094013B"/>
    <w:pPr>
      <w:widowControl w:val="0"/>
      <w:suppressAutoHyphens/>
      <w:spacing w:before="240" w:after="60" w:line="240" w:lineRule="auto"/>
      <w:outlineLvl w:val="8"/>
    </w:pPr>
    <w:rPr>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uiPriority w:val="99"/>
    <w:locked/>
    <w:rsid w:val="00211BA1"/>
    <w:rPr>
      <w:rFonts w:ascii="Arial" w:hAnsi="Arial"/>
      <w:b/>
      <w:kern w:val="32"/>
      <w:sz w:val="32"/>
    </w:rPr>
  </w:style>
  <w:style w:type="character" w:customStyle="1" w:styleId="Naslov2Znak">
    <w:name w:val="Naslov 2 Znak"/>
    <w:aliases w:val="HD2 Znak"/>
    <w:basedOn w:val="Privzetapisavaodstavka"/>
    <w:link w:val="Naslov2"/>
    <w:uiPriority w:val="99"/>
    <w:locked/>
    <w:rsid w:val="00211BA1"/>
    <w:rPr>
      <w:sz w:val="24"/>
      <w:szCs w:val="24"/>
      <w:lang w:eastAsia="en-US"/>
    </w:rPr>
  </w:style>
  <w:style w:type="character" w:customStyle="1" w:styleId="Naslov3Znak">
    <w:name w:val="Naslov 3 Znak"/>
    <w:aliases w:val="APEK-3 Znak"/>
    <w:basedOn w:val="Privzetapisavaodstavka"/>
    <w:link w:val="Naslov3"/>
    <w:uiPriority w:val="99"/>
    <w:locked/>
    <w:rsid w:val="0094013B"/>
    <w:rPr>
      <w:rFonts w:ascii="Arial" w:hAnsi="Arial"/>
      <w:b/>
      <w:sz w:val="26"/>
      <w:lang w:val="x-none" w:eastAsia="en-US"/>
    </w:rPr>
  </w:style>
  <w:style w:type="character" w:customStyle="1" w:styleId="Naslov4Znak">
    <w:name w:val="Naslov 4 Znak"/>
    <w:basedOn w:val="Privzetapisavaodstavka"/>
    <w:link w:val="Naslov4"/>
    <w:uiPriority w:val="99"/>
    <w:locked/>
    <w:rsid w:val="0094013B"/>
    <w:rPr>
      <w:b/>
      <w:sz w:val="28"/>
      <w:lang w:val="x-none" w:eastAsia="en-US"/>
    </w:rPr>
  </w:style>
  <w:style w:type="character" w:customStyle="1" w:styleId="Naslov5Znak">
    <w:name w:val="Naslov 5 Znak"/>
    <w:basedOn w:val="Privzetapisavaodstavka"/>
    <w:link w:val="Naslov5"/>
    <w:uiPriority w:val="99"/>
    <w:locked/>
    <w:rsid w:val="0094013B"/>
    <w:rPr>
      <w:rFonts w:ascii="Arial" w:hAnsi="Arial"/>
      <w:b/>
      <w:i/>
      <w:sz w:val="26"/>
      <w:lang w:val="x-none" w:eastAsia="en-US"/>
    </w:rPr>
  </w:style>
  <w:style w:type="character" w:customStyle="1" w:styleId="Naslov6Znak">
    <w:name w:val="Naslov 6 Znak"/>
    <w:basedOn w:val="Privzetapisavaodstavka"/>
    <w:link w:val="Naslov6"/>
    <w:uiPriority w:val="99"/>
    <w:locked/>
    <w:rsid w:val="0094013B"/>
    <w:rPr>
      <w:b/>
      <w:sz w:val="22"/>
      <w:lang w:val="x-none" w:eastAsia="ar-SA" w:bidi="ar-SA"/>
    </w:rPr>
  </w:style>
  <w:style w:type="character" w:customStyle="1" w:styleId="Naslov7Znak">
    <w:name w:val="Naslov 7 Znak"/>
    <w:basedOn w:val="Privzetapisavaodstavka"/>
    <w:link w:val="Naslov7"/>
    <w:uiPriority w:val="99"/>
    <w:locked/>
    <w:rsid w:val="0094013B"/>
    <w:rPr>
      <w:rFonts w:eastAsia="Times New Roman"/>
      <w:sz w:val="24"/>
    </w:rPr>
  </w:style>
  <w:style w:type="character" w:customStyle="1" w:styleId="Naslov8Znak">
    <w:name w:val="Naslov 8 Znak"/>
    <w:basedOn w:val="Privzetapisavaodstavka"/>
    <w:link w:val="Naslov8"/>
    <w:uiPriority w:val="99"/>
    <w:locked/>
    <w:rsid w:val="0094013B"/>
    <w:rPr>
      <w:i/>
      <w:sz w:val="24"/>
      <w:lang w:val="x-none" w:eastAsia="en-US"/>
    </w:rPr>
  </w:style>
  <w:style w:type="character" w:customStyle="1" w:styleId="Naslov9Znak">
    <w:name w:val="Naslov 9 Znak"/>
    <w:basedOn w:val="Privzetapisavaodstavka"/>
    <w:link w:val="Naslov9"/>
    <w:uiPriority w:val="99"/>
    <w:locked/>
    <w:rsid w:val="0094013B"/>
    <w:rPr>
      <w:rFonts w:ascii="Arial" w:hAnsi="Arial"/>
      <w:sz w:val="22"/>
    </w:rPr>
  </w:style>
  <w:style w:type="paragraph" w:styleId="Glava">
    <w:name w:val="header"/>
    <w:aliases w:val="Header1,APEK-4,Glava - napis Znak Znak,Glava - napis"/>
    <w:basedOn w:val="Navaden"/>
    <w:link w:val="GlavaZnak"/>
    <w:rsid w:val="00EA168A"/>
    <w:pPr>
      <w:tabs>
        <w:tab w:val="center" w:pos="4320"/>
        <w:tab w:val="right" w:pos="8640"/>
      </w:tabs>
    </w:pPr>
    <w:rPr>
      <w:sz w:val="24"/>
      <w:lang w:val="en-US"/>
    </w:rPr>
  </w:style>
  <w:style w:type="character" w:customStyle="1" w:styleId="GlavaZnak">
    <w:name w:val="Glava Znak"/>
    <w:aliases w:val="Header1 Znak,APEK-4 Znak,Glava - napis Znak Znak Znak,Glava - napis Znak"/>
    <w:basedOn w:val="Privzetapisavaodstavka"/>
    <w:link w:val="Glava"/>
    <w:locked/>
    <w:rsid w:val="008D1A28"/>
    <w:rPr>
      <w:rFonts w:ascii="Arial" w:hAnsi="Arial"/>
      <w:sz w:val="24"/>
      <w:lang w:val="en-US" w:eastAsia="en-US"/>
    </w:rPr>
  </w:style>
  <w:style w:type="paragraph" w:styleId="Noga">
    <w:name w:val="footer"/>
    <w:basedOn w:val="Navaden"/>
    <w:link w:val="NogaZnak"/>
    <w:uiPriority w:val="99"/>
    <w:rsid w:val="00EA168A"/>
    <w:pPr>
      <w:tabs>
        <w:tab w:val="center" w:pos="4320"/>
        <w:tab w:val="right" w:pos="8640"/>
      </w:tabs>
    </w:pPr>
    <w:rPr>
      <w:sz w:val="24"/>
      <w:szCs w:val="20"/>
    </w:rPr>
  </w:style>
  <w:style w:type="character" w:customStyle="1" w:styleId="NogaZnak">
    <w:name w:val="Noga Znak"/>
    <w:basedOn w:val="Privzetapisavaodstavka"/>
    <w:link w:val="Noga"/>
    <w:uiPriority w:val="99"/>
    <w:locked/>
    <w:rsid w:val="00211BA1"/>
    <w:rPr>
      <w:rFonts w:ascii="Arial" w:hAnsi="Arial"/>
      <w:sz w:val="24"/>
      <w:lang w:val="x-none" w:eastAsia="en-US"/>
    </w:rPr>
  </w:style>
  <w:style w:type="paragraph" w:styleId="Zgradbadokumenta">
    <w:name w:val="Document Map"/>
    <w:basedOn w:val="Navaden"/>
    <w:link w:val="ZgradbadokumentaZnak"/>
    <w:uiPriority w:val="99"/>
    <w:rsid w:val="00B31575"/>
    <w:rPr>
      <w:rFonts w:ascii="Tahoma" w:hAnsi="Tahoma"/>
      <w:sz w:val="16"/>
      <w:szCs w:val="20"/>
      <w:lang w:val="en-US"/>
    </w:rPr>
  </w:style>
  <w:style w:type="character" w:customStyle="1" w:styleId="ZgradbadokumentaZnak">
    <w:name w:val="Zgradba dokumenta Znak"/>
    <w:basedOn w:val="Privzetapisavaodstavka"/>
    <w:link w:val="Zgradbadokumenta"/>
    <w:uiPriority w:val="99"/>
    <w:locked/>
    <w:rsid w:val="00B31575"/>
    <w:rPr>
      <w:rFonts w:ascii="Tahoma" w:hAnsi="Tahoma"/>
      <w:sz w:val="16"/>
      <w:lang w:val="en-US" w:eastAsia="en-US"/>
    </w:rPr>
  </w:style>
  <w:style w:type="table" w:styleId="Tabelamrea">
    <w:name w:val="Table Grid"/>
    <w:basedOn w:val="Navadnatabela"/>
    <w:uiPriority w:val="99"/>
    <w:rsid w:val="0073301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basedOn w:val="Privzetapisavaodstavka"/>
    <w:uiPriority w:val="99"/>
    <w:rsid w:val="00783310"/>
    <w:rPr>
      <w:rFonts w:cs="Times New Roman"/>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4626C1"/>
    <w:pPr>
      <w:ind w:left="720"/>
      <w:contextualSpacing/>
    </w:pPr>
  </w:style>
  <w:style w:type="paragraph" w:customStyle="1" w:styleId="Telobesedila21">
    <w:name w:val="Telo besedila 21"/>
    <w:basedOn w:val="Navaden"/>
    <w:uiPriority w:val="99"/>
    <w:rsid w:val="001110F5"/>
    <w:pPr>
      <w:widowControl w:val="0"/>
      <w:overflowPunct w:val="0"/>
      <w:autoSpaceDE w:val="0"/>
      <w:autoSpaceDN w:val="0"/>
      <w:adjustRightInd w:val="0"/>
      <w:spacing w:line="240" w:lineRule="auto"/>
      <w:jc w:val="both"/>
      <w:textAlignment w:val="baseline"/>
    </w:pPr>
    <w:rPr>
      <w:b/>
      <w:sz w:val="24"/>
      <w:szCs w:val="20"/>
      <w:lang w:eastAsia="sl-SI"/>
    </w:rPr>
  </w:style>
  <w:style w:type="character" w:customStyle="1" w:styleId="datum1">
    <w:name w:val="datum1"/>
    <w:uiPriority w:val="99"/>
    <w:rsid w:val="001110F5"/>
    <w:rPr>
      <w:rFonts w:ascii="Verdana" w:hAnsi="Verdana"/>
      <w:color w:val="000000"/>
      <w:sz w:val="15"/>
      <w:u w:val="none"/>
      <w:effect w:val="none"/>
    </w:rPr>
  </w:style>
  <w:style w:type="paragraph" w:styleId="Navadensplet">
    <w:name w:val="Normal (Web)"/>
    <w:basedOn w:val="Navaden"/>
    <w:uiPriority w:val="99"/>
    <w:rsid w:val="001110F5"/>
    <w:pPr>
      <w:spacing w:after="212" w:line="240" w:lineRule="auto"/>
    </w:pPr>
    <w:rPr>
      <w:rFonts w:ascii="Times New Roman" w:hAnsi="Times New Roman"/>
      <w:color w:val="333333"/>
      <w:sz w:val="18"/>
      <w:szCs w:val="18"/>
      <w:lang w:eastAsia="sl-SI"/>
    </w:rPr>
  </w:style>
  <w:style w:type="character" w:styleId="Poudarek">
    <w:name w:val="Emphasis"/>
    <w:basedOn w:val="Privzetapisavaodstavka"/>
    <w:uiPriority w:val="99"/>
    <w:qFormat/>
    <w:rsid w:val="00D52E9D"/>
    <w:rPr>
      <w:rFonts w:cs="Times New Roman"/>
      <w:i/>
    </w:rPr>
  </w:style>
  <w:style w:type="paragraph" w:customStyle="1" w:styleId="Default">
    <w:name w:val="Default"/>
    <w:uiPriority w:val="99"/>
    <w:rsid w:val="00D52E9D"/>
    <w:pPr>
      <w:autoSpaceDE w:val="0"/>
      <w:autoSpaceDN w:val="0"/>
      <w:adjustRightInd w:val="0"/>
    </w:pPr>
    <w:rPr>
      <w:rFonts w:ascii="Arial" w:hAnsi="Arial" w:cs="Arial"/>
      <w:color w:val="000000"/>
      <w:sz w:val="24"/>
      <w:szCs w:val="24"/>
    </w:rPr>
  </w:style>
  <w:style w:type="paragraph" w:customStyle="1" w:styleId="Neotevilenodstavek">
    <w:name w:val="Neoštevilčen odstavek"/>
    <w:basedOn w:val="Navaden"/>
    <w:link w:val="NeotevilenodstavekZnak"/>
    <w:uiPriority w:val="99"/>
    <w:rsid w:val="00D52E9D"/>
    <w:pPr>
      <w:overflowPunct w:val="0"/>
      <w:autoSpaceDE w:val="0"/>
      <w:autoSpaceDN w:val="0"/>
      <w:adjustRightInd w:val="0"/>
      <w:spacing w:before="60" w:after="60" w:line="200" w:lineRule="exact"/>
      <w:jc w:val="both"/>
      <w:textAlignment w:val="baseline"/>
    </w:pPr>
    <w:rPr>
      <w:sz w:val="22"/>
      <w:szCs w:val="20"/>
      <w:lang w:eastAsia="sl-SI"/>
    </w:rPr>
  </w:style>
  <w:style w:type="character" w:customStyle="1" w:styleId="NeotevilenodstavekZnak">
    <w:name w:val="Neoštevilčen odstavek Znak"/>
    <w:link w:val="Neotevilenodstavek"/>
    <w:uiPriority w:val="99"/>
    <w:locked/>
    <w:rsid w:val="00D52E9D"/>
    <w:rPr>
      <w:rFonts w:ascii="Arial" w:hAnsi="Arial"/>
      <w:sz w:val="22"/>
    </w:rPr>
  </w:style>
  <w:style w:type="paragraph" w:styleId="Telobesedila">
    <w:name w:val="Body Text"/>
    <w:aliases w:val="Znak Znak Znak,Body,Znak,Body Text Char"/>
    <w:basedOn w:val="Navaden"/>
    <w:link w:val="TelobesedilaZnak"/>
    <w:uiPriority w:val="99"/>
    <w:rsid w:val="00951291"/>
    <w:pPr>
      <w:tabs>
        <w:tab w:val="left" w:pos="284"/>
      </w:tabs>
      <w:spacing w:line="240" w:lineRule="auto"/>
      <w:jc w:val="both"/>
    </w:pPr>
    <w:rPr>
      <w:rFonts w:ascii="Times New Roman" w:hAnsi="Times New Roman"/>
      <w:b/>
      <w:sz w:val="22"/>
      <w:szCs w:val="20"/>
      <w:lang w:eastAsia="sl-SI"/>
    </w:rPr>
  </w:style>
  <w:style w:type="character" w:customStyle="1" w:styleId="BodyTextChar1">
    <w:name w:val="Body Text Char1"/>
    <w:aliases w:val="Znak Znak Znak Char,Body Char,Znak Char,Body Text Char Char"/>
    <w:basedOn w:val="Privzetapisavaodstavka"/>
    <w:uiPriority w:val="99"/>
    <w:semiHidden/>
    <w:locked/>
    <w:rsid w:val="006D12B1"/>
    <w:rPr>
      <w:rFonts w:ascii="Arial" w:hAnsi="Arial"/>
      <w:sz w:val="24"/>
      <w:lang w:val="x-none" w:eastAsia="en-US"/>
    </w:rPr>
  </w:style>
  <w:style w:type="character" w:customStyle="1" w:styleId="TelobesedilaZnak">
    <w:name w:val="Telo besedila Znak"/>
    <w:aliases w:val="Znak Znak Znak Znak,Body Znak,Znak Znak1,Body Text Char Znak"/>
    <w:link w:val="Telobesedila"/>
    <w:uiPriority w:val="99"/>
    <w:locked/>
    <w:rsid w:val="00951291"/>
    <w:rPr>
      <w:b/>
      <w:sz w:val="22"/>
    </w:rPr>
  </w:style>
  <w:style w:type="paragraph" w:customStyle="1" w:styleId="Vrstapredpisa">
    <w:name w:val="Vrsta predpisa"/>
    <w:basedOn w:val="Navaden"/>
    <w:link w:val="VrstapredpisaZnak"/>
    <w:uiPriority w:val="99"/>
    <w:rsid w:val="00375CB8"/>
    <w:pPr>
      <w:suppressAutoHyphens/>
      <w:overflowPunct w:val="0"/>
      <w:autoSpaceDE w:val="0"/>
      <w:autoSpaceDN w:val="0"/>
      <w:adjustRightInd w:val="0"/>
      <w:spacing w:before="360" w:line="220" w:lineRule="exact"/>
      <w:jc w:val="center"/>
      <w:textAlignment w:val="baseline"/>
    </w:pPr>
    <w:rPr>
      <w:b/>
      <w:color w:val="000000"/>
      <w:spacing w:val="40"/>
      <w:sz w:val="22"/>
      <w:szCs w:val="20"/>
      <w:lang w:eastAsia="sl-SI"/>
    </w:rPr>
  </w:style>
  <w:style w:type="character" w:customStyle="1" w:styleId="VrstapredpisaZnak">
    <w:name w:val="Vrsta predpisa Znak"/>
    <w:link w:val="Vrstapredpisa"/>
    <w:uiPriority w:val="99"/>
    <w:locked/>
    <w:rsid w:val="00375CB8"/>
    <w:rPr>
      <w:rFonts w:ascii="Arial" w:hAnsi="Arial"/>
      <w:b/>
      <w:color w:val="000000"/>
      <w:spacing w:val="40"/>
      <w:sz w:val="22"/>
    </w:rPr>
  </w:style>
  <w:style w:type="paragraph" w:customStyle="1" w:styleId="Naslovpredpisa">
    <w:name w:val="Naslov_predpisa"/>
    <w:basedOn w:val="Navaden"/>
    <w:link w:val="NaslovpredpisaZnak"/>
    <w:uiPriority w:val="99"/>
    <w:rsid w:val="00375CB8"/>
    <w:pPr>
      <w:suppressAutoHyphens/>
      <w:overflowPunct w:val="0"/>
      <w:autoSpaceDE w:val="0"/>
      <w:autoSpaceDN w:val="0"/>
      <w:adjustRightInd w:val="0"/>
      <w:spacing w:before="120" w:after="160" w:line="200" w:lineRule="exact"/>
      <w:jc w:val="center"/>
      <w:textAlignment w:val="baseline"/>
    </w:pPr>
    <w:rPr>
      <w:b/>
      <w:sz w:val="22"/>
      <w:szCs w:val="20"/>
      <w:lang w:eastAsia="sl-SI"/>
    </w:rPr>
  </w:style>
  <w:style w:type="character" w:customStyle="1" w:styleId="NaslovpredpisaZnak">
    <w:name w:val="Naslov_predpisa Znak"/>
    <w:link w:val="Naslovpredpisa"/>
    <w:uiPriority w:val="99"/>
    <w:locked/>
    <w:rsid w:val="00375CB8"/>
    <w:rPr>
      <w:rFonts w:ascii="Arial" w:hAnsi="Arial"/>
      <w:b/>
      <w:sz w:val="22"/>
    </w:rPr>
  </w:style>
  <w:style w:type="paragraph" w:customStyle="1" w:styleId="Oddelek">
    <w:name w:val="Oddelek"/>
    <w:basedOn w:val="Navaden"/>
    <w:link w:val="OddelekZnak1"/>
    <w:uiPriority w:val="99"/>
    <w:rsid w:val="00375CB8"/>
    <w:pPr>
      <w:numPr>
        <w:numId w:val="2"/>
      </w:numPr>
      <w:suppressAutoHyphens/>
      <w:overflowPunct w:val="0"/>
      <w:autoSpaceDE w:val="0"/>
      <w:autoSpaceDN w:val="0"/>
      <w:adjustRightInd w:val="0"/>
      <w:spacing w:before="280" w:after="60" w:line="200" w:lineRule="exact"/>
      <w:jc w:val="center"/>
      <w:textAlignment w:val="baseline"/>
      <w:outlineLvl w:val="3"/>
    </w:pPr>
    <w:rPr>
      <w:b/>
      <w:szCs w:val="20"/>
      <w:lang w:eastAsia="sl-SI"/>
    </w:rPr>
  </w:style>
  <w:style w:type="character" w:customStyle="1" w:styleId="OddelekZnak1">
    <w:name w:val="Oddelek Znak1"/>
    <w:link w:val="Oddelek"/>
    <w:uiPriority w:val="99"/>
    <w:locked/>
    <w:rsid w:val="00375CB8"/>
    <w:rPr>
      <w:rFonts w:ascii="Arial" w:hAnsi="Arial"/>
      <w:b/>
      <w:sz w:val="20"/>
      <w:szCs w:val="20"/>
    </w:rPr>
  </w:style>
  <w:style w:type="paragraph" w:customStyle="1" w:styleId="Alineazaodstavkom">
    <w:name w:val="Alinea za odstavkom"/>
    <w:basedOn w:val="Navaden"/>
    <w:link w:val="AlineazaodstavkomZnak"/>
    <w:uiPriority w:val="99"/>
    <w:rsid w:val="00375CB8"/>
    <w:pPr>
      <w:tabs>
        <w:tab w:val="num" w:pos="360"/>
      </w:tabs>
      <w:overflowPunct w:val="0"/>
      <w:autoSpaceDE w:val="0"/>
      <w:autoSpaceDN w:val="0"/>
      <w:adjustRightInd w:val="0"/>
      <w:spacing w:line="200" w:lineRule="exact"/>
      <w:ind w:left="709" w:hanging="284"/>
      <w:jc w:val="both"/>
      <w:textAlignment w:val="baseline"/>
    </w:pPr>
    <w:rPr>
      <w:sz w:val="22"/>
      <w:szCs w:val="20"/>
      <w:lang w:eastAsia="sl-SI"/>
    </w:rPr>
  </w:style>
  <w:style w:type="character" w:customStyle="1" w:styleId="AlineazaodstavkomZnak">
    <w:name w:val="Alinea za odstavkom Znak"/>
    <w:link w:val="Alineazaodstavkom"/>
    <w:uiPriority w:val="99"/>
    <w:locked/>
    <w:rsid w:val="00375CB8"/>
    <w:rPr>
      <w:rFonts w:ascii="Arial" w:hAnsi="Arial"/>
      <w:sz w:val="22"/>
    </w:rPr>
  </w:style>
  <w:style w:type="paragraph" w:customStyle="1" w:styleId="OddelekZnak">
    <w:name w:val="Oddelek Znak"/>
    <w:basedOn w:val="Navaden"/>
    <w:uiPriority w:val="99"/>
    <w:rsid w:val="00375CB8"/>
    <w:pPr>
      <w:suppressAutoHyphens/>
      <w:overflowPunct w:val="0"/>
      <w:autoSpaceDE w:val="0"/>
      <w:autoSpaceDN w:val="0"/>
      <w:adjustRightInd w:val="0"/>
      <w:spacing w:before="280" w:after="60" w:line="200" w:lineRule="exact"/>
      <w:jc w:val="center"/>
      <w:textAlignment w:val="baseline"/>
      <w:outlineLvl w:val="3"/>
    </w:pPr>
    <w:rPr>
      <w:rFonts w:cs="Arial"/>
      <w:b/>
      <w:sz w:val="24"/>
      <w:lang w:eastAsia="sl-SI"/>
    </w:rPr>
  </w:style>
  <w:style w:type="paragraph" w:customStyle="1" w:styleId="Poglavje">
    <w:name w:val="Poglavje"/>
    <w:basedOn w:val="Navaden"/>
    <w:uiPriority w:val="99"/>
    <w:rsid w:val="00F1170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character" w:customStyle="1" w:styleId="rkovnatokazaodstavkomZnak">
    <w:name w:val="Črkovna točka_za odstavkom Znak"/>
    <w:link w:val="rkovnatokazaodstavkom"/>
    <w:uiPriority w:val="99"/>
    <w:locked/>
    <w:rsid w:val="009A504F"/>
    <w:rPr>
      <w:rFonts w:ascii="Arial" w:hAnsi="Arial"/>
      <w:sz w:val="20"/>
      <w:szCs w:val="20"/>
    </w:rPr>
  </w:style>
  <w:style w:type="paragraph" w:customStyle="1" w:styleId="rkovnatokazaodstavkom">
    <w:name w:val="Črkovna točka_za odstavkom"/>
    <w:basedOn w:val="Navaden"/>
    <w:link w:val="rkovnatokazaodstavkomZnak"/>
    <w:uiPriority w:val="99"/>
    <w:rsid w:val="009A504F"/>
    <w:pPr>
      <w:numPr>
        <w:numId w:val="6"/>
      </w:numPr>
      <w:overflowPunct w:val="0"/>
      <w:autoSpaceDE w:val="0"/>
      <w:autoSpaceDN w:val="0"/>
      <w:adjustRightInd w:val="0"/>
      <w:spacing w:line="200" w:lineRule="exact"/>
      <w:jc w:val="both"/>
      <w:textAlignment w:val="baseline"/>
    </w:pPr>
    <w:rPr>
      <w:szCs w:val="20"/>
      <w:lang w:eastAsia="sl-SI"/>
    </w:rPr>
  </w:style>
  <w:style w:type="paragraph" w:customStyle="1" w:styleId="Odstavekseznama1">
    <w:name w:val="Odstavek seznama1"/>
    <w:basedOn w:val="Navaden"/>
    <w:uiPriority w:val="99"/>
    <w:rsid w:val="00211BA1"/>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uiPriority w:val="99"/>
    <w:rsid w:val="00211BA1"/>
    <w:pPr>
      <w:tabs>
        <w:tab w:val="num" w:pos="360"/>
      </w:tabs>
      <w:overflowPunct w:val="0"/>
      <w:autoSpaceDE w:val="0"/>
      <w:autoSpaceDN w:val="0"/>
      <w:adjustRightInd w:val="0"/>
      <w:spacing w:line="200" w:lineRule="exact"/>
      <w:jc w:val="both"/>
      <w:textAlignment w:val="baseline"/>
    </w:pPr>
    <w:rPr>
      <w:sz w:val="22"/>
      <w:szCs w:val="20"/>
      <w:lang w:eastAsia="sl-SI"/>
    </w:rPr>
  </w:style>
  <w:style w:type="character" w:customStyle="1" w:styleId="AlineazatokoZnak">
    <w:name w:val="Alinea za točko Znak"/>
    <w:link w:val="Alineazatoko"/>
    <w:uiPriority w:val="99"/>
    <w:locked/>
    <w:rsid w:val="00211BA1"/>
    <w:rPr>
      <w:rFonts w:ascii="Arial" w:hAnsi="Arial"/>
      <w:sz w:val="22"/>
    </w:rPr>
  </w:style>
  <w:style w:type="paragraph" w:customStyle="1" w:styleId="Odsek">
    <w:name w:val="Odsek"/>
    <w:basedOn w:val="Oddelek"/>
    <w:link w:val="OdsekZnak"/>
    <w:uiPriority w:val="99"/>
    <w:rsid w:val="00211BA1"/>
    <w:pPr>
      <w:tabs>
        <w:tab w:val="num" w:pos="720"/>
      </w:tabs>
      <w:ind w:left="720"/>
    </w:pPr>
    <w:rPr>
      <w:sz w:val="22"/>
    </w:rPr>
  </w:style>
  <w:style w:type="character" w:customStyle="1" w:styleId="OdsekZnak">
    <w:name w:val="Odsek Znak"/>
    <w:link w:val="Odsek"/>
    <w:uiPriority w:val="99"/>
    <w:locked/>
    <w:rsid w:val="00211BA1"/>
    <w:rPr>
      <w:rFonts w:ascii="Arial" w:hAnsi="Arial"/>
      <w:b/>
      <w:szCs w:val="20"/>
    </w:rPr>
  </w:style>
  <w:style w:type="paragraph" w:customStyle="1" w:styleId="esegmentt">
    <w:name w:val="esegment_t"/>
    <w:basedOn w:val="Navaden"/>
    <w:uiPriority w:val="99"/>
    <w:rsid w:val="00211BA1"/>
    <w:pPr>
      <w:spacing w:after="140" w:line="360" w:lineRule="atLeast"/>
      <w:jc w:val="center"/>
    </w:pPr>
    <w:rPr>
      <w:rFonts w:ascii="Times New Roman" w:hAnsi="Times New Roman"/>
      <w:b/>
      <w:bCs/>
      <w:color w:val="6B7E9D"/>
      <w:sz w:val="31"/>
      <w:szCs w:val="31"/>
      <w:lang w:eastAsia="sl-SI"/>
    </w:rPr>
  </w:style>
  <w:style w:type="paragraph" w:customStyle="1" w:styleId="esegmentp1">
    <w:name w:val="esegment_p1"/>
    <w:basedOn w:val="Navaden"/>
    <w:uiPriority w:val="99"/>
    <w:rsid w:val="00211BA1"/>
    <w:pPr>
      <w:spacing w:after="140" w:line="240" w:lineRule="auto"/>
      <w:jc w:val="center"/>
    </w:pPr>
    <w:rPr>
      <w:rFonts w:ascii="Times New Roman" w:hAnsi="Times New Roman"/>
      <w:color w:val="333333"/>
      <w:sz w:val="12"/>
      <w:szCs w:val="12"/>
      <w:lang w:eastAsia="sl-SI"/>
    </w:rPr>
  </w:style>
  <w:style w:type="paragraph" w:customStyle="1" w:styleId="esegmenth4">
    <w:name w:val="esegment_h4"/>
    <w:basedOn w:val="Navaden"/>
    <w:uiPriority w:val="99"/>
    <w:rsid w:val="00211BA1"/>
    <w:pPr>
      <w:spacing w:after="140" w:line="240" w:lineRule="auto"/>
      <w:jc w:val="center"/>
    </w:pPr>
    <w:rPr>
      <w:rFonts w:ascii="Times New Roman" w:hAnsi="Times New Roman"/>
      <w:b/>
      <w:bCs/>
      <w:color w:val="333333"/>
      <w:sz w:val="12"/>
      <w:szCs w:val="12"/>
      <w:lang w:eastAsia="sl-SI"/>
    </w:rPr>
  </w:style>
  <w:style w:type="paragraph" w:customStyle="1" w:styleId="esegmentc1">
    <w:name w:val="esegment_c1"/>
    <w:basedOn w:val="Navaden"/>
    <w:uiPriority w:val="99"/>
    <w:rsid w:val="00211BA1"/>
    <w:pPr>
      <w:spacing w:after="140" w:line="240" w:lineRule="auto"/>
    </w:pPr>
    <w:rPr>
      <w:rFonts w:ascii="Times New Roman" w:hAnsi="Times New Roman"/>
      <w:color w:val="333333"/>
      <w:sz w:val="12"/>
      <w:szCs w:val="12"/>
      <w:lang w:eastAsia="sl-SI"/>
    </w:rPr>
  </w:style>
  <w:style w:type="paragraph" w:customStyle="1" w:styleId="len">
    <w:name w:val="Člen"/>
    <w:basedOn w:val="Navaden"/>
    <w:link w:val="lenZnak"/>
    <w:uiPriority w:val="99"/>
    <w:rsid w:val="00211BA1"/>
    <w:pPr>
      <w:suppressAutoHyphens/>
      <w:overflowPunct w:val="0"/>
      <w:autoSpaceDE w:val="0"/>
      <w:autoSpaceDN w:val="0"/>
      <w:adjustRightInd w:val="0"/>
      <w:spacing w:before="480" w:line="240" w:lineRule="auto"/>
      <w:jc w:val="center"/>
      <w:textAlignment w:val="baseline"/>
    </w:pPr>
    <w:rPr>
      <w:b/>
      <w:sz w:val="22"/>
      <w:szCs w:val="20"/>
      <w:lang w:eastAsia="sl-SI"/>
    </w:rPr>
  </w:style>
  <w:style w:type="character" w:customStyle="1" w:styleId="lenZnak">
    <w:name w:val="Člen Znak"/>
    <w:link w:val="len"/>
    <w:uiPriority w:val="99"/>
    <w:locked/>
    <w:rsid w:val="00211BA1"/>
    <w:rPr>
      <w:rFonts w:ascii="Arial" w:hAnsi="Arial"/>
      <w:b/>
      <w:sz w:val="22"/>
    </w:rPr>
  </w:style>
  <w:style w:type="paragraph" w:customStyle="1" w:styleId="Odstavek">
    <w:name w:val="Odstavek"/>
    <w:basedOn w:val="Navaden"/>
    <w:link w:val="OdstavekZnak"/>
    <w:uiPriority w:val="99"/>
    <w:rsid w:val="00211BA1"/>
    <w:pPr>
      <w:overflowPunct w:val="0"/>
      <w:autoSpaceDE w:val="0"/>
      <w:autoSpaceDN w:val="0"/>
      <w:adjustRightInd w:val="0"/>
      <w:spacing w:before="240" w:line="240" w:lineRule="auto"/>
      <w:ind w:firstLine="1021"/>
      <w:jc w:val="both"/>
      <w:textAlignment w:val="baseline"/>
    </w:pPr>
    <w:rPr>
      <w:sz w:val="22"/>
      <w:szCs w:val="20"/>
      <w:lang w:eastAsia="sl-SI"/>
    </w:rPr>
  </w:style>
  <w:style w:type="character" w:customStyle="1" w:styleId="OdstavekZnak">
    <w:name w:val="Odstavek Znak"/>
    <w:link w:val="Odstavek"/>
    <w:uiPriority w:val="99"/>
    <w:locked/>
    <w:rsid w:val="00211BA1"/>
    <w:rPr>
      <w:rFonts w:ascii="Arial" w:hAnsi="Arial"/>
      <w:sz w:val="22"/>
    </w:rPr>
  </w:style>
  <w:style w:type="paragraph" w:customStyle="1" w:styleId="Alineazatevilnotoko">
    <w:name w:val="Alinea za številčno točko"/>
    <w:basedOn w:val="Alineazaodstavkom"/>
    <w:link w:val="AlineazatevilnotokoZnak"/>
    <w:uiPriority w:val="99"/>
    <w:rsid w:val="00211BA1"/>
    <w:pPr>
      <w:tabs>
        <w:tab w:val="clear" w:pos="360"/>
        <w:tab w:val="num" w:pos="397"/>
        <w:tab w:val="left" w:pos="540"/>
        <w:tab w:val="left" w:pos="900"/>
      </w:tabs>
      <w:overflowPunct/>
      <w:autoSpaceDE/>
      <w:autoSpaceDN/>
      <w:adjustRightInd/>
      <w:spacing w:line="240" w:lineRule="auto"/>
      <w:ind w:left="567" w:hanging="170"/>
      <w:textAlignment w:val="auto"/>
    </w:pPr>
  </w:style>
  <w:style w:type="paragraph" w:customStyle="1" w:styleId="tevilnatoka">
    <w:name w:val="Številčna točka"/>
    <w:basedOn w:val="Navaden"/>
    <w:link w:val="tevilnatokaZnak"/>
    <w:qFormat/>
    <w:rsid w:val="00211BA1"/>
    <w:pPr>
      <w:numPr>
        <w:numId w:val="7"/>
      </w:numPr>
      <w:tabs>
        <w:tab w:val="left" w:pos="540"/>
        <w:tab w:val="left" w:pos="900"/>
      </w:tabs>
      <w:spacing w:line="240" w:lineRule="auto"/>
      <w:jc w:val="both"/>
    </w:pPr>
    <w:rPr>
      <w:szCs w:val="20"/>
      <w:lang w:eastAsia="sl-SI"/>
    </w:rPr>
  </w:style>
  <w:style w:type="character" w:customStyle="1" w:styleId="AlineazatevilnotokoZnak">
    <w:name w:val="Alinea za številčno točko Znak"/>
    <w:link w:val="Alineazatevilnotoko"/>
    <w:uiPriority w:val="99"/>
    <w:locked/>
    <w:rsid w:val="00211BA1"/>
    <w:rPr>
      <w:rFonts w:ascii="Arial" w:hAnsi="Arial"/>
      <w:sz w:val="22"/>
    </w:rPr>
  </w:style>
  <w:style w:type="character" w:customStyle="1" w:styleId="tevilnatokaZnak">
    <w:name w:val="Številčna točka Znak"/>
    <w:link w:val="tevilnatoka"/>
    <w:locked/>
    <w:rsid w:val="00211BA1"/>
    <w:rPr>
      <w:rFonts w:ascii="Arial" w:hAnsi="Arial"/>
      <w:sz w:val="20"/>
      <w:szCs w:val="20"/>
    </w:rPr>
  </w:style>
  <w:style w:type="paragraph" w:customStyle="1" w:styleId="lennaslov">
    <w:name w:val="Člen_naslov"/>
    <w:basedOn w:val="len"/>
    <w:uiPriority w:val="99"/>
    <w:rsid w:val="00211BA1"/>
    <w:pPr>
      <w:spacing w:before="0"/>
    </w:pPr>
  </w:style>
  <w:style w:type="paragraph" w:styleId="Besedilooblaka">
    <w:name w:val="Balloon Text"/>
    <w:basedOn w:val="Navaden"/>
    <w:link w:val="BesedilooblakaZnak"/>
    <w:uiPriority w:val="99"/>
    <w:rsid w:val="00211BA1"/>
    <w:pPr>
      <w:suppressAutoHyphens/>
      <w:spacing w:line="240" w:lineRule="auto"/>
    </w:pPr>
    <w:rPr>
      <w:rFonts w:ascii="Tahoma" w:hAnsi="Tahoma"/>
      <w:sz w:val="16"/>
      <w:szCs w:val="16"/>
      <w:lang w:eastAsia="ar-SA"/>
    </w:rPr>
  </w:style>
  <w:style w:type="character" w:customStyle="1" w:styleId="BesedilooblakaZnak">
    <w:name w:val="Besedilo oblačka Znak"/>
    <w:basedOn w:val="Privzetapisavaodstavka"/>
    <w:link w:val="Besedilooblaka"/>
    <w:uiPriority w:val="99"/>
    <w:locked/>
    <w:rsid w:val="00211BA1"/>
    <w:rPr>
      <w:rFonts w:ascii="Tahoma" w:hAnsi="Tahoma"/>
      <w:sz w:val="16"/>
      <w:lang w:val="x-none" w:eastAsia="ar-SA" w:bidi="ar-SA"/>
    </w:rPr>
  </w:style>
  <w:style w:type="character" w:styleId="Pripombasklic">
    <w:name w:val="annotation reference"/>
    <w:basedOn w:val="Privzetapisavaodstavka"/>
    <w:uiPriority w:val="99"/>
    <w:rsid w:val="00211BA1"/>
    <w:rPr>
      <w:rFonts w:cs="Times New Roman"/>
      <w:sz w:val="16"/>
    </w:rPr>
  </w:style>
  <w:style w:type="paragraph" w:styleId="Pripombabesedilo">
    <w:name w:val="annotation text"/>
    <w:basedOn w:val="Navaden"/>
    <w:link w:val="PripombabesediloZnak"/>
    <w:uiPriority w:val="99"/>
    <w:rsid w:val="00211BA1"/>
    <w:pPr>
      <w:suppressAutoHyphens/>
      <w:spacing w:line="240" w:lineRule="auto"/>
    </w:pPr>
    <w:rPr>
      <w:rFonts w:ascii="Times New Roman" w:hAnsi="Times New Roman"/>
      <w:szCs w:val="20"/>
      <w:lang w:eastAsia="ar-SA"/>
    </w:rPr>
  </w:style>
  <w:style w:type="character" w:customStyle="1" w:styleId="PripombabesediloZnak">
    <w:name w:val="Pripomba – besedilo Znak"/>
    <w:basedOn w:val="Privzetapisavaodstavka"/>
    <w:link w:val="Pripombabesedilo"/>
    <w:uiPriority w:val="99"/>
    <w:locked/>
    <w:rsid w:val="00211BA1"/>
    <w:rPr>
      <w:lang w:val="x-none" w:eastAsia="ar-SA" w:bidi="ar-SA"/>
    </w:rPr>
  </w:style>
  <w:style w:type="paragraph" w:styleId="Zadevapripombe">
    <w:name w:val="annotation subject"/>
    <w:basedOn w:val="Pripombabesedilo"/>
    <w:next w:val="Pripombabesedilo"/>
    <w:link w:val="ZadevapripombeZnak"/>
    <w:uiPriority w:val="99"/>
    <w:rsid w:val="00211BA1"/>
    <w:rPr>
      <w:b/>
      <w:bCs/>
    </w:rPr>
  </w:style>
  <w:style w:type="character" w:customStyle="1" w:styleId="ZadevapripombeZnak">
    <w:name w:val="Zadeva pripombe Znak"/>
    <w:basedOn w:val="PripombabesediloZnak"/>
    <w:link w:val="Zadevapripombe"/>
    <w:uiPriority w:val="99"/>
    <w:locked/>
    <w:rsid w:val="00211BA1"/>
    <w:rPr>
      <w:b/>
      <w:lang w:val="x-none" w:eastAsia="ar-SA" w:bidi="ar-SA"/>
    </w:rPr>
  </w:style>
  <w:style w:type="paragraph" w:customStyle="1" w:styleId="esegmenth41">
    <w:name w:val="esegment_h41"/>
    <w:basedOn w:val="Navaden"/>
    <w:uiPriority w:val="99"/>
    <w:rsid w:val="00211BA1"/>
    <w:pPr>
      <w:spacing w:after="210" w:line="240" w:lineRule="auto"/>
      <w:jc w:val="center"/>
    </w:pPr>
    <w:rPr>
      <w:rFonts w:ascii="Times New Roman" w:hAnsi="Times New Roman"/>
      <w:b/>
      <w:bCs/>
      <w:color w:val="333333"/>
      <w:sz w:val="18"/>
      <w:szCs w:val="18"/>
      <w:lang w:eastAsia="sl-SI"/>
    </w:rPr>
  </w:style>
  <w:style w:type="paragraph" w:customStyle="1" w:styleId="esegmentp11">
    <w:name w:val="esegment_p11"/>
    <w:basedOn w:val="Navaden"/>
    <w:uiPriority w:val="99"/>
    <w:rsid w:val="00211BA1"/>
    <w:pPr>
      <w:spacing w:after="210" w:line="240" w:lineRule="auto"/>
      <w:jc w:val="center"/>
    </w:pPr>
    <w:rPr>
      <w:rFonts w:ascii="Times New Roman" w:hAnsi="Times New Roman"/>
      <w:color w:val="333333"/>
      <w:sz w:val="18"/>
      <w:szCs w:val="18"/>
      <w:lang w:eastAsia="sl-SI"/>
    </w:rPr>
  </w:style>
  <w:style w:type="character" w:customStyle="1" w:styleId="st1">
    <w:name w:val="st1"/>
    <w:uiPriority w:val="99"/>
    <w:rsid w:val="00211BA1"/>
  </w:style>
  <w:style w:type="paragraph" w:styleId="HTML-oblikovano">
    <w:name w:val="HTML Preformatted"/>
    <w:basedOn w:val="Navaden"/>
    <w:link w:val="HTML-oblikovanoZnak"/>
    <w:uiPriority w:val="99"/>
    <w:rsid w:val="00211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lang w:val="en-GB"/>
    </w:rPr>
  </w:style>
  <w:style w:type="character" w:customStyle="1" w:styleId="HTML-oblikovanoZnak">
    <w:name w:val="HTML-oblikovano Znak"/>
    <w:basedOn w:val="Privzetapisavaodstavka"/>
    <w:link w:val="HTML-oblikovano"/>
    <w:uiPriority w:val="99"/>
    <w:locked/>
    <w:rsid w:val="00211BA1"/>
    <w:rPr>
      <w:rFonts w:ascii="Courier New" w:hAnsi="Courier New"/>
      <w:color w:val="000000"/>
      <w:sz w:val="18"/>
      <w:lang w:val="en-GB" w:eastAsia="en-US"/>
    </w:rPr>
  </w:style>
  <w:style w:type="paragraph" w:styleId="Seznam">
    <w:name w:val="List"/>
    <w:basedOn w:val="Telobesedila"/>
    <w:uiPriority w:val="99"/>
    <w:rsid w:val="00211BA1"/>
    <w:pPr>
      <w:tabs>
        <w:tab w:val="left" w:pos="567"/>
        <w:tab w:val="left" w:pos="851"/>
        <w:tab w:val="left" w:pos="1134"/>
        <w:tab w:val="left" w:pos="1418"/>
        <w:tab w:val="left" w:pos="1701"/>
        <w:tab w:val="left" w:pos="2268"/>
        <w:tab w:val="left" w:pos="2835"/>
        <w:tab w:val="left" w:pos="3402"/>
      </w:tabs>
      <w:spacing w:line="259" w:lineRule="auto"/>
      <w:ind w:left="284" w:hanging="284"/>
    </w:pPr>
    <w:rPr>
      <w:rFonts w:ascii="Frutiger" w:hAnsi="Frutiger"/>
      <w:b w:val="0"/>
      <w:w w:val="90"/>
    </w:rPr>
  </w:style>
  <w:style w:type="character" w:customStyle="1" w:styleId="ZnakZnak3">
    <w:name w:val="Znak Znak3"/>
    <w:uiPriority w:val="99"/>
    <w:rsid w:val="00211BA1"/>
    <w:rPr>
      <w:sz w:val="16"/>
      <w:lang w:val="en-US" w:eastAsia="en-US"/>
    </w:rPr>
  </w:style>
  <w:style w:type="paragraph" w:customStyle="1" w:styleId="NeotevilenodstavekZnakZnakZnak">
    <w:name w:val="Neoštevilčen odstavek Znak Znak Znak"/>
    <w:basedOn w:val="Navaden"/>
    <w:uiPriority w:val="99"/>
    <w:rsid w:val="00211BA1"/>
    <w:pPr>
      <w:overflowPunct w:val="0"/>
      <w:autoSpaceDE w:val="0"/>
      <w:autoSpaceDN w:val="0"/>
      <w:adjustRightInd w:val="0"/>
      <w:spacing w:before="60" w:after="60" w:line="200" w:lineRule="exact"/>
      <w:jc w:val="both"/>
      <w:textAlignment w:val="baseline"/>
    </w:pPr>
    <w:rPr>
      <w:rFonts w:cs="Arial"/>
      <w:sz w:val="22"/>
      <w:szCs w:val="22"/>
      <w:lang w:eastAsia="sl-SI"/>
    </w:rPr>
  </w:style>
  <w:style w:type="paragraph" w:customStyle="1" w:styleId="Odstavekseznama2">
    <w:name w:val="Odstavek seznama2"/>
    <w:basedOn w:val="Navaden"/>
    <w:uiPriority w:val="99"/>
    <w:rsid w:val="00211BA1"/>
    <w:pPr>
      <w:spacing w:line="240" w:lineRule="auto"/>
      <w:ind w:left="720"/>
      <w:contextualSpacing/>
    </w:pPr>
    <w:rPr>
      <w:rFonts w:ascii="Times New Roman" w:hAnsi="Times New Roman"/>
      <w:sz w:val="24"/>
      <w:lang w:eastAsia="sl-SI"/>
    </w:rPr>
  </w:style>
  <w:style w:type="paragraph" w:customStyle="1" w:styleId="Pa3">
    <w:name w:val="Pa3"/>
    <w:basedOn w:val="Navaden"/>
    <w:next w:val="Navaden"/>
    <w:uiPriority w:val="99"/>
    <w:rsid w:val="00211BA1"/>
    <w:pPr>
      <w:autoSpaceDE w:val="0"/>
      <w:autoSpaceDN w:val="0"/>
      <w:adjustRightInd w:val="0"/>
      <w:spacing w:line="171" w:lineRule="atLeast"/>
    </w:pPr>
    <w:rPr>
      <w:sz w:val="24"/>
      <w:lang w:eastAsia="sl-SI"/>
    </w:rPr>
  </w:style>
  <w:style w:type="paragraph" w:styleId="Sprotnaopomba-besedilo">
    <w:name w:val="footnote text"/>
    <w:basedOn w:val="Navaden"/>
    <w:link w:val="Sprotnaopomba-besediloZnak"/>
    <w:uiPriority w:val="99"/>
    <w:rsid w:val="00211BA1"/>
    <w:pPr>
      <w:spacing w:line="240" w:lineRule="auto"/>
    </w:pPr>
    <w:rPr>
      <w:rFonts w:ascii="Times New Roman" w:hAnsi="Times New Roman"/>
      <w:szCs w:val="20"/>
    </w:rPr>
  </w:style>
  <w:style w:type="character" w:customStyle="1" w:styleId="Sprotnaopomba-besediloZnak">
    <w:name w:val="Sprotna opomba - besedilo Znak"/>
    <w:basedOn w:val="Privzetapisavaodstavka"/>
    <w:link w:val="Sprotnaopomba-besedilo"/>
    <w:uiPriority w:val="99"/>
    <w:locked/>
    <w:rsid w:val="00211BA1"/>
    <w:rPr>
      <w:lang w:val="x-none" w:eastAsia="en-US"/>
    </w:rPr>
  </w:style>
  <w:style w:type="character" w:styleId="Sprotnaopomba-sklic">
    <w:name w:val="footnote reference"/>
    <w:basedOn w:val="Privzetapisavaodstavka"/>
    <w:uiPriority w:val="99"/>
    <w:rsid w:val="00211BA1"/>
    <w:rPr>
      <w:rFonts w:cs="Times New Roman"/>
      <w:vertAlign w:val="superscript"/>
    </w:rPr>
  </w:style>
  <w:style w:type="paragraph" w:styleId="Telobesedila3">
    <w:name w:val="Body Text 3"/>
    <w:basedOn w:val="Navaden"/>
    <w:link w:val="Telobesedila3Znak"/>
    <w:uiPriority w:val="99"/>
    <w:rsid w:val="00211BA1"/>
    <w:pPr>
      <w:suppressAutoHyphens/>
      <w:spacing w:after="120" w:line="240" w:lineRule="auto"/>
    </w:pPr>
    <w:rPr>
      <w:rFonts w:ascii="Times New Roman" w:hAnsi="Times New Roman"/>
      <w:sz w:val="16"/>
      <w:szCs w:val="16"/>
      <w:lang w:eastAsia="ar-SA"/>
    </w:rPr>
  </w:style>
  <w:style w:type="character" w:customStyle="1" w:styleId="Telobesedila3Znak">
    <w:name w:val="Telo besedila 3 Znak"/>
    <w:basedOn w:val="Privzetapisavaodstavka"/>
    <w:link w:val="Telobesedila3"/>
    <w:uiPriority w:val="99"/>
    <w:locked/>
    <w:rsid w:val="00211BA1"/>
    <w:rPr>
      <w:sz w:val="16"/>
      <w:lang w:val="x-none" w:eastAsia="ar-SA" w:bidi="ar-SA"/>
    </w:rPr>
  </w:style>
  <w:style w:type="character" w:styleId="tevilkastrani">
    <w:name w:val="page number"/>
    <w:basedOn w:val="Privzetapisavaodstavka"/>
    <w:uiPriority w:val="99"/>
    <w:rsid w:val="00211BA1"/>
    <w:rPr>
      <w:rFonts w:cs="Times New Roman"/>
    </w:rPr>
  </w:style>
  <w:style w:type="character" w:customStyle="1" w:styleId="ZnakZnak31">
    <w:name w:val="Znak Znak31"/>
    <w:uiPriority w:val="99"/>
    <w:rsid w:val="00736F5D"/>
    <w:rPr>
      <w:sz w:val="16"/>
      <w:lang w:val="en-US" w:eastAsia="en-US"/>
    </w:rPr>
  </w:style>
  <w:style w:type="paragraph" w:customStyle="1" w:styleId="ListParagraph1">
    <w:name w:val="List Paragraph1"/>
    <w:basedOn w:val="Navaden"/>
    <w:uiPriority w:val="99"/>
    <w:rsid w:val="00736F5D"/>
    <w:pPr>
      <w:spacing w:line="240" w:lineRule="auto"/>
      <w:ind w:left="720"/>
      <w:contextualSpacing/>
    </w:pPr>
    <w:rPr>
      <w:rFonts w:ascii="Times New Roman" w:hAnsi="Times New Roman"/>
      <w:sz w:val="24"/>
      <w:lang w:eastAsia="sl-SI"/>
    </w:rPr>
  </w:style>
  <w:style w:type="character" w:customStyle="1" w:styleId="TelobesedilaZnak1">
    <w:name w:val="Telo besedila Znak1"/>
    <w:uiPriority w:val="99"/>
    <w:semiHidden/>
    <w:rsid w:val="00CD6C94"/>
    <w:rPr>
      <w:rFonts w:ascii="Arial" w:hAnsi="Arial"/>
      <w:sz w:val="24"/>
      <w:lang w:val="x-none" w:eastAsia="en-US"/>
    </w:rPr>
  </w:style>
  <w:style w:type="paragraph" w:styleId="Telobesedila-zamik">
    <w:name w:val="Body Text Indent"/>
    <w:basedOn w:val="Navaden"/>
    <w:link w:val="Telobesedila-zamikZnak"/>
    <w:uiPriority w:val="99"/>
    <w:semiHidden/>
    <w:rsid w:val="00F61835"/>
    <w:pPr>
      <w:spacing w:after="120"/>
      <w:ind w:left="283"/>
    </w:pPr>
  </w:style>
  <w:style w:type="character" w:customStyle="1" w:styleId="Telobesedila-zamikZnak">
    <w:name w:val="Telo besedila - zamik Znak"/>
    <w:basedOn w:val="Privzetapisavaodstavka"/>
    <w:link w:val="Telobesedila-zamik"/>
    <w:uiPriority w:val="99"/>
    <w:semiHidden/>
    <w:locked/>
    <w:rsid w:val="00F61835"/>
    <w:rPr>
      <w:rFonts w:ascii="Arial" w:hAnsi="Arial"/>
      <w:sz w:val="24"/>
      <w:lang w:val="x-none" w:eastAsia="en-US"/>
    </w:rPr>
  </w:style>
  <w:style w:type="character" w:customStyle="1" w:styleId="ZnakZnak">
    <w:name w:val="Znak Znak"/>
    <w:uiPriority w:val="99"/>
    <w:rsid w:val="0094013B"/>
    <w:rPr>
      <w:sz w:val="24"/>
      <w:lang w:val="x-none" w:eastAsia="ar-SA" w:bidi="ar-SA"/>
    </w:rPr>
  </w:style>
  <w:style w:type="paragraph" w:customStyle="1" w:styleId="BodyText24">
    <w:name w:val="Body Text 24"/>
    <w:basedOn w:val="Navaden"/>
    <w:rsid w:val="0094013B"/>
    <w:pPr>
      <w:widowControl w:val="0"/>
      <w:tabs>
        <w:tab w:val="left" w:pos="720"/>
        <w:tab w:val="right" w:pos="6451"/>
      </w:tabs>
      <w:suppressAutoHyphens/>
      <w:overflowPunct w:val="0"/>
      <w:autoSpaceDE w:val="0"/>
      <w:spacing w:line="240" w:lineRule="auto"/>
      <w:textAlignment w:val="baseline"/>
    </w:pPr>
    <w:rPr>
      <w:rFonts w:ascii="Times New Roman" w:hAnsi="Times New Roman"/>
      <w:sz w:val="22"/>
    </w:rPr>
  </w:style>
  <w:style w:type="paragraph" w:customStyle="1" w:styleId="BodyText28">
    <w:name w:val="Body Text 28"/>
    <w:basedOn w:val="Navaden"/>
    <w:uiPriority w:val="99"/>
    <w:rsid w:val="0094013B"/>
    <w:pPr>
      <w:overflowPunct w:val="0"/>
      <w:autoSpaceDE w:val="0"/>
      <w:autoSpaceDN w:val="0"/>
      <w:adjustRightInd w:val="0"/>
      <w:spacing w:line="240" w:lineRule="auto"/>
      <w:jc w:val="both"/>
      <w:textAlignment w:val="baseline"/>
    </w:pPr>
    <w:rPr>
      <w:sz w:val="22"/>
      <w:szCs w:val="20"/>
      <w:lang w:eastAsia="sl-SI"/>
    </w:rPr>
  </w:style>
  <w:style w:type="paragraph" w:styleId="Telobesedila2">
    <w:name w:val="Body Text 2"/>
    <w:basedOn w:val="Navaden"/>
    <w:link w:val="Telobesedila2Znak"/>
    <w:uiPriority w:val="99"/>
    <w:semiHidden/>
    <w:rsid w:val="0094013B"/>
    <w:pPr>
      <w:spacing w:after="120" w:line="480" w:lineRule="auto"/>
    </w:pPr>
    <w:rPr>
      <w:rFonts w:ascii="Times New Roman" w:hAnsi="Times New Roman"/>
      <w:sz w:val="24"/>
    </w:rPr>
  </w:style>
  <w:style w:type="character" w:customStyle="1" w:styleId="Telobesedila2Znak">
    <w:name w:val="Telo besedila 2 Znak"/>
    <w:basedOn w:val="Privzetapisavaodstavka"/>
    <w:link w:val="Telobesedila2"/>
    <w:uiPriority w:val="99"/>
    <w:semiHidden/>
    <w:locked/>
    <w:rsid w:val="0094013B"/>
    <w:rPr>
      <w:sz w:val="24"/>
      <w:lang w:val="x-none" w:eastAsia="en-US"/>
    </w:rPr>
  </w:style>
  <w:style w:type="paragraph" w:customStyle="1" w:styleId="BodyText21">
    <w:name w:val="Body Text 21"/>
    <w:basedOn w:val="Navaden"/>
    <w:uiPriority w:val="99"/>
    <w:rsid w:val="0094013B"/>
    <w:pPr>
      <w:widowControl w:val="0"/>
      <w:overflowPunct w:val="0"/>
      <w:autoSpaceDE w:val="0"/>
      <w:autoSpaceDN w:val="0"/>
      <w:adjustRightInd w:val="0"/>
      <w:spacing w:line="240" w:lineRule="auto"/>
      <w:jc w:val="both"/>
      <w:textAlignment w:val="baseline"/>
    </w:pPr>
    <w:rPr>
      <w:rFonts w:ascii="Times New Roman" w:hAnsi="Times New Roman"/>
      <w:sz w:val="24"/>
      <w:szCs w:val="20"/>
      <w:lang w:eastAsia="sl-SI"/>
    </w:rPr>
  </w:style>
  <w:style w:type="character" w:customStyle="1" w:styleId="postbody1">
    <w:name w:val="postbody1"/>
    <w:uiPriority w:val="99"/>
    <w:rsid w:val="0094013B"/>
    <w:rPr>
      <w:sz w:val="18"/>
    </w:rPr>
  </w:style>
  <w:style w:type="paragraph" w:customStyle="1" w:styleId="BodyText32">
    <w:name w:val="Body Text 32"/>
    <w:basedOn w:val="Navaden"/>
    <w:uiPriority w:val="99"/>
    <w:rsid w:val="0094013B"/>
    <w:pPr>
      <w:overflowPunct w:val="0"/>
      <w:autoSpaceDE w:val="0"/>
      <w:autoSpaceDN w:val="0"/>
      <w:adjustRightInd w:val="0"/>
      <w:spacing w:line="240" w:lineRule="auto"/>
      <w:jc w:val="both"/>
      <w:textAlignment w:val="baseline"/>
    </w:pPr>
    <w:rPr>
      <w:rFonts w:ascii="Tahoma" w:hAnsi="Tahoma"/>
      <w:sz w:val="22"/>
      <w:szCs w:val="20"/>
      <w:lang w:eastAsia="sl-SI"/>
    </w:rPr>
  </w:style>
  <w:style w:type="paragraph" w:styleId="Telobesedila-zamik2">
    <w:name w:val="Body Text Indent 2"/>
    <w:basedOn w:val="Navaden"/>
    <w:link w:val="Telobesedila-zamik2Znak"/>
    <w:uiPriority w:val="99"/>
    <w:semiHidden/>
    <w:rsid w:val="0094013B"/>
    <w:pPr>
      <w:spacing w:after="120" w:line="480" w:lineRule="auto"/>
      <w:ind w:left="283"/>
    </w:pPr>
    <w:rPr>
      <w:rFonts w:ascii="Times New Roman" w:hAnsi="Times New Roman"/>
      <w:sz w:val="24"/>
    </w:rPr>
  </w:style>
  <w:style w:type="character" w:customStyle="1" w:styleId="Telobesedila-zamik2Znak">
    <w:name w:val="Telo besedila - zamik 2 Znak"/>
    <w:basedOn w:val="Privzetapisavaodstavka"/>
    <w:link w:val="Telobesedila-zamik2"/>
    <w:uiPriority w:val="99"/>
    <w:semiHidden/>
    <w:locked/>
    <w:rsid w:val="0094013B"/>
    <w:rPr>
      <w:sz w:val="24"/>
      <w:lang w:val="x-none" w:eastAsia="en-US"/>
    </w:rPr>
  </w:style>
  <w:style w:type="character" w:customStyle="1" w:styleId="WW8Num2z0">
    <w:name w:val="WW8Num2z0"/>
    <w:uiPriority w:val="99"/>
    <w:rsid w:val="0094013B"/>
    <w:rPr>
      <w:rFonts w:ascii="Symbol" w:hAnsi="Symbol"/>
    </w:rPr>
  </w:style>
  <w:style w:type="character" w:customStyle="1" w:styleId="Absatz-Standardschriftart">
    <w:name w:val="Absatz-Standardschriftart"/>
    <w:uiPriority w:val="99"/>
    <w:rsid w:val="0094013B"/>
  </w:style>
  <w:style w:type="character" w:customStyle="1" w:styleId="WW8Num3z0">
    <w:name w:val="WW8Num3z0"/>
    <w:uiPriority w:val="99"/>
    <w:rsid w:val="0094013B"/>
    <w:rPr>
      <w:rFonts w:ascii="Symbol" w:hAnsi="Symbol"/>
    </w:rPr>
  </w:style>
  <w:style w:type="character" w:customStyle="1" w:styleId="WW8Num4z0">
    <w:name w:val="WW8Num4z0"/>
    <w:uiPriority w:val="99"/>
    <w:rsid w:val="0094013B"/>
    <w:rPr>
      <w:rFonts w:ascii="Symbol" w:hAnsi="Symbol"/>
    </w:rPr>
  </w:style>
  <w:style w:type="character" w:customStyle="1" w:styleId="WW8Num5z0">
    <w:name w:val="WW8Num5z0"/>
    <w:uiPriority w:val="99"/>
    <w:rsid w:val="0094013B"/>
    <w:rPr>
      <w:rFonts w:ascii="Symbol" w:hAnsi="Symbol"/>
    </w:rPr>
  </w:style>
  <w:style w:type="character" w:customStyle="1" w:styleId="WW8Num5z1">
    <w:name w:val="WW8Num5z1"/>
    <w:uiPriority w:val="99"/>
    <w:rsid w:val="0094013B"/>
    <w:rPr>
      <w:rFonts w:ascii="Courier New" w:hAnsi="Courier New"/>
    </w:rPr>
  </w:style>
  <w:style w:type="character" w:customStyle="1" w:styleId="WW8Num5z2">
    <w:name w:val="WW8Num5z2"/>
    <w:uiPriority w:val="99"/>
    <w:rsid w:val="0094013B"/>
    <w:rPr>
      <w:rFonts w:ascii="Wingdings" w:hAnsi="Wingdings"/>
    </w:rPr>
  </w:style>
  <w:style w:type="character" w:customStyle="1" w:styleId="WW-Absatz-Standardschriftart">
    <w:name w:val="WW-Absatz-Standardschriftart"/>
    <w:uiPriority w:val="99"/>
    <w:rsid w:val="0094013B"/>
  </w:style>
  <w:style w:type="character" w:customStyle="1" w:styleId="WW-Absatz-Standardschriftart1">
    <w:name w:val="WW-Absatz-Standardschriftart1"/>
    <w:uiPriority w:val="99"/>
    <w:rsid w:val="0094013B"/>
  </w:style>
  <w:style w:type="character" w:customStyle="1" w:styleId="WW-Absatz-Standardschriftart11">
    <w:name w:val="WW-Absatz-Standardschriftart11"/>
    <w:uiPriority w:val="99"/>
    <w:rsid w:val="0094013B"/>
  </w:style>
  <w:style w:type="character" w:customStyle="1" w:styleId="WW-Absatz-Standardschriftart111">
    <w:name w:val="WW-Absatz-Standardschriftart111"/>
    <w:uiPriority w:val="99"/>
    <w:rsid w:val="0094013B"/>
  </w:style>
  <w:style w:type="character" w:customStyle="1" w:styleId="WW-Absatz-Standardschriftart1111">
    <w:name w:val="WW-Absatz-Standardschriftart1111"/>
    <w:uiPriority w:val="99"/>
    <w:rsid w:val="0094013B"/>
  </w:style>
  <w:style w:type="character" w:customStyle="1" w:styleId="WW8Num49z0">
    <w:name w:val="WW8Num49z0"/>
    <w:uiPriority w:val="99"/>
    <w:rsid w:val="0094013B"/>
    <w:rPr>
      <w:rFonts w:ascii="Symbol" w:hAnsi="Symbol"/>
    </w:rPr>
  </w:style>
  <w:style w:type="character" w:customStyle="1" w:styleId="WW8Num49z1">
    <w:name w:val="WW8Num49z1"/>
    <w:uiPriority w:val="99"/>
    <w:rsid w:val="0094013B"/>
    <w:rPr>
      <w:rFonts w:ascii="Courier New" w:hAnsi="Courier New"/>
    </w:rPr>
  </w:style>
  <w:style w:type="character" w:customStyle="1" w:styleId="WW8Num49z2">
    <w:name w:val="WW8Num49z2"/>
    <w:uiPriority w:val="99"/>
    <w:rsid w:val="0094013B"/>
    <w:rPr>
      <w:rFonts w:ascii="Wingdings" w:hAnsi="Wingdings"/>
    </w:rPr>
  </w:style>
  <w:style w:type="character" w:customStyle="1" w:styleId="WW8Num14z0">
    <w:name w:val="WW8Num14z0"/>
    <w:uiPriority w:val="99"/>
    <w:rsid w:val="0094013B"/>
    <w:rPr>
      <w:rFonts w:ascii="Symbol" w:hAnsi="Symbol"/>
    </w:rPr>
  </w:style>
  <w:style w:type="character" w:customStyle="1" w:styleId="WW8Num14z1">
    <w:name w:val="WW8Num14z1"/>
    <w:uiPriority w:val="99"/>
    <w:rsid w:val="0094013B"/>
    <w:rPr>
      <w:rFonts w:ascii="Courier New" w:hAnsi="Courier New"/>
    </w:rPr>
  </w:style>
  <w:style w:type="character" w:customStyle="1" w:styleId="WW8Num14z2">
    <w:name w:val="WW8Num14z2"/>
    <w:uiPriority w:val="99"/>
    <w:rsid w:val="0094013B"/>
    <w:rPr>
      <w:rFonts w:ascii="Wingdings" w:hAnsi="Wingdings"/>
    </w:rPr>
  </w:style>
  <w:style w:type="character" w:customStyle="1" w:styleId="WW8Num47z0">
    <w:name w:val="WW8Num47z0"/>
    <w:uiPriority w:val="99"/>
    <w:rsid w:val="0094013B"/>
    <w:rPr>
      <w:rFonts w:ascii="Symbol" w:hAnsi="Symbol"/>
    </w:rPr>
  </w:style>
  <w:style w:type="character" w:customStyle="1" w:styleId="WW8Num47z1">
    <w:name w:val="WW8Num47z1"/>
    <w:uiPriority w:val="99"/>
    <w:rsid w:val="0094013B"/>
    <w:rPr>
      <w:rFonts w:ascii="Courier New" w:hAnsi="Courier New"/>
    </w:rPr>
  </w:style>
  <w:style w:type="character" w:customStyle="1" w:styleId="WW8Num47z2">
    <w:name w:val="WW8Num47z2"/>
    <w:uiPriority w:val="99"/>
    <w:rsid w:val="0094013B"/>
    <w:rPr>
      <w:rFonts w:ascii="Wingdings" w:hAnsi="Wingdings"/>
    </w:rPr>
  </w:style>
  <w:style w:type="paragraph" w:customStyle="1" w:styleId="Heading">
    <w:name w:val="Heading"/>
    <w:basedOn w:val="Navaden"/>
    <w:next w:val="Telobesedila"/>
    <w:uiPriority w:val="99"/>
    <w:rsid w:val="0094013B"/>
    <w:pPr>
      <w:keepNext/>
      <w:widowControl w:val="0"/>
      <w:suppressAutoHyphens/>
      <w:spacing w:before="240" w:after="120" w:line="240" w:lineRule="auto"/>
    </w:pPr>
    <w:rPr>
      <w:rFonts w:cs="Arial"/>
      <w:sz w:val="28"/>
      <w:szCs w:val="28"/>
    </w:rPr>
  </w:style>
  <w:style w:type="paragraph" w:customStyle="1" w:styleId="Index">
    <w:name w:val="Index"/>
    <w:basedOn w:val="Navaden"/>
    <w:uiPriority w:val="99"/>
    <w:rsid w:val="0094013B"/>
    <w:pPr>
      <w:widowControl w:val="0"/>
      <w:suppressLineNumbers/>
      <w:suppressAutoHyphens/>
      <w:spacing w:line="240" w:lineRule="auto"/>
    </w:pPr>
    <w:rPr>
      <w:rFonts w:ascii="Times New Roman" w:hAnsi="Times New Roman"/>
      <w:sz w:val="24"/>
    </w:rPr>
  </w:style>
  <w:style w:type="paragraph" w:customStyle="1" w:styleId="BodyText25">
    <w:name w:val="Body Text 25"/>
    <w:basedOn w:val="Navaden"/>
    <w:uiPriority w:val="99"/>
    <w:rsid w:val="0094013B"/>
    <w:pPr>
      <w:widowControl w:val="0"/>
      <w:suppressAutoHyphens/>
      <w:overflowPunct w:val="0"/>
      <w:autoSpaceDE w:val="0"/>
      <w:spacing w:line="240" w:lineRule="auto"/>
      <w:textAlignment w:val="baseline"/>
    </w:pPr>
    <w:rPr>
      <w:rFonts w:ascii="Times New Roman" w:hAnsi="Times New Roman"/>
      <w:sz w:val="22"/>
    </w:rPr>
  </w:style>
  <w:style w:type="paragraph" w:customStyle="1" w:styleId="WW-BodyText2">
    <w:name w:val="WW-Body Text 2"/>
    <w:basedOn w:val="Navaden"/>
    <w:uiPriority w:val="99"/>
    <w:rsid w:val="0094013B"/>
    <w:pPr>
      <w:widowControl w:val="0"/>
      <w:suppressAutoHyphens/>
      <w:overflowPunct w:val="0"/>
      <w:autoSpaceDE w:val="0"/>
      <w:spacing w:line="240" w:lineRule="auto"/>
      <w:textAlignment w:val="baseline"/>
    </w:pPr>
    <w:rPr>
      <w:sz w:val="24"/>
      <w:szCs w:val="20"/>
    </w:rPr>
  </w:style>
  <w:style w:type="paragraph" w:customStyle="1" w:styleId="TableContents">
    <w:name w:val="Table Contents"/>
    <w:basedOn w:val="Navaden"/>
    <w:uiPriority w:val="99"/>
    <w:rsid w:val="0094013B"/>
    <w:pPr>
      <w:widowControl w:val="0"/>
      <w:suppressLineNumbers/>
      <w:suppressAutoHyphens/>
      <w:spacing w:line="240" w:lineRule="auto"/>
    </w:pPr>
    <w:rPr>
      <w:rFonts w:ascii="Times New Roman" w:hAnsi="Times New Roman"/>
      <w:sz w:val="24"/>
    </w:rPr>
  </w:style>
  <w:style w:type="paragraph" w:customStyle="1" w:styleId="TableHeading">
    <w:name w:val="Table Heading"/>
    <w:basedOn w:val="TableContents"/>
    <w:uiPriority w:val="99"/>
    <w:rsid w:val="0094013B"/>
    <w:pPr>
      <w:jc w:val="center"/>
    </w:pPr>
    <w:rPr>
      <w:b/>
      <w:bCs/>
    </w:rPr>
  </w:style>
  <w:style w:type="paragraph" w:customStyle="1" w:styleId="Framecontents">
    <w:name w:val="Frame contents"/>
    <w:basedOn w:val="Telobesedila"/>
    <w:uiPriority w:val="99"/>
    <w:rsid w:val="0094013B"/>
    <w:pPr>
      <w:widowControl w:val="0"/>
      <w:tabs>
        <w:tab w:val="clear" w:pos="284"/>
      </w:tabs>
      <w:suppressAutoHyphens/>
      <w:spacing w:after="120"/>
      <w:jc w:val="left"/>
    </w:pPr>
    <w:rPr>
      <w:b w:val="0"/>
      <w:sz w:val="24"/>
      <w:szCs w:val="24"/>
    </w:rPr>
  </w:style>
  <w:style w:type="character" w:styleId="Krepko">
    <w:name w:val="Strong"/>
    <w:basedOn w:val="Privzetapisavaodstavka"/>
    <w:uiPriority w:val="99"/>
    <w:qFormat/>
    <w:locked/>
    <w:rsid w:val="0094013B"/>
    <w:rPr>
      <w:rFonts w:cs="Times New Roman"/>
      <w:b/>
    </w:rPr>
  </w:style>
  <w:style w:type="paragraph" w:customStyle="1" w:styleId="Slog1">
    <w:name w:val="Slog1"/>
    <w:basedOn w:val="Naslov1"/>
    <w:uiPriority w:val="99"/>
    <w:rsid w:val="0094013B"/>
    <w:pPr>
      <w:widowControl w:val="0"/>
      <w:suppressAutoHyphens/>
      <w:spacing w:before="0" w:after="0" w:line="240" w:lineRule="auto"/>
      <w:ind w:left="1068" w:hanging="360"/>
    </w:pPr>
    <w:rPr>
      <w:rFonts w:ascii="Times New Roman" w:hAnsi="Times New Roman"/>
      <w:b w:val="0"/>
      <w:i/>
      <w:kern w:val="0"/>
      <w:sz w:val="22"/>
      <w:szCs w:val="22"/>
      <w:u w:val="single"/>
    </w:rPr>
  </w:style>
  <w:style w:type="paragraph" w:customStyle="1" w:styleId="Natevanje2">
    <w:name w:val="Naštevanje2"/>
    <w:basedOn w:val="Navaden"/>
    <w:uiPriority w:val="99"/>
    <w:rsid w:val="0094013B"/>
    <w:pPr>
      <w:spacing w:after="160" w:line="240" w:lineRule="auto"/>
      <w:ind w:left="454" w:hanging="454"/>
    </w:pPr>
    <w:rPr>
      <w:rFonts w:ascii="Times New Roman" w:hAnsi="Times New Roman"/>
      <w:b/>
      <w:sz w:val="24"/>
      <w:szCs w:val="20"/>
    </w:rPr>
  </w:style>
  <w:style w:type="paragraph" w:customStyle="1" w:styleId="Zamik1">
    <w:name w:val="Zamik1"/>
    <w:basedOn w:val="Zamik2"/>
    <w:uiPriority w:val="99"/>
    <w:rsid w:val="0094013B"/>
    <w:pPr>
      <w:numPr>
        <w:numId w:val="0"/>
      </w:numPr>
      <w:tabs>
        <w:tab w:val="num" w:pos="397"/>
        <w:tab w:val="num" w:pos="720"/>
        <w:tab w:val="num" w:pos="928"/>
      </w:tabs>
      <w:ind w:left="284" w:hanging="360"/>
    </w:pPr>
  </w:style>
  <w:style w:type="paragraph" w:customStyle="1" w:styleId="Zamik2">
    <w:name w:val="Zamik2"/>
    <w:basedOn w:val="Navaden"/>
    <w:uiPriority w:val="99"/>
    <w:rsid w:val="0094013B"/>
    <w:pPr>
      <w:numPr>
        <w:numId w:val="11"/>
      </w:numPr>
      <w:tabs>
        <w:tab w:val="clear" w:pos="360"/>
        <w:tab w:val="left" w:pos="3969"/>
        <w:tab w:val="left" w:pos="5103"/>
      </w:tabs>
      <w:spacing w:line="240" w:lineRule="auto"/>
      <w:ind w:left="794" w:hanging="284"/>
    </w:pPr>
    <w:rPr>
      <w:rFonts w:ascii="Times New Roman" w:hAnsi="Times New Roman"/>
      <w:sz w:val="24"/>
      <w:szCs w:val="20"/>
    </w:rPr>
  </w:style>
  <w:style w:type="paragraph" w:customStyle="1" w:styleId="Natevanje1">
    <w:name w:val="Naštevanje1"/>
    <w:basedOn w:val="Navaden"/>
    <w:uiPriority w:val="99"/>
    <w:rsid w:val="0094013B"/>
    <w:pPr>
      <w:spacing w:line="240" w:lineRule="auto"/>
      <w:ind w:left="454" w:hanging="454"/>
    </w:pPr>
    <w:rPr>
      <w:rFonts w:ascii="Times New Roman" w:hAnsi="Times New Roman"/>
      <w:sz w:val="24"/>
      <w:szCs w:val="20"/>
    </w:rPr>
  </w:style>
  <w:style w:type="paragraph" w:customStyle="1" w:styleId="Zamik3">
    <w:name w:val="Zamik3"/>
    <w:basedOn w:val="Zamik2"/>
    <w:uiPriority w:val="99"/>
    <w:rsid w:val="0094013B"/>
    <w:pPr>
      <w:ind w:left="1135"/>
    </w:pPr>
  </w:style>
  <w:style w:type="paragraph" w:customStyle="1" w:styleId="Zamik4">
    <w:name w:val="Zamik4"/>
    <w:basedOn w:val="Zamik2"/>
    <w:uiPriority w:val="99"/>
    <w:rsid w:val="0094013B"/>
    <w:pPr>
      <w:tabs>
        <w:tab w:val="clear" w:pos="3969"/>
        <w:tab w:val="clear" w:pos="5103"/>
      </w:tabs>
      <w:ind w:left="454" w:hanging="454"/>
      <w:jc w:val="both"/>
    </w:pPr>
  </w:style>
  <w:style w:type="paragraph" w:customStyle="1" w:styleId="Natevanje123">
    <w:name w:val="Naštevanje 1. 2. 3."/>
    <w:basedOn w:val="Navaden"/>
    <w:uiPriority w:val="99"/>
    <w:rsid w:val="0094013B"/>
    <w:pPr>
      <w:tabs>
        <w:tab w:val="left" w:pos="567"/>
      </w:tabs>
      <w:spacing w:line="240" w:lineRule="auto"/>
      <w:jc w:val="both"/>
    </w:pPr>
    <w:rPr>
      <w:rFonts w:ascii="Times New Roman" w:hAnsi="Times New Roman"/>
      <w:sz w:val="22"/>
      <w:szCs w:val="20"/>
      <w:lang w:eastAsia="sl-SI"/>
    </w:rPr>
  </w:style>
  <w:style w:type="paragraph" w:customStyle="1" w:styleId="p">
    <w:name w:val="p"/>
    <w:basedOn w:val="Navaden"/>
    <w:uiPriority w:val="99"/>
    <w:rsid w:val="0094013B"/>
    <w:pPr>
      <w:spacing w:before="60" w:after="15" w:line="240" w:lineRule="auto"/>
      <w:ind w:left="15" w:right="15" w:firstLine="240"/>
      <w:jc w:val="both"/>
    </w:pPr>
    <w:rPr>
      <w:color w:val="222222"/>
      <w:sz w:val="22"/>
      <w:szCs w:val="22"/>
      <w:lang w:eastAsia="sl-SI"/>
    </w:rPr>
  </w:style>
  <w:style w:type="paragraph" w:customStyle="1" w:styleId="odstbrezpresledka">
    <w:name w:val="odst. brez presledka"/>
    <w:uiPriority w:val="99"/>
    <w:rsid w:val="0094013B"/>
    <w:pPr>
      <w:widowControl w:val="0"/>
      <w:overflowPunct w:val="0"/>
      <w:autoSpaceDE w:val="0"/>
      <w:autoSpaceDN w:val="0"/>
      <w:adjustRightInd w:val="0"/>
      <w:spacing w:line="240" w:lineRule="exact"/>
      <w:textAlignment w:val="baseline"/>
    </w:pPr>
    <w:rPr>
      <w:rFonts w:ascii="SL Dutch" w:hAnsi="SL Dutch"/>
      <w:sz w:val="24"/>
      <w:szCs w:val="20"/>
    </w:rPr>
  </w:style>
  <w:style w:type="paragraph" w:customStyle="1" w:styleId="Preformatted">
    <w:name w:val="Preformatted"/>
    <w:basedOn w:val="Navaden"/>
    <w:uiPriority w:val="99"/>
    <w:rsid w:val="0094013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cs="Courier New"/>
      <w:szCs w:val="20"/>
      <w:lang w:eastAsia="sl-SI"/>
    </w:rPr>
  </w:style>
  <w:style w:type="character" w:customStyle="1" w:styleId="a131">
    <w:name w:val="a131"/>
    <w:uiPriority w:val="99"/>
    <w:rsid w:val="0094013B"/>
    <w:rPr>
      <w:rFonts w:ascii="Verdana" w:hAnsi="Verdana"/>
      <w:color w:val="000000"/>
      <w:sz w:val="20"/>
    </w:rPr>
  </w:style>
  <w:style w:type="paragraph" w:styleId="Telobesedila-zamik3">
    <w:name w:val="Body Text Indent 3"/>
    <w:basedOn w:val="Navaden"/>
    <w:link w:val="Telobesedila-zamik3Znak"/>
    <w:uiPriority w:val="99"/>
    <w:semiHidden/>
    <w:rsid w:val="0094013B"/>
    <w:pPr>
      <w:spacing w:line="240" w:lineRule="auto"/>
      <w:ind w:left="540"/>
      <w:jc w:val="both"/>
    </w:pPr>
    <w:rPr>
      <w:sz w:val="24"/>
      <w:szCs w:val="22"/>
      <w:lang w:val="de-DE"/>
    </w:rPr>
  </w:style>
  <w:style w:type="character" w:customStyle="1" w:styleId="Telobesedila-zamik3Znak">
    <w:name w:val="Telo besedila - zamik 3 Znak"/>
    <w:basedOn w:val="Privzetapisavaodstavka"/>
    <w:link w:val="Telobesedila-zamik3"/>
    <w:uiPriority w:val="99"/>
    <w:semiHidden/>
    <w:locked/>
    <w:rsid w:val="0094013B"/>
    <w:rPr>
      <w:rFonts w:ascii="Arial" w:hAnsi="Arial"/>
      <w:sz w:val="22"/>
      <w:lang w:val="de-DE" w:eastAsia="en-US"/>
    </w:rPr>
  </w:style>
  <w:style w:type="paragraph" w:customStyle="1" w:styleId="Oznac">
    <w:name w:val="Oznac"/>
    <w:basedOn w:val="Navaden"/>
    <w:uiPriority w:val="99"/>
    <w:rsid w:val="0094013B"/>
    <w:pPr>
      <w:tabs>
        <w:tab w:val="num" w:pos="720"/>
      </w:tabs>
      <w:spacing w:line="240" w:lineRule="auto"/>
      <w:ind w:left="720" w:hanging="360"/>
    </w:pPr>
    <w:rPr>
      <w:rFonts w:ascii="Times New Roman" w:hAnsi="Times New Roman"/>
      <w:sz w:val="24"/>
      <w:lang w:eastAsia="sl-SI"/>
    </w:rPr>
  </w:style>
  <w:style w:type="paragraph" w:customStyle="1" w:styleId="BodyText31">
    <w:name w:val="Body Text 31"/>
    <w:basedOn w:val="Navaden"/>
    <w:uiPriority w:val="99"/>
    <w:rsid w:val="0094013B"/>
    <w:pPr>
      <w:widowControl w:val="0"/>
      <w:numPr>
        <w:numId w:val="4"/>
      </w:numPr>
      <w:tabs>
        <w:tab w:val="num" w:pos="397"/>
        <w:tab w:val="num" w:pos="720"/>
      </w:tabs>
      <w:overflowPunct w:val="0"/>
      <w:autoSpaceDE w:val="0"/>
      <w:autoSpaceDN w:val="0"/>
      <w:adjustRightInd w:val="0"/>
      <w:spacing w:line="240" w:lineRule="auto"/>
      <w:jc w:val="both"/>
      <w:textAlignment w:val="baseline"/>
    </w:pPr>
    <w:rPr>
      <w:rFonts w:ascii="Times New Roman" w:hAnsi="Times New Roman"/>
      <w:sz w:val="22"/>
      <w:szCs w:val="22"/>
      <w:lang w:eastAsia="sl-SI"/>
    </w:rPr>
  </w:style>
  <w:style w:type="paragraph" w:customStyle="1" w:styleId="Pika">
    <w:name w:val="Pika"/>
    <w:basedOn w:val="Navaden"/>
    <w:uiPriority w:val="99"/>
    <w:rsid w:val="0094013B"/>
    <w:pPr>
      <w:tabs>
        <w:tab w:val="left" w:pos="360"/>
      </w:tabs>
      <w:spacing w:line="240" w:lineRule="auto"/>
      <w:ind w:left="360" w:hanging="360"/>
    </w:pPr>
    <w:rPr>
      <w:rFonts w:cs="Arial"/>
      <w:sz w:val="22"/>
      <w:szCs w:val="22"/>
      <w:lang w:eastAsia="sl-SI"/>
    </w:rPr>
  </w:style>
  <w:style w:type="paragraph" w:customStyle="1" w:styleId="BodyText22">
    <w:name w:val="Body Text 22"/>
    <w:basedOn w:val="Navaden"/>
    <w:uiPriority w:val="99"/>
    <w:rsid w:val="0094013B"/>
    <w:pPr>
      <w:widowControl w:val="0"/>
      <w:numPr>
        <w:numId w:val="8"/>
      </w:numPr>
      <w:tabs>
        <w:tab w:val="left" w:pos="720"/>
        <w:tab w:val="right" w:pos="6451"/>
      </w:tabs>
      <w:overflowPunct w:val="0"/>
      <w:autoSpaceDE w:val="0"/>
      <w:autoSpaceDN w:val="0"/>
      <w:adjustRightInd w:val="0"/>
      <w:spacing w:line="240" w:lineRule="auto"/>
      <w:textAlignment w:val="baseline"/>
    </w:pPr>
    <w:rPr>
      <w:rFonts w:ascii="Times New Roman" w:hAnsi="Times New Roman"/>
      <w:sz w:val="22"/>
      <w:szCs w:val="22"/>
      <w:lang w:eastAsia="sl-SI"/>
    </w:rPr>
  </w:style>
  <w:style w:type="paragraph" w:customStyle="1" w:styleId="H2">
    <w:name w:val="H2"/>
    <w:basedOn w:val="Navaden"/>
    <w:next w:val="Navaden"/>
    <w:uiPriority w:val="99"/>
    <w:rsid w:val="0094013B"/>
    <w:pPr>
      <w:keepNext/>
      <w:widowControl w:val="0"/>
      <w:numPr>
        <w:numId w:val="12"/>
      </w:numPr>
      <w:tabs>
        <w:tab w:val="clear" w:pos="360"/>
      </w:tabs>
      <w:overflowPunct w:val="0"/>
      <w:autoSpaceDE w:val="0"/>
      <w:autoSpaceDN w:val="0"/>
      <w:adjustRightInd w:val="0"/>
      <w:spacing w:before="100" w:after="100" w:line="240" w:lineRule="auto"/>
      <w:ind w:left="0" w:firstLine="0"/>
      <w:textAlignment w:val="baseline"/>
    </w:pPr>
    <w:rPr>
      <w:rFonts w:ascii="Times New Roman" w:hAnsi="Times New Roman"/>
      <w:b/>
      <w:bCs/>
      <w:sz w:val="36"/>
      <w:szCs w:val="36"/>
      <w:lang w:eastAsia="sl-SI"/>
    </w:rPr>
  </w:style>
  <w:style w:type="paragraph" w:customStyle="1" w:styleId="pika0">
    <w:name w:val="pika"/>
    <w:basedOn w:val="Navaden"/>
    <w:uiPriority w:val="99"/>
    <w:rsid w:val="0094013B"/>
    <w:pPr>
      <w:spacing w:before="100" w:beforeAutospacing="1" w:after="100" w:afterAutospacing="1" w:line="240" w:lineRule="auto"/>
    </w:pPr>
    <w:rPr>
      <w:rFonts w:ascii="Arial Unicode MS" w:eastAsia="Arial Unicode MS" w:hAnsi="Arial Unicode MS" w:cs="Arial Unicode MS"/>
      <w:sz w:val="24"/>
      <w:lang w:val="en-GB"/>
    </w:rPr>
  </w:style>
  <w:style w:type="paragraph" w:customStyle="1" w:styleId="ostevilcba">
    <w:name w:val="ostevilcba"/>
    <w:basedOn w:val="Navaden"/>
    <w:uiPriority w:val="99"/>
    <w:rsid w:val="0094013B"/>
    <w:pPr>
      <w:tabs>
        <w:tab w:val="num" w:pos="720"/>
      </w:tabs>
      <w:spacing w:line="240" w:lineRule="auto"/>
      <w:ind w:left="720" w:hanging="360"/>
    </w:pPr>
    <w:rPr>
      <w:rFonts w:ascii="Times New Roman" w:hAnsi="Times New Roman"/>
      <w:sz w:val="24"/>
    </w:rPr>
  </w:style>
  <w:style w:type="paragraph" w:customStyle="1" w:styleId="bodytext240">
    <w:name w:val="bodytext24"/>
    <w:basedOn w:val="Navaden"/>
    <w:uiPriority w:val="99"/>
    <w:rsid w:val="0094013B"/>
    <w:pPr>
      <w:spacing w:before="100" w:beforeAutospacing="1" w:after="100" w:afterAutospacing="1" w:line="240" w:lineRule="auto"/>
    </w:pPr>
    <w:rPr>
      <w:rFonts w:ascii="Times New Roman" w:hAnsi="Times New Roman"/>
      <w:sz w:val="24"/>
      <w:lang w:val="en-GB"/>
    </w:rPr>
  </w:style>
  <w:style w:type="paragraph" w:styleId="Blokbesedila">
    <w:name w:val="Block Text"/>
    <w:basedOn w:val="Navaden"/>
    <w:uiPriority w:val="99"/>
    <w:semiHidden/>
    <w:rsid w:val="0094013B"/>
    <w:pPr>
      <w:keepNext/>
      <w:keepLines/>
      <w:autoSpaceDE w:val="0"/>
      <w:autoSpaceDN w:val="0"/>
      <w:adjustRightInd w:val="0"/>
      <w:spacing w:line="240" w:lineRule="atLeast"/>
      <w:ind w:left="15" w:right="71"/>
      <w:jc w:val="both"/>
    </w:pPr>
    <w:rPr>
      <w:rFonts w:ascii="Times New Roman" w:hAnsi="Times New Roman"/>
      <w:sz w:val="22"/>
      <w:szCs w:val="22"/>
      <w:lang w:eastAsia="sl-SI"/>
    </w:rPr>
  </w:style>
  <w:style w:type="paragraph" w:customStyle="1" w:styleId="navadno">
    <w:name w:val="navadno"/>
    <w:basedOn w:val="Telobesedila"/>
    <w:uiPriority w:val="99"/>
    <w:rsid w:val="0094013B"/>
    <w:pPr>
      <w:tabs>
        <w:tab w:val="clear" w:pos="284"/>
      </w:tabs>
      <w:spacing w:line="288" w:lineRule="auto"/>
    </w:pPr>
    <w:rPr>
      <w:b w:val="0"/>
      <w:szCs w:val="22"/>
      <w:lang w:eastAsia="en-US"/>
    </w:rPr>
  </w:style>
  <w:style w:type="paragraph" w:styleId="Oznaenseznam">
    <w:name w:val="List Bullet"/>
    <w:basedOn w:val="Navaden"/>
    <w:autoRedefine/>
    <w:uiPriority w:val="99"/>
    <w:semiHidden/>
    <w:rsid w:val="0094013B"/>
    <w:pPr>
      <w:tabs>
        <w:tab w:val="num" w:pos="425"/>
        <w:tab w:val="num" w:pos="900"/>
      </w:tabs>
      <w:spacing w:line="240" w:lineRule="auto"/>
      <w:ind w:left="360" w:hanging="425"/>
      <w:jc w:val="both"/>
    </w:pPr>
    <w:rPr>
      <w:rFonts w:cs="Arial"/>
      <w:sz w:val="22"/>
      <w:szCs w:val="22"/>
      <w:lang w:eastAsia="sl-SI"/>
    </w:rPr>
  </w:style>
  <w:style w:type="paragraph" w:styleId="Naslov">
    <w:name w:val="Title"/>
    <w:basedOn w:val="Naslov1"/>
    <w:link w:val="NaslovZnak"/>
    <w:uiPriority w:val="99"/>
    <w:qFormat/>
    <w:locked/>
    <w:rsid w:val="0094013B"/>
    <w:pPr>
      <w:spacing w:line="240" w:lineRule="auto"/>
      <w:jc w:val="center"/>
      <w:outlineLvl w:val="9"/>
    </w:pPr>
    <w:rPr>
      <w:rFonts w:ascii="Times New Roman" w:hAnsi="Times New Roman"/>
      <w:b w:val="0"/>
      <w:i/>
      <w:kern w:val="28"/>
      <w:szCs w:val="28"/>
      <w:u w:val="single"/>
      <w:lang w:eastAsia="en-US"/>
    </w:rPr>
  </w:style>
  <w:style w:type="character" w:customStyle="1" w:styleId="NaslovZnak">
    <w:name w:val="Naslov Znak"/>
    <w:basedOn w:val="Privzetapisavaodstavka"/>
    <w:link w:val="Naslov"/>
    <w:uiPriority w:val="99"/>
    <w:locked/>
    <w:rsid w:val="0094013B"/>
    <w:rPr>
      <w:i/>
      <w:kern w:val="28"/>
      <w:sz w:val="28"/>
      <w:u w:val="single"/>
      <w:lang w:val="x-none" w:eastAsia="en-US"/>
    </w:rPr>
  </w:style>
  <w:style w:type="paragraph" w:customStyle="1" w:styleId="BodyText26">
    <w:name w:val="Body Text 26"/>
    <w:basedOn w:val="Navaden"/>
    <w:uiPriority w:val="99"/>
    <w:rsid w:val="0094013B"/>
    <w:pPr>
      <w:widowControl w:val="0"/>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tevilkastraniDa44GyXc">
    <w:name w:val="Številka straniDa4&amp;4&amp;/â„/Gyú/Xc"/>
    <w:uiPriority w:val="99"/>
    <w:rsid w:val="0094013B"/>
    <w:rPr>
      <w:sz w:val="20"/>
    </w:rPr>
  </w:style>
  <w:style w:type="paragraph" w:customStyle="1" w:styleId="BodyText27">
    <w:name w:val="Body Text 27"/>
    <w:basedOn w:val="Navaden"/>
    <w:uiPriority w:val="99"/>
    <w:rsid w:val="0094013B"/>
    <w:pPr>
      <w:widowControl w:val="0"/>
      <w:overflowPunct w:val="0"/>
      <w:autoSpaceDE w:val="0"/>
      <w:autoSpaceDN w:val="0"/>
      <w:adjustRightInd w:val="0"/>
      <w:spacing w:line="240" w:lineRule="auto"/>
      <w:jc w:val="center"/>
      <w:textAlignment w:val="baseline"/>
    </w:pPr>
    <w:rPr>
      <w:rFonts w:cs="Arial"/>
      <w:b/>
      <w:bCs/>
      <w:sz w:val="32"/>
      <w:szCs w:val="32"/>
      <w:lang w:eastAsia="sl-SI"/>
    </w:rPr>
  </w:style>
  <w:style w:type="character" w:customStyle="1" w:styleId="Hyperlink1">
    <w:name w:val="Hyperlink1"/>
    <w:uiPriority w:val="99"/>
    <w:rsid w:val="0094013B"/>
    <w:rPr>
      <w:color w:val="0000FF"/>
      <w:sz w:val="20"/>
      <w:u w:val="single"/>
    </w:rPr>
  </w:style>
  <w:style w:type="paragraph" w:customStyle="1" w:styleId="BodyText23">
    <w:name w:val="Body Text 23"/>
    <w:basedOn w:val="Navaden"/>
    <w:uiPriority w:val="99"/>
    <w:rsid w:val="0094013B"/>
    <w:pPr>
      <w:widowControl w:val="0"/>
      <w:overflowPunct w:val="0"/>
      <w:autoSpaceDE w:val="0"/>
      <w:autoSpaceDN w:val="0"/>
      <w:adjustRightInd w:val="0"/>
      <w:spacing w:line="240" w:lineRule="auto"/>
      <w:jc w:val="both"/>
      <w:textAlignment w:val="baseline"/>
    </w:pPr>
    <w:rPr>
      <w:rFonts w:ascii="Times New Roman" w:hAnsi="Times New Roman"/>
      <w:szCs w:val="20"/>
      <w:lang w:eastAsia="sl-SI"/>
    </w:rPr>
  </w:style>
  <w:style w:type="paragraph" w:customStyle="1" w:styleId="BlockQuotation1">
    <w:name w:val="Block Quotation1"/>
    <w:basedOn w:val="Navaden"/>
    <w:uiPriority w:val="99"/>
    <w:rsid w:val="0094013B"/>
    <w:pPr>
      <w:widowControl w:val="0"/>
      <w:overflowPunct w:val="0"/>
      <w:autoSpaceDE w:val="0"/>
      <w:autoSpaceDN w:val="0"/>
      <w:adjustRightInd w:val="0"/>
      <w:spacing w:line="240" w:lineRule="atLeast"/>
      <w:ind w:left="743" w:right="311" w:hanging="34"/>
      <w:jc w:val="both"/>
      <w:textAlignment w:val="baseline"/>
    </w:pPr>
    <w:rPr>
      <w:rFonts w:ascii="Times New Roman" w:hAnsi="Times New Roman"/>
      <w:i/>
      <w:iCs/>
      <w:color w:val="000000"/>
      <w:sz w:val="24"/>
      <w:lang w:eastAsia="sl-SI"/>
    </w:rPr>
  </w:style>
  <w:style w:type="paragraph" w:customStyle="1" w:styleId="xl27">
    <w:name w:val="xl27"/>
    <w:basedOn w:val="Navaden"/>
    <w:uiPriority w:val="99"/>
    <w:rsid w:val="0094013B"/>
    <w:pPr>
      <w:pBdr>
        <w:bottom w:val="single" w:sz="4" w:space="0" w:color="auto"/>
        <w:right w:val="single" w:sz="4" w:space="0" w:color="auto"/>
      </w:pBdr>
      <w:spacing w:before="100" w:after="100" w:line="240" w:lineRule="auto"/>
      <w:jc w:val="right"/>
      <w:textAlignment w:val="top"/>
    </w:pPr>
    <w:rPr>
      <w:rFonts w:eastAsia="Arial Unicode MS" w:cs="Arial"/>
      <w:sz w:val="16"/>
      <w:szCs w:val="16"/>
      <w:lang w:val="en-GB" w:eastAsia="sl-SI"/>
    </w:rPr>
  </w:style>
  <w:style w:type="paragraph" w:customStyle="1" w:styleId="font5">
    <w:name w:val="font5"/>
    <w:basedOn w:val="Navaden"/>
    <w:uiPriority w:val="99"/>
    <w:rsid w:val="0094013B"/>
    <w:pPr>
      <w:spacing w:before="100" w:beforeAutospacing="1" w:after="100" w:afterAutospacing="1" w:line="240" w:lineRule="auto"/>
    </w:pPr>
    <w:rPr>
      <w:rFonts w:ascii="Tahoma" w:eastAsia="Arial Unicode MS" w:hAnsi="Tahoma" w:cs="Tahoma"/>
      <w:color w:val="000000"/>
      <w:sz w:val="16"/>
      <w:szCs w:val="16"/>
      <w:lang w:eastAsia="sl-SI"/>
    </w:rPr>
  </w:style>
  <w:style w:type="paragraph" w:customStyle="1" w:styleId="xl24">
    <w:name w:val="xl24"/>
    <w:basedOn w:val="Navaden"/>
    <w:uiPriority w:val="99"/>
    <w:rsid w:val="0094013B"/>
    <w:pPr>
      <w:pBdr>
        <w:top w:val="single" w:sz="4" w:space="0" w:color="auto"/>
        <w:right w:val="single" w:sz="4" w:space="0" w:color="auto"/>
      </w:pBdr>
      <w:spacing w:before="100" w:beforeAutospacing="1" w:after="100" w:afterAutospacing="1" w:line="240" w:lineRule="auto"/>
      <w:textAlignment w:val="top"/>
    </w:pPr>
    <w:rPr>
      <w:rFonts w:eastAsia="Arial Unicode MS" w:cs="Arial"/>
      <w:sz w:val="16"/>
      <w:szCs w:val="16"/>
      <w:lang w:eastAsia="sl-SI"/>
    </w:rPr>
  </w:style>
  <w:style w:type="paragraph" w:customStyle="1" w:styleId="xl25">
    <w:name w:val="xl25"/>
    <w:basedOn w:val="Navaden"/>
    <w:uiPriority w:val="99"/>
    <w:rsid w:val="0094013B"/>
    <w:pPr>
      <w:pBdr>
        <w:top w:val="single" w:sz="4" w:space="0" w:color="auto"/>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26">
    <w:name w:val="xl26"/>
    <w:basedOn w:val="Navaden"/>
    <w:uiPriority w:val="99"/>
    <w:rsid w:val="0094013B"/>
    <w:pPr>
      <w:pBdr>
        <w:bottom w:val="single" w:sz="4" w:space="0" w:color="auto"/>
        <w:right w:val="single" w:sz="4" w:space="0" w:color="auto"/>
      </w:pBdr>
      <w:spacing w:before="100" w:beforeAutospacing="1" w:after="100" w:afterAutospacing="1" w:line="240" w:lineRule="auto"/>
      <w:textAlignment w:val="top"/>
    </w:pPr>
    <w:rPr>
      <w:rFonts w:eastAsia="Arial Unicode MS" w:cs="Arial"/>
      <w:sz w:val="16"/>
      <w:szCs w:val="16"/>
      <w:lang w:eastAsia="sl-SI"/>
    </w:rPr>
  </w:style>
  <w:style w:type="paragraph" w:customStyle="1" w:styleId="xl28">
    <w:name w:val="xl28"/>
    <w:basedOn w:val="Navaden"/>
    <w:uiPriority w:val="99"/>
    <w:rsid w:val="0094013B"/>
    <w:pPr>
      <w:pBdr>
        <w:top w:val="single" w:sz="4" w:space="0" w:color="auto"/>
        <w:lef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29">
    <w:name w:val="xl29"/>
    <w:basedOn w:val="Navaden"/>
    <w:uiPriority w:val="99"/>
    <w:rsid w:val="0094013B"/>
    <w:pPr>
      <w:pBdr>
        <w:left w:val="single" w:sz="4" w:space="0" w:color="auto"/>
        <w:bottom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0">
    <w:name w:val="xl30"/>
    <w:basedOn w:val="Navaden"/>
    <w:uiPriority w:val="99"/>
    <w:rsid w:val="0094013B"/>
    <w:pPr>
      <w:spacing w:before="100" w:beforeAutospacing="1" w:after="100" w:afterAutospacing="1" w:line="240" w:lineRule="auto"/>
    </w:pPr>
    <w:rPr>
      <w:rFonts w:eastAsia="Arial Unicode MS" w:cs="Arial"/>
      <w:sz w:val="16"/>
      <w:szCs w:val="16"/>
      <w:lang w:eastAsia="sl-SI"/>
    </w:rPr>
  </w:style>
  <w:style w:type="paragraph" w:customStyle="1" w:styleId="xl31">
    <w:name w:val="xl31"/>
    <w:basedOn w:val="Navaden"/>
    <w:uiPriority w:val="99"/>
    <w:rsid w:val="0094013B"/>
    <w:pPr>
      <w:pBdr>
        <w:lef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2">
    <w:name w:val="xl32"/>
    <w:basedOn w:val="Navaden"/>
    <w:uiPriority w:val="99"/>
    <w:rsid w:val="0094013B"/>
    <w:pPr>
      <w:pBdr>
        <w:right w:val="single" w:sz="4" w:space="0" w:color="auto"/>
      </w:pBdr>
      <w:spacing w:before="100" w:beforeAutospacing="1" w:after="100" w:afterAutospacing="1" w:line="240" w:lineRule="auto"/>
      <w:textAlignment w:val="top"/>
    </w:pPr>
    <w:rPr>
      <w:rFonts w:eastAsia="Arial Unicode MS" w:cs="Arial"/>
      <w:sz w:val="16"/>
      <w:szCs w:val="16"/>
      <w:lang w:eastAsia="sl-SI"/>
    </w:rPr>
  </w:style>
  <w:style w:type="paragraph" w:customStyle="1" w:styleId="xl33">
    <w:name w:val="xl33"/>
    <w:basedOn w:val="Navaden"/>
    <w:uiPriority w:val="99"/>
    <w:rsid w:val="0094013B"/>
    <w:pP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4">
    <w:name w:val="xl34"/>
    <w:basedOn w:val="Navaden"/>
    <w:uiPriority w:val="99"/>
    <w:rsid w:val="0094013B"/>
    <w:pPr>
      <w:pBdr>
        <w:bottom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5">
    <w:name w:val="xl35"/>
    <w:basedOn w:val="Navaden"/>
    <w:uiPriority w:val="99"/>
    <w:rsid w:val="0094013B"/>
    <w:pP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6">
    <w:name w:val="xl36"/>
    <w:basedOn w:val="Navaden"/>
    <w:uiPriority w:val="99"/>
    <w:rsid w:val="0094013B"/>
    <w:pPr>
      <w:spacing w:before="100" w:beforeAutospacing="1" w:after="100" w:afterAutospacing="1" w:line="240" w:lineRule="auto"/>
      <w:textAlignment w:val="top"/>
    </w:pPr>
    <w:rPr>
      <w:rFonts w:eastAsia="Arial Unicode MS" w:cs="Arial"/>
      <w:sz w:val="16"/>
      <w:szCs w:val="16"/>
      <w:lang w:eastAsia="sl-SI"/>
    </w:rPr>
  </w:style>
  <w:style w:type="paragraph" w:customStyle="1" w:styleId="xl37">
    <w:name w:val="xl37"/>
    <w:basedOn w:val="Navaden"/>
    <w:uiPriority w:val="99"/>
    <w:rsid w:val="0094013B"/>
    <w:pP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8">
    <w:name w:val="xl38"/>
    <w:basedOn w:val="Navaden"/>
    <w:uiPriority w:val="99"/>
    <w:rsid w:val="0094013B"/>
    <w:pPr>
      <w:pBdr>
        <w:bottom w:val="single" w:sz="4" w:space="0" w:color="auto"/>
      </w:pBd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39">
    <w:name w:val="xl39"/>
    <w:basedOn w:val="Navaden"/>
    <w:uiPriority w:val="99"/>
    <w:rsid w:val="0094013B"/>
    <w:pP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40">
    <w:name w:val="xl40"/>
    <w:basedOn w:val="Navaden"/>
    <w:uiPriority w:val="99"/>
    <w:rsid w:val="0094013B"/>
    <w:pPr>
      <w:pBdr>
        <w:right w:val="single" w:sz="4" w:space="0" w:color="auto"/>
      </w:pBdr>
      <w:spacing w:before="100" w:beforeAutospacing="1" w:after="100" w:afterAutospacing="1" w:line="240" w:lineRule="auto"/>
      <w:textAlignment w:val="top"/>
    </w:pPr>
    <w:rPr>
      <w:rFonts w:eastAsia="Arial Unicode MS" w:cs="Arial"/>
      <w:i/>
      <w:iCs/>
      <w:sz w:val="16"/>
      <w:szCs w:val="16"/>
      <w:lang w:eastAsia="sl-SI"/>
    </w:rPr>
  </w:style>
  <w:style w:type="paragraph" w:customStyle="1" w:styleId="xl41">
    <w:name w:val="xl41"/>
    <w:basedOn w:val="Navaden"/>
    <w:uiPriority w:val="99"/>
    <w:rsid w:val="0094013B"/>
    <w:pPr>
      <w:pBdr>
        <w:top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42">
    <w:name w:val="xl42"/>
    <w:basedOn w:val="Navaden"/>
    <w:uiPriority w:val="99"/>
    <w:rsid w:val="0094013B"/>
    <w:pPr>
      <w:pBdr>
        <w:right w:val="single" w:sz="4" w:space="0" w:color="auto"/>
      </w:pBdr>
      <w:spacing w:before="100" w:beforeAutospacing="1" w:after="100" w:afterAutospacing="1" w:line="240" w:lineRule="auto"/>
      <w:ind w:firstLineChars="700" w:firstLine="700"/>
      <w:textAlignment w:val="top"/>
    </w:pPr>
    <w:rPr>
      <w:rFonts w:eastAsia="Arial Unicode MS" w:cs="Arial"/>
      <w:sz w:val="16"/>
      <w:szCs w:val="16"/>
      <w:lang w:eastAsia="sl-SI"/>
    </w:rPr>
  </w:style>
  <w:style w:type="paragraph" w:customStyle="1" w:styleId="xl43">
    <w:name w:val="xl43"/>
    <w:basedOn w:val="Navaden"/>
    <w:uiPriority w:val="99"/>
    <w:rsid w:val="0094013B"/>
    <w:pPr>
      <w:pBdr>
        <w:bottom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44">
    <w:name w:val="xl44"/>
    <w:basedOn w:val="Navaden"/>
    <w:uiPriority w:val="99"/>
    <w:rsid w:val="0094013B"/>
    <w:pPr>
      <w:pBdr>
        <w:bottom w:val="single" w:sz="4" w:space="0" w:color="auto"/>
        <w:right w:val="single" w:sz="4" w:space="0" w:color="auto"/>
      </w:pBdr>
      <w:spacing w:before="100" w:beforeAutospacing="1" w:after="100" w:afterAutospacing="1" w:line="240" w:lineRule="auto"/>
      <w:textAlignment w:val="top"/>
    </w:pPr>
    <w:rPr>
      <w:rFonts w:eastAsia="Arial Unicode MS" w:cs="Arial"/>
      <w:i/>
      <w:iCs/>
      <w:sz w:val="16"/>
      <w:szCs w:val="16"/>
      <w:lang w:eastAsia="sl-SI"/>
    </w:rPr>
  </w:style>
  <w:style w:type="paragraph" w:customStyle="1" w:styleId="xl45">
    <w:name w:val="xl45"/>
    <w:basedOn w:val="Navaden"/>
    <w:uiPriority w:val="99"/>
    <w:rsid w:val="0094013B"/>
    <w:pPr>
      <w:pBdr>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46">
    <w:name w:val="xl46"/>
    <w:basedOn w:val="Navaden"/>
    <w:uiPriority w:val="99"/>
    <w:rsid w:val="0094013B"/>
    <w:pPr>
      <w:pBdr>
        <w:top w:val="single" w:sz="4" w:space="0" w:color="auto"/>
        <w:left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47">
    <w:name w:val="xl47"/>
    <w:basedOn w:val="Navaden"/>
    <w:uiPriority w:val="99"/>
    <w:rsid w:val="0094013B"/>
    <w:pPr>
      <w:pBdr>
        <w:top w:val="single" w:sz="4" w:space="0" w:color="auto"/>
        <w:right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48">
    <w:name w:val="xl48"/>
    <w:basedOn w:val="Navaden"/>
    <w:uiPriority w:val="99"/>
    <w:rsid w:val="0094013B"/>
    <w:pPr>
      <w:pBdr>
        <w:top w:val="single" w:sz="4" w:space="0" w:color="auto"/>
        <w:bottom w:val="double" w:sz="6" w:space="0" w:color="auto"/>
      </w:pBdr>
      <w:spacing w:before="100" w:beforeAutospacing="1" w:after="100" w:afterAutospacing="1" w:line="240" w:lineRule="auto"/>
    </w:pPr>
    <w:rPr>
      <w:rFonts w:eastAsia="Arial Unicode MS" w:cs="Arial"/>
      <w:sz w:val="16"/>
      <w:szCs w:val="16"/>
      <w:lang w:eastAsia="sl-SI"/>
    </w:rPr>
  </w:style>
  <w:style w:type="paragraph" w:customStyle="1" w:styleId="xl49">
    <w:name w:val="xl49"/>
    <w:basedOn w:val="Navaden"/>
    <w:uiPriority w:val="99"/>
    <w:rsid w:val="0094013B"/>
    <w:pPr>
      <w:spacing w:before="100" w:beforeAutospacing="1" w:after="100" w:afterAutospacing="1" w:line="240" w:lineRule="auto"/>
      <w:jc w:val="right"/>
    </w:pPr>
    <w:rPr>
      <w:rFonts w:eastAsia="Arial Unicode MS" w:cs="Arial"/>
      <w:sz w:val="16"/>
      <w:szCs w:val="16"/>
      <w:lang w:eastAsia="sl-SI"/>
    </w:rPr>
  </w:style>
  <w:style w:type="paragraph" w:customStyle="1" w:styleId="xl50">
    <w:name w:val="xl50"/>
    <w:basedOn w:val="Navaden"/>
    <w:uiPriority w:val="99"/>
    <w:rsid w:val="0094013B"/>
    <w:pPr>
      <w:pBdr>
        <w:left w:val="single" w:sz="4" w:space="0" w:color="auto"/>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1">
    <w:name w:val="xl51"/>
    <w:basedOn w:val="Navaden"/>
    <w:uiPriority w:val="99"/>
    <w:rsid w:val="0094013B"/>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2">
    <w:name w:val="xl52"/>
    <w:basedOn w:val="Navaden"/>
    <w:uiPriority w:val="99"/>
    <w:rsid w:val="009401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Arial Unicode MS" w:cs="Arial"/>
      <w:sz w:val="16"/>
      <w:szCs w:val="16"/>
      <w:lang w:eastAsia="sl-SI"/>
    </w:rPr>
  </w:style>
  <w:style w:type="paragraph" w:customStyle="1" w:styleId="xl53">
    <w:name w:val="xl53"/>
    <w:basedOn w:val="Navaden"/>
    <w:uiPriority w:val="99"/>
    <w:rsid w:val="0094013B"/>
    <w:pPr>
      <w:pBdr>
        <w:lef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4">
    <w:name w:val="xl54"/>
    <w:basedOn w:val="Navaden"/>
    <w:uiPriority w:val="99"/>
    <w:rsid w:val="0094013B"/>
    <w:pPr>
      <w:pBdr>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5">
    <w:name w:val="xl55"/>
    <w:basedOn w:val="Navaden"/>
    <w:uiPriority w:val="99"/>
    <w:rsid w:val="0094013B"/>
    <w:pPr>
      <w:pBdr>
        <w:left w:val="single" w:sz="4" w:space="0" w:color="auto"/>
        <w:bottom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6">
    <w:name w:val="xl56"/>
    <w:basedOn w:val="Navaden"/>
    <w:uiPriority w:val="99"/>
    <w:rsid w:val="0094013B"/>
    <w:pPr>
      <w:pBdr>
        <w:bottom w:val="single" w:sz="4" w:space="0" w:color="auto"/>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7">
    <w:name w:val="xl57"/>
    <w:basedOn w:val="Navaden"/>
    <w:uiPriority w:val="99"/>
    <w:rsid w:val="0094013B"/>
    <w:pPr>
      <w:pBdr>
        <w:left w:val="single" w:sz="4" w:space="0" w:color="auto"/>
      </w:pBd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58">
    <w:name w:val="xl58"/>
    <w:basedOn w:val="Navaden"/>
    <w:uiPriority w:val="99"/>
    <w:rsid w:val="0094013B"/>
    <w:pPr>
      <w:pBdr>
        <w:right w:val="single" w:sz="4" w:space="0" w:color="auto"/>
      </w:pBd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59">
    <w:name w:val="xl59"/>
    <w:basedOn w:val="Navaden"/>
    <w:uiPriority w:val="99"/>
    <w:rsid w:val="0094013B"/>
    <w:pPr>
      <w:pBdr>
        <w:left w:val="single" w:sz="4" w:space="0" w:color="auto"/>
        <w:bottom w:val="single" w:sz="4" w:space="0" w:color="auto"/>
      </w:pBd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60">
    <w:name w:val="xl60"/>
    <w:basedOn w:val="Navaden"/>
    <w:uiPriority w:val="99"/>
    <w:rsid w:val="0094013B"/>
    <w:pPr>
      <w:pBdr>
        <w:bottom w:val="single" w:sz="4" w:space="0" w:color="auto"/>
        <w:right w:val="single" w:sz="4" w:space="0" w:color="auto"/>
      </w:pBd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61">
    <w:name w:val="xl61"/>
    <w:basedOn w:val="Navaden"/>
    <w:uiPriority w:val="99"/>
    <w:rsid w:val="0094013B"/>
    <w:pPr>
      <w:pBdr>
        <w:left w:val="single" w:sz="4" w:space="0" w:color="auto"/>
        <w:right w:val="single" w:sz="4" w:space="0" w:color="auto"/>
      </w:pBdr>
      <w:spacing w:before="100" w:beforeAutospacing="1" w:after="100" w:afterAutospacing="1" w:line="240" w:lineRule="auto"/>
      <w:jc w:val="center"/>
      <w:textAlignment w:val="top"/>
    </w:pPr>
    <w:rPr>
      <w:rFonts w:eastAsia="Arial Unicode MS" w:cs="Arial"/>
      <w:sz w:val="16"/>
      <w:szCs w:val="16"/>
      <w:lang w:eastAsia="sl-SI"/>
    </w:rPr>
  </w:style>
  <w:style w:type="paragraph" w:customStyle="1" w:styleId="xl62">
    <w:name w:val="xl62"/>
    <w:basedOn w:val="Navaden"/>
    <w:uiPriority w:val="99"/>
    <w:rsid w:val="0094013B"/>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63">
    <w:name w:val="xl63"/>
    <w:basedOn w:val="Navaden"/>
    <w:uiPriority w:val="99"/>
    <w:rsid w:val="0094013B"/>
    <w:pPr>
      <w:pBdr>
        <w:top w:val="single" w:sz="4" w:space="0" w:color="auto"/>
        <w:bottom w:val="single" w:sz="4" w:space="0" w:color="auto"/>
        <w:right w:val="single" w:sz="4" w:space="0" w:color="auto"/>
      </w:pBdr>
      <w:shd w:val="clear" w:color="auto" w:fill="C0C0C0"/>
      <w:spacing w:before="100" w:beforeAutospacing="1" w:after="100" w:afterAutospacing="1" w:line="240" w:lineRule="auto"/>
      <w:textAlignment w:val="top"/>
    </w:pPr>
    <w:rPr>
      <w:rFonts w:eastAsia="Arial Unicode MS" w:cs="Arial"/>
      <w:b/>
      <w:bCs/>
      <w:sz w:val="16"/>
      <w:szCs w:val="16"/>
      <w:lang w:eastAsia="sl-SI"/>
    </w:rPr>
  </w:style>
  <w:style w:type="paragraph" w:customStyle="1" w:styleId="xl64">
    <w:name w:val="xl64"/>
    <w:basedOn w:val="Navaden"/>
    <w:uiPriority w:val="99"/>
    <w:rsid w:val="0094013B"/>
    <w:pPr>
      <w:pBdr>
        <w:top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65">
    <w:name w:val="xl65"/>
    <w:basedOn w:val="Navaden"/>
    <w:uiPriority w:val="99"/>
    <w:rsid w:val="0094013B"/>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66">
    <w:name w:val="xl66"/>
    <w:basedOn w:val="Navaden"/>
    <w:uiPriority w:val="99"/>
    <w:rsid w:val="0094013B"/>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67">
    <w:name w:val="xl67"/>
    <w:basedOn w:val="Navaden"/>
    <w:uiPriority w:val="99"/>
    <w:rsid w:val="0094013B"/>
    <w:pPr>
      <w:pBdr>
        <w:top w:val="single" w:sz="4" w:space="0" w:color="auto"/>
        <w:bottom w:val="single" w:sz="4" w:space="0" w:color="auto"/>
        <w:right w:val="single" w:sz="4" w:space="0" w:color="auto"/>
      </w:pBdr>
      <w:shd w:val="clear" w:color="auto" w:fill="C0C0C0"/>
      <w:spacing w:before="100" w:beforeAutospacing="1" w:after="100" w:afterAutospacing="1" w:line="240" w:lineRule="auto"/>
      <w:textAlignment w:val="top"/>
    </w:pPr>
    <w:rPr>
      <w:rFonts w:eastAsia="Arial Unicode MS" w:cs="Arial"/>
      <w:sz w:val="16"/>
      <w:szCs w:val="16"/>
      <w:lang w:eastAsia="sl-SI"/>
    </w:rPr>
  </w:style>
  <w:style w:type="paragraph" w:customStyle="1" w:styleId="xl68">
    <w:name w:val="xl68"/>
    <w:basedOn w:val="Navaden"/>
    <w:uiPriority w:val="99"/>
    <w:rsid w:val="0094013B"/>
    <w:pPr>
      <w:pBdr>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69">
    <w:name w:val="xl69"/>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textAlignment w:val="top"/>
    </w:pPr>
    <w:rPr>
      <w:rFonts w:eastAsia="Arial Unicode MS" w:cs="Arial"/>
      <w:b/>
      <w:bCs/>
      <w:sz w:val="16"/>
      <w:szCs w:val="16"/>
      <w:lang w:eastAsia="sl-SI"/>
    </w:rPr>
  </w:style>
  <w:style w:type="paragraph" w:customStyle="1" w:styleId="xl70">
    <w:name w:val="xl70"/>
    <w:basedOn w:val="Navaden"/>
    <w:uiPriority w:val="99"/>
    <w:rsid w:val="0094013B"/>
    <w:pPr>
      <w:pBdr>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71">
    <w:name w:val="xl71"/>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textAlignment w:val="top"/>
    </w:pPr>
    <w:rPr>
      <w:rFonts w:eastAsia="Arial Unicode MS" w:cs="Arial"/>
      <w:sz w:val="16"/>
      <w:szCs w:val="16"/>
      <w:lang w:eastAsia="sl-SI"/>
    </w:rPr>
  </w:style>
  <w:style w:type="paragraph" w:customStyle="1" w:styleId="xl72">
    <w:name w:val="xl72"/>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73">
    <w:name w:val="xl73"/>
    <w:basedOn w:val="Navaden"/>
    <w:uiPriority w:val="99"/>
    <w:rsid w:val="0094013B"/>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74">
    <w:name w:val="xl74"/>
    <w:basedOn w:val="Navaden"/>
    <w:uiPriority w:val="99"/>
    <w:rsid w:val="0094013B"/>
    <w:pPr>
      <w:pBdr>
        <w:left w:val="single" w:sz="4" w:space="0" w:color="auto"/>
        <w:bottom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75">
    <w:name w:val="xl75"/>
    <w:basedOn w:val="Navaden"/>
    <w:uiPriority w:val="99"/>
    <w:rsid w:val="0094013B"/>
    <w:pPr>
      <w:pBdr>
        <w:top w:val="single" w:sz="4" w:space="0" w:color="auto"/>
        <w:left w:val="single" w:sz="4" w:space="0" w:color="auto"/>
        <w:bottom w:val="double" w:sz="6" w:space="0" w:color="auto"/>
      </w:pBdr>
      <w:spacing w:before="100" w:beforeAutospacing="1" w:after="100" w:afterAutospacing="1" w:line="240" w:lineRule="auto"/>
    </w:pPr>
    <w:rPr>
      <w:rFonts w:eastAsia="Arial Unicode MS" w:cs="Arial"/>
      <w:sz w:val="16"/>
      <w:szCs w:val="16"/>
      <w:lang w:eastAsia="sl-SI"/>
    </w:rPr>
  </w:style>
  <w:style w:type="paragraph" w:customStyle="1" w:styleId="xl76">
    <w:name w:val="xl76"/>
    <w:basedOn w:val="Navaden"/>
    <w:uiPriority w:val="99"/>
    <w:rsid w:val="0094013B"/>
    <w:pPr>
      <w:pBdr>
        <w:top w:val="single" w:sz="4" w:space="0" w:color="auto"/>
        <w:bottom w:val="double" w:sz="6" w:space="0" w:color="auto"/>
        <w:right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77">
    <w:name w:val="xl77"/>
    <w:basedOn w:val="Navaden"/>
    <w:uiPriority w:val="99"/>
    <w:rsid w:val="0094013B"/>
    <w:pPr>
      <w:pBdr>
        <w:top w:val="single" w:sz="4" w:space="0" w:color="auto"/>
        <w:left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78">
    <w:name w:val="xl78"/>
    <w:basedOn w:val="Navaden"/>
    <w:uiPriority w:val="99"/>
    <w:rsid w:val="0094013B"/>
    <w:pPr>
      <w:pBdr>
        <w:left w:val="single" w:sz="4" w:space="0" w:color="auto"/>
        <w:bottom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79">
    <w:name w:val="xl79"/>
    <w:basedOn w:val="Navaden"/>
    <w:uiPriority w:val="99"/>
    <w:rsid w:val="0094013B"/>
    <w:pPr>
      <w:pBdr>
        <w:bottom w:val="single" w:sz="4" w:space="0" w:color="auto"/>
        <w:right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80">
    <w:name w:val="xl80"/>
    <w:basedOn w:val="Navaden"/>
    <w:uiPriority w:val="99"/>
    <w:rsid w:val="0094013B"/>
    <w:pPr>
      <w:pBdr>
        <w:bottom w:val="single" w:sz="4" w:space="0" w:color="auto"/>
      </w:pBdr>
      <w:shd w:val="clear" w:color="auto" w:fill="C0C0C0"/>
      <w:spacing w:before="100" w:beforeAutospacing="1" w:after="100" w:afterAutospacing="1" w:line="240" w:lineRule="auto"/>
    </w:pPr>
    <w:rPr>
      <w:rFonts w:eastAsia="Arial Unicode MS" w:cs="Arial"/>
      <w:b/>
      <w:bCs/>
      <w:sz w:val="16"/>
      <w:szCs w:val="16"/>
      <w:lang w:eastAsia="sl-SI"/>
    </w:rPr>
  </w:style>
  <w:style w:type="paragraph" w:customStyle="1" w:styleId="xl81">
    <w:name w:val="xl81"/>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jc w:val="right"/>
    </w:pPr>
    <w:rPr>
      <w:rFonts w:eastAsia="Arial Unicode MS" w:cs="Arial"/>
      <w:b/>
      <w:bCs/>
      <w:sz w:val="16"/>
      <w:szCs w:val="16"/>
      <w:lang w:eastAsia="sl-SI"/>
    </w:rPr>
  </w:style>
  <w:style w:type="paragraph" w:customStyle="1" w:styleId="xl82">
    <w:name w:val="xl82"/>
    <w:basedOn w:val="Navaden"/>
    <w:uiPriority w:val="99"/>
    <w:rsid w:val="0094013B"/>
    <w:pPr>
      <w:pBdr>
        <w:left w:val="single" w:sz="4" w:space="0" w:color="auto"/>
        <w:bottom w:val="single" w:sz="4" w:space="0" w:color="auto"/>
      </w:pBdr>
      <w:shd w:val="clear" w:color="auto" w:fill="C0C0C0"/>
      <w:spacing w:before="100" w:beforeAutospacing="1" w:after="100" w:afterAutospacing="1" w:line="240" w:lineRule="auto"/>
    </w:pPr>
    <w:rPr>
      <w:rFonts w:eastAsia="Arial Unicode MS" w:cs="Arial"/>
      <w:b/>
      <w:bCs/>
      <w:sz w:val="16"/>
      <w:szCs w:val="16"/>
      <w:lang w:eastAsia="sl-SI"/>
    </w:rPr>
  </w:style>
  <w:style w:type="paragraph" w:customStyle="1" w:styleId="xl83">
    <w:name w:val="xl83"/>
    <w:basedOn w:val="Navaden"/>
    <w:uiPriority w:val="99"/>
    <w:rsid w:val="0094013B"/>
    <w:pPr>
      <w:spacing w:before="100" w:beforeAutospacing="1" w:after="100" w:afterAutospacing="1" w:line="240" w:lineRule="auto"/>
    </w:pPr>
    <w:rPr>
      <w:rFonts w:eastAsia="Arial Unicode MS" w:cs="Arial"/>
      <w:sz w:val="16"/>
      <w:szCs w:val="16"/>
      <w:lang w:eastAsia="sl-SI"/>
    </w:rPr>
  </w:style>
  <w:style w:type="paragraph" w:customStyle="1" w:styleId="xl84">
    <w:name w:val="xl84"/>
    <w:basedOn w:val="Navaden"/>
    <w:uiPriority w:val="99"/>
    <w:rsid w:val="0094013B"/>
    <w:pPr>
      <w:spacing w:before="100" w:beforeAutospacing="1" w:after="100" w:afterAutospacing="1" w:line="240" w:lineRule="auto"/>
    </w:pPr>
    <w:rPr>
      <w:rFonts w:eastAsia="Arial Unicode MS" w:cs="Arial"/>
      <w:sz w:val="16"/>
      <w:szCs w:val="16"/>
      <w:lang w:eastAsia="sl-SI"/>
    </w:rPr>
  </w:style>
  <w:style w:type="paragraph" w:customStyle="1" w:styleId="xl85">
    <w:name w:val="xl85"/>
    <w:basedOn w:val="Navaden"/>
    <w:uiPriority w:val="99"/>
    <w:rsid w:val="0094013B"/>
    <w:pPr>
      <w:spacing w:before="100" w:beforeAutospacing="1" w:after="100" w:afterAutospacing="1" w:line="240" w:lineRule="auto"/>
    </w:pPr>
    <w:rPr>
      <w:rFonts w:eastAsia="Arial Unicode MS" w:cs="Arial"/>
      <w:b/>
      <w:bCs/>
      <w:sz w:val="16"/>
      <w:szCs w:val="16"/>
      <w:lang w:eastAsia="sl-SI"/>
    </w:rPr>
  </w:style>
  <w:style w:type="paragraph" w:customStyle="1" w:styleId="xl86">
    <w:name w:val="xl86"/>
    <w:basedOn w:val="Navaden"/>
    <w:uiPriority w:val="99"/>
    <w:rsid w:val="0094013B"/>
    <w:pPr>
      <w:spacing w:before="100" w:beforeAutospacing="1" w:after="100" w:afterAutospacing="1" w:line="240" w:lineRule="auto"/>
    </w:pPr>
    <w:rPr>
      <w:rFonts w:eastAsia="Arial Unicode MS" w:cs="Arial"/>
      <w:sz w:val="16"/>
      <w:szCs w:val="16"/>
      <w:lang w:eastAsia="sl-SI"/>
    </w:rPr>
  </w:style>
  <w:style w:type="paragraph" w:customStyle="1" w:styleId="xl87">
    <w:name w:val="xl87"/>
    <w:basedOn w:val="Navaden"/>
    <w:uiPriority w:val="99"/>
    <w:rsid w:val="0094013B"/>
    <w:pPr>
      <w:pBdr>
        <w:lef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88">
    <w:name w:val="xl88"/>
    <w:basedOn w:val="Navaden"/>
    <w:uiPriority w:val="99"/>
    <w:rsid w:val="0094013B"/>
    <w:pPr>
      <w:pBdr>
        <w:left w:val="single" w:sz="4" w:space="0" w:color="auto"/>
        <w:bottom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89">
    <w:name w:val="xl89"/>
    <w:basedOn w:val="Navaden"/>
    <w:uiPriority w:val="99"/>
    <w:rsid w:val="0094013B"/>
    <w:pPr>
      <w:pBdr>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90">
    <w:name w:val="xl90"/>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91">
    <w:name w:val="xl91"/>
    <w:basedOn w:val="Navaden"/>
    <w:uiPriority w:val="99"/>
    <w:rsid w:val="0094013B"/>
    <w:pPr>
      <w:pBdr>
        <w:top w:val="single" w:sz="4" w:space="0" w:color="auto"/>
        <w:lef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92">
    <w:name w:val="xl92"/>
    <w:basedOn w:val="Navaden"/>
    <w:uiPriority w:val="99"/>
    <w:rsid w:val="0094013B"/>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93">
    <w:name w:val="xl93"/>
    <w:basedOn w:val="Navaden"/>
    <w:uiPriority w:val="99"/>
    <w:rsid w:val="0094013B"/>
    <w:pPr>
      <w:pBdr>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94">
    <w:name w:val="xl94"/>
    <w:basedOn w:val="Navaden"/>
    <w:uiPriority w:val="99"/>
    <w:rsid w:val="0094013B"/>
    <w:pPr>
      <w:pBdr>
        <w:left w:val="single" w:sz="4" w:space="31" w:color="auto"/>
        <w:bottom w:val="single" w:sz="4" w:space="0" w:color="auto"/>
      </w:pBdr>
      <w:shd w:val="clear" w:color="auto" w:fill="C0C0C0"/>
      <w:spacing w:before="100" w:beforeAutospacing="1" w:after="100" w:afterAutospacing="1" w:line="240" w:lineRule="auto"/>
      <w:ind w:firstLineChars="700" w:firstLine="700"/>
      <w:textAlignment w:val="top"/>
    </w:pPr>
    <w:rPr>
      <w:rFonts w:eastAsia="Arial Unicode MS" w:cs="Arial"/>
      <w:sz w:val="16"/>
      <w:szCs w:val="16"/>
      <w:lang w:eastAsia="sl-SI"/>
    </w:rPr>
  </w:style>
  <w:style w:type="paragraph" w:customStyle="1" w:styleId="xl95">
    <w:name w:val="xl95"/>
    <w:basedOn w:val="Navaden"/>
    <w:uiPriority w:val="99"/>
    <w:rsid w:val="0094013B"/>
    <w:pPr>
      <w:spacing w:before="100" w:beforeAutospacing="1" w:after="100" w:afterAutospacing="1" w:line="240" w:lineRule="auto"/>
    </w:pPr>
    <w:rPr>
      <w:rFonts w:eastAsia="Arial Unicode MS" w:cs="Arial"/>
      <w:sz w:val="16"/>
      <w:szCs w:val="16"/>
      <w:lang w:eastAsia="sl-SI"/>
    </w:rPr>
  </w:style>
  <w:style w:type="paragraph" w:customStyle="1" w:styleId="xl96">
    <w:name w:val="xl96"/>
    <w:basedOn w:val="Navaden"/>
    <w:uiPriority w:val="99"/>
    <w:rsid w:val="0094013B"/>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97">
    <w:name w:val="xl97"/>
    <w:basedOn w:val="Navaden"/>
    <w:uiPriority w:val="99"/>
    <w:rsid w:val="0094013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eastAsia="Arial Unicode MS" w:cs="Arial"/>
      <w:sz w:val="16"/>
      <w:szCs w:val="16"/>
      <w:lang w:eastAsia="sl-SI"/>
    </w:rPr>
  </w:style>
  <w:style w:type="paragraph" w:customStyle="1" w:styleId="xl98">
    <w:name w:val="xl98"/>
    <w:basedOn w:val="Navaden"/>
    <w:uiPriority w:val="99"/>
    <w:rsid w:val="0094013B"/>
    <w:pPr>
      <w:pBdr>
        <w:left w:val="single" w:sz="4" w:space="0" w:color="auto"/>
      </w:pBdr>
      <w:shd w:val="clear" w:color="auto" w:fill="FFFF0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99">
    <w:name w:val="xl99"/>
    <w:basedOn w:val="Navaden"/>
    <w:uiPriority w:val="99"/>
    <w:rsid w:val="0094013B"/>
    <w:pPr>
      <w:pBdr>
        <w:right w:val="single" w:sz="4" w:space="0" w:color="auto"/>
      </w:pBdr>
      <w:shd w:val="clear" w:color="auto" w:fill="FFFF0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100">
    <w:name w:val="xl100"/>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101">
    <w:name w:val="xl101"/>
    <w:basedOn w:val="Navaden"/>
    <w:uiPriority w:val="99"/>
    <w:rsid w:val="0094013B"/>
    <w:pPr>
      <w:pBdr>
        <w:top w:val="single" w:sz="4" w:space="0" w:color="auto"/>
        <w:bottom w:val="single" w:sz="4" w:space="0" w:color="auto"/>
        <w:right w:val="single" w:sz="4" w:space="0" w:color="auto"/>
      </w:pBdr>
      <w:shd w:val="clear" w:color="auto" w:fill="FFFF0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102">
    <w:name w:val="xl102"/>
    <w:basedOn w:val="Navaden"/>
    <w:uiPriority w:val="99"/>
    <w:rsid w:val="0094013B"/>
    <w:pPr>
      <w:pBdr>
        <w:top w:val="single" w:sz="4" w:space="0" w:color="auto"/>
        <w:left w:val="single" w:sz="4" w:space="0" w:color="auto"/>
        <w:right w:val="single" w:sz="4" w:space="0" w:color="auto"/>
      </w:pBdr>
      <w:shd w:val="clear" w:color="auto" w:fill="C0C0C0"/>
      <w:spacing w:before="100" w:beforeAutospacing="1" w:after="100" w:afterAutospacing="1" w:line="240" w:lineRule="auto"/>
      <w:textAlignment w:val="top"/>
    </w:pPr>
    <w:rPr>
      <w:rFonts w:eastAsia="Arial Unicode MS" w:cs="Arial"/>
      <w:b/>
      <w:bCs/>
      <w:sz w:val="16"/>
      <w:szCs w:val="16"/>
      <w:lang w:val="en-GB"/>
    </w:rPr>
  </w:style>
  <w:style w:type="paragraph" w:customStyle="1" w:styleId="font6">
    <w:name w:val="font6"/>
    <w:basedOn w:val="Navaden"/>
    <w:uiPriority w:val="99"/>
    <w:rsid w:val="0094013B"/>
    <w:pPr>
      <w:spacing w:before="100" w:beforeAutospacing="1" w:after="100" w:afterAutospacing="1" w:line="240" w:lineRule="auto"/>
    </w:pPr>
    <w:rPr>
      <w:rFonts w:ascii="Tahoma" w:eastAsia="Arial Unicode MS" w:hAnsi="Tahoma" w:cs="Tahoma"/>
      <w:b/>
      <w:bCs/>
      <w:color w:val="000000"/>
      <w:sz w:val="16"/>
      <w:szCs w:val="16"/>
      <w:lang w:val="en-GB"/>
    </w:rPr>
  </w:style>
  <w:style w:type="paragraph" w:customStyle="1" w:styleId="font7">
    <w:name w:val="font7"/>
    <w:basedOn w:val="Navaden"/>
    <w:uiPriority w:val="99"/>
    <w:rsid w:val="0094013B"/>
    <w:pPr>
      <w:spacing w:before="100" w:beforeAutospacing="1" w:after="100" w:afterAutospacing="1" w:line="240" w:lineRule="auto"/>
    </w:pPr>
    <w:rPr>
      <w:rFonts w:ascii="Tahoma" w:eastAsia="Arial Unicode MS" w:hAnsi="Tahoma" w:cs="Tahoma"/>
      <w:color w:val="000000"/>
      <w:sz w:val="16"/>
      <w:szCs w:val="16"/>
      <w:lang w:val="en-GB"/>
    </w:rPr>
  </w:style>
  <w:style w:type="paragraph" w:customStyle="1" w:styleId="navaden1">
    <w:name w:val="navaden1"/>
    <w:basedOn w:val="Navaden"/>
    <w:uiPriority w:val="99"/>
    <w:rsid w:val="0094013B"/>
    <w:pPr>
      <w:spacing w:before="100" w:beforeAutospacing="1" w:after="100" w:afterAutospacing="1" w:line="240" w:lineRule="auto"/>
    </w:pPr>
    <w:rPr>
      <w:rFonts w:ascii="Arial Unicode MS" w:eastAsia="Arial Unicode MS" w:hAnsi="Arial Unicode MS" w:cs="Arial Unicode MS"/>
      <w:sz w:val="24"/>
      <w:lang w:eastAsia="sl-SI"/>
    </w:rPr>
  </w:style>
  <w:style w:type="paragraph" w:customStyle="1" w:styleId="xl103">
    <w:name w:val="xl103"/>
    <w:basedOn w:val="Navaden"/>
    <w:uiPriority w:val="99"/>
    <w:rsid w:val="0094013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04">
    <w:name w:val="xl104"/>
    <w:basedOn w:val="Navaden"/>
    <w:uiPriority w:val="99"/>
    <w:rsid w:val="0094013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05">
    <w:name w:val="xl105"/>
    <w:basedOn w:val="Navaden"/>
    <w:uiPriority w:val="99"/>
    <w:rsid w:val="00940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06">
    <w:name w:val="xl106"/>
    <w:basedOn w:val="Navaden"/>
    <w:uiPriority w:val="99"/>
    <w:rsid w:val="009401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07">
    <w:name w:val="xl107"/>
    <w:basedOn w:val="Navaden"/>
    <w:uiPriority w:val="99"/>
    <w:rsid w:val="0094013B"/>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08">
    <w:name w:val="xl108"/>
    <w:basedOn w:val="Navaden"/>
    <w:uiPriority w:val="99"/>
    <w:rsid w:val="0094013B"/>
    <w:pPr>
      <w:pBdr>
        <w:top w:val="single" w:sz="4" w:space="0" w:color="auto"/>
        <w:left w:val="single" w:sz="4" w:space="0" w:color="auto"/>
        <w:bottom w:val="single" w:sz="4" w:space="0" w:color="auto"/>
      </w:pBdr>
      <w:spacing w:before="100" w:beforeAutospacing="1" w:after="100" w:afterAutospacing="1" w:line="240" w:lineRule="auto"/>
      <w:jc w:val="right"/>
    </w:pPr>
    <w:rPr>
      <w:rFonts w:eastAsia="Arial Unicode MS" w:cs="Arial"/>
      <w:b/>
      <w:bCs/>
      <w:sz w:val="16"/>
      <w:szCs w:val="16"/>
      <w:lang w:val="en-GB"/>
    </w:rPr>
  </w:style>
  <w:style w:type="paragraph" w:customStyle="1" w:styleId="xl109">
    <w:name w:val="xl109"/>
    <w:basedOn w:val="Navaden"/>
    <w:uiPriority w:val="99"/>
    <w:rsid w:val="0094013B"/>
    <w:pPr>
      <w:spacing w:before="100" w:beforeAutospacing="1" w:after="100" w:afterAutospacing="1" w:line="240" w:lineRule="auto"/>
      <w:textAlignment w:val="center"/>
    </w:pPr>
    <w:rPr>
      <w:rFonts w:eastAsia="Arial Unicode MS" w:cs="Arial"/>
      <w:sz w:val="16"/>
      <w:szCs w:val="16"/>
      <w:lang w:val="en-GB"/>
    </w:rPr>
  </w:style>
  <w:style w:type="paragraph" w:customStyle="1" w:styleId="xl110">
    <w:name w:val="xl110"/>
    <w:basedOn w:val="Navaden"/>
    <w:uiPriority w:val="99"/>
    <w:rsid w:val="0094013B"/>
    <w:pPr>
      <w:pBdr>
        <w:top w:val="single" w:sz="4" w:space="0" w:color="auto"/>
        <w:right w:val="single" w:sz="4" w:space="0" w:color="auto"/>
      </w:pBdr>
      <w:shd w:val="clear" w:color="auto" w:fill="FFFF00"/>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11">
    <w:name w:val="xl111"/>
    <w:basedOn w:val="Navaden"/>
    <w:uiPriority w:val="99"/>
    <w:rsid w:val="0094013B"/>
    <w:pPr>
      <w:pBdr>
        <w:left w:val="single" w:sz="4" w:space="0" w:color="auto"/>
        <w:bottom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12">
    <w:name w:val="xl112"/>
    <w:basedOn w:val="Navaden"/>
    <w:uiPriority w:val="99"/>
    <w:rsid w:val="0094013B"/>
    <w:pPr>
      <w:pBdr>
        <w:left w:val="single" w:sz="4" w:space="0" w:color="auto"/>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13">
    <w:name w:val="xl113"/>
    <w:basedOn w:val="Navaden"/>
    <w:uiPriority w:val="99"/>
    <w:rsid w:val="0094013B"/>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14">
    <w:name w:val="xl114"/>
    <w:basedOn w:val="Navaden"/>
    <w:uiPriority w:val="99"/>
    <w:rsid w:val="0094013B"/>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right"/>
    </w:pPr>
    <w:rPr>
      <w:rFonts w:eastAsia="Arial Unicode MS" w:cs="Arial"/>
      <w:sz w:val="16"/>
      <w:szCs w:val="16"/>
      <w:lang w:val="en-GB"/>
    </w:rPr>
  </w:style>
  <w:style w:type="paragraph" w:customStyle="1" w:styleId="xl115">
    <w:name w:val="xl115"/>
    <w:basedOn w:val="Navaden"/>
    <w:uiPriority w:val="99"/>
    <w:rsid w:val="0094013B"/>
    <w:pPr>
      <w:pBdr>
        <w:top w:val="single" w:sz="4" w:space="0" w:color="auto"/>
        <w:left w:val="single" w:sz="4" w:space="0" w:color="auto"/>
        <w:bottom w:val="single" w:sz="4" w:space="0" w:color="auto"/>
      </w:pBdr>
      <w:spacing w:before="100" w:beforeAutospacing="1" w:after="100" w:afterAutospacing="1" w:line="240" w:lineRule="auto"/>
      <w:jc w:val="right"/>
    </w:pPr>
    <w:rPr>
      <w:rFonts w:eastAsia="Arial Unicode MS" w:cs="Arial"/>
      <w:sz w:val="16"/>
      <w:szCs w:val="16"/>
      <w:lang w:val="en-GB"/>
    </w:rPr>
  </w:style>
  <w:style w:type="paragraph" w:customStyle="1" w:styleId="xl116">
    <w:name w:val="xl116"/>
    <w:basedOn w:val="Navaden"/>
    <w:uiPriority w:val="99"/>
    <w:rsid w:val="0094013B"/>
    <w:pPr>
      <w:pBdr>
        <w:top w:val="single" w:sz="4" w:space="0" w:color="auto"/>
        <w:left w:val="single" w:sz="4" w:space="0" w:color="auto"/>
        <w:bottom w:val="single" w:sz="8" w:space="0" w:color="auto"/>
      </w:pBdr>
      <w:spacing w:before="100" w:beforeAutospacing="1" w:after="100" w:afterAutospacing="1" w:line="240" w:lineRule="auto"/>
      <w:jc w:val="right"/>
    </w:pPr>
    <w:rPr>
      <w:rFonts w:eastAsia="Arial Unicode MS" w:cs="Arial"/>
      <w:sz w:val="16"/>
      <w:szCs w:val="16"/>
      <w:lang w:val="en-GB"/>
    </w:rPr>
  </w:style>
  <w:style w:type="paragraph" w:customStyle="1" w:styleId="xl117">
    <w:name w:val="xl117"/>
    <w:basedOn w:val="Navaden"/>
    <w:uiPriority w:val="99"/>
    <w:rsid w:val="00940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16"/>
      <w:szCs w:val="16"/>
      <w:lang w:val="en-GB"/>
    </w:rPr>
  </w:style>
  <w:style w:type="paragraph" w:customStyle="1" w:styleId="xl118">
    <w:name w:val="xl118"/>
    <w:basedOn w:val="Navaden"/>
    <w:uiPriority w:val="99"/>
    <w:rsid w:val="0094013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19">
    <w:name w:val="xl119"/>
    <w:basedOn w:val="Navaden"/>
    <w:uiPriority w:val="99"/>
    <w:rsid w:val="0094013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20">
    <w:name w:val="xl120"/>
    <w:basedOn w:val="Navaden"/>
    <w:uiPriority w:val="99"/>
    <w:rsid w:val="0094013B"/>
    <w:pPr>
      <w:pBdr>
        <w:top w:val="single" w:sz="8" w:space="0" w:color="auto"/>
        <w:bottom w:val="single" w:sz="8"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21">
    <w:name w:val="xl121"/>
    <w:basedOn w:val="Navaden"/>
    <w:uiPriority w:val="99"/>
    <w:rsid w:val="0094013B"/>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22">
    <w:name w:val="xl122"/>
    <w:basedOn w:val="Navaden"/>
    <w:uiPriority w:val="99"/>
    <w:rsid w:val="0094013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23">
    <w:name w:val="xl123"/>
    <w:basedOn w:val="Navaden"/>
    <w:uiPriority w:val="99"/>
    <w:rsid w:val="0094013B"/>
    <w:pPr>
      <w:pBdr>
        <w:top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24">
    <w:name w:val="xl124"/>
    <w:basedOn w:val="Navaden"/>
    <w:uiPriority w:val="99"/>
    <w:rsid w:val="0094013B"/>
    <w:pPr>
      <w:pBdr>
        <w:bottom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25">
    <w:name w:val="xl125"/>
    <w:basedOn w:val="Navaden"/>
    <w:uiPriority w:val="99"/>
    <w:rsid w:val="0094013B"/>
    <w:pPr>
      <w:pBdr>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26">
    <w:name w:val="xl126"/>
    <w:basedOn w:val="Navaden"/>
    <w:uiPriority w:val="99"/>
    <w:rsid w:val="0094013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27">
    <w:name w:val="xl127"/>
    <w:basedOn w:val="Navaden"/>
    <w:uiPriority w:val="99"/>
    <w:rsid w:val="0094013B"/>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eastAsia="Arial Unicode MS" w:cs="Arial"/>
      <w:sz w:val="16"/>
      <w:szCs w:val="16"/>
      <w:lang w:val="en-GB"/>
    </w:rPr>
  </w:style>
  <w:style w:type="paragraph" w:customStyle="1" w:styleId="xl128">
    <w:name w:val="xl128"/>
    <w:basedOn w:val="Navaden"/>
    <w:uiPriority w:val="99"/>
    <w:rsid w:val="0094013B"/>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29">
    <w:name w:val="xl129"/>
    <w:basedOn w:val="Navaden"/>
    <w:uiPriority w:val="99"/>
    <w:rsid w:val="0094013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30">
    <w:name w:val="xl130"/>
    <w:basedOn w:val="Navaden"/>
    <w:uiPriority w:val="99"/>
    <w:rsid w:val="0094013B"/>
    <w:pPr>
      <w:pBdr>
        <w:lef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31">
    <w:name w:val="xl131"/>
    <w:basedOn w:val="Navaden"/>
    <w:uiPriority w:val="99"/>
    <w:rsid w:val="0094013B"/>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32">
    <w:name w:val="xl132"/>
    <w:basedOn w:val="Navaden"/>
    <w:uiPriority w:val="99"/>
    <w:rsid w:val="0094013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33">
    <w:name w:val="xl133"/>
    <w:basedOn w:val="Navaden"/>
    <w:uiPriority w:val="99"/>
    <w:rsid w:val="0094013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34">
    <w:name w:val="xl134"/>
    <w:basedOn w:val="Navaden"/>
    <w:uiPriority w:val="99"/>
    <w:rsid w:val="0094013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35">
    <w:name w:val="xl135"/>
    <w:basedOn w:val="Navaden"/>
    <w:uiPriority w:val="99"/>
    <w:rsid w:val="0094013B"/>
    <w:pPr>
      <w:pBdr>
        <w:top w:val="single" w:sz="4" w:space="0" w:color="auto"/>
        <w:bottom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36">
    <w:name w:val="xl136"/>
    <w:basedOn w:val="Navaden"/>
    <w:uiPriority w:val="99"/>
    <w:rsid w:val="0094013B"/>
    <w:pPr>
      <w:pBdr>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37">
    <w:name w:val="xl137"/>
    <w:basedOn w:val="Navaden"/>
    <w:uiPriority w:val="99"/>
    <w:rsid w:val="0094013B"/>
    <w:pPr>
      <w:pBdr>
        <w:bottom w:val="single" w:sz="8"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38">
    <w:name w:val="xl138"/>
    <w:basedOn w:val="Navaden"/>
    <w:uiPriority w:val="99"/>
    <w:rsid w:val="0094013B"/>
    <w:pPr>
      <w:pBdr>
        <w:bottom w:val="single" w:sz="8"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39">
    <w:name w:val="xl139"/>
    <w:basedOn w:val="Navaden"/>
    <w:uiPriority w:val="99"/>
    <w:rsid w:val="0094013B"/>
    <w:pPr>
      <w:pBdr>
        <w:bottom w:val="single" w:sz="8"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40">
    <w:name w:val="xl140"/>
    <w:basedOn w:val="Navaden"/>
    <w:uiPriority w:val="99"/>
    <w:rsid w:val="0094013B"/>
    <w:pPr>
      <w:pBdr>
        <w:bottom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41">
    <w:name w:val="xl141"/>
    <w:basedOn w:val="Navaden"/>
    <w:uiPriority w:val="99"/>
    <w:rsid w:val="0094013B"/>
    <w:pPr>
      <w:pBdr>
        <w:left w:val="single" w:sz="4" w:space="0" w:color="auto"/>
        <w:bottom w:val="double" w:sz="6"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42">
    <w:name w:val="xl142"/>
    <w:basedOn w:val="Navaden"/>
    <w:uiPriority w:val="99"/>
    <w:rsid w:val="0094013B"/>
    <w:pPr>
      <w:pBdr>
        <w:bottom w:val="double" w:sz="6"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43">
    <w:name w:val="xl143"/>
    <w:basedOn w:val="Navaden"/>
    <w:uiPriority w:val="99"/>
    <w:rsid w:val="0094013B"/>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44">
    <w:name w:val="xl144"/>
    <w:basedOn w:val="Navaden"/>
    <w:uiPriority w:val="99"/>
    <w:rsid w:val="0094013B"/>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45">
    <w:name w:val="xl145"/>
    <w:basedOn w:val="Navaden"/>
    <w:uiPriority w:val="99"/>
    <w:rsid w:val="0094013B"/>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46">
    <w:name w:val="xl146"/>
    <w:basedOn w:val="Navaden"/>
    <w:uiPriority w:val="99"/>
    <w:rsid w:val="0094013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47">
    <w:name w:val="xl147"/>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48">
    <w:name w:val="xl148"/>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149">
    <w:name w:val="xl149"/>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0">
    <w:name w:val="xl150"/>
    <w:basedOn w:val="Navaden"/>
    <w:uiPriority w:val="99"/>
    <w:rsid w:val="0094013B"/>
    <w:pPr>
      <w:pBdr>
        <w:top w:val="single" w:sz="8" w:space="0" w:color="auto"/>
        <w:left w:val="single" w:sz="4" w:space="0" w:color="auto"/>
        <w:bottom w:val="double" w:sz="6" w:space="0" w:color="auto"/>
        <w:right w:val="single" w:sz="8"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1">
    <w:name w:val="xl151"/>
    <w:basedOn w:val="Navaden"/>
    <w:uiPriority w:val="99"/>
    <w:rsid w:val="0094013B"/>
    <w:pPr>
      <w:pBdr>
        <w:top w:val="single" w:sz="8"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2">
    <w:name w:val="xl152"/>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textAlignment w:val="center"/>
    </w:pPr>
    <w:rPr>
      <w:rFonts w:eastAsia="Arial Unicode MS" w:cs="Arial"/>
      <w:sz w:val="16"/>
      <w:szCs w:val="16"/>
      <w:lang w:val="en-GB"/>
    </w:rPr>
  </w:style>
  <w:style w:type="paragraph" w:customStyle="1" w:styleId="xl153">
    <w:name w:val="xl153"/>
    <w:basedOn w:val="Navaden"/>
    <w:uiPriority w:val="99"/>
    <w:rsid w:val="0094013B"/>
    <w:pPr>
      <w:pBdr>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54">
    <w:name w:val="xl154"/>
    <w:basedOn w:val="Navaden"/>
    <w:uiPriority w:val="99"/>
    <w:rsid w:val="0094013B"/>
    <w:pPr>
      <w:pBdr>
        <w:top w:val="single" w:sz="8" w:space="0" w:color="auto"/>
        <w:bottom w:val="double" w:sz="6" w:space="0" w:color="auto"/>
        <w:right w:val="single" w:sz="8"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5">
    <w:name w:val="xl155"/>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jc w:val="both"/>
      <w:textAlignment w:val="center"/>
    </w:pPr>
    <w:rPr>
      <w:rFonts w:eastAsia="Arial Unicode MS" w:cs="Arial"/>
      <w:b/>
      <w:bCs/>
      <w:sz w:val="16"/>
      <w:szCs w:val="16"/>
      <w:lang w:val="en-GB"/>
    </w:rPr>
  </w:style>
  <w:style w:type="paragraph" w:customStyle="1" w:styleId="xl156">
    <w:name w:val="xl156"/>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7">
    <w:name w:val="xl157"/>
    <w:basedOn w:val="Navaden"/>
    <w:uiPriority w:val="99"/>
    <w:rsid w:val="0094013B"/>
    <w:pPr>
      <w:pBdr>
        <w:top w:val="single" w:sz="8" w:space="0" w:color="auto"/>
        <w:left w:val="single" w:sz="4" w:space="0" w:color="auto"/>
        <w:bottom w:val="double" w:sz="6" w:space="0" w:color="auto"/>
        <w:right w:val="single" w:sz="8"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8">
    <w:name w:val="xl158"/>
    <w:basedOn w:val="Navaden"/>
    <w:uiPriority w:val="99"/>
    <w:rsid w:val="0094013B"/>
    <w:pPr>
      <w:pBdr>
        <w:top w:val="single" w:sz="8" w:space="0" w:color="auto"/>
        <w:bottom w:val="single" w:sz="8"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59">
    <w:name w:val="xl159"/>
    <w:basedOn w:val="Navaden"/>
    <w:uiPriority w:val="99"/>
    <w:rsid w:val="0094013B"/>
    <w:pPr>
      <w:pBdr>
        <w:left w:val="single" w:sz="4" w:space="0" w:color="auto"/>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60">
    <w:name w:val="xl160"/>
    <w:basedOn w:val="Navaden"/>
    <w:uiPriority w:val="99"/>
    <w:rsid w:val="0094013B"/>
    <w:pPr>
      <w:pBdr>
        <w:top w:val="single" w:sz="8" w:space="0" w:color="auto"/>
        <w:bottom w:val="double" w:sz="6" w:space="0" w:color="auto"/>
      </w:pBdr>
      <w:shd w:val="clear" w:color="auto" w:fill="C0C0C0"/>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61">
    <w:name w:val="xl161"/>
    <w:basedOn w:val="Navaden"/>
    <w:uiPriority w:val="99"/>
    <w:rsid w:val="0094013B"/>
    <w:pPr>
      <w:pBdr>
        <w:top w:val="single" w:sz="4" w:space="0" w:color="auto"/>
        <w:left w:val="single" w:sz="8" w:space="0" w:color="auto"/>
        <w:bottom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62">
    <w:name w:val="xl162"/>
    <w:basedOn w:val="Navaden"/>
    <w:uiPriority w:val="99"/>
    <w:rsid w:val="00940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Arial Unicode MS" w:cs="Arial"/>
      <w:sz w:val="16"/>
      <w:szCs w:val="16"/>
      <w:lang w:val="en-GB"/>
    </w:rPr>
  </w:style>
  <w:style w:type="paragraph" w:customStyle="1" w:styleId="xl163">
    <w:name w:val="xl163"/>
    <w:basedOn w:val="Navaden"/>
    <w:uiPriority w:val="99"/>
    <w:rsid w:val="0094013B"/>
    <w:pPr>
      <w:pBdr>
        <w:bottom w:val="single" w:sz="8" w:space="0" w:color="auto"/>
        <w:right w:val="single" w:sz="4" w:space="0" w:color="auto"/>
      </w:pBdr>
      <w:shd w:val="clear" w:color="auto" w:fill="FFFF00"/>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64">
    <w:name w:val="xl164"/>
    <w:basedOn w:val="Navaden"/>
    <w:uiPriority w:val="99"/>
    <w:rsid w:val="0094013B"/>
    <w:pPr>
      <w:pBdr>
        <w:bottom w:val="single" w:sz="8"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65">
    <w:name w:val="xl165"/>
    <w:basedOn w:val="Navaden"/>
    <w:uiPriority w:val="99"/>
    <w:rsid w:val="0094013B"/>
    <w:pPr>
      <w:pBdr>
        <w:left w:val="single" w:sz="8"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66">
    <w:name w:val="xl166"/>
    <w:basedOn w:val="Navaden"/>
    <w:uiPriority w:val="99"/>
    <w:rsid w:val="0094013B"/>
    <w:pPr>
      <w:pBdr>
        <w:top w:val="single" w:sz="4" w:space="0" w:color="auto"/>
        <w:left w:val="single" w:sz="4" w:space="0" w:color="auto"/>
        <w:right w:val="single" w:sz="4" w:space="0" w:color="auto"/>
      </w:pBdr>
      <w:shd w:val="clear" w:color="auto" w:fill="FFFF00"/>
      <w:spacing w:before="100" w:beforeAutospacing="1" w:after="100" w:afterAutospacing="1" w:line="240" w:lineRule="auto"/>
      <w:textAlignment w:val="center"/>
    </w:pPr>
    <w:rPr>
      <w:rFonts w:eastAsia="Arial Unicode MS" w:cs="Arial"/>
      <w:sz w:val="16"/>
      <w:szCs w:val="16"/>
      <w:lang w:val="en-GB"/>
    </w:rPr>
  </w:style>
  <w:style w:type="paragraph" w:customStyle="1" w:styleId="xl167">
    <w:name w:val="xl167"/>
    <w:basedOn w:val="Navaden"/>
    <w:uiPriority w:val="99"/>
    <w:rsid w:val="0094013B"/>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textAlignment w:val="center"/>
    </w:pPr>
    <w:rPr>
      <w:rFonts w:eastAsia="Arial Unicode MS" w:cs="Arial"/>
      <w:sz w:val="16"/>
      <w:szCs w:val="16"/>
      <w:lang w:val="en-GB"/>
    </w:rPr>
  </w:style>
  <w:style w:type="paragraph" w:customStyle="1" w:styleId="xl168">
    <w:name w:val="xl168"/>
    <w:basedOn w:val="Navaden"/>
    <w:uiPriority w:val="99"/>
    <w:rsid w:val="0094013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69">
    <w:name w:val="xl169"/>
    <w:basedOn w:val="Navaden"/>
    <w:uiPriority w:val="99"/>
    <w:rsid w:val="0094013B"/>
    <w:pPr>
      <w:pBdr>
        <w:top w:val="single" w:sz="8" w:space="0" w:color="auto"/>
        <w:left w:val="single" w:sz="4" w:space="0" w:color="auto"/>
        <w:bottom w:val="double" w:sz="6"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0">
    <w:name w:val="xl170"/>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171">
    <w:name w:val="xl171"/>
    <w:basedOn w:val="Navaden"/>
    <w:uiPriority w:val="99"/>
    <w:rsid w:val="0094013B"/>
    <w:pPr>
      <w:pBdr>
        <w:top w:val="single" w:sz="8" w:space="0" w:color="auto"/>
        <w:bottom w:val="double" w:sz="6"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2">
    <w:name w:val="xl172"/>
    <w:basedOn w:val="Navaden"/>
    <w:uiPriority w:val="99"/>
    <w:rsid w:val="0094013B"/>
    <w:pPr>
      <w:pBdr>
        <w:top w:val="single" w:sz="8" w:space="0" w:color="auto"/>
        <w:left w:val="single" w:sz="4" w:space="0" w:color="auto"/>
        <w:bottom w:val="double" w:sz="6"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3">
    <w:name w:val="xl173"/>
    <w:basedOn w:val="Navaden"/>
    <w:uiPriority w:val="99"/>
    <w:rsid w:val="0094013B"/>
    <w:pPr>
      <w:pBdr>
        <w:bottom w:val="single" w:sz="8"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4">
    <w:name w:val="xl174"/>
    <w:basedOn w:val="Navaden"/>
    <w:uiPriority w:val="99"/>
    <w:rsid w:val="0094013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75">
    <w:name w:val="xl175"/>
    <w:basedOn w:val="Navaden"/>
    <w:uiPriority w:val="99"/>
    <w:rsid w:val="0094013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76">
    <w:name w:val="xl176"/>
    <w:basedOn w:val="Navaden"/>
    <w:uiPriority w:val="99"/>
    <w:rsid w:val="0094013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77">
    <w:name w:val="xl177"/>
    <w:basedOn w:val="Navaden"/>
    <w:uiPriority w:val="99"/>
    <w:rsid w:val="0094013B"/>
    <w:pPr>
      <w:pBdr>
        <w:top w:val="single" w:sz="4" w:space="0" w:color="auto"/>
        <w:left w:val="single" w:sz="8" w:space="0" w:color="auto"/>
        <w:bottom w:val="single" w:sz="8"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8">
    <w:name w:val="xl178"/>
    <w:basedOn w:val="Navaden"/>
    <w:uiPriority w:val="99"/>
    <w:rsid w:val="0094013B"/>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9">
    <w:name w:val="xl179"/>
    <w:basedOn w:val="Navaden"/>
    <w:uiPriority w:val="99"/>
    <w:rsid w:val="0094013B"/>
    <w:pPr>
      <w:pBdr>
        <w:top w:val="single" w:sz="4" w:space="0" w:color="auto"/>
        <w:left w:val="single" w:sz="4" w:space="0" w:color="auto"/>
        <w:bottom w:val="single" w:sz="8" w:space="0" w:color="auto"/>
        <w:right w:val="single" w:sz="8"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80">
    <w:name w:val="xl180"/>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81">
    <w:name w:val="xl181"/>
    <w:basedOn w:val="Navaden"/>
    <w:uiPriority w:val="99"/>
    <w:rsid w:val="0094013B"/>
    <w:pPr>
      <w:pBdr>
        <w:top w:val="single" w:sz="4" w:space="0" w:color="auto"/>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82">
    <w:name w:val="xl182"/>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183">
    <w:name w:val="xl183"/>
    <w:basedOn w:val="Navaden"/>
    <w:uiPriority w:val="99"/>
    <w:rsid w:val="0094013B"/>
    <w:pPr>
      <w:pBdr>
        <w:top w:val="single" w:sz="8" w:space="0" w:color="auto"/>
        <w:left w:val="single" w:sz="4" w:space="0" w:color="auto"/>
        <w:bottom w:val="double" w:sz="6" w:space="0" w:color="auto"/>
        <w:right w:val="single" w:sz="8"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184">
    <w:name w:val="xl184"/>
    <w:basedOn w:val="Navaden"/>
    <w:uiPriority w:val="99"/>
    <w:rsid w:val="0094013B"/>
    <w:pPr>
      <w:pBdr>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85">
    <w:name w:val="xl185"/>
    <w:basedOn w:val="Navaden"/>
    <w:uiPriority w:val="99"/>
    <w:rsid w:val="0094013B"/>
    <w:pPr>
      <w:pBdr>
        <w:top w:val="single" w:sz="4" w:space="0" w:color="auto"/>
        <w:left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86">
    <w:name w:val="xl186"/>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87">
    <w:name w:val="xl187"/>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textAlignment w:val="center"/>
    </w:pPr>
    <w:rPr>
      <w:rFonts w:eastAsia="Arial Unicode MS" w:cs="Arial"/>
      <w:sz w:val="16"/>
      <w:szCs w:val="16"/>
      <w:lang w:val="en-GB"/>
    </w:rPr>
  </w:style>
  <w:style w:type="paragraph" w:customStyle="1" w:styleId="xl188">
    <w:name w:val="xl188"/>
    <w:basedOn w:val="Navaden"/>
    <w:uiPriority w:val="99"/>
    <w:rsid w:val="0094013B"/>
    <w:pPr>
      <w:pBdr>
        <w:top w:val="single" w:sz="8" w:space="0" w:color="auto"/>
        <w:left w:val="single" w:sz="4" w:space="0" w:color="auto"/>
        <w:bottom w:val="double" w:sz="6" w:space="0" w:color="auto"/>
        <w:right w:val="single" w:sz="8" w:space="0" w:color="auto"/>
      </w:pBdr>
      <w:shd w:val="clear" w:color="auto" w:fill="C0C0C0"/>
      <w:spacing w:before="100" w:beforeAutospacing="1" w:after="100" w:afterAutospacing="1" w:line="240" w:lineRule="auto"/>
      <w:textAlignment w:val="center"/>
    </w:pPr>
    <w:rPr>
      <w:rFonts w:eastAsia="Arial Unicode MS" w:cs="Arial"/>
      <w:sz w:val="16"/>
      <w:szCs w:val="16"/>
      <w:lang w:val="en-GB"/>
    </w:rPr>
  </w:style>
  <w:style w:type="paragraph" w:customStyle="1" w:styleId="xl189">
    <w:name w:val="xl189"/>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90">
    <w:name w:val="xl190"/>
    <w:basedOn w:val="Navaden"/>
    <w:uiPriority w:val="99"/>
    <w:rsid w:val="0094013B"/>
    <w:pPr>
      <w:pBdr>
        <w:top w:val="single" w:sz="8" w:space="0" w:color="auto"/>
        <w:left w:val="single" w:sz="4" w:space="0" w:color="auto"/>
        <w:bottom w:val="double" w:sz="6" w:space="0" w:color="auto"/>
        <w:right w:val="single" w:sz="8" w:space="0" w:color="auto"/>
      </w:pBdr>
      <w:shd w:val="clear" w:color="auto" w:fill="C0C0C0"/>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91">
    <w:name w:val="xl191"/>
    <w:basedOn w:val="Navaden"/>
    <w:uiPriority w:val="99"/>
    <w:rsid w:val="0094013B"/>
    <w:pPr>
      <w:pBdr>
        <w:left w:val="single" w:sz="4" w:space="0" w:color="auto"/>
        <w:bottom w:val="single" w:sz="4"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2">
    <w:name w:val="xl192"/>
    <w:basedOn w:val="Navaden"/>
    <w:uiPriority w:val="99"/>
    <w:rsid w:val="0094013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3">
    <w:name w:val="xl193"/>
    <w:basedOn w:val="Navaden"/>
    <w:uiPriority w:val="99"/>
    <w:rsid w:val="0094013B"/>
    <w:pPr>
      <w:pBdr>
        <w:top w:val="single" w:sz="4" w:space="0" w:color="auto"/>
        <w:left w:val="single" w:sz="4"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4">
    <w:name w:val="xl194"/>
    <w:basedOn w:val="Navaden"/>
    <w:uiPriority w:val="99"/>
    <w:rsid w:val="0094013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5">
    <w:name w:val="xl195"/>
    <w:basedOn w:val="Navaden"/>
    <w:uiPriority w:val="99"/>
    <w:rsid w:val="0094013B"/>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6">
    <w:name w:val="xl196"/>
    <w:basedOn w:val="Navaden"/>
    <w:uiPriority w:val="99"/>
    <w:rsid w:val="0094013B"/>
    <w:pPr>
      <w:pBdr>
        <w:left w:val="single" w:sz="4" w:space="0" w:color="auto"/>
        <w:bottom w:val="single" w:sz="8"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7">
    <w:name w:val="xl197"/>
    <w:basedOn w:val="Navaden"/>
    <w:uiPriority w:val="99"/>
    <w:rsid w:val="0094013B"/>
    <w:pPr>
      <w:pBdr>
        <w:top w:val="single" w:sz="4" w:space="0" w:color="auto"/>
        <w:left w:val="single" w:sz="8" w:space="0" w:color="auto"/>
        <w:bottom w:val="single" w:sz="4" w:space="0" w:color="auto"/>
        <w:right w:val="single" w:sz="4" w:space="0" w:color="auto"/>
      </w:pBdr>
      <w:shd w:val="clear" w:color="auto" w:fill="00FF00"/>
      <w:spacing w:before="100" w:beforeAutospacing="1" w:after="100" w:afterAutospacing="1" w:line="240" w:lineRule="auto"/>
      <w:textAlignment w:val="center"/>
    </w:pPr>
    <w:rPr>
      <w:rFonts w:eastAsia="Arial Unicode MS" w:cs="Arial"/>
      <w:sz w:val="16"/>
      <w:szCs w:val="16"/>
      <w:lang w:val="en-GB"/>
    </w:rPr>
  </w:style>
  <w:style w:type="paragraph" w:customStyle="1" w:styleId="xl198">
    <w:name w:val="xl198"/>
    <w:basedOn w:val="Navaden"/>
    <w:uiPriority w:val="99"/>
    <w:rsid w:val="0094013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textAlignment w:val="center"/>
    </w:pPr>
    <w:rPr>
      <w:rFonts w:eastAsia="Arial Unicode MS" w:cs="Arial"/>
      <w:sz w:val="16"/>
      <w:szCs w:val="16"/>
      <w:lang w:val="en-GB"/>
    </w:rPr>
  </w:style>
  <w:style w:type="paragraph" w:customStyle="1" w:styleId="xl199">
    <w:name w:val="xl199"/>
    <w:basedOn w:val="Navaden"/>
    <w:uiPriority w:val="99"/>
    <w:rsid w:val="0094013B"/>
    <w:pPr>
      <w:pBdr>
        <w:top w:val="single" w:sz="4" w:space="0" w:color="auto"/>
        <w:left w:val="single" w:sz="4" w:space="0" w:color="auto"/>
        <w:bottom w:val="single" w:sz="4" w:space="0" w:color="auto"/>
        <w:right w:val="single" w:sz="8" w:space="0" w:color="auto"/>
      </w:pBdr>
      <w:shd w:val="clear" w:color="auto" w:fill="00FF00"/>
      <w:spacing w:before="100" w:beforeAutospacing="1" w:after="100" w:afterAutospacing="1" w:line="240" w:lineRule="auto"/>
      <w:textAlignment w:val="center"/>
    </w:pPr>
    <w:rPr>
      <w:rFonts w:eastAsia="Arial Unicode MS" w:cs="Arial"/>
      <w:sz w:val="16"/>
      <w:szCs w:val="16"/>
      <w:lang w:val="en-GB"/>
    </w:rPr>
  </w:style>
  <w:style w:type="paragraph" w:customStyle="1" w:styleId="xl200">
    <w:name w:val="xl200"/>
    <w:basedOn w:val="Navaden"/>
    <w:uiPriority w:val="99"/>
    <w:rsid w:val="0094013B"/>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01">
    <w:name w:val="xl201"/>
    <w:basedOn w:val="Navaden"/>
    <w:uiPriority w:val="99"/>
    <w:rsid w:val="0094013B"/>
    <w:pPr>
      <w:pBdr>
        <w:left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02">
    <w:name w:val="xl202"/>
    <w:basedOn w:val="Navaden"/>
    <w:uiPriority w:val="99"/>
    <w:rsid w:val="0094013B"/>
    <w:pPr>
      <w:pBdr>
        <w:left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03">
    <w:name w:val="xl203"/>
    <w:basedOn w:val="Navaden"/>
    <w:uiPriority w:val="99"/>
    <w:rsid w:val="0094013B"/>
    <w:pPr>
      <w:pBdr>
        <w:left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04">
    <w:name w:val="xl204"/>
    <w:basedOn w:val="Navaden"/>
    <w:uiPriority w:val="99"/>
    <w:rsid w:val="0094013B"/>
    <w:pPr>
      <w:pBdr>
        <w:left w:val="single" w:sz="4"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05">
    <w:name w:val="xl205"/>
    <w:basedOn w:val="Navaden"/>
    <w:uiPriority w:val="99"/>
    <w:rsid w:val="0094013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206">
    <w:name w:val="xl206"/>
    <w:basedOn w:val="Navaden"/>
    <w:uiPriority w:val="99"/>
    <w:rsid w:val="0094013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07">
    <w:name w:val="xl207"/>
    <w:basedOn w:val="Navaden"/>
    <w:uiPriority w:val="99"/>
    <w:rsid w:val="0094013B"/>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08">
    <w:name w:val="xl208"/>
    <w:basedOn w:val="Navaden"/>
    <w:uiPriority w:val="99"/>
    <w:rsid w:val="0094013B"/>
    <w:pPr>
      <w:pBdr>
        <w:left w:val="single" w:sz="4" w:space="0" w:color="auto"/>
        <w:bottom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09">
    <w:name w:val="xl209"/>
    <w:basedOn w:val="Navaden"/>
    <w:uiPriority w:val="99"/>
    <w:rsid w:val="0094013B"/>
    <w:pPr>
      <w:pBdr>
        <w:left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10">
    <w:name w:val="xl210"/>
    <w:basedOn w:val="Navaden"/>
    <w:uiPriority w:val="99"/>
    <w:rsid w:val="0094013B"/>
    <w:pPr>
      <w:pBdr>
        <w:bottom w:val="single" w:sz="8"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11">
    <w:name w:val="xl211"/>
    <w:basedOn w:val="Navaden"/>
    <w:uiPriority w:val="99"/>
    <w:rsid w:val="0094013B"/>
    <w:pPr>
      <w:pBdr>
        <w:bottom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12">
    <w:name w:val="xl212"/>
    <w:basedOn w:val="Navaden"/>
    <w:uiPriority w:val="99"/>
    <w:rsid w:val="0094013B"/>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213">
    <w:name w:val="xl213"/>
    <w:basedOn w:val="Navaden"/>
    <w:uiPriority w:val="99"/>
    <w:rsid w:val="0094013B"/>
    <w:pPr>
      <w:pBdr>
        <w:top w:val="double" w:sz="6"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214">
    <w:name w:val="xl214"/>
    <w:basedOn w:val="Navaden"/>
    <w:uiPriority w:val="99"/>
    <w:rsid w:val="0094013B"/>
    <w:pPr>
      <w:pBdr>
        <w:bottom w:val="single" w:sz="8"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215">
    <w:name w:val="xl215"/>
    <w:basedOn w:val="Navaden"/>
    <w:uiPriority w:val="99"/>
    <w:rsid w:val="0094013B"/>
    <w:pPr>
      <w:pBdr>
        <w:bottom w:val="single" w:sz="4"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16">
    <w:name w:val="xl216"/>
    <w:basedOn w:val="Navaden"/>
    <w:uiPriority w:val="99"/>
    <w:rsid w:val="00940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17">
    <w:name w:val="xl217"/>
    <w:basedOn w:val="Navaden"/>
    <w:uiPriority w:val="99"/>
    <w:rsid w:val="0094013B"/>
    <w:pPr>
      <w:pBdr>
        <w:top w:val="single" w:sz="8" w:space="0" w:color="auto"/>
        <w:left w:val="single" w:sz="4" w:space="0" w:color="auto"/>
        <w:bottom w:val="double" w:sz="6"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18">
    <w:name w:val="xl218"/>
    <w:basedOn w:val="Navaden"/>
    <w:uiPriority w:val="99"/>
    <w:rsid w:val="0094013B"/>
    <w:pPr>
      <w:pBdr>
        <w:top w:val="single" w:sz="8" w:space="0" w:color="auto"/>
        <w:bottom w:val="double" w:sz="6" w:space="0" w:color="auto"/>
        <w:right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219">
    <w:name w:val="xl219"/>
    <w:basedOn w:val="Navaden"/>
    <w:uiPriority w:val="99"/>
    <w:rsid w:val="0094013B"/>
    <w:pPr>
      <w:pBdr>
        <w:top w:val="single" w:sz="8" w:space="0" w:color="auto"/>
        <w:bottom w:val="double" w:sz="6"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220">
    <w:name w:val="xl220"/>
    <w:basedOn w:val="Navaden"/>
    <w:uiPriority w:val="99"/>
    <w:rsid w:val="0094013B"/>
    <w:pPr>
      <w:pBdr>
        <w:top w:val="single" w:sz="8" w:space="0" w:color="auto"/>
        <w:left w:val="single" w:sz="4" w:space="0" w:color="auto"/>
        <w:bottom w:val="double" w:sz="6"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221">
    <w:name w:val="xl221"/>
    <w:basedOn w:val="Navaden"/>
    <w:uiPriority w:val="99"/>
    <w:rsid w:val="0094013B"/>
    <w:pPr>
      <w:pBdr>
        <w:top w:val="single" w:sz="8" w:space="0" w:color="auto"/>
        <w:bottom w:val="double" w:sz="6"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22">
    <w:name w:val="xl222"/>
    <w:basedOn w:val="Navaden"/>
    <w:uiPriority w:val="99"/>
    <w:rsid w:val="0094013B"/>
    <w:pPr>
      <w:pBdr>
        <w:top w:val="single" w:sz="8" w:space="0" w:color="auto"/>
        <w:left w:val="single" w:sz="8" w:space="0" w:color="auto"/>
        <w:bottom w:val="double" w:sz="6"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bulet1">
    <w:name w:val="bulet1"/>
    <w:basedOn w:val="Navaden"/>
    <w:uiPriority w:val="99"/>
    <w:rsid w:val="0094013B"/>
    <w:pPr>
      <w:numPr>
        <w:ilvl w:val="1"/>
        <w:numId w:val="1"/>
      </w:numPr>
      <w:tabs>
        <w:tab w:val="clear" w:pos="360"/>
        <w:tab w:val="num" w:pos="1080"/>
        <w:tab w:val="num" w:pos="1440"/>
      </w:tabs>
      <w:spacing w:line="240" w:lineRule="auto"/>
      <w:ind w:left="1080"/>
    </w:pPr>
    <w:rPr>
      <w:rFonts w:ascii="Times New Roman" w:hAnsi="Times New Roman"/>
      <w:sz w:val="24"/>
      <w:lang w:eastAsia="sl-SI"/>
    </w:rPr>
  </w:style>
  <w:style w:type="paragraph" w:customStyle="1" w:styleId="BodyTextIndent1">
    <w:name w:val="Body Text Indent1"/>
    <w:basedOn w:val="Navaden"/>
    <w:uiPriority w:val="99"/>
    <w:rsid w:val="0094013B"/>
    <w:pPr>
      <w:spacing w:after="120" w:line="240" w:lineRule="auto"/>
      <w:ind w:left="283"/>
    </w:pPr>
    <w:rPr>
      <w:rFonts w:ascii="Times New Roman" w:hAnsi="Times New Roman"/>
      <w:sz w:val="24"/>
      <w:lang w:eastAsia="sl-SI"/>
    </w:rPr>
  </w:style>
  <w:style w:type="character" w:customStyle="1" w:styleId="WW8Num3z1">
    <w:name w:val="WW8Num3z1"/>
    <w:uiPriority w:val="99"/>
    <w:rsid w:val="0094013B"/>
    <w:rPr>
      <w:rFonts w:ascii="Courier New" w:hAnsi="Courier New"/>
    </w:rPr>
  </w:style>
  <w:style w:type="character" w:customStyle="1" w:styleId="WW8Num3z2">
    <w:name w:val="WW8Num3z2"/>
    <w:uiPriority w:val="99"/>
    <w:rsid w:val="0094013B"/>
    <w:rPr>
      <w:rFonts w:ascii="Wingdings" w:hAnsi="Wingdings"/>
    </w:rPr>
  </w:style>
  <w:style w:type="character" w:customStyle="1" w:styleId="WW8Num4z1">
    <w:name w:val="WW8Num4z1"/>
    <w:uiPriority w:val="99"/>
    <w:rsid w:val="0094013B"/>
    <w:rPr>
      <w:rFonts w:ascii="Courier New" w:hAnsi="Courier New"/>
    </w:rPr>
  </w:style>
  <w:style w:type="character" w:customStyle="1" w:styleId="WW8Num4z2">
    <w:name w:val="WW8Num4z2"/>
    <w:uiPriority w:val="99"/>
    <w:rsid w:val="0094013B"/>
    <w:rPr>
      <w:rFonts w:ascii="Wingdings" w:hAnsi="Wingdings"/>
    </w:rPr>
  </w:style>
  <w:style w:type="character" w:customStyle="1" w:styleId="WW8Num5z3">
    <w:name w:val="WW8Num5z3"/>
    <w:uiPriority w:val="99"/>
    <w:rsid w:val="0094013B"/>
    <w:rPr>
      <w:rFonts w:ascii="Symbol" w:hAnsi="Symbol"/>
    </w:rPr>
  </w:style>
  <w:style w:type="character" w:customStyle="1" w:styleId="WW8Num6z0">
    <w:name w:val="WW8Num6z0"/>
    <w:uiPriority w:val="99"/>
    <w:rsid w:val="0094013B"/>
    <w:rPr>
      <w:rFonts w:ascii="Symbol" w:hAnsi="Symbol"/>
    </w:rPr>
  </w:style>
  <w:style w:type="character" w:customStyle="1" w:styleId="WW8Num6z1">
    <w:name w:val="WW8Num6z1"/>
    <w:uiPriority w:val="99"/>
    <w:rsid w:val="0094013B"/>
    <w:rPr>
      <w:rFonts w:ascii="Courier New" w:hAnsi="Courier New"/>
    </w:rPr>
  </w:style>
  <w:style w:type="character" w:customStyle="1" w:styleId="WW8Num6z2">
    <w:name w:val="WW8Num6z2"/>
    <w:uiPriority w:val="99"/>
    <w:rsid w:val="0094013B"/>
    <w:rPr>
      <w:rFonts w:ascii="Wingdings" w:hAnsi="Wingdings"/>
    </w:rPr>
  </w:style>
  <w:style w:type="character" w:customStyle="1" w:styleId="WW8Num7z0">
    <w:name w:val="WW8Num7z0"/>
    <w:uiPriority w:val="99"/>
    <w:rsid w:val="0094013B"/>
    <w:rPr>
      <w:rFonts w:ascii="Symbol" w:hAnsi="Symbol"/>
    </w:rPr>
  </w:style>
  <w:style w:type="character" w:customStyle="1" w:styleId="WW8Num7z1">
    <w:name w:val="WW8Num7z1"/>
    <w:uiPriority w:val="99"/>
    <w:rsid w:val="0094013B"/>
    <w:rPr>
      <w:rFonts w:ascii="Courier New" w:hAnsi="Courier New"/>
    </w:rPr>
  </w:style>
  <w:style w:type="character" w:customStyle="1" w:styleId="WW8Num7z2">
    <w:name w:val="WW8Num7z2"/>
    <w:uiPriority w:val="99"/>
    <w:rsid w:val="0094013B"/>
    <w:rPr>
      <w:rFonts w:ascii="Wingdings" w:hAnsi="Wingdings"/>
    </w:rPr>
  </w:style>
  <w:style w:type="character" w:customStyle="1" w:styleId="WW8Num8z0">
    <w:name w:val="WW8Num8z0"/>
    <w:uiPriority w:val="99"/>
    <w:rsid w:val="0094013B"/>
    <w:rPr>
      <w:rFonts w:ascii="Symbol" w:hAnsi="Symbol"/>
    </w:rPr>
  </w:style>
  <w:style w:type="character" w:customStyle="1" w:styleId="WW8Num8z1">
    <w:name w:val="WW8Num8z1"/>
    <w:uiPriority w:val="99"/>
    <w:rsid w:val="0094013B"/>
    <w:rPr>
      <w:rFonts w:ascii="Courier New" w:hAnsi="Courier New"/>
    </w:rPr>
  </w:style>
  <w:style w:type="character" w:customStyle="1" w:styleId="WW8Num8z2">
    <w:name w:val="WW8Num8z2"/>
    <w:uiPriority w:val="99"/>
    <w:rsid w:val="0094013B"/>
    <w:rPr>
      <w:rFonts w:ascii="Wingdings" w:hAnsi="Wingdings"/>
    </w:rPr>
  </w:style>
  <w:style w:type="character" w:customStyle="1" w:styleId="WW8Num9z0">
    <w:name w:val="WW8Num9z0"/>
    <w:uiPriority w:val="99"/>
    <w:rsid w:val="0094013B"/>
    <w:rPr>
      <w:rFonts w:ascii="Symbol" w:hAnsi="Symbol"/>
    </w:rPr>
  </w:style>
  <w:style w:type="character" w:customStyle="1" w:styleId="WW8Num9z1">
    <w:name w:val="WW8Num9z1"/>
    <w:uiPriority w:val="99"/>
    <w:rsid w:val="0094013B"/>
    <w:rPr>
      <w:rFonts w:ascii="Courier New" w:hAnsi="Courier New"/>
    </w:rPr>
  </w:style>
  <w:style w:type="character" w:customStyle="1" w:styleId="WW8Num9z2">
    <w:name w:val="WW8Num9z2"/>
    <w:uiPriority w:val="99"/>
    <w:rsid w:val="0094013B"/>
    <w:rPr>
      <w:rFonts w:ascii="Wingdings" w:hAnsi="Wingdings"/>
    </w:rPr>
  </w:style>
  <w:style w:type="character" w:customStyle="1" w:styleId="WW8Num10z0">
    <w:name w:val="WW8Num10z0"/>
    <w:uiPriority w:val="99"/>
    <w:rsid w:val="0094013B"/>
    <w:rPr>
      <w:rFonts w:ascii="Symbol" w:hAnsi="Symbol"/>
    </w:rPr>
  </w:style>
  <w:style w:type="character" w:customStyle="1" w:styleId="WW8Num10z1">
    <w:name w:val="WW8Num10z1"/>
    <w:uiPriority w:val="99"/>
    <w:rsid w:val="0094013B"/>
    <w:rPr>
      <w:rFonts w:ascii="Courier New" w:hAnsi="Courier New"/>
    </w:rPr>
  </w:style>
  <w:style w:type="character" w:customStyle="1" w:styleId="WW8Num10z2">
    <w:name w:val="WW8Num10z2"/>
    <w:uiPriority w:val="99"/>
    <w:rsid w:val="0094013B"/>
    <w:rPr>
      <w:rFonts w:ascii="Wingdings" w:hAnsi="Wingdings"/>
    </w:rPr>
  </w:style>
  <w:style w:type="character" w:customStyle="1" w:styleId="WW8Num11z0">
    <w:name w:val="WW8Num11z0"/>
    <w:uiPriority w:val="99"/>
    <w:rsid w:val="0094013B"/>
    <w:rPr>
      <w:rFonts w:ascii="Symbol" w:hAnsi="Symbol"/>
    </w:rPr>
  </w:style>
  <w:style w:type="character" w:customStyle="1" w:styleId="WW8Num11z1">
    <w:name w:val="WW8Num11z1"/>
    <w:uiPriority w:val="99"/>
    <w:rsid w:val="0094013B"/>
    <w:rPr>
      <w:rFonts w:ascii="Courier New" w:hAnsi="Courier New"/>
    </w:rPr>
  </w:style>
  <w:style w:type="character" w:customStyle="1" w:styleId="WW8Num11z2">
    <w:name w:val="WW8Num11z2"/>
    <w:uiPriority w:val="99"/>
    <w:rsid w:val="0094013B"/>
    <w:rPr>
      <w:rFonts w:ascii="Wingdings" w:hAnsi="Wingdings"/>
    </w:rPr>
  </w:style>
  <w:style w:type="character" w:customStyle="1" w:styleId="WW8Num12z0">
    <w:name w:val="WW8Num12z0"/>
    <w:uiPriority w:val="99"/>
    <w:rsid w:val="0094013B"/>
    <w:rPr>
      <w:rFonts w:ascii="Symbol" w:hAnsi="Symbol"/>
    </w:rPr>
  </w:style>
  <w:style w:type="character" w:customStyle="1" w:styleId="WW8Num12z1">
    <w:name w:val="WW8Num12z1"/>
    <w:uiPriority w:val="99"/>
    <w:rsid w:val="0094013B"/>
    <w:rPr>
      <w:rFonts w:ascii="Courier New" w:hAnsi="Courier New"/>
    </w:rPr>
  </w:style>
  <w:style w:type="character" w:customStyle="1" w:styleId="WW8Num12z2">
    <w:name w:val="WW8Num12z2"/>
    <w:uiPriority w:val="99"/>
    <w:rsid w:val="0094013B"/>
    <w:rPr>
      <w:rFonts w:ascii="Wingdings" w:hAnsi="Wingdings"/>
    </w:rPr>
  </w:style>
  <w:style w:type="character" w:customStyle="1" w:styleId="WW8Num14z4">
    <w:name w:val="WW8Num14z4"/>
    <w:uiPriority w:val="99"/>
    <w:rsid w:val="0094013B"/>
    <w:rPr>
      <w:rFonts w:ascii="Courier New" w:hAnsi="Courier New"/>
    </w:rPr>
  </w:style>
  <w:style w:type="character" w:customStyle="1" w:styleId="WW8Num15z0">
    <w:name w:val="WW8Num15z0"/>
    <w:uiPriority w:val="99"/>
    <w:rsid w:val="0094013B"/>
    <w:rPr>
      <w:rFonts w:ascii="Symbol" w:hAnsi="Symbol"/>
    </w:rPr>
  </w:style>
  <w:style w:type="character" w:customStyle="1" w:styleId="WW8Num15z1">
    <w:name w:val="WW8Num15z1"/>
    <w:uiPriority w:val="99"/>
    <w:rsid w:val="0094013B"/>
    <w:rPr>
      <w:rFonts w:ascii="Courier New" w:hAnsi="Courier New"/>
    </w:rPr>
  </w:style>
  <w:style w:type="character" w:customStyle="1" w:styleId="WW8Num15z2">
    <w:name w:val="WW8Num15z2"/>
    <w:uiPriority w:val="99"/>
    <w:rsid w:val="0094013B"/>
    <w:rPr>
      <w:rFonts w:ascii="Wingdings" w:hAnsi="Wingdings"/>
    </w:rPr>
  </w:style>
  <w:style w:type="character" w:customStyle="1" w:styleId="WW8Num16z1">
    <w:name w:val="WW8Num16z1"/>
    <w:uiPriority w:val="99"/>
    <w:rsid w:val="0094013B"/>
    <w:rPr>
      <w:rFonts w:ascii="Courier New" w:hAnsi="Courier New"/>
    </w:rPr>
  </w:style>
  <w:style w:type="character" w:customStyle="1" w:styleId="WW8Num16z2">
    <w:name w:val="WW8Num16z2"/>
    <w:uiPriority w:val="99"/>
    <w:rsid w:val="0094013B"/>
    <w:rPr>
      <w:rFonts w:ascii="Wingdings" w:hAnsi="Wingdings"/>
    </w:rPr>
  </w:style>
  <w:style w:type="character" w:customStyle="1" w:styleId="WW8Num16z3">
    <w:name w:val="WW8Num16z3"/>
    <w:uiPriority w:val="99"/>
    <w:rsid w:val="0094013B"/>
    <w:rPr>
      <w:rFonts w:ascii="Symbol" w:hAnsi="Symbol"/>
    </w:rPr>
  </w:style>
  <w:style w:type="character" w:customStyle="1" w:styleId="WW8Num17z0">
    <w:name w:val="WW8Num17z0"/>
    <w:uiPriority w:val="99"/>
    <w:rsid w:val="0094013B"/>
    <w:rPr>
      <w:rFonts w:ascii="Symbol" w:hAnsi="Symbol"/>
    </w:rPr>
  </w:style>
  <w:style w:type="character" w:customStyle="1" w:styleId="WW8Num17z1">
    <w:name w:val="WW8Num17z1"/>
    <w:uiPriority w:val="99"/>
    <w:rsid w:val="0094013B"/>
    <w:rPr>
      <w:rFonts w:ascii="Courier New" w:hAnsi="Courier New"/>
    </w:rPr>
  </w:style>
  <w:style w:type="character" w:customStyle="1" w:styleId="WW8Num17z2">
    <w:name w:val="WW8Num17z2"/>
    <w:uiPriority w:val="99"/>
    <w:rsid w:val="0094013B"/>
    <w:rPr>
      <w:rFonts w:ascii="Wingdings" w:hAnsi="Wingdings"/>
    </w:rPr>
  </w:style>
  <w:style w:type="character" w:customStyle="1" w:styleId="WW8Num19z0">
    <w:name w:val="WW8Num19z0"/>
    <w:uiPriority w:val="99"/>
    <w:rsid w:val="0094013B"/>
    <w:rPr>
      <w:rFonts w:ascii="Symbol" w:hAnsi="Symbol"/>
    </w:rPr>
  </w:style>
  <w:style w:type="character" w:customStyle="1" w:styleId="WW8Num19z1">
    <w:name w:val="WW8Num19z1"/>
    <w:uiPriority w:val="99"/>
    <w:rsid w:val="0094013B"/>
    <w:rPr>
      <w:rFonts w:ascii="Courier New" w:hAnsi="Courier New"/>
    </w:rPr>
  </w:style>
  <w:style w:type="character" w:customStyle="1" w:styleId="WW8Num19z2">
    <w:name w:val="WW8Num19z2"/>
    <w:uiPriority w:val="99"/>
    <w:rsid w:val="0094013B"/>
    <w:rPr>
      <w:rFonts w:ascii="Wingdings" w:hAnsi="Wingdings"/>
    </w:rPr>
  </w:style>
  <w:style w:type="character" w:customStyle="1" w:styleId="WW8Num21z0">
    <w:name w:val="WW8Num21z0"/>
    <w:uiPriority w:val="99"/>
    <w:rsid w:val="0094013B"/>
    <w:rPr>
      <w:rFonts w:ascii="Symbol" w:hAnsi="Symbol"/>
      <w:sz w:val="16"/>
    </w:rPr>
  </w:style>
  <w:style w:type="character" w:customStyle="1" w:styleId="WW8Num21z1">
    <w:name w:val="WW8Num21z1"/>
    <w:uiPriority w:val="99"/>
    <w:rsid w:val="0094013B"/>
    <w:rPr>
      <w:rFonts w:ascii="Courier New" w:hAnsi="Courier New"/>
    </w:rPr>
  </w:style>
  <w:style w:type="character" w:customStyle="1" w:styleId="WW8Num21z2">
    <w:name w:val="WW8Num21z2"/>
    <w:uiPriority w:val="99"/>
    <w:rsid w:val="0094013B"/>
    <w:rPr>
      <w:rFonts w:ascii="Wingdings" w:hAnsi="Wingdings"/>
    </w:rPr>
  </w:style>
  <w:style w:type="character" w:customStyle="1" w:styleId="WW8Num21z3">
    <w:name w:val="WW8Num21z3"/>
    <w:uiPriority w:val="99"/>
    <w:rsid w:val="0094013B"/>
    <w:rPr>
      <w:rFonts w:ascii="Symbol" w:hAnsi="Symbol"/>
    </w:rPr>
  </w:style>
  <w:style w:type="character" w:customStyle="1" w:styleId="WW8Num22z0">
    <w:name w:val="WW8Num22z0"/>
    <w:uiPriority w:val="99"/>
    <w:rsid w:val="0094013B"/>
    <w:rPr>
      <w:rFonts w:ascii="Symbol" w:hAnsi="Symbol"/>
    </w:rPr>
  </w:style>
  <w:style w:type="character" w:customStyle="1" w:styleId="WW8Num22z1">
    <w:name w:val="WW8Num22z1"/>
    <w:uiPriority w:val="99"/>
    <w:rsid w:val="0094013B"/>
    <w:rPr>
      <w:rFonts w:ascii="Courier New" w:hAnsi="Courier New"/>
    </w:rPr>
  </w:style>
  <w:style w:type="character" w:customStyle="1" w:styleId="WW8Num22z2">
    <w:name w:val="WW8Num22z2"/>
    <w:uiPriority w:val="99"/>
    <w:rsid w:val="0094013B"/>
    <w:rPr>
      <w:rFonts w:ascii="Wingdings" w:hAnsi="Wingdings"/>
    </w:rPr>
  </w:style>
  <w:style w:type="character" w:customStyle="1" w:styleId="WW8Num23z0">
    <w:name w:val="WW8Num23z0"/>
    <w:uiPriority w:val="99"/>
    <w:rsid w:val="0094013B"/>
    <w:rPr>
      <w:rFonts w:ascii="Times New Roman" w:hAnsi="Times New Roman"/>
    </w:rPr>
  </w:style>
  <w:style w:type="character" w:customStyle="1" w:styleId="WW8Num23z1">
    <w:name w:val="WW8Num23z1"/>
    <w:uiPriority w:val="99"/>
    <w:rsid w:val="0094013B"/>
    <w:rPr>
      <w:rFonts w:ascii="Courier New" w:hAnsi="Courier New"/>
    </w:rPr>
  </w:style>
  <w:style w:type="character" w:customStyle="1" w:styleId="WW8Num23z2">
    <w:name w:val="WW8Num23z2"/>
    <w:uiPriority w:val="99"/>
    <w:rsid w:val="0094013B"/>
    <w:rPr>
      <w:rFonts w:ascii="Wingdings" w:hAnsi="Wingdings"/>
    </w:rPr>
  </w:style>
  <w:style w:type="character" w:customStyle="1" w:styleId="WW8Num23z3">
    <w:name w:val="WW8Num23z3"/>
    <w:uiPriority w:val="99"/>
    <w:rsid w:val="0094013B"/>
    <w:rPr>
      <w:rFonts w:ascii="Symbol" w:hAnsi="Symbol"/>
    </w:rPr>
  </w:style>
  <w:style w:type="character" w:customStyle="1" w:styleId="WW8Num24z0">
    <w:name w:val="WW8Num24z0"/>
    <w:uiPriority w:val="99"/>
    <w:rsid w:val="0094013B"/>
    <w:rPr>
      <w:rFonts w:ascii="Times New Roman" w:hAnsi="Times New Roman"/>
    </w:rPr>
  </w:style>
  <w:style w:type="character" w:customStyle="1" w:styleId="WW8Num24z1">
    <w:name w:val="WW8Num24z1"/>
    <w:uiPriority w:val="99"/>
    <w:rsid w:val="0094013B"/>
    <w:rPr>
      <w:rFonts w:ascii="Courier New" w:hAnsi="Courier New"/>
    </w:rPr>
  </w:style>
  <w:style w:type="character" w:customStyle="1" w:styleId="WW8Num24z2">
    <w:name w:val="WW8Num24z2"/>
    <w:uiPriority w:val="99"/>
    <w:rsid w:val="0094013B"/>
    <w:rPr>
      <w:rFonts w:ascii="Wingdings" w:hAnsi="Wingdings"/>
    </w:rPr>
  </w:style>
  <w:style w:type="character" w:customStyle="1" w:styleId="WW8Num24z3">
    <w:name w:val="WW8Num24z3"/>
    <w:uiPriority w:val="99"/>
    <w:rsid w:val="0094013B"/>
    <w:rPr>
      <w:rFonts w:ascii="Symbol" w:hAnsi="Symbol"/>
    </w:rPr>
  </w:style>
  <w:style w:type="character" w:customStyle="1" w:styleId="WW8Num25z0">
    <w:name w:val="WW8Num25z0"/>
    <w:uiPriority w:val="99"/>
    <w:rsid w:val="0094013B"/>
    <w:rPr>
      <w:rFonts w:ascii="Symbol" w:hAnsi="Symbol"/>
    </w:rPr>
  </w:style>
  <w:style w:type="character" w:customStyle="1" w:styleId="WW8Num25z1">
    <w:name w:val="WW8Num25z1"/>
    <w:uiPriority w:val="99"/>
    <w:rsid w:val="0094013B"/>
    <w:rPr>
      <w:rFonts w:ascii="Courier New" w:hAnsi="Courier New"/>
    </w:rPr>
  </w:style>
  <w:style w:type="character" w:customStyle="1" w:styleId="WW8Num25z2">
    <w:name w:val="WW8Num25z2"/>
    <w:uiPriority w:val="99"/>
    <w:rsid w:val="0094013B"/>
    <w:rPr>
      <w:rFonts w:ascii="Wingdings" w:hAnsi="Wingdings"/>
    </w:rPr>
  </w:style>
  <w:style w:type="character" w:customStyle="1" w:styleId="WW8Num26z0">
    <w:name w:val="WW8Num26z0"/>
    <w:uiPriority w:val="99"/>
    <w:rsid w:val="0094013B"/>
    <w:rPr>
      <w:rFonts w:ascii="Symbol" w:hAnsi="Symbol"/>
    </w:rPr>
  </w:style>
  <w:style w:type="character" w:customStyle="1" w:styleId="WW8Num26z1">
    <w:name w:val="WW8Num26z1"/>
    <w:uiPriority w:val="99"/>
    <w:rsid w:val="0094013B"/>
    <w:rPr>
      <w:rFonts w:ascii="Courier New" w:hAnsi="Courier New"/>
    </w:rPr>
  </w:style>
  <w:style w:type="character" w:customStyle="1" w:styleId="WW8Num26z2">
    <w:name w:val="WW8Num26z2"/>
    <w:uiPriority w:val="99"/>
    <w:rsid w:val="0094013B"/>
    <w:rPr>
      <w:rFonts w:ascii="Wingdings" w:hAnsi="Wingdings"/>
    </w:rPr>
  </w:style>
  <w:style w:type="character" w:customStyle="1" w:styleId="WW8Num27z0">
    <w:name w:val="WW8Num27z0"/>
    <w:uiPriority w:val="99"/>
    <w:rsid w:val="0094013B"/>
    <w:rPr>
      <w:rFonts w:ascii="Symbol" w:hAnsi="Symbol"/>
    </w:rPr>
  </w:style>
  <w:style w:type="character" w:customStyle="1" w:styleId="WW8Num27z1">
    <w:name w:val="WW8Num27z1"/>
    <w:uiPriority w:val="99"/>
    <w:rsid w:val="0094013B"/>
    <w:rPr>
      <w:rFonts w:ascii="Courier New" w:hAnsi="Courier New"/>
    </w:rPr>
  </w:style>
  <w:style w:type="character" w:customStyle="1" w:styleId="WW8Num27z2">
    <w:name w:val="WW8Num27z2"/>
    <w:uiPriority w:val="99"/>
    <w:rsid w:val="0094013B"/>
    <w:rPr>
      <w:rFonts w:ascii="Wingdings" w:hAnsi="Wingdings"/>
    </w:rPr>
  </w:style>
  <w:style w:type="character" w:customStyle="1" w:styleId="WW8Num28z0">
    <w:name w:val="WW8Num28z0"/>
    <w:uiPriority w:val="99"/>
    <w:rsid w:val="0094013B"/>
    <w:rPr>
      <w:rFonts w:ascii="Symbol" w:hAnsi="Symbol"/>
    </w:rPr>
  </w:style>
  <w:style w:type="character" w:customStyle="1" w:styleId="WW8Num28z1">
    <w:name w:val="WW8Num28z1"/>
    <w:uiPriority w:val="99"/>
    <w:rsid w:val="0094013B"/>
    <w:rPr>
      <w:rFonts w:ascii="Courier New" w:hAnsi="Courier New"/>
    </w:rPr>
  </w:style>
  <w:style w:type="character" w:customStyle="1" w:styleId="WW8Num28z2">
    <w:name w:val="WW8Num28z2"/>
    <w:uiPriority w:val="99"/>
    <w:rsid w:val="0094013B"/>
    <w:rPr>
      <w:rFonts w:ascii="Wingdings" w:hAnsi="Wingdings"/>
    </w:rPr>
  </w:style>
  <w:style w:type="character" w:customStyle="1" w:styleId="WW8Num29z0">
    <w:name w:val="WW8Num29z0"/>
    <w:uiPriority w:val="99"/>
    <w:rsid w:val="0094013B"/>
    <w:rPr>
      <w:rFonts w:ascii="Symbol" w:hAnsi="Symbol"/>
    </w:rPr>
  </w:style>
  <w:style w:type="character" w:customStyle="1" w:styleId="WW8Num29z1">
    <w:name w:val="WW8Num29z1"/>
    <w:uiPriority w:val="99"/>
    <w:rsid w:val="0094013B"/>
    <w:rPr>
      <w:rFonts w:ascii="Courier New" w:hAnsi="Courier New"/>
    </w:rPr>
  </w:style>
  <w:style w:type="character" w:customStyle="1" w:styleId="WW8Num29z2">
    <w:name w:val="WW8Num29z2"/>
    <w:uiPriority w:val="99"/>
    <w:rsid w:val="0094013B"/>
    <w:rPr>
      <w:rFonts w:ascii="Wingdings" w:hAnsi="Wingdings"/>
    </w:rPr>
  </w:style>
  <w:style w:type="character" w:customStyle="1" w:styleId="WW8Num30z0">
    <w:name w:val="WW8Num30z0"/>
    <w:uiPriority w:val="99"/>
    <w:rsid w:val="0094013B"/>
    <w:rPr>
      <w:rFonts w:ascii="Symbol" w:hAnsi="Symbol"/>
    </w:rPr>
  </w:style>
  <w:style w:type="character" w:customStyle="1" w:styleId="WW8Num30z1">
    <w:name w:val="WW8Num30z1"/>
    <w:uiPriority w:val="99"/>
    <w:rsid w:val="0094013B"/>
    <w:rPr>
      <w:rFonts w:ascii="Courier New" w:hAnsi="Courier New"/>
    </w:rPr>
  </w:style>
  <w:style w:type="character" w:customStyle="1" w:styleId="WW8Num30z2">
    <w:name w:val="WW8Num30z2"/>
    <w:uiPriority w:val="99"/>
    <w:rsid w:val="0094013B"/>
    <w:rPr>
      <w:rFonts w:ascii="Wingdings" w:hAnsi="Wingdings"/>
    </w:rPr>
  </w:style>
  <w:style w:type="character" w:customStyle="1" w:styleId="WW8Num31z0">
    <w:name w:val="WW8Num31z0"/>
    <w:uiPriority w:val="99"/>
    <w:rsid w:val="0094013B"/>
    <w:rPr>
      <w:rFonts w:ascii="Symbol" w:hAnsi="Symbol"/>
    </w:rPr>
  </w:style>
  <w:style w:type="character" w:customStyle="1" w:styleId="WW8Num31z1">
    <w:name w:val="WW8Num31z1"/>
    <w:uiPriority w:val="99"/>
    <w:rsid w:val="0094013B"/>
    <w:rPr>
      <w:rFonts w:ascii="Courier New" w:hAnsi="Courier New"/>
    </w:rPr>
  </w:style>
  <w:style w:type="character" w:customStyle="1" w:styleId="WW8Num31z2">
    <w:name w:val="WW8Num31z2"/>
    <w:uiPriority w:val="99"/>
    <w:rsid w:val="0094013B"/>
    <w:rPr>
      <w:rFonts w:ascii="Wingdings" w:hAnsi="Wingdings"/>
    </w:rPr>
  </w:style>
  <w:style w:type="character" w:customStyle="1" w:styleId="WW8Num32z0">
    <w:name w:val="WW8Num32z0"/>
    <w:uiPriority w:val="99"/>
    <w:rsid w:val="0094013B"/>
    <w:rPr>
      <w:rFonts w:ascii="Times New Roman" w:hAnsi="Times New Roman"/>
    </w:rPr>
  </w:style>
  <w:style w:type="character" w:customStyle="1" w:styleId="WW8Num32z1">
    <w:name w:val="WW8Num32z1"/>
    <w:uiPriority w:val="99"/>
    <w:rsid w:val="0094013B"/>
    <w:rPr>
      <w:rFonts w:ascii="Courier New" w:hAnsi="Courier New"/>
    </w:rPr>
  </w:style>
  <w:style w:type="character" w:customStyle="1" w:styleId="WW8Num32z2">
    <w:name w:val="WW8Num32z2"/>
    <w:uiPriority w:val="99"/>
    <w:rsid w:val="0094013B"/>
    <w:rPr>
      <w:rFonts w:ascii="Wingdings" w:hAnsi="Wingdings"/>
    </w:rPr>
  </w:style>
  <w:style w:type="character" w:customStyle="1" w:styleId="WW8Num32z3">
    <w:name w:val="WW8Num32z3"/>
    <w:uiPriority w:val="99"/>
    <w:rsid w:val="0094013B"/>
    <w:rPr>
      <w:rFonts w:ascii="Symbol" w:hAnsi="Symbol"/>
    </w:rPr>
  </w:style>
  <w:style w:type="character" w:customStyle="1" w:styleId="WW8Num33z0">
    <w:name w:val="WW8Num33z0"/>
    <w:uiPriority w:val="99"/>
    <w:rsid w:val="0094013B"/>
    <w:rPr>
      <w:rFonts w:ascii="Times New Roman" w:hAnsi="Times New Roman"/>
    </w:rPr>
  </w:style>
  <w:style w:type="character" w:customStyle="1" w:styleId="WW8Num34z0">
    <w:name w:val="WW8Num34z0"/>
    <w:uiPriority w:val="99"/>
    <w:rsid w:val="0094013B"/>
    <w:rPr>
      <w:rFonts w:ascii="Symbol" w:hAnsi="Symbol"/>
      <w:sz w:val="16"/>
    </w:rPr>
  </w:style>
  <w:style w:type="character" w:customStyle="1" w:styleId="WW8Num34z1">
    <w:name w:val="WW8Num34z1"/>
    <w:uiPriority w:val="99"/>
    <w:rsid w:val="0094013B"/>
    <w:rPr>
      <w:rFonts w:ascii="Times New Roman" w:hAnsi="Times New Roman"/>
      <w:sz w:val="16"/>
    </w:rPr>
  </w:style>
  <w:style w:type="character" w:customStyle="1" w:styleId="WW8Num34z2">
    <w:name w:val="WW8Num34z2"/>
    <w:uiPriority w:val="99"/>
    <w:rsid w:val="0094013B"/>
    <w:rPr>
      <w:rFonts w:ascii="Wingdings" w:hAnsi="Wingdings"/>
    </w:rPr>
  </w:style>
  <w:style w:type="character" w:customStyle="1" w:styleId="WW8Num34z3">
    <w:name w:val="WW8Num34z3"/>
    <w:uiPriority w:val="99"/>
    <w:rsid w:val="0094013B"/>
    <w:rPr>
      <w:rFonts w:ascii="Symbol" w:hAnsi="Symbol"/>
    </w:rPr>
  </w:style>
  <w:style w:type="character" w:customStyle="1" w:styleId="WW8Num34z4">
    <w:name w:val="WW8Num34z4"/>
    <w:uiPriority w:val="99"/>
    <w:rsid w:val="0094013B"/>
    <w:rPr>
      <w:rFonts w:ascii="Courier New" w:hAnsi="Courier New"/>
    </w:rPr>
  </w:style>
  <w:style w:type="character" w:customStyle="1" w:styleId="WW8Num35z0">
    <w:name w:val="WW8Num35z0"/>
    <w:uiPriority w:val="99"/>
    <w:rsid w:val="0094013B"/>
    <w:rPr>
      <w:rFonts w:ascii="Times New Roman" w:hAnsi="Times New Roman"/>
    </w:rPr>
  </w:style>
  <w:style w:type="character" w:customStyle="1" w:styleId="WW8Num35z1">
    <w:name w:val="WW8Num35z1"/>
    <w:uiPriority w:val="99"/>
    <w:rsid w:val="0094013B"/>
    <w:rPr>
      <w:rFonts w:ascii="Symbol" w:hAnsi="Symbol"/>
    </w:rPr>
  </w:style>
  <w:style w:type="character" w:customStyle="1" w:styleId="WW8Num36z0">
    <w:name w:val="WW8Num36z0"/>
    <w:uiPriority w:val="99"/>
    <w:rsid w:val="0094013B"/>
    <w:rPr>
      <w:rFonts w:ascii="Symbol" w:hAnsi="Symbol"/>
    </w:rPr>
  </w:style>
  <w:style w:type="character" w:customStyle="1" w:styleId="WW8Num36z1">
    <w:name w:val="WW8Num36z1"/>
    <w:uiPriority w:val="99"/>
    <w:rsid w:val="0094013B"/>
    <w:rPr>
      <w:rFonts w:ascii="Courier New" w:hAnsi="Courier New"/>
    </w:rPr>
  </w:style>
  <w:style w:type="character" w:customStyle="1" w:styleId="WW8Num36z2">
    <w:name w:val="WW8Num36z2"/>
    <w:uiPriority w:val="99"/>
    <w:rsid w:val="0094013B"/>
    <w:rPr>
      <w:rFonts w:ascii="Wingdings" w:hAnsi="Wingdings"/>
    </w:rPr>
  </w:style>
  <w:style w:type="character" w:customStyle="1" w:styleId="WW8Num37z0">
    <w:name w:val="WW8Num37z0"/>
    <w:uiPriority w:val="99"/>
    <w:rsid w:val="0094013B"/>
    <w:rPr>
      <w:rFonts w:ascii="Symbol" w:hAnsi="Symbol"/>
    </w:rPr>
  </w:style>
  <w:style w:type="character" w:customStyle="1" w:styleId="WW8Num37z1">
    <w:name w:val="WW8Num37z1"/>
    <w:uiPriority w:val="99"/>
    <w:rsid w:val="0094013B"/>
    <w:rPr>
      <w:rFonts w:ascii="Courier New" w:hAnsi="Courier New"/>
    </w:rPr>
  </w:style>
  <w:style w:type="character" w:customStyle="1" w:styleId="WW8Num37z2">
    <w:name w:val="WW8Num37z2"/>
    <w:uiPriority w:val="99"/>
    <w:rsid w:val="0094013B"/>
    <w:rPr>
      <w:rFonts w:ascii="Wingdings" w:hAnsi="Wingdings"/>
    </w:rPr>
  </w:style>
  <w:style w:type="character" w:customStyle="1" w:styleId="WW8Num38z0">
    <w:name w:val="WW8Num38z0"/>
    <w:uiPriority w:val="99"/>
    <w:rsid w:val="0094013B"/>
    <w:rPr>
      <w:rFonts w:ascii="Symbol" w:hAnsi="Symbol"/>
    </w:rPr>
  </w:style>
  <w:style w:type="character" w:customStyle="1" w:styleId="WW8Num38z1">
    <w:name w:val="WW8Num38z1"/>
    <w:uiPriority w:val="99"/>
    <w:rsid w:val="0094013B"/>
    <w:rPr>
      <w:rFonts w:ascii="Courier New" w:hAnsi="Courier New"/>
    </w:rPr>
  </w:style>
  <w:style w:type="character" w:customStyle="1" w:styleId="WW8Num38z2">
    <w:name w:val="WW8Num38z2"/>
    <w:uiPriority w:val="99"/>
    <w:rsid w:val="0094013B"/>
    <w:rPr>
      <w:rFonts w:ascii="Wingdings" w:hAnsi="Wingdings"/>
    </w:rPr>
  </w:style>
  <w:style w:type="character" w:customStyle="1" w:styleId="WW8Num40z0">
    <w:name w:val="WW8Num40z0"/>
    <w:uiPriority w:val="99"/>
    <w:rsid w:val="0094013B"/>
    <w:rPr>
      <w:rFonts w:ascii="Symbol" w:hAnsi="Symbol"/>
    </w:rPr>
  </w:style>
  <w:style w:type="character" w:customStyle="1" w:styleId="WW8Num40z1">
    <w:name w:val="WW8Num40z1"/>
    <w:uiPriority w:val="99"/>
    <w:rsid w:val="0094013B"/>
    <w:rPr>
      <w:rFonts w:ascii="Courier New" w:hAnsi="Courier New"/>
    </w:rPr>
  </w:style>
  <w:style w:type="character" w:customStyle="1" w:styleId="WW8Num40z2">
    <w:name w:val="WW8Num40z2"/>
    <w:uiPriority w:val="99"/>
    <w:rsid w:val="0094013B"/>
    <w:rPr>
      <w:rFonts w:ascii="Wingdings" w:hAnsi="Wingdings"/>
    </w:rPr>
  </w:style>
  <w:style w:type="character" w:customStyle="1" w:styleId="Privzetapisavaodstavka1">
    <w:name w:val="Privzeta pisava odstavka1"/>
    <w:uiPriority w:val="99"/>
    <w:rsid w:val="0094013B"/>
  </w:style>
  <w:style w:type="character" w:customStyle="1" w:styleId="WW-Privzetapisavaodstavka">
    <w:name w:val="WW-Privzeta pisava odstavka"/>
    <w:uiPriority w:val="99"/>
    <w:rsid w:val="0094013B"/>
  </w:style>
  <w:style w:type="character" w:customStyle="1" w:styleId="Znakisprotnihopomb">
    <w:name w:val="Znaki sprotnih opomb"/>
    <w:uiPriority w:val="99"/>
    <w:rsid w:val="0094013B"/>
    <w:rPr>
      <w:vertAlign w:val="superscript"/>
    </w:rPr>
  </w:style>
  <w:style w:type="paragraph" w:customStyle="1" w:styleId="Naslov10">
    <w:name w:val="Naslov1"/>
    <w:basedOn w:val="Navaden"/>
    <w:next w:val="Telobesedila"/>
    <w:uiPriority w:val="99"/>
    <w:rsid w:val="0094013B"/>
    <w:pPr>
      <w:keepNext/>
      <w:widowControl w:val="0"/>
      <w:suppressAutoHyphens/>
      <w:spacing w:before="240" w:after="120" w:line="240" w:lineRule="auto"/>
    </w:pPr>
    <w:rPr>
      <w:rFonts w:eastAsia="MS Mincho" w:cs="Tahoma"/>
      <w:sz w:val="28"/>
      <w:szCs w:val="28"/>
      <w:lang w:eastAsia="ar-SA"/>
    </w:rPr>
  </w:style>
  <w:style w:type="paragraph" w:customStyle="1" w:styleId="Napis1">
    <w:name w:val="Napis1"/>
    <w:basedOn w:val="Navaden"/>
    <w:uiPriority w:val="99"/>
    <w:rsid w:val="0094013B"/>
    <w:pPr>
      <w:widowControl w:val="0"/>
      <w:suppressLineNumbers/>
      <w:suppressAutoHyphens/>
      <w:spacing w:before="120" w:after="120" w:line="240" w:lineRule="auto"/>
    </w:pPr>
    <w:rPr>
      <w:rFonts w:ascii="Times New Roman" w:hAnsi="Times New Roman"/>
      <w:i/>
      <w:iCs/>
      <w:sz w:val="24"/>
      <w:lang w:eastAsia="ar-SA"/>
    </w:rPr>
  </w:style>
  <w:style w:type="paragraph" w:customStyle="1" w:styleId="Kazalo">
    <w:name w:val="Kazalo"/>
    <w:basedOn w:val="Navaden"/>
    <w:uiPriority w:val="99"/>
    <w:rsid w:val="0094013B"/>
    <w:pPr>
      <w:widowControl w:val="0"/>
      <w:suppressLineNumbers/>
      <w:suppressAutoHyphens/>
      <w:spacing w:line="240" w:lineRule="auto"/>
    </w:pPr>
    <w:rPr>
      <w:rFonts w:ascii="Times New Roman" w:hAnsi="Times New Roman" w:cs="Tahoma"/>
      <w:sz w:val="24"/>
      <w:lang w:eastAsia="ar-SA"/>
    </w:rPr>
  </w:style>
  <w:style w:type="paragraph" w:customStyle="1" w:styleId="WW-Napis">
    <w:name w:val="WW-Napis"/>
    <w:basedOn w:val="Navaden"/>
    <w:uiPriority w:val="99"/>
    <w:rsid w:val="0094013B"/>
    <w:pPr>
      <w:widowControl w:val="0"/>
      <w:suppressLineNumbers/>
      <w:suppressAutoHyphens/>
      <w:spacing w:before="120" w:after="120" w:line="240" w:lineRule="auto"/>
    </w:pPr>
    <w:rPr>
      <w:rFonts w:ascii="Times New Roman" w:hAnsi="Times New Roman"/>
      <w:i/>
      <w:iCs/>
      <w:sz w:val="24"/>
      <w:lang w:eastAsia="ar-SA"/>
    </w:rPr>
  </w:style>
  <w:style w:type="paragraph" w:customStyle="1" w:styleId="WW-Telobesedila2">
    <w:name w:val="WW-Telo besedila 2"/>
    <w:basedOn w:val="Navaden"/>
    <w:uiPriority w:val="99"/>
    <w:rsid w:val="0094013B"/>
    <w:pPr>
      <w:widowControl w:val="0"/>
      <w:suppressAutoHyphens/>
      <w:spacing w:line="240" w:lineRule="auto"/>
      <w:ind w:right="-1181"/>
    </w:pPr>
    <w:rPr>
      <w:rFonts w:ascii="Times New Roman" w:hAnsi="Times New Roman"/>
      <w:sz w:val="24"/>
      <w:lang w:eastAsia="ar-SA"/>
    </w:rPr>
  </w:style>
  <w:style w:type="paragraph" w:customStyle="1" w:styleId="Telobesedila31">
    <w:name w:val="Telo besedila 31"/>
    <w:basedOn w:val="Navaden"/>
    <w:uiPriority w:val="99"/>
    <w:rsid w:val="0094013B"/>
    <w:pPr>
      <w:widowControl w:val="0"/>
      <w:suppressAutoHyphens/>
      <w:spacing w:line="240" w:lineRule="auto"/>
    </w:pPr>
    <w:rPr>
      <w:rFonts w:ascii="Times New Roman" w:hAnsi="Times New Roman"/>
      <w:color w:val="000000"/>
      <w:sz w:val="24"/>
      <w:szCs w:val="20"/>
      <w:lang w:eastAsia="ar-SA"/>
    </w:rPr>
  </w:style>
  <w:style w:type="paragraph" w:customStyle="1" w:styleId="Telobesedila-zamik21">
    <w:name w:val="Telo besedila - zamik 21"/>
    <w:basedOn w:val="Navaden"/>
    <w:uiPriority w:val="99"/>
    <w:rsid w:val="0094013B"/>
    <w:pPr>
      <w:spacing w:line="240" w:lineRule="auto"/>
      <w:ind w:left="360"/>
      <w:jc w:val="both"/>
    </w:pPr>
    <w:rPr>
      <w:sz w:val="24"/>
      <w:szCs w:val="22"/>
      <w:lang w:eastAsia="ar-SA"/>
    </w:rPr>
  </w:style>
  <w:style w:type="paragraph" w:customStyle="1" w:styleId="Telobesedila-zamik31">
    <w:name w:val="Telo besedila - zamik 31"/>
    <w:basedOn w:val="Navaden"/>
    <w:uiPriority w:val="99"/>
    <w:rsid w:val="0094013B"/>
    <w:pPr>
      <w:spacing w:line="240" w:lineRule="auto"/>
      <w:ind w:left="540"/>
      <w:jc w:val="both"/>
    </w:pPr>
    <w:rPr>
      <w:sz w:val="24"/>
      <w:szCs w:val="22"/>
      <w:lang w:val="de-DE" w:eastAsia="ar-SA"/>
    </w:rPr>
  </w:style>
  <w:style w:type="paragraph" w:customStyle="1" w:styleId="Blokbesedila1">
    <w:name w:val="Blok besedila1"/>
    <w:basedOn w:val="Navaden"/>
    <w:uiPriority w:val="99"/>
    <w:rsid w:val="0094013B"/>
    <w:pPr>
      <w:keepNext/>
      <w:keepLines/>
      <w:autoSpaceDE w:val="0"/>
      <w:spacing w:line="240" w:lineRule="atLeast"/>
      <w:ind w:left="15" w:right="71"/>
      <w:jc w:val="both"/>
    </w:pPr>
    <w:rPr>
      <w:rFonts w:ascii="Times New Roman" w:hAnsi="Times New Roman"/>
      <w:sz w:val="22"/>
      <w:szCs w:val="22"/>
      <w:lang w:eastAsia="ar-SA"/>
    </w:rPr>
  </w:style>
  <w:style w:type="paragraph" w:customStyle="1" w:styleId="Oznaenseznam1">
    <w:name w:val="Označen seznam1"/>
    <w:basedOn w:val="Navaden"/>
    <w:uiPriority w:val="99"/>
    <w:rsid w:val="0094013B"/>
    <w:pPr>
      <w:tabs>
        <w:tab w:val="num" w:pos="425"/>
        <w:tab w:val="left" w:pos="1260"/>
      </w:tabs>
      <w:spacing w:line="240" w:lineRule="auto"/>
      <w:ind w:left="720" w:hanging="425"/>
      <w:jc w:val="both"/>
    </w:pPr>
    <w:rPr>
      <w:rFonts w:cs="Arial"/>
      <w:sz w:val="22"/>
      <w:szCs w:val="22"/>
      <w:lang w:eastAsia="ar-SA"/>
    </w:rPr>
  </w:style>
  <w:style w:type="paragraph" w:styleId="Podnaslov">
    <w:name w:val="Subtitle"/>
    <w:basedOn w:val="Naslov10"/>
    <w:next w:val="Telobesedila"/>
    <w:link w:val="PodnaslovZnak"/>
    <w:uiPriority w:val="99"/>
    <w:qFormat/>
    <w:locked/>
    <w:rsid w:val="0094013B"/>
    <w:pPr>
      <w:jc w:val="center"/>
    </w:pPr>
    <w:rPr>
      <w:i/>
      <w:iCs/>
    </w:rPr>
  </w:style>
  <w:style w:type="character" w:customStyle="1" w:styleId="PodnaslovZnak">
    <w:name w:val="Podnaslov Znak"/>
    <w:basedOn w:val="Privzetapisavaodstavka"/>
    <w:link w:val="Podnaslov"/>
    <w:uiPriority w:val="99"/>
    <w:locked/>
    <w:rsid w:val="0094013B"/>
    <w:rPr>
      <w:rFonts w:ascii="Arial" w:eastAsia="MS Mincho" w:hAnsi="Arial"/>
      <w:i/>
      <w:sz w:val="28"/>
      <w:lang w:val="x-none" w:eastAsia="ar-SA" w:bidi="ar-SA"/>
    </w:rPr>
  </w:style>
  <w:style w:type="paragraph" w:customStyle="1" w:styleId="Vsebinatabele">
    <w:name w:val="Vsebina tabele"/>
    <w:basedOn w:val="Navaden"/>
    <w:uiPriority w:val="99"/>
    <w:rsid w:val="0094013B"/>
    <w:pPr>
      <w:widowControl w:val="0"/>
      <w:suppressLineNumbers/>
      <w:suppressAutoHyphens/>
      <w:spacing w:line="240" w:lineRule="auto"/>
    </w:pPr>
    <w:rPr>
      <w:rFonts w:ascii="Times New Roman" w:hAnsi="Times New Roman"/>
      <w:sz w:val="24"/>
      <w:lang w:eastAsia="ar-SA"/>
    </w:rPr>
  </w:style>
  <w:style w:type="paragraph" w:customStyle="1" w:styleId="Naslovtabele">
    <w:name w:val="Naslov tabele"/>
    <w:basedOn w:val="Vsebinatabele"/>
    <w:uiPriority w:val="99"/>
    <w:rsid w:val="0094013B"/>
    <w:pPr>
      <w:jc w:val="center"/>
    </w:pPr>
    <w:rPr>
      <w:b/>
      <w:bCs/>
    </w:rPr>
  </w:style>
  <w:style w:type="paragraph" w:customStyle="1" w:styleId="PlainText1">
    <w:name w:val="Plain Text1"/>
    <w:basedOn w:val="Navaden"/>
    <w:uiPriority w:val="99"/>
    <w:rsid w:val="0094013B"/>
    <w:pPr>
      <w:tabs>
        <w:tab w:val="left" w:pos="-810"/>
      </w:tabs>
      <w:overflowPunct w:val="0"/>
      <w:autoSpaceDE w:val="0"/>
      <w:autoSpaceDN w:val="0"/>
      <w:adjustRightInd w:val="0"/>
      <w:spacing w:line="240" w:lineRule="atLeast"/>
      <w:textAlignment w:val="baseline"/>
    </w:pPr>
    <w:rPr>
      <w:rFonts w:ascii="Courier New" w:hAnsi="Courier New"/>
      <w:sz w:val="22"/>
      <w:szCs w:val="20"/>
      <w:lang w:eastAsia="sl-SI"/>
    </w:rPr>
  </w:style>
  <w:style w:type="paragraph" w:customStyle="1" w:styleId="xl223">
    <w:name w:val="xl223"/>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24">
    <w:name w:val="xl224"/>
    <w:basedOn w:val="Navaden"/>
    <w:uiPriority w:val="99"/>
    <w:rsid w:val="0094013B"/>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25">
    <w:name w:val="xl225"/>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26">
    <w:name w:val="xl226"/>
    <w:basedOn w:val="Navaden"/>
    <w:uiPriority w:val="99"/>
    <w:rsid w:val="0094013B"/>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pPr>
    <w:rPr>
      <w:rFonts w:ascii="Arial Narrow" w:hAnsi="Arial Narrow"/>
      <w:color w:val="FF0000"/>
      <w:sz w:val="24"/>
      <w:lang w:eastAsia="sl-SI"/>
    </w:rPr>
  </w:style>
  <w:style w:type="paragraph" w:customStyle="1" w:styleId="xl227">
    <w:name w:val="xl227"/>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28">
    <w:name w:val="xl228"/>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29">
    <w:name w:val="xl229"/>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sz w:val="24"/>
      <w:lang w:eastAsia="sl-SI"/>
    </w:rPr>
  </w:style>
  <w:style w:type="paragraph" w:customStyle="1" w:styleId="xl230">
    <w:name w:val="xl230"/>
    <w:basedOn w:val="Navaden"/>
    <w:uiPriority w:val="99"/>
    <w:rsid w:val="0094013B"/>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31">
    <w:name w:val="xl231"/>
    <w:basedOn w:val="Navaden"/>
    <w:uiPriority w:val="99"/>
    <w:rsid w:val="0094013B"/>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32">
    <w:name w:val="xl232"/>
    <w:basedOn w:val="Navaden"/>
    <w:uiPriority w:val="99"/>
    <w:rsid w:val="0094013B"/>
    <w:pPr>
      <w:pBdr>
        <w:left w:val="single" w:sz="8" w:space="0" w:color="auto"/>
        <w:bottom w:val="single" w:sz="4" w:space="0" w:color="auto"/>
        <w:right w:val="single" w:sz="4" w:space="0" w:color="auto"/>
      </w:pBdr>
      <w:shd w:val="clear" w:color="auto" w:fill="FFFF00"/>
      <w:spacing w:before="100" w:beforeAutospacing="1" w:after="100" w:afterAutospacing="1" w:line="240" w:lineRule="auto"/>
    </w:pPr>
    <w:rPr>
      <w:rFonts w:ascii="Arial Narrow" w:hAnsi="Arial Narrow"/>
      <w:color w:val="FF0000"/>
      <w:sz w:val="24"/>
      <w:lang w:eastAsia="sl-SI"/>
    </w:rPr>
  </w:style>
  <w:style w:type="paragraph" w:customStyle="1" w:styleId="xl233">
    <w:name w:val="xl233"/>
    <w:basedOn w:val="Navaden"/>
    <w:uiPriority w:val="99"/>
    <w:rsid w:val="0094013B"/>
    <w:pPr>
      <w:pBdr>
        <w:left w:val="single" w:sz="4" w:space="0" w:color="auto"/>
        <w:bottom w:val="single" w:sz="4" w:space="0" w:color="auto"/>
        <w:right w:val="single" w:sz="8" w:space="0" w:color="auto"/>
      </w:pBdr>
      <w:shd w:val="clear" w:color="auto" w:fill="FFFF00"/>
      <w:spacing w:before="100" w:beforeAutospacing="1" w:after="100" w:afterAutospacing="1" w:line="240" w:lineRule="auto"/>
    </w:pPr>
    <w:rPr>
      <w:rFonts w:ascii="Arial Narrow" w:hAnsi="Arial Narrow"/>
      <w:color w:val="FF0000"/>
      <w:sz w:val="24"/>
      <w:lang w:eastAsia="sl-SI"/>
    </w:rPr>
  </w:style>
  <w:style w:type="paragraph" w:customStyle="1" w:styleId="xl234">
    <w:name w:val="xl234"/>
    <w:basedOn w:val="Navaden"/>
    <w:uiPriority w:val="99"/>
    <w:rsid w:val="0094013B"/>
    <w:pPr>
      <w:pBdr>
        <w:top w:val="single" w:sz="4" w:space="0" w:color="auto"/>
        <w:left w:val="single" w:sz="4" w:space="0" w:color="auto"/>
        <w:bottom w:val="single" w:sz="8"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35">
    <w:name w:val="xl235"/>
    <w:basedOn w:val="Navaden"/>
    <w:uiPriority w:val="99"/>
    <w:rsid w:val="0094013B"/>
    <w:pPr>
      <w:pBdr>
        <w:top w:val="single" w:sz="4" w:space="0" w:color="auto"/>
        <w:left w:val="single" w:sz="8" w:space="0" w:color="auto"/>
        <w:bottom w:val="single" w:sz="8" w:space="0" w:color="auto"/>
        <w:right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36">
    <w:name w:val="xl236"/>
    <w:basedOn w:val="Navaden"/>
    <w:uiPriority w:val="99"/>
    <w:rsid w:val="0094013B"/>
    <w:pPr>
      <w:pBdr>
        <w:top w:val="single" w:sz="4" w:space="0" w:color="auto"/>
        <w:left w:val="single" w:sz="4" w:space="0" w:color="auto"/>
        <w:bottom w:val="single" w:sz="8"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37">
    <w:name w:val="xl237"/>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pPr>
    <w:rPr>
      <w:rFonts w:ascii="Arial Narrow" w:hAnsi="Arial Narrow"/>
      <w:color w:val="FF0000"/>
      <w:sz w:val="24"/>
      <w:lang w:eastAsia="sl-SI"/>
    </w:rPr>
  </w:style>
  <w:style w:type="paragraph" w:customStyle="1" w:styleId="xl238">
    <w:name w:val="xl238"/>
    <w:basedOn w:val="Navaden"/>
    <w:uiPriority w:val="99"/>
    <w:rsid w:val="00940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hAnsi="Arial Narrow"/>
      <w:color w:val="000000"/>
      <w:sz w:val="24"/>
      <w:lang w:eastAsia="sl-SI"/>
    </w:rPr>
  </w:style>
  <w:style w:type="paragraph" w:customStyle="1" w:styleId="xl239">
    <w:name w:val="xl239"/>
    <w:basedOn w:val="Navaden"/>
    <w:uiPriority w:val="99"/>
    <w:rsid w:val="0094013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Arial Narrow" w:hAnsi="Arial Narrow"/>
      <w:sz w:val="24"/>
      <w:lang w:eastAsia="sl-SI"/>
    </w:rPr>
  </w:style>
  <w:style w:type="paragraph" w:customStyle="1" w:styleId="xl240">
    <w:name w:val="xl240"/>
    <w:basedOn w:val="Navaden"/>
    <w:uiPriority w:val="99"/>
    <w:rsid w:val="0094013B"/>
    <w:pPr>
      <w:spacing w:before="100" w:beforeAutospacing="1" w:after="100" w:afterAutospacing="1" w:line="240" w:lineRule="auto"/>
      <w:jc w:val="right"/>
      <w:textAlignment w:val="top"/>
    </w:pPr>
    <w:rPr>
      <w:rFonts w:cs="Arial"/>
      <w:b/>
      <w:bCs/>
      <w:color w:val="FF0000"/>
      <w:sz w:val="18"/>
      <w:szCs w:val="18"/>
      <w:u w:val="single"/>
      <w:lang w:eastAsia="sl-SI"/>
    </w:rPr>
  </w:style>
  <w:style w:type="paragraph" w:customStyle="1" w:styleId="xl241">
    <w:name w:val="xl241"/>
    <w:basedOn w:val="Navaden"/>
    <w:uiPriority w:val="99"/>
    <w:rsid w:val="0094013B"/>
    <w:pPr>
      <w:shd w:val="clear" w:color="auto" w:fill="FFFF00"/>
      <w:spacing w:before="100" w:beforeAutospacing="1" w:after="100" w:afterAutospacing="1" w:line="240" w:lineRule="auto"/>
      <w:jc w:val="right"/>
    </w:pPr>
    <w:rPr>
      <w:rFonts w:cs="Arial"/>
      <w:color w:val="FF0000"/>
      <w:sz w:val="18"/>
      <w:szCs w:val="18"/>
      <w:lang w:eastAsia="sl-SI"/>
    </w:rPr>
  </w:style>
  <w:style w:type="paragraph" w:customStyle="1" w:styleId="xl242">
    <w:name w:val="xl242"/>
    <w:basedOn w:val="Navaden"/>
    <w:uiPriority w:val="99"/>
    <w:rsid w:val="0094013B"/>
    <w:pPr>
      <w:shd w:val="clear" w:color="auto" w:fill="FFFF00"/>
      <w:spacing w:before="100" w:beforeAutospacing="1" w:after="100" w:afterAutospacing="1" w:line="240" w:lineRule="auto"/>
      <w:jc w:val="right"/>
      <w:textAlignment w:val="top"/>
    </w:pPr>
    <w:rPr>
      <w:rFonts w:cs="Arial"/>
      <w:color w:val="FF0000"/>
      <w:sz w:val="18"/>
      <w:szCs w:val="18"/>
      <w:lang w:eastAsia="sl-SI"/>
    </w:rPr>
  </w:style>
  <w:style w:type="paragraph" w:customStyle="1" w:styleId="xl243">
    <w:name w:val="xl243"/>
    <w:basedOn w:val="Navaden"/>
    <w:uiPriority w:val="99"/>
    <w:rsid w:val="0094013B"/>
    <w:pPr>
      <w:pBdr>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44">
    <w:name w:val="xl244"/>
    <w:basedOn w:val="Navaden"/>
    <w:uiPriority w:val="99"/>
    <w:rsid w:val="0094013B"/>
    <w:pPr>
      <w:pBdr>
        <w:left w:val="single" w:sz="8" w:space="0" w:color="auto"/>
        <w:bottom w:val="single" w:sz="4" w:space="0" w:color="auto"/>
        <w:right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45">
    <w:name w:val="xl245"/>
    <w:basedOn w:val="Navaden"/>
    <w:uiPriority w:val="99"/>
    <w:rsid w:val="0094013B"/>
    <w:pPr>
      <w:pBdr>
        <w:top w:val="single" w:sz="4" w:space="0" w:color="auto"/>
        <w:left w:val="single" w:sz="4" w:space="0" w:color="auto"/>
        <w:bottom w:val="single" w:sz="4" w:space="0" w:color="auto"/>
      </w:pBdr>
      <w:spacing w:before="100" w:beforeAutospacing="1" w:after="100" w:afterAutospacing="1" w:line="240" w:lineRule="auto"/>
      <w:jc w:val="right"/>
    </w:pPr>
    <w:rPr>
      <w:rFonts w:ascii="Arial Narrow" w:hAnsi="Arial Narrow"/>
      <w:color w:val="FF0000"/>
      <w:sz w:val="24"/>
      <w:lang w:eastAsia="sl-SI"/>
    </w:rPr>
  </w:style>
  <w:style w:type="paragraph" w:customStyle="1" w:styleId="xl246">
    <w:name w:val="xl246"/>
    <w:basedOn w:val="Navaden"/>
    <w:uiPriority w:val="99"/>
    <w:rsid w:val="0094013B"/>
    <w:pPr>
      <w:pBdr>
        <w:top w:val="single" w:sz="8" w:space="0" w:color="auto"/>
        <w:lef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47">
    <w:name w:val="xl247"/>
    <w:basedOn w:val="Navaden"/>
    <w:uiPriority w:val="99"/>
    <w:rsid w:val="0094013B"/>
    <w:pPr>
      <w:pBdr>
        <w:top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48">
    <w:name w:val="xl248"/>
    <w:basedOn w:val="Navaden"/>
    <w:uiPriority w:val="99"/>
    <w:rsid w:val="0094013B"/>
    <w:pPr>
      <w:pBdr>
        <w:left w:val="single" w:sz="8" w:space="0" w:color="auto"/>
        <w:bottom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49">
    <w:name w:val="xl249"/>
    <w:basedOn w:val="Navaden"/>
    <w:uiPriority w:val="99"/>
    <w:rsid w:val="0094013B"/>
    <w:pPr>
      <w:pBdr>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0">
    <w:name w:val="xl250"/>
    <w:basedOn w:val="Navaden"/>
    <w:uiPriority w:val="99"/>
    <w:rsid w:val="0094013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1">
    <w:name w:val="xl251"/>
    <w:basedOn w:val="Navaden"/>
    <w:uiPriority w:val="99"/>
    <w:rsid w:val="0094013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2">
    <w:name w:val="xl252"/>
    <w:basedOn w:val="Navaden"/>
    <w:uiPriority w:val="99"/>
    <w:rsid w:val="0094013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3">
    <w:name w:val="xl253"/>
    <w:basedOn w:val="Navaden"/>
    <w:uiPriority w:val="99"/>
    <w:rsid w:val="0094013B"/>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4">
    <w:name w:val="xl254"/>
    <w:basedOn w:val="Navaden"/>
    <w:uiPriority w:val="99"/>
    <w:rsid w:val="0094013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hAnsi="Arial Narrow"/>
      <w:color w:val="000000"/>
      <w:sz w:val="24"/>
      <w:lang w:eastAsia="sl-SI"/>
    </w:rPr>
  </w:style>
  <w:style w:type="paragraph" w:customStyle="1" w:styleId="xl255">
    <w:name w:val="xl255"/>
    <w:basedOn w:val="Navaden"/>
    <w:uiPriority w:val="99"/>
    <w:rsid w:val="0094013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6">
    <w:name w:val="xl256"/>
    <w:basedOn w:val="Navaden"/>
    <w:uiPriority w:val="99"/>
    <w:rsid w:val="0094013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7">
    <w:name w:val="xl257"/>
    <w:basedOn w:val="Navaden"/>
    <w:uiPriority w:val="99"/>
    <w:rsid w:val="0094013B"/>
    <w:pPr>
      <w:pBdr>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Narrow" w:hAnsi="Arial Narrow"/>
      <w:b/>
      <w:bCs/>
      <w:sz w:val="24"/>
      <w:lang w:eastAsia="sl-SI"/>
    </w:rPr>
  </w:style>
  <w:style w:type="paragraph" w:customStyle="1" w:styleId="xl258">
    <w:name w:val="xl258"/>
    <w:basedOn w:val="Navaden"/>
    <w:uiPriority w:val="99"/>
    <w:rsid w:val="0094013B"/>
    <w:pPr>
      <w:pBdr>
        <w:left w:val="single" w:sz="4" w:space="0" w:color="auto"/>
        <w:bottom w:val="single" w:sz="4" w:space="0" w:color="auto"/>
      </w:pBdr>
      <w:shd w:val="clear" w:color="auto" w:fill="C0C0C0"/>
      <w:spacing w:before="100" w:beforeAutospacing="1" w:after="100" w:afterAutospacing="1" w:line="240" w:lineRule="auto"/>
      <w:jc w:val="right"/>
    </w:pPr>
    <w:rPr>
      <w:rFonts w:ascii="Arial Narrow" w:hAnsi="Arial Narrow"/>
      <w:sz w:val="24"/>
      <w:lang w:eastAsia="sl-SI"/>
    </w:rPr>
  </w:style>
  <w:style w:type="paragraph" w:customStyle="1" w:styleId="xl259">
    <w:name w:val="xl259"/>
    <w:basedOn w:val="Navaden"/>
    <w:uiPriority w:val="99"/>
    <w:rsid w:val="0094013B"/>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right"/>
    </w:pPr>
    <w:rPr>
      <w:rFonts w:ascii="Arial Narrow" w:hAnsi="Arial Narrow"/>
      <w:b/>
      <w:bCs/>
      <w:sz w:val="24"/>
      <w:lang w:eastAsia="sl-SI"/>
    </w:rPr>
  </w:style>
  <w:style w:type="paragraph" w:customStyle="1" w:styleId="xl260">
    <w:name w:val="xl260"/>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textAlignment w:val="top"/>
    </w:pPr>
    <w:rPr>
      <w:rFonts w:ascii="Arial Narrow" w:hAnsi="Arial Narrow"/>
      <w:sz w:val="24"/>
      <w:lang w:eastAsia="sl-SI"/>
    </w:rPr>
  </w:style>
  <w:style w:type="paragraph" w:customStyle="1" w:styleId="xl261">
    <w:name w:val="xl261"/>
    <w:basedOn w:val="Navaden"/>
    <w:uiPriority w:val="99"/>
    <w:rsid w:val="0094013B"/>
    <w:pPr>
      <w:pBdr>
        <w:left w:val="single" w:sz="4" w:space="0" w:color="auto"/>
        <w:bottom w:val="single" w:sz="4" w:space="0" w:color="auto"/>
        <w:right w:val="single" w:sz="8" w:space="0" w:color="auto"/>
      </w:pBdr>
      <w:shd w:val="clear" w:color="auto" w:fill="C0C0C0"/>
      <w:spacing w:before="100" w:beforeAutospacing="1" w:after="100" w:afterAutospacing="1" w:line="240" w:lineRule="auto"/>
      <w:textAlignment w:val="top"/>
    </w:pPr>
    <w:rPr>
      <w:rFonts w:ascii="Arial Narrow" w:hAnsi="Arial Narrow"/>
      <w:sz w:val="24"/>
      <w:lang w:eastAsia="sl-SI"/>
    </w:rPr>
  </w:style>
  <w:style w:type="paragraph" w:customStyle="1" w:styleId="xl262">
    <w:name w:val="xl262"/>
    <w:basedOn w:val="Navaden"/>
    <w:uiPriority w:val="99"/>
    <w:rsid w:val="0094013B"/>
    <w:pPr>
      <w:pBdr>
        <w:left w:val="single" w:sz="4" w:space="0" w:color="auto"/>
        <w:bottom w:val="single" w:sz="4" w:space="0" w:color="auto"/>
        <w:right w:val="single" w:sz="8" w:space="0" w:color="auto"/>
      </w:pBdr>
      <w:shd w:val="clear" w:color="auto" w:fill="C0C0C0"/>
      <w:spacing w:before="100" w:beforeAutospacing="1" w:after="100" w:afterAutospacing="1" w:line="240" w:lineRule="auto"/>
      <w:jc w:val="right"/>
    </w:pPr>
    <w:rPr>
      <w:rFonts w:ascii="Arial Narrow" w:hAnsi="Arial Narrow"/>
      <w:sz w:val="24"/>
      <w:lang w:eastAsia="sl-SI"/>
    </w:rPr>
  </w:style>
  <w:style w:type="paragraph" w:customStyle="1" w:styleId="xl263">
    <w:name w:val="xl263"/>
    <w:basedOn w:val="Navaden"/>
    <w:uiPriority w:val="99"/>
    <w:rsid w:val="0094013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Arial Narrow" w:hAnsi="Arial Narrow"/>
      <w:sz w:val="24"/>
      <w:lang w:eastAsia="sl-SI"/>
    </w:rPr>
  </w:style>
  <w:style w:type="paragraph" w:customStyle="1" w:styleId="xl264">
    <w:name w:val="xl264"/>
    <w:basedOn w:val="Navaden"/>
    <w:uiPriority w:val="99"/>
    <w:rsid w:val="0094013B"/>
    <w:pPr>
      <w:pBdr>
        <w:top w:val="single" w:sz="8" w:space="0" w:color="auto"/>
        <w:left w:val="single" w:sz="4" w:space="0" w:color="auto"/>
        <w:bottom w:val="single" w:sz="4" w:space="0" w:color="auto"/>
        <w:right w:val="single" w:sz="8" w:space="0" w:color="auto"/>
      </w:pBdr>
      <w:shd w:val="clear" w:color="auto" w:fill="C0C0C0"/>
      <w:spacing w:before="100" w:beforeAutospacing="1" w:after="100" w:afterAutospacing="1" w:line="240" w:lineRule="auto"/>
      <w:jc w:val="right"/>
    </w:pPr>
    <w:rPr>
      <w:rFonts w:ascii="Arial Narrow" w:hAnsi="Arial Narrow"/>
      <w:b/>
      <w:bCs/>
      <w:sz w:val="24"/>
      <w:lang w:eastAsia="sl-SI"/>
    </w:rPr>
  </w:style>
  <w:style w:type="paragraph" w:customStyle="1" w:styleId="xl265">
    <w:name w:val="xl265"/>
    <w:basedOn w:val="Navaden"/>
    <w:uiPriority w:val="99"/>
    <w:rsid w:val="0094013B"/>
    <w:pPr>
      <w:pBdr>
        <w:top w:val="single" w:sz="4" w:space="0" w:color="auto"/>
        <w:left w:val="single" w:sz="4" w:space="0" w:color="auto"/>
        <w:bottom w:val="single" w:sz="8" w:space="0" w:color="auto"/>
        <w:right w:val="single" w:sz="8" w:space="0" w:color="auto"/>
      </w:pBdr>
      <w:shd w:val="clear" w:color="auto" w:fill="C0C0C0"/>
      <w:spacing w:before="100" w:beforeAutospacing="1" w:after="100" w:afterAutospacing="1" w:line="240" w:lineRule="auto"/>
      <w:jc w:val="right"/>
    </w:pPr>
    <w:rPr>
      <w:rFonts w:ascii="Arial Narrow" w:hAnsi="Arial Narrow"/>
      <w:b/>
      <w:bCs/>
      <w:sz w:val="24"/>
      <w:lang w:eastAsia="sl-SI"/>
    </w:rPr>
  </w:style>
  <w:style w:type="character" w:customStyle="1" w:styleId="StyleArial">
    <w:name w:val="Style Arial"/>
    <w:uiPriority w:val="99"/>
    <w:rsid w:val="0094013B"/>
    <w:rPr>
      <w:rFonts w:ascii="Arial" w:hAnsi="Arial"/>
      <w:sz w:val="22"/>
    </w:rPr>
  </w:style>
  <w:style w:type="paragraph" w:customStyle="1" w:styleId="0tekst">
    <w:name w:val="0tekst"/>
    <w:uiPriority w:val="99"/>
    <w:rsid w:val="0094013B"/>
    <w:pPr>
      <w:widowControl w:val="0"/>
      <w:overflowPunct w:val="0"/>
      <w:autoSpaceDE w:val="0"/>
      <w:autoSpaceDN w:val="0"/>
      <w:adjustRightInd w:val="0"/>
      <w:spacing w:line="200" w:lineRule="atLeast"/>
      <w:ind w:firstLine="397"/>
      <w:jc w:val="both"/>
      <w:textAlignment w:val="baseline"/>
    </w:pPr>
    <w:rPr>
      <w:rFonts w:ascii="NimbusSanDEE" w:hAnsi="NimbusSanDEE"/>
      <w:color w:val="000000"/>
      <w:sz w:val="19"/>
      <w:szCs w:val="20"/>
    </w:rPr>
  </w:style>
  <w:style w:type="paragraph" w:customStyle="1" w:styleId="BodyTextIndent21">
    <w:name w:val="Body Text Indent 21"/>
    <w:basedOn w:val="Navaden"/>
    <w:uiPriority w:val="99"/>
    <w:rsid w:val="0094013B"/>
    <w:pPr>
      <w:widowControl w:val="0"/>
      <w:shd w:val="clear" w:color="000000" w:fill="auto"/>
      <w:overflowPunct w:val="0"/>
      <w:autoSpaceDE w:val="0"/>
      <w:autoSpaceDN w:val="0"/>
      <w:adjustRightInd w:val="0"/>
      <w:spacing w:line="240" w:lineRule="auto"/>
      <w:ind w:left="2410"/>
      <w:textAlignment w:val="baseline"/>
    </w:pPr>
    <w:rPr>
      <w:szCs w:val="20"/>
      <w:lang w:eastAsia="sl-SI"/>
    </w:rPr>
  </w:style>
  <w:style w:type="paragraph" w:customStyle="1" w:styleId="ListParagraph2">
    <w:name w:val="List Paragraph2"/>
    <w:basedOn w:val="Navaden"/>
    <w:uiPriority w:val="99"/>
    <w:rsid w:val="0094013B"/>
    <w:pPr>
      <w:spacing w:line="240" w:lineRule="auto"/>
      <w:ind w:left="720"/>
    </w:pPr>
    <w:rPr>
      <w:rFonts w:ascii="Times New Roman" w:hAnsi="Times New Roman"/>
      <w:sz w:val="24"/>
      <w:lang w:eastAsia="sl-SI"/>
    </w:rPr>
  </w:style>
  <w:style w:type="character" w:customStyle="1" w:styleId="APEK-3ZnakZnak">
    <w:name w:val="APEK-3 Znak Znak"/>
    <w:uiPriority w:val="99"/>
    <w:rsid w:val="0094013B"/>
    <w:rPr>
      <w:rFonts w:ascii="Arial" w:hAnsi="Arial"/>
      <w:b/>
      <w:sz w:val="26"/>
      <w:lang w:val="sl-SI" w:eastAsia="en-US"/>
    </w:rPr>
  </w:style>
  <w:style w:type="paragraph" w:customStyle="1" w:styleId="Nastevanje">
    <w:name w:val="Nastevanje"/>
    <w:basedOn w:val="Navaden"/>
    <w:uiPriority w:val="99"/>
    <w:rsid w:val="0094013B"/>
    <w:pPr>
      <w:tabs>
        <w:tab w:val="left" w:pos="360"/>
      </w:tabs>
      <w:overflowPunct w:val="0"/>
      <w:autoSpaceDE w:val="0"/>
      <w:autoSpaceDN w:val="0"/>
      <w:adjustRightInd w:val="0"/>
      <w:spacing w:line="240" w:lineRule="auto"/>
      <w:ind w:left="720" w:hanging="360"/>
      <w:textAlignment w:val="baseline"/>
    </w:pPr>
    <w:rPr>
      <w:sz w:val="22"/>
      <w:szCs w:val="20"/>
      <w:lang w:eastAsia="sl-SI"/>
    </w:rPr>
  </w:style>
  <w:style w:type="paragraph" w:customStyle="1" w:styleId="HTMLPreformatted1">
    <w:name w:val="HTML Preformatted1"/>
    <w:basedOn w:val="Navaden"/>
    <w:uiPriority w:val="99"/>
    <w:rsid w:val="009401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line="240" w:lineRule="auto"/>
      <w:textAlignment w:val="baseline"/>
    </w:pPr>
    <w:rPr>
      <w:rFonts w:ascii="Courier New" w:hAnsi="Courier New"/>
      <w:sz w:val="24"/>
      <w:szCs w:val="20"/>
      <w:lang w:eastAsia="sl-SI"/>
    </w:rPr>
  </w:style>
  <w:style w:type="paragraph" w:customStyle="1" w:styleId="BodyText29">
    <w:name w:val="Body Text 29"/>
    <w:basedOn w:val="Navaden"/>
    <w:uiPriority w:val="99"/>
    <w:rsid w:val="0094013B"/>
    <w:pPr>
      <w:overflowPunct w:val="0"/>
      <w:autoSpaceDE w:val="0"/>
      <w:autoSpaceDN w:val="0"/>
      <w:adjustRightInd w:val="0"/>
      <w:spacing w:line="240" w:lineRule="auto"/>
      <w:jc w:val="both"/>
      <w:textAlignment w:val="baseline"/>
    </w:pPr>
    <w:rPr>
      <w:sz w:val="22"/>
      <w:szCs w:val="20"/>
      <w:lang w:eastAsia="sl-SI"/>
    </w:rPr>
  </w:style>
  <w:style w:type="character" w:customStyle="1" w:styleId="ZnakZnak2">
    <w:name w:val="Znak Znak2"/>
    <w:uiPriority w:val="99"/>
    <w:rsid w:val="0094013B"/>
    <w:rPr>
      <w:sz w:val="24"/>
      <w:lang w:val="sl-SI" w:eastAsia="sl-SI"/>
    </w:rPr>
  </w:style>
  <w:style w:type="paragraph" w:styleId="Kazalovsebine1">
    <w:name w:val="toc 1"/>
    <w:basedOn w:val="Navaden"/>
    <w:next w:val="Navaden"/>
    <w:autoRedefine/>
    <w:uiPriority w:val="99"/>
    <w:semiHidden/>
    <w:rsid w:val="0094013B"/>
    <w:pPr>
      <w:spacing w:line="240" w:lineRule="auto"/>
    </w:pPr>
    <w:rPr>
      <w:rFonts w:cs="Arial"/>
      <w:sz w:val="22"/>
      <w:szCs w:val="20"/>
    </w:rPr>
  </w:style>
  <w:style w:type="paragraph" w:customStyle="1" w:styleId="BodyTextIndent2">
    <w:name w:val="Body Text Indent2"/>
    <w:basedOn w:val="Navaden"/>
    <w:uiPriority w:val="99"/>
    <w:rsid w:val="0094013B"/>
    <w:pPr>
      <w:spacing w:after="120" w:line="240" w:lineRule="auto"/>
      <w:ind w:left="283"/>
    </w:pPr>
    <w:rPr>
      <w:rFonts w:ascii="Times New Roman" w:hAnsi="Times New Roman"/>
      <w:sz w:val="24"/>
      <w:lang w:eastAsia="sl-SI"/>
    </w:rPr>
  </w:style>
  <w:style w:type="paragraph" w:customStyle="1" w:styleId="PlainText2">
    <w:name w:val="Plain Text2"/>
    <w:basedOn w:val="Navaden"/>
    <w:uiPriority w:val="99"/>
    <w:rsid w:val="0094013B"/>
    <w:pPr>
      <w:tabs>
        <w:tab w:val="left" w:pos="-810"/>
      </w:tabs>
      <w:overflowPunct w:val="0"/>
      <w:autoSpaceDE w:val="0"/>
      <w:autoSpaceDN w:val="0"/>
      <w:adjustRightInd w:val="0"/>
      <w:spacing w:line="240" w:lineRule="atLeast"/>
      <w:textAlignment w:val="baseline"/>
    </w:pPr>
    <w:rPr>
      <w:rFonts w:ascii="Courier New" w:hAnsi="Courier New"/>
      <w:sz w:val="22"/>
      <w:szCs w:val="20"/>
      <w:lang w:val="en-US" w:eastAsia="sl-SI"/>
    </w:rPr>
  </w:style>
  <w:style w:type="paragraph" w:customStyle="1" w:styleId="BodyTextIndent22">
    <w:name w:val="Body Text Indent 22"/>
    <w:basedOn w:val="Navaden"/>
    <w:uiPriority w:val="99"/>
    <w:rsid w:val="0094013B"/>
    <w:pPr>
      <w:widowControl w:val="0"/>
      <w:shd w:val="clear" w:color="000000" w:fill="auto"/>
      <w:overflowPunct w:val="0"/>
      <w:autoSpaceDE w:val="0"/>
      <w:autoSpaceDN w:val="0"/>
      <w:adjustRightInd w:val="0"/>
      <w:spacing w:line="240" w:lineRule="auto"/>
      <w:ind w:left="2410"/>
      <w:textAlignment w:val="baseline"/>
    </w:pPr>
    <w:rPr>
      <w:szCs w:val="20"/>
      <w:lang w:eastAsia="sl-SI"/>
    </w:rPr>
  </w:style>
  <w:style w:type="character" w:customStyle="1" w:styleId="NASLOVZnakZnak">
    <w:name w:val="NASLOV Znak Znak"/>
    <w:uiPriority w:val="99"/>
    <w:rsid w:val="0002517F"/>
    <w:rPr>
      <w:rFonts w:ascii="Arial" w:hAnsi="Arial"/>
      <w:color w:val="000000"/>
      <w:kern w:val="32"/>
      <w:lang w:val="x-none" w:eastAsia="sl-SI"/>
    </w:rPr>
  </w:style>
  <w:style w:type="paragraph" w:customStyle="1" w:styleId="Brezrazmikov1">
    <w:name w:val="Brez razmikov1"/>
    <w:rsid w:val="00D7602D"/>
    <w:pPr>
      <w:suppressAutoHyphens/>
    </w:pPr>
    <w:rPr>
      <w:rFonts w:ascii="Calibri" w:hAnsi="Calibri" w:cs="Calibri"/>
      <w:lang w:eastAsia="zh-CN"/>
    </w:rPr>
  </w:style>
  <w:style w:type="paragraph" w:customStyle="1" w:styleId="Bulet">
    <w:name w:val="Bulet"/>
    <w:basedOn w:val="Odstavekseznama"/>
    <w:link w:val="BuletChar"/>
    <w:uiPriority w:val="99"/>
    <w:rsid w:val="00D7602D"/>
    <w:pPr>
      <w:numPr>
        <w:numId w:val="14"/>
      </w:numPr>
      <w:spacing w:after="60" w:line="276" w:lineRule="auto"/>
      <w:ind w:left="714" w:hanging="357"/>
      <w:contextualSpacing w:val="0"/>
    </w:pPr>
    <w:rPr>
      <w:color w:val="000000"/>
      <w:sz w:val="22"/>
      <w:lang w:eastAsia="sl-SI"/>
    </w:rPr>
  </w:style>
  <w:style w:type="character" w:customStyle="1" w:styleId="BuletChar">
    <w:name w:val="Bulet Char"/>
    <w:link w:val="Bulet"/>
    <w:uiPriority w:val="99"/>
    <w:locked/>
    <w:rsid w:val="00D7602D"/>
    <w:rPr>
      <w:rFonts w:ascii="Arial" w:hAnsi="Arial"/>
      <w:color w:val="000000"/>
      <w:szCs w:val="24"/>
    </w:rPr>
  </w:style>
  <w:style w:type="paragraph" w:styleId="Brezrazmikov">
    <w:name w:val="No Spacing"/>
    <w:uiPriority w:val="1"/>
    <w:qFormat/>
    <w:rsid w:val="00C464D8"/>
    <w:rPr>
      <w:rFonts w:ascii="Arial" w:hAnsi="Arial"/>
      <w:sz w:val="20"/>
      <w:szCs w:val="24"/>
      <w:lang w:eastAsia="en-US"/>
    </w:rPr>
  </w:style>
  <w:style w:type="character" w:customStyle="1" w:styleId="datalabel1">
    <w:name w:val="datalabel1"/>
    <w:basedOn w:val="Privzetapisavaodstavka"/>
    <w:rsid w:val="00C464D8"/>
  </w:style>
  <w:style w:type="character" w:customStyle="1" w:styleId="tlid-translation">
    <w:name w:val="tlid-translation"/>
    <w:basedOn w:val="Privzetapisavaodstavka"/>
    <w:rsid w:val="00C464D8"/>
  </w:style>
  <w:style w:type="paragraph" w:customStyle="1" w:styleId="bodytext">
    <w:name w:val="bodytext"/>
    <w:basedOn w:val="Navaden"/>
    <w:rsid w:val="00C464D8"/>
    <w:pPr>
      <w:spacing w:line="240" w:lineRule="auto"/>
    </w:pPr>
    <w:rPr>
      <w:rFonts w:cs="Arial"/>
      <w:color w:val="333333"/>
      <w:sz w:val="22"/>
      <w:szCs w:val="22"/>
    </w:rPr>
  </w:style>
  <w:style w:type="paragraph" w:customStyle="1" w:styleId="tevilnatoka111">
    <w:name w:val="Številčna točka 1.1.1"/>
    <w:basedOn w:val="Navaden"/>
    <w:qFormat/>
    <w:rsid w:val="00A333D4"/>
    <w:pPr>
      <w:widowControl w:val="0"/>
      <w:tabs>
        <w:tab w:val="num" w:pos="454"/>
      </w:tabs>
      <w:overflowPunct w:val="0"/>
      <w:autoSpaceDE w:val="0"/>
      <w:autoSpaceDN w:val="0"/>
      <w:adjustRightInd w:val="0"/>
      <w:spacing w:line="240" w:lineRule="auto"/>
      <w:ind w:left="454" w:hanging="454"/>
      <w:jc w:val="both"/>
    </w:pPr>
    <w:rPr>
      <w:rFonts w:eastAsia="Calibri"/>
      <w:sz w:val="22"/>
      <w:szCs w:val="16"/>
      <w:lang w:eastAsia="sl-SI"/>
    </w:rPr>
  </w:style>
  <w:style w:type="paragraph" w:customStyle="1" w:styleId="tevilnatoka11Nova">
    <w:name w:val="Številčna točka 1.1 Nova"/>
    <w:basedOn w:val="tevilnatoka"/>
    <w:qFormat/>
    <w:rsid w:val="00A333D4"/>
    <w:pPr>
      <w:numPr>
        <w:numId w:val="0"/>
      </w:numPr>
      <w:tabs>
        <w:tab w:val="clear" w:pos="540"/>
        <w:tab w:val="clear" w:pos="900"/>
        <w:tab w:val="num" w:pos="360"/>
        <w:tab w:val="num" w:pos="850"/>
        <w:tab w:val="num" w:pos="1440"/>
      </w:tabs>
      <w:ind w:left="1440" w:hanging="360"/>
    </w:pPr>
    <w:rPr>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203331">
      <w:bodyDiv w:val="1"/>
      <w:marLeft w:val="0"/>
      <w:marRight w:val="0"/>
      <w:marTop w:val="0"/>
      <w:marBottom w:val="0"/>
      <w:divBdr>
        <w:top w:val="none" w:sz="0" w:space="0" w:color="auto"/>
        <w:left w:val="none" w:sz="0" w:space="0" w:color="auto"/>
        <w:bottom w:val="none" w:sz="0" w:space="0" w:color="auto"/>
        <w:right w:val="none" w:sz="0" w:space="0" w:color="auto"/>
      </w:divBdr>
    </w:div>
    <w:div w:id="820120763">
      <w:bodyDiv w:val="1"/>
      <w:marLeft w:val="0"/>
      <w:marRight w:val="0"/>
      <w:marTop w:val="0"/>
      <w:marBottom w:val="0"/>
      <w:divBdr>
        <w:top w:val="none" w:sz="0" w:space="0" w:color="auto"/>
        <w:left w:val="none" w:sz="0" w:space="0" w:color="auto"/>
        <w:bottom w:val="none" w:sz="0" w:space="0" w:color="auto"/>
        <w:right w:val="none" w:sz="0" w:space="0" w:color="auto"/>
      </w:divBdr>
    </w:div>
    <w:div w:id="1100758929">
      <w:marLeft w:val="0"/>
      <w:marRight w:val="0"/>
      <w:marTop w:val="0"/>
      <w:marBottom w:val="0"/>
      <w:divBdr>
        <w:top w:val="none" w:sz="0" w:space="0" w:color="auto"/>
        <w:left w:val="none" w:sz="0" w:space="0" w:color="auto"/>
        <w:bottom w:val="none" w:sz="0" w:space="0" w:color="auto"/>
        <w:right w:val="none" w:sz="0" w:space="0" w:color="auto"/>
      </w:divBdr>
    </w:div>
    <w:div w:id="1100758932">
      <w:marLeft w:val="0"/>
      <w:marRight w:val="0"/>
      <w:marTop w:val="0"/>
      <w:marBottom w:val="0"/>
      <w:divBdr>
        <w:top w:val="none" w:sz="0" w:space="0" w:color="auto"/>
        <w:left w:val="none" w:sz="0" w:space="0" w:color="auto"/>
        <w:bottom w:val="none" w:sz="0" w:space="0" w:color="auto"/>
        <w:right w:val="none" w:sz="0" w:space="0" w:color="auto"/>
      </w:divBdr>
      <w:divsChild>
        <w:div w:id="1100758930">
          <w:marLeft w:val="0"/>
          <w:marRight w:val="0"/>
          <w:marTop w:val="0"/>
          <w:marBottom w:val="0"/>
          <w:divBdr>
            <w:top w:val="none" w:sz="0" w:space="0" w:color="auto"/>
            <w:left w:val="none" w:sz="0" w:space="0" w:color="auto"/>
            <w:bottom w:val="none" w:sz="0" w:space="0" w:color="auto"/>
            <w:right w:val="none" w:sz="0" w:space="0" w:color="auto"/>
          </w:divBdr>
        </w:div>
        <w:div w:id="1100758931">
          <w:marLeft w:val="0"/>
          <w:marRight w:val="0"/>
          <w:marTop w:val="0"/>
          <w:marBottom w:val="0"/>
          <w:divBdr>
            <w:top w:val="none" w:sz="0" w:space="0" w:color="auto"/>
            <w:left w:val="none" w:sz="0" w:space="0" w:color="auto"/>
            <w:bottom w:val="none" w:sz="0" w:space="0" w:color="auto"/>
            <w:right w:val="none" w:sz="0" w:space="0" w:color="auto"/>
          </w:divBdr>
          <w:divsChild>
            <w:div w:id="1100758940">
              <w:marLeft w:val="0"/>
              <w:marRight w:val="0"/>
              <w:marTop w:val="0"/>
              <w:marBottom w:val="0"/>
              <w:divBdr>
                <w:top w:val="none" w:sz="0" w:space="0" w:color="auto"/>
                <w:left w:val="none" w:sz="0" w:space="0" w:color="auto"/>
                <w:bottom w:val="none" w:sz="0" w:space="0" w:color="auto"/>
                <w:right w:val="none" w:sz="0" w:space="0" w:color="auto"/>
              </w:divBdr>
            </w:div>
          </w:divsChild>
        </w:div>
        <w:div w:id="1100758933">
          <w:marLeft w:val="0"/>
          <w:marRight w:val="0"/>
          <w:marTop w:val="0"/>
          <w:marBottom w:val="0"/>
          <w:divBdr>
            <w:top w:val="none" w:sz="0" w:space="0" w:color="auto"/>
            <w:left w:val="none" w:sz="0" w:space="0" w:color="auto"/>
            <w:bottom w:val="none" w:sz="0" w:space="0" w:color="auto"/>
            <w:right w:val="none" w:sz="0" w:space="0" w:color="auto"/>
          </w:divBdr>
        </w:div>
        <w:div w:id="1100758935">
          <w:marLeft w:val="0"/>
          <w:marRight w:val="0"/>
          <w:marTop w:val="0"/>
          <w:marBottom w:val="0"/>
          <w:divBdr>
            <w:top w:val="none" w:sz="0" w:space="0" w:color="auto"/>
            <w:left w:val="none" w:sz="0" w:space="0" w:color="auto"/>
            <w:bottom w:val="none" w:sz="0" w:space="0" w:color="auto"/>
            <w:right w:val="none" w:sz="0" w:space="0" w:color="auto"/>
          </w:divBdr>
          <w:divsChild>
            <w:div w:id="1100758934">
              <w:marLeft w:val="0"/>
              <w:marRight w:val="0"/>
              <w:marTop w:val="0"/>
              <w:marBottom w:val="0"/>
              <w:divBdr>
                <w:top w:val="none" w:sz="0" w:space="0" w:color="auto"/>
                <w:left w:val="none" w:sz="0" w:space="0" w:color="auto"/>
                <w:bottom w:val="none" w:sz="0" w:space="0" w:color="auto"/>
                <w:right w:val="none" w:sz="0" w:space="0" w:color="auto"/>
              </w:divBdr>
            </w:div>
            <w:div w:id="1100758939">
              <w:marLeft w:val="0"/>
              <w:marRight w:val="0"/>
              <w:marTop w:val="0"/>
              <w:marBottom w:val="0"/>
              <w:divBdr>
                <w:top w:val="none" w:sz="0" w:space="0" w:color="auto"/>
                <w:left w:val="none" w:sz="0" w:space="0" w:color="auto"/>
                <w:bottom w:val="none" w:sz="0" w:space="0" w:color="auto"/>
                <w:right w:val="none" w:sz="0" w:space="0" w:color="auto"/>
              </w:divBdr>
            </w:div>
          </w:divsChild>
        </w:div>
        <w:div w:id="1100758936">
          <w:marLeft w:val="0"/>
          <w:marRight w:val="0"/>
          <w:marTop w:val="0"/>
          <w:marBottom w:val="0"/>
          <w:divBdr>
            <w:top w:val="none" w:sz="0" w:space="0" w:color="auto"/>
            <w:left w:val="none" w:sz="0" w:space="0" w:color="auto"/>
            <w:bottom w:val="none" w:sz="0" w:space="0" w:color="auto"/>
            <w:right w:val="none" w:sz="0" w:space="0" w:color="auto"/>
          </w:divBdr>
        </w:div>
        <w:div w:id="1100758937">
          <w:marLeft w:val="0"/>
          <w:marRight w:val="0"/>
          <w:marTop w:val="0"/>
          <w:marBottom w:val="0"/>
          <w:divBdr>
            <w:top w:val="none" w:sz="0" w:space="0" w:color="auto"/>
            <w:left w:val="none" w:sz="0" w:space="0" w:color="auto"/>
            <w:bottom w:val="none" w:sz="0" w:space="0" w:color="auto"/>
            <w:right w:val="none" w:sz="0" w:space="0" w:color="auto"/>
          </w:divBdr>
        </w:div>
        <w:div w:id="1100758938">
          <w:marLeft w:val="0"/>
          <w:marRight w:val="0"/>
          <w:marTop w:val="0"/>
          <w:marBottom w:val="0"/>
          <w:divBdr>
            <w:top w:val="none" w:sz="0" w:space="0" w:color="auto"/>
            <w:left w:val="none" w:sz="0" w:space="0" w:color="auto"/>
            <w:bottom w:val="none" w:sz="0" w:space="0" w:color="auto"/>
            <w:right w:val="none" w:sz="0" w:space="0" w:color="auto"/>
          </w:divBdr>
        </w:div>
        <w:div w:id="1100758941">
          <w:marLeft w:val="0"/>
          <w:marRight w:val="0"/>
          <w:marTop w:val="0"/>
          <w:marBottom w:val="0"/>
          <w:divBdr>
            <w:top w:val="none" w:sz="0" w:space="0" w:color="auto"/>
            <w:left w:val="none" w:sz="0" w:space="0" w:color="auto"/>
            <w:bottom w:val="none" w:sz="0" w:space="0" w:color="auto"/>
            <w:right w:val="none" w:sz="0" w:space="0" w:color="auto"/>
          </w:divBdr>
        </w:div>
      </w:divsChild>
    </w:div>
    <w:div w:id="1100758942">
      <w:marLeft w:val="0"/>
      <w:marRight w:val="0"/>
      <w:marTop w:val="0"/>
      <w:marBottom w:val="0"/>
      <w:divBdr>
        <w:top w:val="none" w:sz="0" w:space="0" w:color="auto"/>
        <w:left w:val="none" w:sz="0" w:space="0" w:color="auto"/>
        <w:bottom w:val="none" w:sz="0" w:space="0" w:color="auto"/>
        <w:right w:val="none" w:sz="0" w:space="0" w:color="auto"/>
      </w:divBdr>
    </w:div>
    <w:div w:id="1100758943">
      <w:marLeft w:val="0"/>
      <w:marRight w:val="0"/>
      <w:marTop w:val="0"/>
      <w:marBottom w:val="0"/>
      <w:divBdr>
        <w:top w:val="none" w:sz="0" w:space="0" w:color="auto"/>
        <w:left w:val="none" w:sz="0" w:space="0" w:color="auto"/>
        <w:bottom w:val="none" w:sz="0" w:space="0" w:color="auto"/>
        <w:right w:val="none" w:sz="0" w:space="0" w:color="auto"/>
      </w:divBdr>
    </w:div>
    <w:div w:id="1100758944">
      <w:marLeft w:val="0"/>
      <w:marRight w:val="0"/>
      <w:marTop w:val="0"/>
      <w:marBottom w:val="0"/>
      <w:divBdr>
        <w:top w:val="none" w:sz="0" w:space="0" w:color="auto"/>
        <w:left w:val="none" w:sz="0" w:space="0" w:color="auto"/>
        <w:bottom w:val="none" w:sz="0" w:space="0" w:color="auto"/>
        <w:right w:val="none" w:sz="0" w:space="0" w:color="auto"/>
      </w:divBdr>
    </w:div>
    <w:div w:id="1100758945">
      <w:marLeft w:val="0"/>
      <w:marRight w:val="0"/>
      <w:marTop w:val="0"/>
      <w:marBottom w:val="0"/>
      <w:divBdr>
        <w:top w:val="none" w:sz="0" w:space="0" w:color="auto"/>
        <w:left w:val="none" w:sz="0" w:space="0" w:color="auto"/>
        <w:bottom w:val="none" w:sz="0" w:space="0" w:color="auto"/>
        <w:right w:val="none" w:sz="0" w:space="0" w:color="auto"/>
      </w:divBdr>
    </w:div>
    <w:div w:id="1100758946">
      <w:marLeft w:val="0"/>
      <w:marRight w:val="0"/>
      <w:marTop w:val="0"/>
      <w:marBottom w:val="0"/>
      <w:divBdr>
        <w:top w:val="none" w:sz="0" w:space="0" w:color="auto"/>
        <w:left w:val="none" w:sz="0" w:space="0" w:color="auto"/>
        <w:bottom w:val="none" w:sz="0" w:space="0" w:color="auto"/>
        <w:right w:val="none" w:sz="0" w:space="0" w:color="auto"/>
      </w:divBdr>
    </w:div>
    <w:div w:id="1100758947">
      <w:marLeft w:val="0"/>
      <w:marRight w:val="0"/>
      <w:marTop w:val="0"/>
      <w:marBottom w:val="0"/>
      <w:divBdr>
        <w:top w:val="none" w:sz="0" w:space="0" w:color="auto"/>
        <w:left w:val="none" w:sz="0" w:space="0" w:color="auto"/>
        <w:bottom w:val="none" w:sz="0" w:space="0" w:color="auto"/>
        <w:right w:val="none" w:sz="0" w:space="0" w:color="auto"/>
      </w:divBdr>
    </w:div>
    <w:div w:id="1100758948">
      <w:marLeft w:val="0"/>
      <w:marRight w:val="0"/>
      <w:marTop w:val="0"/>
      <w:marBottom w:val="0"/>
      <w:divBdr>
        <w:top w:val="none" w:sz="0" w:space="0" w:color="auto"/>
        <w:left w:val="none" w:sz="0" w:space="0" w:color="auto"/>
        <w:bottom w:val="none" w:sz="0" w:space="0" w:color="auto"/>
        <w:right w:val="none" w:sz="0" w:space="0" w:color="auto"/>
      </w:divBdr>
    </w:div>
    <w:div w:id="1100758949">
      <w:marLeft w:val="0"/>
      <w:marRight w:val="0"/>
      <w:marTop w:val="0"/>
      <w:marBottom w:val="0"/>
      <w:divBdr>
        <w:top w:val="none" w:sz="0" w:space="0" w:color="auto"/>
        <w:left w:val="none" w:sz="0" w:space="0" w:color="auto"/>
        <w:bottom w:val="none" w:sz="0" w:space="0" w:color="auto"/>
        <w:right w:val="none" w:sz="0" w:space="0" w:color="auto"/>
      </w:divBdr>
    </w:div>
    <w:div w:id="1100758950">
      <w:marLeft w:val="0"/>
      <w:marRight w:val="0"/>
      <w:marTop w:val="0"/>
      <w:marBottom w:val="0"/>
      <w:divBdr>
        <w:top w:val="none" w:sz="0" w:space="0" w:color="auto"/>
        <w:left w:val="none" w:sz="0" w:space="0" w:color="auto"/>
        <w:bottom w:val="none" w:sz="0" w:space="0" w:color="auto"/>
        <w:right w:val="none" w:sz="0" w:space="0" w:color="auto"/>
      </w:divBdr>
    </w:div>
    <w:div w:id="1100758951">
      <w:marLeft w:val="0"/>
      <w:marRight w:val="0"/>
      <w:marTop w:val="0"/>
      <w:marBottom w:val="0"/>
      <w:divBdr>
        <w:top w:val="none" w:sz="0" w:space="0" w:color="auto"/>
        <w:left w:val="none" w:sz="0" w:space="0" w:color="auto"/>
        <w:bottom w:val="none" w:sz="0" w:space="0" w:color="auto"/>
        <w:right w:val="none" w:sz="0" w:space="0" w:color="auto"/>
      </w:divBdr>
    </w:div>
    <w:div w:id="1100758952">
      <w:marLeft w:val="0"/>
      <w:marRight w:val="0"/>
      <w:marTop w:val="0"/>
      <w:marBottom w:val="0"/>
      <w:divBdr>
        <w:top w:val="none" w:sz="0" w:space="0" w:color="auto"/>
        <w:left w:val="none" w:sz="0" w:space="0" w:color="auto"/>
        <w:bottom w:val="none" w:sz="0" w:space="0" w:color="auto"/>
        <w:right w:val="none" w:sz="0" w:space="0" w:color="auto"/>
      </w:divBdr>
    </w:div>
    <w:div w:id="1100758953">
      <w:marLeft w:val="0"/>
      <w:marRight w:val="0"/>
      <w:marTop w:val="0"/>
      <w:marBottom w:val="0"/>
      <w:divBdr>
        <w:top w:val="none" w:sz="0" w:space="0" w:color="auto"/>
        <w:left w:val="none" w:sz="0" w:space="0" w:color="auto"/>
        <w:bottom w:val="none" w:sz="0" w:space="0" w:color="auto"/>
        <w:right w:val="none" w:sz="0" w:space="0" w:color="auto"/>
      </w:divBdr>
    </w:div>
    <w:div w:id="1100758954">
      <w:marLeft w:val="0"/>
      <w:marRight w:val="0"/>
      <w:marTop w:val="0"/>
      <w:marBottom w:val="0"/>
      <w:divBdr>
        <w:top w:val="none" w:sz="0" w:space="0" w:color="auto"/>
        <w:left w:val="none" w:sz="0" w:space="0" w:color="auto"/>
        <w:bottom w:val="none" w:sz="0" w:space="0" w:color="auto"/>
        <w:right w:val="none" w:sz="0" w:space="0" w:color="auto"/>
      </w:divBdr>
    </w:div>
    <w:div w:id="1100758955">
      <w:marLeft w:val="0"/>
      <w:marRight w:val="0"/>
      <w:marTop w:val="0"/>
      <w:marBottom w:val="0"/>
      <w:divBdr>
        <w:top w:val="none" w:sz="0" w:space="0" w:color="auto"/>
        <w:left w:val="none" w:sz="0" w:space="0" w:color="auto"/>
        <w:bottom w:val="none" w:sz="0" w:space="0" w:color="auto"/>
        <w:right w:val="none" w:sz="0" w:space="0" w:color="auto"/>
      </w:divBdr>
    </w:div>
    <w:div w:id="1100758956">
      <w:marLeft w:val="0"/>
      <w:marRight w:val="0"/>
      <w:marTop w:val="0"/>
      <w:marBottom w:val="0"/>
      <w:divBdr>
        <w:top w:val="none" w:sz="0" w:space="0" w:color="auto"/>
        <w:left w:val="none" w:sz="0" w:space="0" w:color="auto"/>
        <w:bottom w:val="none" w:sz="0" w:space="0" w:color="auto"/>
        <w:right w:val="none" w:sz="0" w:space="0" w:color="auto"/>
      </w:divBdr>
    </w:div>
    <w:div w:id="1100758957">
      <w:marLeft w:val="0"/>
      <w:marRight w:val="0"/>
      <w:marTop w:val="0"/>
      <w:marBottom w:val="0"/>
      <w:divBdr>
        <w:top w:val="none" w:sz="0" w:space="0" w:color="auto"/>
        <w:left w:val="none" w:sz="0" w:space="0" w:color="auto"/>
        <w:bottom w:val="none" w:sz="0" w:space="0" w:color="auto"/>
        <w:right w:val="none" w:sz="0" w:space="0" w:color="auto"/>
      </w:divBdr>
    </w:div>
    <w:div w:id="1100758958">
      <w:marLeft w:val="0"/>
      <w:marRight w:val="0"/>
      <w:marTop w:val="0"/>
      <w:marBottom w:val="0"/>
      <w:divBdr>
        <w:top w:val="none" w:sz="0" w:space="0" w:color="auto"/>
        <w:left w:val="none" w:sz="0" w:space="0" w:color="auto"/>
        <w:bottom w:val="none" w:sz="0" w:space="0" w:color="auto"/>
        <w:right w:val="none" w:sz="0" w:space="0" w:color="auto"/>
      </w:divBdr>
    </w:div>
    <w:div w:id="1100758959">
      <w:marLeft w:val="0"/>
      <w:marRight w:val="0"/>
      <w:marTop w:val="0"/>
      <w:marBottom w:val="0"/>
      <w:divBdr>
        <w:top w:val="none" w:sz="0" w:space="0" w:color="auto"/>
        <w:left w:val="none" w:sz="0" w:space="0" w:color="auto"/>
        <w:bottom w:val="none" w:sz="0" w:space="0" w:color="auto"/>
        <w:right w:val="none" w:sz="0" w:space="0" w:color="auto"/>
      </w:divBdr>
    </w:div>
    <w:div w:id="1100758960">
      <w:marLeft w:val="0"/>
      <w:marRight w:val="0"/>
      <w:marTop w:val="0"/>
      <w:marBottom w:val="0"/>
      <w:divBdr>
        <w:top w:val="none" w:sz="0" w:space="0" w:color="auto"/>
        <w:left w:val="none" w:sz="0" w:space="0" w:color="auto"/>
        <w:bottom w:val="none" w:sz="0" w:space="0" w:color="auto"/>
        <w:right w:val="none" w:sz="0" w:space="0" w:color="auto"/>
      </w:divBdr>
    </w:div>
    <w:div w:id="1100758961">
      <w:marLeft w:val="0"/>
      <w:marRight w:val="0"/>
      <w:marTop w:val="0"/>
      <w:marBottom w:val="0"/>
      <w:divBdr>
        <w:top w:val="none" w:sz="0" w:space="0" w:color="auto"/>
        <w:left w:val="none" w:sz="0" w:space="0" w:color="auto"/>
        <w:bottom w:val="none" w:sz="0" w:space="0" w:color="auto"/>
        <w:right w:val="none" w:sz="0" w:space="0" w:color="auto"/>
      </w:divBdr>
    </w:div>
    <w:div w:id="1100758962">
      <w:marLeft w:val="0"/>
      <w:marRight w:val="0"/>
      <w:marTop w:val="0"/>
      <w:marBottom w:val="0"/>
      <w:divBdr>
        <w:top w:val="none" w:sz="0" w:space="0" w:color="auto"/>
        <w:left w:val="none" w:sz="0" w:space="0" w:color="auto"/>
        <w:bottom w:val="none" w:sz="0" w:space="0" w:color="auto"/>
        <w:right w:val="none" w:sz="0" w:space="0" w:color="auto"/>
      </w:divBdr>
    </w:div>
    <w:div w:id="1100758963">
      <w:marLeft w:val="0"/>
      <w:marRight w:val="0"/>
      <w:marTop w:val="0"/>
      <w:marBottom w:val="0"/>
      <w:divBdr>
        <w:top w:val="none" w:sz="0" w:space="0" w:color="auto"/>
        <w:left w:val="none" w:sz="0" w:space="0" w:color="auto"/>
        <w:bottom w:val="none" w:sz="0" w:space="0" w:color="auto"/>
        <w:right w:val="none" w:sz="0" w:space="0" w:color="auto"/>
      </w:divBdr>
    </w:div>
    <w:div w:id="1100758964">
      <w:marLeft w:val="0"/>
      <w:marRight w:val="0"/>
      <w:marTop w:val="0"/>
      <w:marBottom w:val="0"/>
      <w:divBdr>
        <w:top w:val="none" w:sz="0" w:space="0" w:color="auto"/>
        <w:left w:val="none" w:sz="0" w:space="0" w:color="auto"/>
        <w:bottom w:val="none" w:sz="0" w:space="0" w:color="auto"/>
        <w:right w:val="none" w:sz="0" w:space="0" w:color="auto"/>
      </w:divBdr>
    </w:div>
    <w:div w:id="1100758965">
      <w:marLeft w:val="0"/>
      <w:marRight w:val="0"/>
      <w:marTop w:val="0"/>
      <w:marBottom w:val="0"/>
      <w:divBdr>
        <w:top w:val="none" w:sz="0" w:space="0" w:color="auto"/>
        <w:left w:val="none" w:sz="0" w:space="0" w:color="auto"/>
        <w:bottom w:val="none" w:sz="0" w:space="0" w:color="auto"/>
        <w:right w:val="none" w:sz="0" w:space="0" w:color="auto"/>
      </w:divBdr>
    </w:div>
    <w:div w:id="1100758966">
      <w:marLeft w:val="0"/>
      <w:marRight w:val="0"/>
      <w:marTop w:val="0"/>
      <w:marBottom w:val="0"/>
      <w:divBdr>
        <w:top w:val="none" w:sz="0" w:space="0" w:color="auto"/>
        <w:left w:val="none" w:sz="0" w:space="0" w:color="auto"/>
        <w:bottom w:val="none" w:sz="0" w:space="0" w:color="auto"/>
        <w:right w:val="none" w:sz="0" w:space="0" w:color="auto"/>
      </w:divBdr>
    </w:div>
    <w:div w:id="1100758967">
      <w:marLeft w:val="0"/>
      <w:marRight w:val="0"/>
      <w:marTop w:val="0"/>
      <w:marBottom w:val="0"/>
      <w:divBdr>
        <w:top w:val="none" w:sz="0" w:space="0" w:color="auto"/>
        <w:left w:val="none" w:sz="0" w:space="0" w:color="auto"/>
        <w:bottom w:val="none" w:sz="0" w:space="0" w:color="auto"/>
        <w:right w:val="none" w:sz="0" w:space="0" w:color="auto"/>
      </w:divBdr>
    </w:div>
    <w:div w:id="1100758968">
      <w:marLeft w:val="0"/>
      <w:marRight w:val="0"/>
      <w:marTop w:val="0"/>
      <w:marBottom w:val="0"/>
      <w:divBdr>
        <w:top w:val="none" w:sz="0" w:space="0" w:color="auto"/>
        <w:left w:val="none" w:sz="0" w:space="0" w:color="auto"/>
        <w:bottom w:val="none" w:sz="0" w:space="0" w:color="auto"/>
        <w:right w:val="none" w:sz="0" w:space="0" w:color="auto"/>
      </w:divBdr>
    </w:div>
    <w:div w:id="1100758969">
      <w:marLeft w:val="0"/>
      <w:marRight w:val="0"/>
      <w:marTop w:val="0"/>
      <w:marBottom w:val="0"/>
      <w:divBdr>
        <w:top w:val="none" w:sz="0" w:space="0" w:color="auto"/>
        <w:left w:val="none" w:sz="0" w:space="0" w:color="auto"/>
        <w:bottom w:val="none" w:sz="0" w:space="0" w:color="auto"/>
        <w:right w:val="none" w:sz="0" w:space="0" w:color="auto"/>
      </w:divBdr>
    </w:div>
    <w:div w:id="1100758970">
      <w:marLeft w:val="0"/>
      <w:marRight w:val="0"/>
      <w:marTop w:val="0"/>
      <w:marBottom w:val="0"/>
      <w:divBdr>
        <w:top w:val="none" w:sz="0" w:space="0" w:color="auto"/>
        <w:left w:val="none" w:sz="0" w:space="0" w:color="auto"/>
        <w:bottom w:val="none" w:sz="0" w:space="0" w:color="auto"/>
        <w:right w:val="none" w:sz="0" w:space="0" w:color="auto"/>
      </w:divBdr>
    </w:div>
    <w:div w:id="1100758971">
      <w:marLeft w:val="0"/>
      <w:marRight w:val="0"/>
      <w:marTop w:val="0"/>
      <w:marBottom w:val="0"/>
      <w:divBdr>
        <w:top w:val="none" w:sz="0" w:space="0" w:color="auto"/>
        <w:left w:val="none" w:sz="0" w:space="0" w:color="auto"/>
        <w:bottom w:val="none" w:sz="0" w:space="0" w:color="auto"/>
        <w:right w:val="none" w:sz="0" w:space="0" w:color="auto"/>
      </w:divBdr>
    </w:div>
    <w:div w:id="1100758972">
      <w:marLeft w:val="0"/>
      <w:marRight w:val="0"/>
      <w:marTop w:val="0"/>
      <w:marBottom w:val="0"/>
      <w:divBdr>
        <w:top w:val="none" w:sz="0" w:space="0" w:color="auto"/>
        <w:left w:val="none" w:sz="0" w:space="0" w:color="auto"/>
        <w:bottom w:val="none" w:sz="0" w:space="0" w:color="auto"/>
        <w:right w:val="none" w:sz="0" w:space="0" w:color="auto"/>
      </w:divBdr>
    </w:div>
    <w:div w:id="1100758973">
      <w:marLeft w:val="0"/>
      <w:marRight w:val="0"/>
      <w:marTop w:val="0"/>
      <w:marBottom w:val="0"/>
      <w:divBdr>
        <w:top w:val="none" w:sz="0" w:space="0" w:color="auto"/>
        <w:left w:val="none" w:sz="0" w:space="0" w:color="auto"/>
        <w:bottom w:val="none" w:sz="0" w:space="0" w:color="auto"/>
        <w:right w:val="none" w:sz="0" w:space="0" w:color="auto"/>
      </w:divBdr>
    </w:div>
    <w:div w:id="1100758974">
      <w:marLeft w:val="0"/>
      <w:marRight w:val="0"/>
      <w:marTop w:val="0"/>
      <w:marBottom w:val="0"/>
      <w:divBdr>
        <w:top w:val="none" w:sz="0" w:space="0" w:color="auto"/>
        <w:left w:val="none" w:sz="0" w:space="0" w:color="auto"/>
        <w:bottom w:val="none" w:sz="0" w:space="0" w:color="auto"/>
        <w:right w:val="none" w:sz="0" w:space="0" w:color="auto"/>
      </w:divBdr>
    </w:div>
    <w:div w:id="1100758975">
      <w:marLeft w:val="0"/>
      <w:marRight w:val="0"/>
      <w:marTop w:val="0"/>
      <w:marBottom w:val="0"/>
      <w:divBdr>
        <w:top w:val="none" w:sz="0" w:space="0" w:color="auto"/>
        <w:left w:val="none" w:sz="0" w:space="0" w:color="auto"/>
        <w:bottom w:val="none" w:sz="0" w:space="0" w:color="auto"/>
        <w:right w:val="none" w:sz="0" w:space="0" w:color="auto"/>
      </w:divBdr>
    </w:div>
    <w:div w:id="1100758976">
      <w:marLeft w:val="0"/>
      <w:marRight w:val="0"/>
      <w:marTop w:val="0"/>
      <w:marBottom w:val="0"/>
      <w:divBdr>
        <w:top w:val="none" w:sz="0" w:space="0" w:color="auto"/>
        <w:left w:val="none" w:sz="0" w:space="0" w:color="auto"/>
        <w:bottom w:val="none" w:sz="0" w:space="0" w:color="auto"/>
        <w:right w:val="none" w:sz="0" w:space="0" w:color="auto"/>
      </w:divBdr>
    </w:div>
    <w:div w:id="1100758977">
      <w:marLeft w:val="0"/>
      <w:marRight w:val="0"/>
      <w:marTop w:val="0"/>
      <w:marBottom w:val="0"/>
      <w:divBdr>
        <w:top w:val="none" w:sz="0" w:space="0" w:color="auto"/>
        <w:left w:val="none" w:sz="0" w:space="0" w:color="auto"/>
        <w:bottom w:val="none" w:sz="0" w:space="0" w:color="auto"/>
        <w:right w:val="none" w:sz="0" w:space="0" w:color="auto"/>
      </w:divBdr>
    </w:div>
    <w:div w:id="1100758978">
      <w:marLeft w:val="0"/>
      <w:marRight w:val="0"/>
      <w:marTop w:val="0"/>
      <w:marBottom w:val="0"/>
      <w:divBdr>
        <w:top w:val="none" w:sz="0" w:space="0" w:color="auto"/>
        <w:left w:val="none" w:sz="0" w:space="0" w:color="auto"/>
        <w:bottom w:val="none" w:sz="0" w:space="0" w:color="auto"/>
        <w:right w:val="none" w:sz="0" w:space="0" w:color="auto"/>
      </w:divBdr>
    </w:div>
    <w:div w:id="1100758979">
      <w:marLeft w:val="0"/>
      <w:marRight w:val="0"/>
      <w:marTop w:val="0"/>
      <w:marBottom w:val="0"/>
      <w:divBdr>
        <w:top w:val="none" w:sz="0" w:space="0" w:color="auto"/>
        <w:left w:val="none" w:sz="0" w:space="0" w:color="auto"/>
        <w:bottom w:val="none" w:sz="0" w:space="0" w:color="auto"/>
        <w:right w:val="none" w:sz="0" w:space="0" w:color="auto"/>
      </w:divBdr>
    </w:div>
    <w:div w:id="1100758980">
      <w:marLeft w:val="0"/>
      <w:marRight w:val="0"/>
      <w:marTop w:val="0"/>
      <w:marBottom w:val="0"/>
      <w:divBdr>
        <w:top w:val="none" w:sz="0" w:space="0" w:color="auto"/>
        <w:left w:val="none" w:sz="0" w:space="0" w:color="auto"/>
        <w:bottom w:val="none" w:sz="0" w:space="0" w:color="auto"/>
        <w:right w:val="none" w:sz="0" w:space="0" w:color="auto"/>
      </w:divBdr>
    </w:div>
    <w:div w:id="1100758981">
      <w:marLeft w:val="0"/>
      <w:marRight w:val="0"/>
      <w:marTop w:val="0"/>
      <w:marBottom w:val="0"/>
      <w:divBdr>
        <w:top w:val="none" w:sz="0" w:space="0" w:color="auto"/>
        <w:left w:val="none" w:sz="0" w:space="0" w:color="auto"/>
        <w:bottom w:val="none" w:sz="0" w:space="0" w:color="auto"/>
        <w:right w:val="none" w:sz="0" w:space="0" w:color="auto"/>
      </w:divBdr>
    </w:div>
    <w:div w:id="1100758982">
      <w:marLeft w:val="0"/>
      <w:marRight w:val="0"/>
      <w:marTop w:val="0"/>
      <w:marBottom w:val="0"/>
      <w:divBdr>
        <w:top w:val="none" w:sz="0" w:space="0" w:color="auto"/>
        <w:left w:val="none" w:sz="0" w:space="0" w:color="auto"/>
        <w:bottom w:val="none" w:sz="0" w:space="0" w:color="auto"/>
        <w:right w:val="none" w:sz="0" w:space="0" w:color="auto"/>
      </w:divBdr>
    </w:div>
    <w:div w:id="1100758983">
      <w:marLeft w:val="0"/>
      <w:marRight w:val="0"/>
      <w:marTop w:val="0"/>
      <w:marBottom w:val="0"/>
      <w:divBdr>
        <w:top w:val="none" w:sz="0" w:space="0" w:color="auto"/>
        <w:left w:val="none" w:sz="0" w:space="0" w:color="auto"/>
        <w:bottom w:val="none" w:sz="0" w:space="0" w:color="auto"/>
        <w:right w:val="none" w:sz="0" w:space="0" w:color="auto"/>
      </w:divBdr>
    </w:div>
    <w:div w:id="1100758984">
      <w:marLeft w:val="0"/>
      <w:marRight w:val="0"/>
      <w:marTop w:val="0"/>
      <w:marBottom w:val="0"/>
      <w:divBdr>
        <w:top w:val="none" w:sz="0" w:space="0" w:color="auto"/>
        <w:left w:val="none" w:sz="0" w:space="0" w:color="auto"/>
        <w:bottom w:val="none" w:sz="0" w:space="0" w:color="auto"/>
        <w:right w:val="none" w:sz="0" w:space="0" w:color="auto"/>
      </w:divBdr>
    </w:div>
    <w:div w:id="1100758985">
      <w:marLeft w:val="0"/>
      <w:marRight w:val="0"/>
      <w:marTop w:val="0"/>
      <w:marBottom w:val="0"/>
      <w:divBdr>
        <w:top w:val="none" w:sz="0" w:space="0" w:color="auto"/>
        <w:left w:val="none" w:sz="0" w:space="0" w:color="auto"/>
        <w:bottom w:val="none" w:sz="0" w:space="0" w:color="auto"/>
        <w:right w:val="none" w:sz="0" w:space="0" w:color="auto"/>
      </w:divBdr>
    </w:div>
    <w:div w:id="1100758986">
      <w:marLeft w:val="0"/>
      <w:marRight w:val="0"/>
      <w:marTop w:val="0"/>
      <w:marBottom w:val="0"/>
      <w:divBdr>
        <w:top w:val="none" w:sz="0" w:space="0" w:color="auto"/>
        <w:left w:val="none" w:sz="0" w:space="0" w:color="auto"/>
        <w:bottom w:val="none" w:sz="0" w:space="0" w:color="auto"/>
        <w:right w:val="none" w:sz="0" w:space="0" w:color="auto"/>
      </w:divBdr>
    </w:div>
    <w:div w:id="1100758987">
      <w:marLeft w:val="0"/>
      <w:marRight w:val="0"/>
      <w:marTop w:val="0"/>
      <w:marBottom w:val="0"/>
      <w:divBdr>
        <w:top w:val="none" w:sz="0" w:space="0" w:color="auto"/>
        <w:left w:val="none" w:sz="0" w:space="0" w:color="auto"/>
        <w:bottom w:val="none" w:sz="0" w:space="0" w:color="auto"/>
        <w:right w:val="none" w:sz="0" w:space="0" w:color="auto"/>
      </w:divBdr>
    </w:div>
    <w:div w:id="1152910327">
      <w:bodyDiv w:val="1"/>
      <w:marLeft w:val="0"/>
      <w:marRight w:val="0"/>
      <w:marTop w:val="0"/>
      <w:marBottom w:val="0"/>
      <w:divBdr>
        <w:top w:val="none" w:sz="0" w:space="0" w:color="auto"/>
        <w:left w:val="none" w:sz="0" w:space="0" w:color="auto"/>
        <w:bottom w:val="none" w:sz="0" w:space="0" w:color="auto"/>
        <w:right w:val="none" w:sz="0" w:space="0" w:color="auto"/>
      </w:divBdr>
    </w:div>
    <w:div w:id="1269311002">
      <w:bodyDiv w:val="1"/>
      <w:marLeft w:val="0"/>
      <w:marRight w:val="0"/>
      <w:marTop w:val="0"/>
      <w:marBottom w:val="0"/>
      <w:divBdr>
        <w:top w:val="none" w:sz="0" w:space="0" w:color="auto"/>
        <w:left w:val="none" w:sz="0" w:space="0" w:color="auto"/>
        <w:bottom w:val="none" w:sz="0" w:space="0" w:color="auto"/>
        <w:right w:val="none" w:sz="0" w:space="0" w:color="auto"/>
      </w:divBdr>
      <w:divsChild>
        <w:div w:id="1969043217">
          <w:marLeft w:val="547"/>
          <w:marRight w:val="0"/>
          <w:marTop w:val="86"/>
          <w:marBottom w:val="0"/>
          <w:divBdr>
            <w:top w:val="none" w:sz="0" w:space="0" w:color="auto"/>
            <w:left w:val="none" w:sz="0" w:space="0" w:color="auto"/>
            <w:bottom w:val="none" w:sz="0" w:space="0" w:color="auto"/>
            <w:right w:val="none" w:sz="0" w:space="0" w:color="auto"/>
          </w:divBdr>
        </w:div>
        <w:div w:id="1893347291">
          <w:marLeft w:val="547"/>
          <w:marRight w:val="0"/>
          <w:marTop w:val="86"/>
          <w:marBottom w:val="0"/>
          <w:divBdr>
            <w:top w:val="none" w:sz="0" w:space="0" w:color="auto"/>
            <w:left w:val="none" w:sz="0" w:space="0" w:color="auto"/>
            <w:bottom w:val="none" w:sz="0" w:space="0" w:color="auto"/>
            <w:right w:val="none" w:sz="0" w:space="0" w:color="auto"/>
          </w:divBdr>
        </w:div>
        <w:div w:id="127013478">
          <w:marLeft w:val="547"/>
          <w:marRight w:val="0"/>
          <w:marTop w:val="86"/>
          <w:marBottom w:val="0"/>
          <w:divBdr>
            <w:top w:val="none" w:sz="0" w:space="0" w:color="auto"/>
            <w:left w:val="none" w:sz="0" w:space="0" w:color="auto"/>
            <w:bottom w:val="none" w:sz="0" w:space="0" w:color="auto"/>
            <w:right w:val="none" w:sz="0" w:space="0" w:color="auto"/>
          </w:divBdr>
        </w:div>
        <w:div w:id="522984219">
          <w:marLeft w:val="547"/>
          <w:marRight w:val="0"/>
          <w:marTop w:val="86"/>
          <w:marBottom w:val="0"/>
          <w:divBdr>
            <w:top w:val="none" w:sz="0" w:space="0" w:color="auto"/>
            <w:left w:val="none" w:sz="0" w:space="0" w:color="auto"/>
            <w:bottom w:val="none" w:sz="0" w:space="0" w:color="auto"/>
            <w:right w:val="none" w:sz="0" w:space="0" w:color="auto"/>
          </w:divBdr>
        </w:div>
        <w:div w:id="1110198388">
          <w:marLeft w:val="547"/>
          <w:marRight w:val="0"/>
          <w:marTop w:val="86"/>
          <w:marBottom w:val="0"/>
          <w:divBdr>
            <w:top w:val="none" w:sz="0" w:space="0" w:color="auto"/>
            <w:left w:val="none" w:sz="0" w:space="0" w:color="auto"/>
            <w:bottom w:val="none" w:sz="0" w:space="0" w:color="auto"/>
            <w:right w:val="none" w:sz="0" w:space="0" w:color="auto"/>
          </w:divBdr>
        </w:div>
        <w:div w:id="1504584039">
          <w:marLeft w:val="547"/>
          <w:marRight w:val="0"/>
          <w:marTop w:val="86"/>
          <w:marBottom w:val="0"/>
          <w:divBdr>
            <w:top w:val="none" w:sz="0" w:space="0" w:color="auto"/>
            <w:left w:val="none" w:sz="0" w:space="0" w:color="auto"/>
            <w:bottom w:val="none" w:sz="0" w:space="0" w:color="auto"/>
            <w:right w:val="none" w:sz="0" w:space="0" w:color="auto"/>
          </w:divBdr>
        </w:div>
        <w:div w:id="485056311">
          <w:marLeft w:val="547"/>
          <w:marRight w:val="0"/>
          <w:marTop w:val="86"/>
          <w:marBottom w:val="0"/>
          <w:divBdr>
            <w:top w:val="none" w:sz="0" w:space="0" w:color="auto"/>
            <w:left w:val="none" w:sz="0" w:space="0" w:color="auto"/>
            <w:bottom w:val="none" w:sz="0" w:space="0" w:color="auto"/>
            <w:right w:val="none" w:sz="0" w:space="0" w:color="auto"/>
          </w:divBdr>
        </w:div>
        <w:div w:id="46496268">
          <w:marLeft w:val="547"/>
          <w:marRight w:val="0"/>
          <w:marTop w:val="86"/>
          <w:marBottom w:val="0"/>
          <w:divBdr>
            <w:top w:val="none" w:sz="0" w:space="0" w:color="auto"/>
            <w:left w:val="none" w:sz="0" w:space="0" w:color="auto"/>
            <w:bottom w:val="none" w:sz="0" w:space="0" w:color="auto"/>
            <w:right w:val="none" w:sz="0" w:space="0" w:color="auto"/>
          </w:divBdr>
        </w:div>
      </w:divsChild>
    </w:div>
    <w:div w:id="1689872549">
      <w:bodyDiv w:val="1"/>
      <w:marLeft w:val="0"/>
      <w:marRight w:val="0"/>
      <w:marTop w:val="0"/>
      <w:marBottom w:val="0"/>
      <w:divBdr>
        <w:top w:val="none" w:sz="0" w:space="0" w:color="auto"/>
        <w:left w:val="none" w:sz="0" w:space="0" w:color="auto"/>
        <w:bottom w:val="none" w:sz="0" w:space="0" w:color="auto"/>
        <w:right w:val="none" w:sz="0" w:space="0" w:color="auto"/>
      </w:divBdr>
    </w:div>
    <w:div w:id="1911845492">
      <w:bodyDiv w:val="1"/>
      <w:marLeft w:val="0"/>
      <w:marRight w:val="0"/>
      <w:marTop w:val="0"/>
      <w:marBottom w:val="0"/>
      <w:divBdr>
        <w:top w:val="none" w:sz="0" w:space="0" w:color="auto"/>
        <w:left w:val="none" w:sz="0" w:space="0" w:color="auto"/>
        <w:bottom w:val="none" w:sz="0" w:space="0" w:color="auto"/>
        <w:right w:val="none" w:sz="0" w:space="0" w:color="auto"/>
      </w:divBdr>
    </w:div>
    <w:div w:id="1957326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upic\Documents\MO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66E2A4B0BFB14FAF304F378C9A69B5" ma:contentTypeVersion="9" ma:contentTypeDescription="Create a new document." ma:contentTypeScope="" ma:versionID="ba5db6bfbec16c58d78f59bbec0f8d00">
  <xsd:schema xmlns:xsd="http://www.w3.org/2001/XMLSchema" xmlns:xs="http://www.w3.org/2001/XMLSchema" xmlns:p="http://schemas.microsoft.com/office/2006/metadata/properties" xmlns:ns3="ceced6e3-e3cc-4af3-97c1-6ded0cf468de" targetNamespace="http://schemas.microsoft.com/office/2006/metadata/properties" ma:root="true" ma:fieldsID="4e99f0bd509e926ea5fba1aef5bba2c1" ns3:_="">
    <xsd:import namespace="ceced6e3-e3cc-4af3-97c1-6ded0cf468d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ced6e3-e3cc-4af3-97c1-6ded0cf468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320E2-3225-4C11-ADED-C9BA9525DF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9457F5-462A-440E-A858-303ACF7CBC9E}">
  <ds:schemaRefs>
    <ds:schemaRef ds:uri="http://schemas.microsoft.com/sharepoint/v3/contenttype/forms"/>
  </ds:schemaRefs>
</ds:datastoreItem>
</file>

<file path=customXml/itemProps3.xml><?xml version="1.0" encoding="utf-8"?>
<ds:datastoreItem xmlns:ds="http://schemas.openxmlformats.org/officeDocument/2006/customXml" ds:itemID="{061BE401-8CFA-4F91-9BE9-A40F763F78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ced6e3-e3cc-4af3-97c1-6ded0cf468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DF9293-91D5-4FD3-BF06-004D4E39F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MOP</Template>
  <TotalTime>69</TotalTime>
  <Pages>17</Pages>
  <Words>4884</Words>
  <Characters>27845</Characters>
  <Application>Microsoft Office Word</Application>
  <DocSecurity>0</DocSecurity>
  <Lines>232</Lines>
  <Paragraphs>65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32664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Meta Majes-Skufca</dc:creator>
  <cp:lastModifiedBy>Polona Vogrinčič</cp:lastModifiedBy>
  <cp:revision>19</cp:revision>
  <cp:lastPrinted>2022-09-09T08:11:00Z</cp:lastPrinted>
  <dcterms:created xsi:type="dcterms:W3CDTF">2022-09-27T07:48:00Z</dcterms:created>
  <dcterms:modified xsi:type="dcterms:W3CDTF">2022-09-27T12:23:00Z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0x010100B366E2A4B0BFB14FAF304F378C9A69B5</vt:lpwstr>
  </property>
</Properties>
</file>