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2F" w:rsidRPr="008F5580" w:rsidRDefault="00600C2F" w:rsidP="00553D9D">
      <w:pPr>
        <w:tabs>
          <w:tab w:val="left" w:pos="-720"/>
          <w:tab w:val="left" w:pos="0"/>
          <w:tab w:val="left" w:pos="756"/>
          <w:tab w:val="left" w:pos="1296"/>
          <w:tab w:val="left" w:pos="1620"/>
          <w:tab w:val="left" w:pos="2880"/>
        </w:tabs>
        <w:rPr>
          <w:rFonts w:ascii="Arial" w:hAnsi="Arial" w:cs="Arial"/>
          <w:b/>
          <w:noProof/>
          <w:sz w:val="18"/>
          <w:szCs w:val="18"/>
        </w:rPr>
      </w:pPr>
      <w:bookmarkStart w:id="0" w:name="_GoBack"/>
      <w:bookmarkEnd w:id="0"/>
      <w:r w:rsidRPr="008F5580">
        <w:rPr>
          <w:rFonts w:ascii="Arial" w:hAnsi="Arial" w:cs="Arial"/>
          <w:b/>
          <w:noProof/>
          <w:sz w:val="18"/>
          <w:szCs w:val="18"/>
        </w:rPr>
        <w:t>Priloga:</w:t>
      </w:r>
    </w:p>
    <w:p w:rsidR="00600C2F" w:rsidRDefault="00600C2F" w:rsidP="00553D9D">
      <w:pPr>
        <w:tabs>
          <w:tab w:val="left" w:pos="-720"/>
          <w:tab w:val="left" w:pos="0"/>
          <w:tab w:val="left" w:pos="756"/>
          <w:tab w:val="left" w:pos="1296"/>
          <w:tab w:val="left" w:pos="1620"/>
          <w:tab w:val="left" w:pos="2880"/>
        </w:tabs>
        <w:rPr>
          <w:rFonts w:ascii="Arial" w:hAnsi="Arial" w:cs="Arial"/>
        </w:rPr>
      </w:pPr>
    </w:p>
    <w:p w:rsidR="00600C2F" w:rsidRDefault="00553D9D" w:rsidP="008F5580">
      <w:pPr>
        <w:tabs>
          <w:tab w:val="left" w:pos="-720"/>
          <w:tab w:val="left" w:pos="0"/>
          <w:tab w:val="left" w:pos="756"/>
          <w:tab w:val="left" w:pos="1296"/>
          <w:tab w:val="left" w:pos="1620"/>
          <w:tab w:val="left" w:pos="2880"/>
        </w:tabs>
        <w:rPr>
          <w:noProof/>
          <w:sz w:val="18"/>
          <w:szCs w:val="18"/>
        </w:rPr>
      </w:pPr>
      <w:r w:rsidRPr="00553D9D">
        <w:rPr>
          <w:rFonts w:ascii="Arial" w:hAnsi="Arial" w:cs="Arial"/>
        </w:rPr>
        <w:t>»</w:t>
      </w:r>
      <w:r w:rsidRPr="00553D9D">
        <w:rPr>
          <w:rFonts w:ascii="Arial" w:hAnsi="Arial" w:cs="Arial"/>
          <w:b/>
          <w:noProof/>
          <w:sz w:val="18"/>
          <w:szCs w:val="18"/>
        </w:rPr>
        <w:t>PRILOGA 1</w:t>
      </w:r>
      <w:r w:rsidR="00600C2F">
        <w:rPr>
          <w:rFonts w:ascii="Arial" w:hAnsi="Arial" w:cs="Arial"/>
          <w:b/>
          <w:noProof/>
          <w:sz w:val="18"/>
          <w:szCs w:val="18"/>
        </w:rPr>
        <w:t>:</w:t>
      </w:r>
      <w:r w:rsidR="00600C2F">
        <w:rPr>
          <w:sz w:val="20"/>
          <w:szCs w:val="20"/>
        </w:rPr>
        <w:t xml:space="preserve"> </w:t>
      </w:r>
      <w:r w:rsidR="00600C2F" w:rsidRPr="008F5580">
        <w:rPr>
          <w:rFonts w:ascii="Arial" w:hAnsi="Arial" w:cs="Arial"/>
          <w:b/>
          <w:noProof/>
          <w:sz w:val="18"/>
          <w:szCs w:val="18"/>
        </w:rPr>
        <w:t>Enote obremenitve in najnižja raven obdavčitve za gorivo</w:t>
      </w:r>
    </w:p>
    <w:p w:rsidR="00553D9D" w:rsidRPr="008F5580" w:rsidRDefault="00553D9D" w:rsidP="008F5580">
      <w:pPr>
        <w:tabs>
          <w:tab w:val="left" w:pos="-720"/>
          <w:tab w:val="left" w:pos="0"/>
          <w:tab w:val="left" w:pos="756"/>
          <w:tab w:val="left" w:pos="1296"/>
          <w:tab w:val="left" w:pos="1620"/>
          <w:tab w:val="left" w:pos="2880"/>
        </w:tabs>
        <w:rPr>
          <w:noProof/>
          <w:sz w:val="18"/>
          <w:szCs w:val="18"/>
        </w:rPr>
      </w:pP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0"/>
        <w:gridCol w:w="4056"/>
        <w:gridCol w:w="1490"/>
        <w:gridCol w:w="1843"/>
        <w:gridCol w:w="1559"/>
      </w:tblGrid>
      <w:tr w:rsidR="00553D9D" w:rsidRPr="00553D9D" w:rsidTr="005A1FBF">
        <w:trPr>
          <w:cantSplit/>
          <w:trHeight w:val="1381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bottom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Št.</w:t>
            </w:r>
          </w:p>
        </w:tc>
        <w:tc>
          <w:tcPr>
            <w:tcW w:w="4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bottom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Gorivo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Količina ogljika, ki se pri zgorevanju izpusti v zrak</w:t>
            </w:r>
          </w:p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(t C/GJ)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Število enot obremenitve zaradi emisije CO</w:t>
            </w:r>
            <w:r w:rsidRPr="00553D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(EO/t, EO/1000 l, EO/GJ (GCV) ali EO/MWh (GCV))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Najnižja raven obdavčitve Skupnosti za goriva za ogrevanje</w:t>
            </w:r>
          </w:p>
        </w:tc>
      </w:tr>
      <w:tr w:rsidR="00553D9D" w:rsidRPr="00553D9D" w:rsidTr="005A1FBF">
        <w:trPr>
          <w:cantSplit/>
          <w:trHeight w:hRule="exact" w:val="284"/>
        </w:trPr>
        <w:tc>
          <w:tcPr>
            <w:tcW w:w="949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 xml:space="preserve">           TEKOČA GORIVA</w:t>
            </w:r>
            <w:r w:rsidRPr="00553D9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motorni bencin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 xml:space="preserve">2710 12 31 do 2710 12 90 in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2710 20 90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0,0189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2,3 EO/1000 l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kerozin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2710 19 21 do 2710 19 29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0,0195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2,5 EO/1000 l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plinsko olje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 xml:space="preserve">2710 19 43 do 2710 19 48 in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2710 20 11 do 2710 20 19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0,0202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2,7 EO/1000 l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21 €/1000 l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kurilno olje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 xml:space="preserve">2710 19 62 do 2710 19 68 in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2710 20 31 do 2710 20 39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0,0211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3,2 EO/t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553D9D">
              <w:rPr>
                <w:rFonts w:ascii="Arial" w:hAnsi="Arial" w:cs="Arial"/>
                <w:color w:val="000000"/>
                <w:sz w:val="18"/>
                <w:szCs w:val="18"/>
              </w:rPr>
              <w:t>€/t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utekočinjen naravni (zemeljski) plin</w:t>
            </w:r>
            <w:r>
              <w:rPr>
                <w:rFonts w:ascii="Arial" w:hAnsi="Arial" w:cs="Arial"/>
                <w:sz w:val="18"/>
                <w:szCs w:val="18"/>
              </w:rPr>
              <w:t xml:space="preserve"> iz tarifne oznake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2711 11 00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0,0153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0,1818 EO/MWh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0,54 €/MWh (GCV)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 xml:space="preserve">utekočinjeni naftni plin iz </w:t>
            </w:r>
            <w:r w:rsidRPr="00553D9D">
              <w:rPr>
                <w:rFonts w:ascii="Arial" w:hAnsi="Arial" w:cs="Arial"/>
                <w:sz w:val="18"/>
                <w:szCs w:val="18"/>
              </w:rPr>
              <w:t>tarifnih oznak 2711 12 11 do 2711 19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0,0172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2,9 EO/t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56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druga težka olja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tarifne oznake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2710 19 99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0,0211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3,1 EO/t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hRule="exact" w:val="284"/>
        </w:trPr>
        <w:tc>
          <w:tcPr>
            <w:tcW w:w="949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 xml:space="preserve">          PLINASTA GORIVA</w:t>
            </w:r>
          </w:p>
        </w:tc>
      </w:tr>
      <w:tr w:rsidR="00553D9D" w:rsidRPr="00553D9D" w:rsidTr="005A1FBF">
        <w:trPr>
          <w:cantSplit/>
          <w:trHeight w:hRule="exact" w:val="680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56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naravni (zemeljski) plin</w:t>
            </w:r>
            <w:r>
              <w:rPr>
                <w:rFonts w:ascii="Arial" w:hAnsi="Arial" w:cs="Arial"/>
                <w:sz w:val="18"/>
                <w:szCs w:val="18"/>
              </w:rPr>
              <w:t xml:space="preserve"> iz tarifne oznake </w:t>
            </w:r>
            <w:r w:rsidRPr="00553D9D">
              <w:rPr>
                <w:rFonts w:ascii="Arial" w:hAnsi="Arial" w:cs="Arial"/>
                <w:sz w:val="18"/>
                <w:szCs w:val="18"/>
              </w:rPr>
              <w:t>2711 21 00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0,0153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0,1818 EO/MWh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0,54 €/MWh (GCV)</w:t>
            </w:r>
          </w:p>
        </w:tc>
      </w:tr>
      <w:tr w:rsidR="00553D9D" w:rsidRPr="00553D9D" w:rsidTr="005A1FBF">
        <w:trPr>
          <w:cantSplit/>
          <w:trHeight w:hRule="exact" w:val="284"/>
        </w:trPr>
        <w:tc>
          <w:tcPr>
            <w:tcW w:w="949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 xml:space="preserve">          TRDNA GORIVA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antracit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tarifne oznake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2701 11 00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0,0268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0,0934 EO/GJ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0,15 €/GJ (GCV)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 xml:space="preserve">koks 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iz tarifnih oznak </w:t>
            </w:r>
          </w:p>
          <w:p w:rsidR="00553D9D" w:rsidRPr="00553D9D" w:rsidRDefault="00553D9D" w:rsidP="005A1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2704 00 10 in 2704 00 90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0,0292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0,1018 EO/GJ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 xml:space="preserve">0,15 €/GJ </w:t>
            </w:r>
          </w:p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(GCV)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smolni koks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tarifne oznake 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2708 20 00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0,0266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0,0927 EO/GJ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naftni koks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 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2713 11 00 in 2713 12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0,0266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0,0927 EO/GJ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056" w:type="dxa"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črni premog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 iz tarifnih oznak 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2701 12 90, 2701 19 00 in 2701 20 00</w:t>
            </w:r>
          </w:p>
        </w:tc>
        <w:tc>
          <w:tcPr>
            <w:tcW w:w="1490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0,0258</w:t>
            </w:r>
          </w:p>
        </w:tc>
        <w:tc>
          <w:tcPr>
            <w:tcW w:w="1843" w:type="dxa"/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0,0899 EO/GJ (GCV)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0,15 €/GJ (GCV)</w:t>
            </w:r>
          </w:p>
        </w:tc>
      </w:tr>
      <w:tr w:rsidR="00553D9D" w:rsidRPr="00553D9D" w:rsidTr="005A1FBF">
        <w:trPr>
          <w:cantSplit/>
          <w:trHeight w:val="680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056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b/>
                <w:sz w:val="18"/>
                <w:szCs w:val="18"/>
              </w:rPr>
              <w:t>rjavi premog (</w:t>
            </w:r>
            <w:r w:rsidRPr="00553D9D">
              <w:rPr>
                <w:rFonts w:ascii="Arial" w:hAnsi="Arial" w:cs="Arial"/>
                <w:sz w:val="18"/>
                <w:szCs w:val="18"/>
              </w:rPr>
              <w:t xml:space="preserve">lignit) iz tarifnih oznak  </w:t>
            </w:r>
          </w:p>
          <w:p w:rsidR="00553D9D" w:rsidRPr="00553D9D" w:rsidRDefault="00553D9D" w:rsidP="005A1FBF">
            <w:pPr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2702 10 00 in 2702 20 00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0,0262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0,0913 EO/GJ (GCV)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D9D" w:rsidRPr="00553D9D" w:rsidRDefault="00553D9D" w:rsidP="005A1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D9D">
              <w:rPr>
                <w:rFonts w:ascii="Arial" w:hAnsi="Arial" w:cs="Arial"/>
                <w:sz w:val="18"/>
                <w:szCs w:val="18"/>
              </w:rPr>
              <w:t>0,15 €/GJ (GCV)</w:t>
            </w:r>
          </w:p>
        </w:tc>
      </w:tr>
      <w:tr w:rsidR="00553D9D" w:rsidRPr="00553D9D" w:rsidTr="005A1FB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D9D" w:rsidRPr="00553D9D" w:rsidRDefault="00553D9D" w:rsidP="005A1FBF">
            <w:pPr>
              <w:rPr>
                <w:rFonts w:ascii="Arial" w:hAnsi="Arial" w:cs="Arial"/>
                <w:sz w:val="16"/>
                <w:szCs w:val="16"/>
              </w:rPr>
            </w:pPr>
            <w:r w:rsidRPr="00553D9D">
              <w:rPr>
                <w:rFonts w:ascii="Arial" w:hAnsi="Arial" w:cs="Arial"/>
                <w:sz w:val="16"/>
                <w:szCs w:val="16"/>
              </w:rPr>
              <w:t>NCV - spodnja kalorična vrednost (neto kalorična vrednost)</w:t>
            </w:r>
          </w:p>
        </w:tc>
      </w:tr>
      <w:tr w:rsidR="00553D9D" w:rsidRPr="00553D9D" w:rsidTr="005A1FB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D9D" w:rsidRPr="00553D9D" w:rsidRDefault="00553D9D" w:rsidP="005A1FBF">
            <w:pPr>
              <w:rPr>
                <w:rFonts w:ascii="Arial" w:hAnsi="Arial" w:cs="Arial"/>
                <w:sz w:val="16"/>
                <w:szCs w:val="16"/>
              </w:rPr>
            </w:pPr>
            <w:r w:rsidRPr="00553D9D">
              <w:rPr>
                <w:rFonts w:ascii="Arial" w:hAnsi="Arial" w:cs="Arial"/>
                <w:sz w:val="16"/>
                <w:szCs w:val="16"/>
              </w:rPr>
              <w:t>GCV - zgornja kalorična vrednost (bruto kalorična vrednost)</w:t>
            </w:r>
          </w:p>
        </w:tc>
      </w:tr>
      <w:tr w:rsidR="00553D9D" w:rsidRPr="00553D9D" w:rsidTr="005A1FB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D9D" w:rsidRPr="00553D9D" w:rsidRDefault="00553D9D" w:rsidP="005A1F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3D9D">
              <w:rPr>
                <w:rFonts w:ascii="Arial" w:hAnsi="Arial" w:cs="Arial"/>
                <w:sz w:val="16"/>
                <w:szCs w:val="16"/>
              </w:rPr>
              <w:lastRenderedPageBreak/>
              <w:t xml:space="preserve">Pretvorbeni faktor iz NCV v GCV za zemeljski plin je 1,111 in za trdna goriva 1,052. (Vir SURS) </w:t>
            </w:r>
          </w:p>
          <w:p w:rsidR="00553D9D" w:rsidRPr="00553D9D" w:rsidRDefault="00553D9D" w:rsidP="00600C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3D9D">
              <w:rPr>
                <w:rFonts w:ascii="Arial" w:hAnsi="Arial" w:cs="Arial"/>
                <w:sz w:val="16"/>
                <w:szCs w:val="16"/>
              </w:rPr>
              <w:t>Tarifne oznake goriv se nanašajo na tiste iz Izvedbene uredbe Komisije (EU) št. 2017/1925 z dne 12. oktobra 2017 o spremembi Priloge I k Uredbi Sveta (EGS) št. 2658/87 o tarifni in statistični nomenklaturi ter skupni carinski tarifi (UL L št. 2</w:t>
            </w:r>
            <w:r w:rsidR="00600C2F">
              <w:rPr>
                <w:rFonts w:ascii="Arial" w:hAnsi="Arial" w:cs="Arial"/>
                <w:sz w:val="16"/>
                <w:szCs w:val="16"/>
              </w:rPr>
              <w:t>8</w:t>
            </w:r>
            <w:r w:rsidRPr="00553D9D">
              <w:rPr>
                <w:rFonts w:ascii="Arial" w:hAnsi="Arial" w:cs="Arial"/>
                <w:sz w:val="16"/>
                <w:szCs w:val="16"/>
              </w:rPr>
              <w:t xml:space="preserve">2 z dne 31. </w:t>
            </w:r>
            <w:r w:rsidR="00600C2F">
              <w:rPr>
                <w:rFonts w:ascii="Arial" w:hAnsi="Arial" w:cs="Arial"/>
                <w:sz w:val="16"/>
                <w:szCs w:val="16"/>
              </w:rPr>
              <w:t>10.</w:t>
            </w:r>
            <w:r w:rsidR="00600C2F" w:rsidRPr="00553D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3D9D">
              <w:rPr>
                <w:rFonts w:ascii="Arial" w:hAnsi="Arial" w:cs="Arial"/>
                <w:sz w:val="16"/>
                <w:szCs w:val="16"/>
              </w:rPr>
              <w:t>2017). Sklicevanje velja tudi za vse njihove posodobitve, ki se sprejmejo enkrat letno v skladu s Kodeksom Komisije, za upravljanje kombinirane nomenklature (UL C št. 150</w:t>
            </w:r>
            <w:r w:rsidR="00600C2F">
              <w:rPr>
                <w:rFonts w:ascii="Arial" w:hAnsi="Arial" w:cs="Arial"/>
                <w:sz w:val="16"/>
                <w:szCs w:val="16"/>
              </w:rPr>
              <w:t xml:space="preserve"> z dne</w:t>
            </w:r>
            <w:r w:rsidRPr="00553D9D">
              <w:rPr>
                <w:rFonts w:ascii="Arial" w:hAnsi="Arial" w:cs="Arial"/>
                <w:sz w:val="16"/>
                <w:szCs w:val="16"/>
              </w:rPr>
              <w:t xml:space="preserve"> 30. </w:t>
            </w:r>
            <w:r w:rsidR="00600C2F">
              <w:rPr>
                <w:rFonts w:ascii="Arial" w:hAnsi="Arial" w:cs="Arial"/>
                <w:sz w:val="16"/>
                <w:szCs w:val="16"/>
              </w:rPr>
              <w:t>5.</w:t>
            </w:r>
            <w:r w:rsidRPr="00553D9D">
              <w:rPr>
                <w:rFonts w:ascii="Arial" w:hAnsi="Arial" w:cs="Arial"/>
                <w:sz w:val="16"/>
                <w:szCs w:val="16"/>
              </w:rPr>
              <w:t xml:space="preserve"> 2000).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553D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A300F" w:rsidRPr="00553D9D" w:rsidRDefault="00CA300F" w:rsidP="00553D9D">
      <w:pPr>
        <w:rPr>
          <w:rFonts w:ascii="Arial" w:hAnsi="Arial" w:cs="Arial"/>
        </w:rPr>
      </w:pPr>
    </w:p>
    <w:sectPr w:rsidR="00CA300F" w:rsidRPr="00553D9D" w:rsidSect="00BD3BA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03" w:rsidRDefault="00BE1503" w:rsidP="00BD3BA6">
      <w:pPr>
        <w:spacing w:line="240" w:lineRule="auto"/>
      </w:pPr>
      <w:r>
        <w:separator/>
      </w:r>
    </w:p>
  </w:endnote>
  <w:endnote w:type="continuationSeparator" w:id="0">
    <w:p w:rsidR="00BE1503" w:rsidRDefault="00BE1503" w:rsidP="00BD3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676456"/>
      <w:docPartObj>
        <w:docPartGallery w:val="Page Numbers (Bottom of Page)"/>
        <w:docPartUnique/>
      </w:docPartObj>
    </w:sdtPr>
    <w:sdtEndPr/>
    <w:sdtContent>
      <w:p w:rsidR="00BD3BA6" w:rsidRDefault="0073269D">
        <w:pPr>
          <w:pStyle w:val="Noga"/>
          <w:jc w:val="right"/>
        </w:pPr>
        <w:r>
          <w:fldChar w:fldCharType="begin"/>
        </w:r>
        <w:r w:rsidR="00BD3BA6">
          <w:instrText>PAGE   \* MERGEFORMAT</w:instrText>
        </w:r>
        <w:r>
          <w:fldChar w:fldCharType="separate"/>
        </w:r>
        <w:r w:rsidR="008F5580">
          <w:rPr>
            <w:noProof/>
          </w:rPr>
          <w:t>2</w:t>
        </w:r>
        <w:r>
          <w:fldChar w:fldCharType="end"/>
        </w:r>
      </w:p>
    </w:sdtContent>
  </w:sdt>
  <w:p w:rsidR="00BD3BA6" w:rsidRDefault="00BD3BA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03" w:rsidRDefault="00BE1503" w:rsidP="00BD3BA6">
      <w:pPr>
        <w:spacing w:line="240" w:lineRule="auto"/>
      </w:pPr>
      <w:r>
        <w:separator/>
      </w:r>
    </w:p>
  </w:footnote>
  <w:footnote w:type="continuationSeparator" w:id="0">
    <w:p w:rsidR="00BE1503" w:rsidRDefault="00BE1503" w:rsidP="00BD3B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9D"/>
    <w:rsid w:val="00132229"/>
    <w:rsid w:val="0033615E"/>
    <w:rsid w:val="00553D9D"/>
    <w:rsid w:val="00600C2F"/>
    <w:rsid w:val="0073269D"/>
    <w:rsid w:val="008F5580"/>
    <w:rsid w:val="00BD3BA6"/>
    <w:rsid w:val="00BE1503"/>
    <w:rsid w:val="00C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BBB7C-2E85-430C-85B3-0840A610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D9D"/>
    <w:pPr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553D9D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553D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BD3B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3B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D3BA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3B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0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0C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2023-05-08T17:03:00Z</dcterms:created>
  <dcterms:modified xsi:type="dcterms:W3CDTF">2023-05-08T19:18:00Z</dcterms:modified>
</cp:coreProperties>
</file>