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E74B7" w14:textId="77777777" w:rsidR="0051058B" w:rsidRDefault="0051058B" w:rsidP="00907071">
      <w:pPr>
        <w:pStyle w:val="podpisi"/>
        <w:jc w:val="center"/>
        <w:rPr>
          <w:rFonts w:cs="Arial"/>
          <w:b/>
          <w:bCs/>
          <w:sz w:val="32"/>
          <w:szCs w:val="32"/>
          <w:lang w:val="sl-SI"/>
        </w:rPr>
      </w:pPr>
    </w:p>
    <w:p w14:paraId="76D0509E" w14:textId="77777777" w:rsidR="00BD3DAD" w:rsidRDefault="00BD3DAD" w:rsidP="00907071">
      <w:pPr>
        <w:pStyle w:val="podpisi"/>
        <w:jc w:val="center"/>
        <w:rPr>
          <w:rFonts w:cs="Arial"/>
          <w:b/>
          <w:bCs/>
          <w:sz w:val="32"/>
          <w:szCs w:val="32"/>
          <w:lang w:val="sl-SI"/>
        </w:rPr>
      </w:pPr>
    </w:p>
    <w:p w14:paraId="29E67E07" w14:textId="77777777" w:rsidR="006A584C" w:rsidRDefault="006A584C" w:rsidP="00907071">
      <w:pPr>
        <w:pStyle w:val="podpisi"/>
        <w:jc w:val="center"/>
        <w:rPr>
          <w:rFonts w:cs="Arial"/>
          <w:b/>
          <w:bCs/>
          <w:sz w:val="40"/>
          <w:szCs w:val="40"/>
          <w:lang w:val="sl-SI"/>
        </w:rPr>
      </w:pPr>
    </w:p>
    <w:p w14:paraId="0A7DA14C" w14:textId="77777777" w:rsidR="006A584C" w:rsidRDefault="006A584C" w:rsidP="00907071">
      <w:pPr>
        <w:pStyle w:val="podpisi"/>
        <w:jc w:val="center"/>
        <w:rPr>
          <w:rFonts w:cs="Arial"/>
          <w:b/>
          <w:bCs/>
          <w:sz w:val="40"/>
          <w:szCs w:val="40"/>
          <w:lang w:val="sl-SI"/>
        </w:rPr>
      </w:pPr>
    </w:p>
    <w:p w14:paraId="10A1906B" w14:textId="77777777" w:rsidR="006A584C" w:rsidRDefault="006A584C" w:rsidP="00907071">
      <w:pPr>
        <w:pStyle w:val="podpisi"/>
        <w:jc w:val="center"/>
        <w:rPr>
          <w:rFonts w:cs="Arial"/>
          <w:b/>
          <w:bCs/>
          <w:sz w:val="40"/>
          <w:szCs w:val="40"/>
          <w:lang w:val="sl-SI"/>
        </w:rPr>
      </w:pPr>
    </w:p>
    <w:p w14:paraId="212E0801" w14:textId="77777777" w:rsidR="006A584C" w:rsidRDefault="006A584C" w:rsidP="00907071">
      <w:pPr>
        <w:pStyle w:val="podpisi"/>
        <w:jc w:val="center"/>
        <w:rPr>
          <w:rFonts w:cs="Arial"/>
          <w:b/>
          <w:bCs/>
          <w:sz w:val="40"/>
          <w:szCs w:val="40"/>
          <w:lang w:val="sl-SI"/>
        </w:rPr>
      </w:pPr>
    </w:p>
    <w:p w14:paraId="7DF5CB80" w14:textId="77777777" w:rsidR="006A584C" w:rsidRDefault="006A584C" w:rsidP="00907071">
      <w:pPr>
        <w:pStyle w:val="podpisi"/>
        <w:jc w:val="center"/>
        <w:rPr>
          <w:rFonts w:cs="Arial"/>
          <w:b/>
          <w:bCs/>
          <w:sz w:val="40"/>
          <w:szCs w:val="40"/>
          <w:lang w:val="sl-SI"/>
        </w:rPr>
      </w:pPr>
    </w:p>
    <w:p w14:paraId="598CF618" w14:textId="77777777" w:rsidR="006A584C" w:rsidRDefault="006A584C" w:rsidP="00907071">
      <w:pPr>
        <w:pStyle w:val="podpisi"/>
        <w:jc w:val="center"/>
        <w:rPr>
          <w:rFonts w:cs="Arial"/>
          <w:b/>
          <w:bCs/>
          <w:sz w:val="40"/>
          <w:szCs w:val="40"/>
          <w:lang w:val="sl-SI"/>
        </w:rPr>
      </w:pPr>
    </w:p>
    <w:p w14:paraId="30B1A9D3" w14:textId="0E1F19FC" w:rsidR="00A2431D" w:rsidRPr="00867FE9" w:rsidRDefault="009427A7" w:rsidP="00907071">
      <w:pPr>
        <w:pStyle w:val="podpisi"/>
        <w:jc w:val="center"/>
        <w:rPr>
          <w:rFonts w:cs="Arial"/>
          <w:b/>
          <w:bCs/>
          <w:sz w:val="40"/>
          <w:szCs w:val="40"/>
          <w:lang w:val="sl-SI"/>
        </w:rPr>
      </w:pPr>
      <w:r>
        <w:rPr>
          <w:rFonts w:cs="Arial"/>
          <w:b/>
          <w:bCs/>
          <w:sz w:val="40"/>
          <w:szCs w:val="40"/>
          <w:lang w:val="sl-SI"/>
        </w:rPr>
        <w:t>AKADEMIJA JAVNEGA NAROČANJA</w:t>
      </w:r>
    </w:p>
    <w:p w14:paraId="2ACCC7C4" w14:textId="77777777" w:rsidR="00A2431D" w:rsidRPr="00182003" w:rsidRDefault="00A2431D" w:rsidP="00907071">
      <w:pPr>
        <w:pStyle w:val="podpisi"/>
        <w:jc w:val="center"/>
        <w:rPr>
          <w:rFonts w:cs="Arial"/>
          <w:b/>
          <w:bCs/>
          <w:sz w:val="32"/>
          <w:szCs w:val="32"/>
          <w:lang w:val="sl-SI"/>
        </w:rPr>
      </w:pPr>
    </w:p>
    <w:p w14:paraId="0D1861F4" w14:textId="77777777" w:rsidR="00A2431D" w:rsidRPr="00182003" w:rsidRDefault="00A2431D" w:rsidP="00907071">
      <w:pPr>
        <w:pStyle w:val="podpisi"/>
        <w:jc w:val="center"/>
        <w:rPr>
          <w:rFonts w:cs="Arial"/>
          <w:b/>
          <w:bCs/>
          <w:sz w:val="32"/>
          <w:szCs w:val="32"/>
          <w:lang w:val="sl-SI"/>
        </w:rPr>
      </w:pPr>
    </w:p>
    <w:p w14:paraId="6DE9CDFA" w14:textId="77777777" w:rsidR="00246580" w:rsidRPr="00182003" w:rsidRDefault="00246580" w:rsidP="00907071">
      <w:pPr>
        <w:pStyle w:val="podpisi"/>
        <w:jc w:val="both"/>
        <w:rPr>
          <w:rFonts w:cs="Arial"/>
          <w:sz w:val="32"/>
          <w:szCs w:val="32"/>
          <w:lang w:val="sl-SI"/>
        </w:rPr>
      </w:pPr>
    </w:p>
    <w:p w14:paraId="3D8FDA72" w14:textId="77777777" w:rsidR="00246580" w:rsidRPr="00182003" w:rsidRDefault="00246580" w:rsidP="00907071">
      <w:pPr>
        <w:pStyle w:val="podpisi"/>
        <w:jc w:val="both"/>
        <w:rPr>
          <w:rFonts w:cs="Arial"/>
          <w:sz w:val="32"/>
          <w:szCs w:val="32"/>
          <w:lang w:val="sl-SI"/>
        </w:rPr>
      </w:pPr>
    </w:p>
    <w:p w14:paraId="7BD6CDF6" w14:textId="77777777" w:rsidR="006A584C" w:rsidRDefault="006A584C" w:rsidP="00907071">
      <w:pPr>
        <w:pStyle w:val="podpisi"/>
        <w:jc w:val="both"/>
        <w:rPr>
          <w:rFonts w:cs="Arial"/>
          <w:sz w:val="32"/>
          <w:szCs w:val="32"/>
          <w:lang w:val="sl-SI"/>
        </w:rPr>
      </w:pPr>
    </w:p>
    <w:p w14:paraId="46EE6188" w14:textId="77777777" w:rsidR="006A584C" w:rsidRDefault="006A584C" w:rsidP="00907071">
      <w:pPr>
        <w:pStyle w:val="podpisi"/>
        <w:jc w:val="both"/>
        <w:rPr>
          <w:rFonts w:cs="Arial"/>
          <w:sz w:val="32"/>
          <w:szCs w:val="32"/>
          <w:lang w:val="sl-SI"/>
        </w:rPr>
      </w:pPr>
    </w:p>
    <w:p w14:paraId="42208AAE" w14:textId="6C23F8E9" w:rsidR="006A584C" w:rsidRDefault="006A584C" w:rsidP="00907071">
      <w:pPr>
        <w:pStyle w:val="podpisi"/>
        <w:jc w:val="both"/>
        <w:rPr>
          <w:rFonts w:cs="Arial"/>
          <w:sz w:val="32"/>
          <w:szCs w:val="32"/>
          <w:lang w:val="sl-SI"/>
        </w:rPr>
      </w:pPr>
    </w:p>
    <w:p w14:paraId="3B110445" w14:textId="77777777" w:rsidR="00A62463" w:rsidRDefault="00A62463" w:rsidP="00907071">
      <w:pPr>
        <w:pStyle w:val="podpisi"/>
        <w:jc w:val="both"/>
        <w:rPr>
          <w:rFonts w:cs="Arial"/>
          <w:sz w:val="32"/>
          <w:szCs w:val="32"/>
          <w:lang w:val="sl-SI"/>
        </w:rPr>
      </w:pPr>
    </w:p>
    <w:p w14:paraId="7574FABE" w14:textId="77777777" w:rsidR="006A584C" w:rsidRDefault="006A584C" w:rsidP="00907071">
      <w:pPr>
        <w:pStyle w:val="podpisi"/>
        <w:jc w:val="both"/>
        <w:rPr>
          <w:rFonts w:cs="Arial"/>
          <w:sz w:val="32"/>
          <w:szCs w:val="32"/>
          <w:lang w:val="sl-SI"/>
        </w:rPr>
      </w:pPr>
    </w:p>
    <w:p w14:paraId="23C43A72" w14:textId="77777777" w:rsidR="006A584C" w:rsidRDefault="006A584C" w:rsidP="00907071">
      <w:pPr>
        <w:pStyle w:val="podpisi"/>
        <w:jc w:val="both"/>
        <w:rPr>
          <w:rFonts w:cs="Arial"/>
          <w:sz w:val="32"/>
          <w:szCs w:val="32"/>
          <w:lang w:val="sl-SI"/>
        </w:rPr>
      </w:pPr>
    </w:p>
    <w:p w14:paraId="3A02DEC9" w14:textId="77777777" w:rsidR="006A584C" w:rsidRDefault="006A584C" w:rsidP="00907071">
      <w:pPr>
        <w:pStyle w:val="podpisi"/>
        <w:jc w:val="both"/>
        <w:rPr>
          <w:rFonts w:cs="Arial"/>
          <w:sz w:val="32"/>
          <w:szCs w:val="32"/>
          <w:lang w:val="sl-SI"/>
        </w:rPr>
      </w:pPr>
    </w:p>
    <w:p w14:paraId="1B29A7C7" w14:textId="77777777" w:rsidR="006A584C" w:rsidRDefault="006A584C" w:rsidP="00907071">
      <w:pPr>
        <w:pStyle w:val="podpisi"/>
        <w:jc w:val="both"/>
        <w:rPr>
          <w:rFonts w:cs="Arial"/>
          <w:sz w:val="32"/>
          <w:szCs w:val="32"/>
          <w:lang w:val="sl-SI"/>
        </w:rPr>
      </w:pPr>
    </w:p>
    <w:p w14:paraId="28164035" w14:textId="77777777" w:rsidR="006A584C" w:rsidRDefault="006A584C" w:rsidP="00907071">
      <w:pPr>
        <w:pStyle w:val="podpisi"/>
        <w:jc w:val="both"/>
        <w:rPr>
          <w:rFonts w:cs="Arial"/>
          <w:sz w:val="32"/>
          <w:szCs w:val="32"/>
          <w:lang w:val="sl-SI"/>
        </w:rPr>
      </w:pPr>
    </w:p>
    <w:p w14:paraId="78A9EC98" w14:textId="77777777" w:rsidR="006A584C" w:rsidRPr="00182003" w:rsidRDefault="006A584C" w:rsidP="00907071">
      <w:pPr>
        <w:pStyle w:val="podpisi"/>
        <w:jc w:val="both"/>
        <w:rPr>
          <w:rFonts w:cs="Arial"/>
          <w:sz w:val="32"/>
          <w:szCs w:val="32"/>
          <w:lang w:val="sl-SI"/>
        </w:rPr>
      </w:pPr>
    </w:p>
    <w:p w14:paraId="52DFCB36" w14:textId="77777777" w:rsidR="00246580" w:rsidRPr="00182003" w:rsidRDefault="00246580" w:rsidP="00907071">
      <w:pPr>
        <w:pStyle w:val="podpisi"/>
        <w:jc w:val="both"/>
        <w:rPr>
          <w:rFonts w:cs="Arial"/>
          <w:sz w:val="32"/>
          <w:szCs w:val="32"/>
          <w:lang w:val="sl-SI"/>
        </w:rPr>
      </w:pPr>
    </w:p>
    <w:p w14:paraId="6E83B387" w14:textId="6DA90F6C" w:rsidR="00246580" w:rsidRPr="00182003" w:rsidRDefault="001E3174" w:rsidP="00F56EF0">
      <w:pPr>
        <w:pStyle w:val="podpisi"/>
        <w:jc w:val="center"/>
        <w:rPr>
          <w:rFonts w:cs="Arial"/>
          <w:sz w:val="32"/>
          <w:szCs w:val="32"/>
          <w:lang w:val="sl-SI"/>
        </w:rPr>
      </w:pPr>
      <w:r>
        <w:rPr>
          <w:rFonts w:cs="Arial"/>
          <w:sz w:val="32"/>
          <w:szCs w:val="32"/>
          <w:lang w:val="sl-SI"/>
        </w:rPr>
        <w:t xml:space="preserve">Različica </w:t>
      </w:r>
      <w:r w:rsidR="00F56EF0">
        <w:rPr>
          <w:rFonts w:cs="Arial"/>
          <w:sz w:val="32"/>
          <w:szCs w:val="32"/>
          <w:lang w:val="sl-SI"/>
        </w:rPr>
        <w:t>1.0</w:t>
      </w:r>
    </w:p>
    <w:p w14:paraId="4D8B24DF" w14:textId="63F77AA4" w:rsidR="00216575" w:rsidRDefault="005A211E" w:rsidP="00F56EF0">
      <w:pPr>
        <w:pStyle w:val="podpisi"/>
        <w:jc w:val="center"/>
        <w:rPr>
          <w:rFonts w:eastAsia="Batang" w:cs="Arial"/>
          <w:sz w:val="28"/>
          <w:szCs w:val="28"/>
          <w:lang w:val="sl-SI" w:eastAsia="ko-KR"/>
        </w:rPr>
      </w:pPr>
      <w:r>
        <w:rPr>
          <w:rFonts w:eastAsia="Batang" w:cs="Arial"/>
          <w:sz w:val="28"/>
          <w:szCs w:val="28"/>
          <w:lang w:val="sl-SI" w:eastAsia="ko-KR"/>
        </w:rPr>
        <w:t>Julij</w:t>
      </w:r>
      <w:r>
        <w:rPr>
          <w:rFonts w:eastAsia="Batang" w:cs="Arial"/>
          <w:sz w:val="28"/>
          <w:szCs w:val="28"/>
          <w:lang w:val="sl-SI" w:eastAsia="ko-KR"/>
        </w:rPr>
        <w:t xml:space="preserve"> </w:t>
      </w:r>
      <w:r w:rsidR="00EE248E">
        <w:rPr>
          <w:rFonts w:eastAsia="Batang" w:cs="Arial"/>
          <w:sz w:val="28"/>
          <w:szCs w:val="28"/>
          <w:lang w:val="sl-SI" w:eastAsia="ko-KR"/>
        </w:rPr>
        <w:t>2022</w:t>
      </w:r>
    </w:p>
    <w:p w14:paraId="3E885253" w14:textId="77777777" w:rsidR="00437FDB" w:rsidRPr="00BE7CAC" w:rsidRDefault="00437FDB" w:rsidP="00F56EF0">
      <w:pPr>
        <w:pStyle w:val="podpisi"/>
        <w:jc w:val="center"/>
        <w:rPr>
          <w:rFonts w:cs="Arial"/>
          <w:sz w:val="28"/>
          <w:szCs w:val="28"/>
          <w:lang w:val="sl-SI"/>
        </w:rPr>
      </w:pPr>
    </w:p>
    <w:p w14:paraId="29E0D295" w14:textId="77777777" w:rsidR="00E9059C" w:rsidRDefault="00E9059C">
      <w:pPr>
        <w:spacing w:line="240" w:lineRule="auto"/>
        <w:rPr>
          <w:rFonts w:cs="Arial"/>
          <w:b/>
          <w:sz w:val="24"/>
        </w:rPr>
      </w:pPr>
      <w:r>
        <w:rPr>
          <w:rFonts w:cs="Arial"/>
          <w:b/>
          <w:sz w:val="24"/>
        </w:rPr>
        <w:br w:type="page"/>
      </w:r>
    </w:p>
    <w:p w14:paraId="7EA3B29B" w14:textId="1E8D32C1" w:rsidR="009405E0" w:rsidRPr="00BD3DAD" w:rsidRDefault="009405E0" w:rsidP="00907071">
      <w:pPr>
        <w:pStyle w:val="podpisi"/>
        <w:jc w:val="both"/>
        <w:rPr>
          <w:rFonts w:cs="Arial"/>
          <w:b/>
          <w:sz w:val="24"/>
          <w:lang w:val="sl-SI"/>
        </w:rPr>
      </w:pPr>
      <w:r w:rsidRPr="00BD3DAD">
        <w:rPr>
          <w:rFonts w:cs="Arial"/>
          <w:b/>
          <w:sz w:val="24"/>
          <w:lang w:val="sl-SI"/>
        </w:rPr>
        <w:lastRenderedPageBreak/>
        <w:t>KAZALO</w:t>
      </w:r>
    </w:p>
    <w:p w14:paraId="6907E808" w14:textId="77777777" w:rsidR="004A6355" w:rsidRPr="00182003" w:rsidRDefault="004A6355" w:rsidP="00907071">
      <w:pPr>
        <w:jc w:val="both"/>
        <w:rPr>
          <w:rFonts w:cs="Arial"/>
          <w:strike/>
          <w:sz w:val="24"/>
        </w:rPr>
      </w:pPr>
    </w:p>
    <w:p w14:paraId="595F3811" w14:textId="36892B7F" w:rsidR="00BE592D" w:rsidRDefault="0062310A" w:rsidP="00BE592D">
      <w:pPr>
        <w:pStyle w:val="Kazalovsebine1"/>
        <w:tabs>
          <w:tab w:val="left" w:pos="400"/>
          <w:tab w:val="right" w:leader="dot" w:pos="8488"/>
        </w:tabs>
        <w:spacing w:before="120" w:after="120"/>
        <w:rPr>
          <w:rFonts w:asciiTheme="minorHAnsi" w:eastAsiaTheme="minorEastAsia" w:hAnsiTheme="minorHAnsi" w:cstheme="minorBidi"/>
          <w:noProof/>
          <w:sz w:val="22"/>
          <w:szCs w:val="22"/>
          <w:lang w:eastAsia="sl-SI"/>
        </w:rPr>
      </w:pPr>
      <w:r>
        <w:rPr>
          <w:rFonts w:eastAsia="Batang" w:cs="Arial"/>
          <w:b/>
          <w:sz w:val="24"/>
          <w:lang w:eastAsia="ko-KR"/>
        </w:rPr>
        <w:fldChar w:fldCharType="begin"/>
      </w:r>
      <w:r>
        <w:rPr>
          <w:rFonts w:eastAsia="Batang" w:cs="Arial"/>
          <w:b/>
          <w:sz w:val="24"/>
          <w:lang w:eastAsia="ko-KR"/>
        </w:rPr>
        <w:instrText xml:space="preserve"> TOC \o \h \z \u </w:instrText>
      </w:r>
      <w:r>
        <w:rPr>
          <w:rFonts w:eastAsia="Batang" w:cs="Arial"/>
          <w:b/>
          <w:sz w:val="24"/>
          <w:lang w:eastAsia="ko-KR"/>
        </w:rPr>
        <w:fldChar w:fldCharType="separate"/>
      </w:r>
      <w:hyperlink w:anchor="_Toc39051741" w:history="1">
        <w:r w:rsidR="00BE592D" w:rsidRPr="008A5475">
          <w:rPr>
            <w:rStyle w:val="Hiperpovezava"/>
            <w:noProof/>
          </w:rPr>
          <w:t>1</w:t>
        </w:r>
        <w:r w:rsidR="00BE592D">
          <w:rPr>
            <w:rFonts w:asciiTheme="minorHAnsi" w:eastAsiaTheme="minorEastAsia" w:hAnsiTheme="minorHAnsi" w:cstheme="minorBidi"/>
            <w:noProof/>
            <w:sz w:val="22"/>
            <w:szCs w:val="22"/>
            <w:lang w:eastAsia="sl-SI"/>
          </w:rPr>
          <w:tab/>
        </w:r>
        <w:r w:rsidR="00BE592D" w:rsidRPr="008A5475">
          <w:rPr>
            <w:rStyle w:val="Hiperpovezava"/>
            <w:noProof/>
          </w:rPr>
          <w:t>KOMPETENCE NA PODROČJU JAVNEGA NAROČANJA</w:t>
        </w:r>
        <w:r w:rsidR="00BE592D">
          <w:rPr>
            <w:noProof/>
            <w:webHidden/>
          </w:rPr>
          <w:tab/>
        </w:r>
        <w:r w:rsidR="00BE592D">
          <w:rPr>
            <w:noProof/>
            <w:webHidden/>
          </w:rPr>
          <w:fldChar w:fldCharType="begin"/>
        </w:r>
        <w:r w:rsidR="00BE592D">
          <w:rPr>
            <w:noProof/>
            <w:webHidden/>
          </w:rPr>
          <w:instrText xml:space="preserve"> PAGEREF _Toc39051741 \h </w:instrText>
        </w:r>
        <w:r w:rsidR="00BE592D">
          <w:rPr>
            <w:noProof/>
            <w:webHidden/>
          </w:rPr>
        </w:r>
        <w:r w:rsidR="00BE592D">
          <w:rPr>
            <w:noProof/>
            <w:webHidden/>
          </w:rPr>
          <w:fldChar w:fldCharType="separate"/>
        </w:r>
        <w:r w:rsidR="00012E22">
          <w:rPr>
            <w:noProof/>
            <w:webHidden/>
          </w:rPr>
          <w:t>3</w:t>
        </w:r>
        <w:r w:rsidR="00BE592D">
          <w:rPr>
            <w:noProof/>
            <w:webHidden/>
          </w:rPr>
          <w:fldChar w:fldCharType="end"/>
        </w:r>
      </w:hyperlink>
    </w:p>
    <w:p w14:paraId="34F6BCBF" w14:textId="41222460" w:rsidR="00BE592D" w:rsidRDefault="00C350C8" w:rsidP="00BE592D">
      <w:pPr>
        <w:pStyle w:val="Kazalovsebine1"/>
        <w:tabs>
          <w:tab w:val="left" w:pos="400"/>
          <w:tab w:val="right" w:leader="dot" w:pos="8488"/>
        </w:tabs>
        <w:spacing w:before="120" w:after="120"/>
        <w:rPr>
          <w:rFonts w:asciiTheme="minorHAnsi" w:eastAsiaTheme="minorEastAsia" w:hAnsiTheme="minorHAnsi" w:cstheme="minorBidi"/>
          <w:noProof/>
          <w:sz w:val="22"/>
          <w:szCs w:val="22"/>
          <w:lang w:eastAsia="sl-SI"/>
        </w:rPr>
      </w:pPr>
      <w:hyperlink w:anchor="_Toc39051742" w:history="1">
        <w:r w:rsidR="00BE592D" w:rsidRPr="008A5475">
          <w:rPr>
            <w:rStyle w:val="Hiperpovezava"/>
            <w:noProof/>
          </w:rPr>
          <w:t>2</w:t>
        </w:r>
        <w:r w:rsidR="00BE592D">
          <w:rPr>
            <w:rFonts w:asciiTheme="minorHAnsi" w:eastAsiaTheme="minorEastAsia" w:hAnsiTheme="minorHAnsi" w:cstheme="minorBidi"/>
            <w:noProof/>
            <w:sz w:val="22"/>
            <w:szCs w:val="22"/>
            <w:lang w:eastAsia="sl-SI"/>
          </w:rPr>
          <w:tab/>
        </w:r>
        <w:r w:rsidR="00BE592D" w:rsidRPr="008A5475">
          <w:rPr>
            <w:rStyle w:val="Hiperpovezava"/>
            <w:noProof/>
          </w:rPr>
          <w:t>O AKADEMIJI JAVNEGA NAROČANJA</w:t>
        </w:r>
        <w:r w:rsidR="00BE592D">
          <w:rPr>
            <w:noProof/>
            <w:webHidden/>
          </w:rPr>
          <w:tab/>
        </w:r>
        <w:r w:rsidR="00BE592D">
          <w:rPr>
            <w:noProof/>
            <w:webHidden/>
          </w:rPr>
          <w:fldChar w:fldCharType="begin"/>
        </w:r>
        <w:r w:rsidR="00BE592D">
          <w:rPr>
            <w:noProof/>
            <w:webHidden/>
          </w:rPr>
          <w:instrText xml:space="preserve"> PAGEREF _Toc39051742 \h </w:instrText>
        </w:r>
        <w:r w:rsidR="00BE592D">
          <w:rPr>
            <w:noProof/>
            <w:webHidden/>
          </w:rPr>
        </w:r>
        <w:r w:rsidR="00BE592D">
          <w:rPr>
            <w:noProof/>
            <w:webHidden/>
          </w:rPr>
          <w:fldChar w:fldCharType="separate"/>
        </w:r>
        <w:r w:rsidR="00012E22">
          <w:rPr>
            <w:noProof/>
            <w:webHidden/>
          </w:rPr>
          <w:t>5</w:t>
        </w:r>
        <w:r w:rsidR="00BE592D">
          <w:rPr>
            <w:noProof/>
            <w:webHidden/>
          </w:rPr>
          <w:fldChar w:fldCharType="end"/>
        </w:r>
      </w:hyperlink>
    </w:p>
    <w:p w14:paraId="78B3AA53" w14:textId="3596409A" w:rsidR="00BE592D" w:rsidRDefault="00C350C8" w:rsidP="00BE592D">
      <w:pPr>
        <w:pStyle w:val="Kazalovsebine1"/>
        <w:tabs>
          <w:tab w:val="left" w:pos="400"/>
          <w:tab w:val="right" w:leader="dot" w:pos="8488"/>
        </w:tabs>
        <w:spacing w:before="120" w:after="120"/>
        <w:rPr>
          <w:rFonts w:asciiTheme="minorHAnsi" w:eastAsiaTheme="minorEastAsia" w:hAnsiTheme="minorHAnsi" w:cstheme="minorBidi"/>
          <w:noProof/>
          <w:sz w:val="22"/>
          <w:szCs w:val="22"/>
          <w:lang w:eastAsia="sl-SI"/>
        </w:rPr>
      </w:pPr>
      <w:hyperlink w:anchor="_Toc39051743" w:history="1">
        <w:r w:rsidR="00BE592D" w:rsidRPr="008A5475">
          <w:rPr>
            <w:rStyle w:val="Hiperpovezava"/>
            <w:noProof/>
          </w:rPr>
          <w:t>3</w:t>
        </w:r>
        <w:r w:rsidR="00BE592D">
          <w:rPr>
            <w:rFonts w:asciiTheme="minorHAnsi" w:eastAsiaTheme="minorEastAsia" w:hAnsiTheme="minorHAnsi" w:cstheme="minorBidi"/>
            <w:noProof/>
            <w:sz w:val="22"/>
            <w:szCs w:val="22"/>
            <w:lang w:eastAsia="sl-SI"/>
          </w:rPr>
          <w:tab/>
        </w:r>
        <w:r w:rsidR="00BE592D" w:rsidRPr="008A5475">
          <w:rPr>
            <w:rStyle w:val="Hiperpovezava"/>
            <w:noProof/>
          </w:rPr>
          <w:t>METODE USPOSABLJANJ</w:t>
        </w:r>
        <w:r w:rsidR="00BE592D">
          <w:rPr>
            <w:noProof/>
            <w:webHidden/>
          </w:rPr>
          <w:tab/>
        </w:r>
        <w:r w:rsidR="00BE592D">
          <w:rPr>
            <w:noProof/>
            <w:webHidden/>
          </w:rPr>
          <w:fldChar w:fldCharType="begin"/>
        </w:r>
        <w:r w:rsidR="00BE592D">
          <w:rPr>
            <w:noProof/>
            <w:webHidden/>
          </w:rPr>
          <w:instrText xml:space="preserve"> PAGEREF _Toc39051743 \h </w:instrText>
        </w:r>
        <w:r w:rsidR="00BE592D">
          <w:rPr>
            <w:noProof/>
            <w:webHidden/>
          </w:rPr>
        </w:r>
        <w:r w:rsidR="00BE592D">
          <w:rPr>
            <w:noProof/>
            <w:webHidden/>
          </w:rPr>
          <w:fldChar w:fldCharType="separate"/>
        </w:r>
        <w:r w:rsidR="00012E22">
          <w:rPr>
            <w:noProof/>
            <w:webHidden/>
          </w:rPr>
          <w:t>6</w:t>
        </w:r>
        <w:r w:rsidR="00BE592D">
          <w:rPr>
            <w:noProof/>
            <w:webHidden/>
          </w:rPr>
          <w:fldChar w:fldCharType="end"/>
        </w:r>
      </w:hyperlink>
    </w:p>
    <w:p w14:paraId="1F9A222C" w14:textId="6EC8ACDF" w:rsidR="00BE592D" w:rsidRDefault="00C350C8" w:rsidP="00BE592D">
      <w:pPr>
        <w:pStyle w:val="Kazalovsebine1"/>
        <w:tabs>
          <w:tab w:val="left" w:pos="400"/>
          <w:tab w:val="right" w:leader="dot" w:pos="8488"/>
        </w:tabs>
        <w:spacing w:before="120" w:after="120"/>
        <w:rPr>
          <w:rFonts w:asciiTheme="minorHAnsi" w:eastAsiaTheme="minorEastAsia" w:hAnsiTheme="minorHAnsi" w:cstheme="minorBidi"/>
          <w:noProof/>
          <w:sz w:val="22"/>
          <w:szCs w:val="22"/>
          <w:lang w:eastAsia="sl-SI"/>
        </w:rPr>
      </w:pPr>
      <w:hyperlink w:anchor="_Toc39051744" w:history="1">
        <w:r w:rsidR="00BE592D" w:rsidRPr="008A5475">
          <w:rPr>
            <w:rStyle w:val="Hiperpovezava"/>
            <w:noProof/>
          </w:rPr>
          <w:t>4</w:t>
        </w:r>
        <w:r w:rsidR="00BE592D">
          <w:rPr>
            <w:rFonts w:asciiTheme="minorHAnsi" w:eastAsiaTheme="minorEastAsia" w:hAnsiTheme="minorHAnsi" w:cstheme="minorBidi"/>
            <w:noProof/>
            <w:sz w:val="22"/>
            <w:szCs w:val="22"/>
            <w:lang w:eastAsia="sl-SI"/>
          </w:rPr>
          <w:tab/>
        </w:r>
        <w:r w:rsidR="00BE592D" w:rsidRPr="008A5475">
          <w:rPr>
            <w:rStyle w:val="Hiperpovezava"/>
            <w:noProof/>
          </w:rPr>
          <w:t>MODULI</w:t>
        </w:r>
        <w:r w:rsidR="00BE592D">
          <w:rPr>
            <w:noProof/>
            <w:webHidden/>
          </w:rPr>
          <w:tab/>
        </w:r>
        <w:r w:rsidR="00BE592D">
          <w:rPr>
            <w:noProof/>
            <w:webHidden/>
          </w:rPr>
          <w:fldChar w:fldCharType="begin"/>
        </w:r>
        <w:r w:rsidR="00BE592D">
          <w:rPr>
            <w:noProof/>
            <w:webHidden/>
          </w:rPr>
          <w:instrText xml:space="preserve"> PAGEREF _Toc39051744 \h </w:instrText>
        </w:r>
        <w:r w:rsidR="00BE592D">
          <w:rPr>
            <w:noProof/>
            <w:webHidden/>
          </w:rPr>
        </w:r>
        <w:r w:rsidR="00BE592D">
          <w:rPr>
            <w:noProof/>
            <w:webHidden/>
          </w:rPr>
          <w:fldChar w:fldCharType="separate"/>
        </w:r>
        <w:r w:rsidR="00012E22">
          <w:rPr>
            <w:noProof/>
            <w:webHidden/>
          </w:rPr>
          <w:t>7</w:t>
        </w:r>
        <w:r w:rsidR="00BE592D">
          <w:rPr>
            <w:noProof/>
            <w:webHidden/>
          </w:rPr>
          <w:fldChar w:fldCharType="end"/>
        </w:r>
      </w:hyperlink>
    </w:p>
    <w:p w14:paraId="771DBABD" w14:textId="3C6A45EF" w:rsidR="00BE592D" w:rsidRDefault="00C350C8" w:rsidP="00BE592D">
      <w:pPr>
        <w:pStyle w:val="Kazalovsebine2"/>
        <w:tabs>
          <w:tab w:val="right" w:leader="dot" w:pos="8488"/>
        </w:tabs>
        <w:spacing w:before="120" w:after="120"/>
        <w:rPr>
          <w:rFonts w:asciiTheme="minorHAnsi" w:eastAsiaTheme="minorEastAsia" w:hAnsiTheme="minorHAnsi" w:cstheme="minorBidi"/>
          <w:noProof/>
          <w:sz w:val="22"/>
          <w:szCs w:val="22"/>
          <w:lang w:eastAsia="sl-SI"/>
        </w:rPr>
      </w:pPr>
      <w:hyperlink w:anchor="_Toc39051745" w:history="1">
        <w:r w:rsidR="00BE592D" w:rsidRPr="008A5475">
          <w:rPr>
            <w:rStyle w:val="Hiperpovezava"/>
            <w:noProof/>
          </w:rPr>
          <w:t>4.1 Samostojni izvajalec javnih naročil manjših vrednosti</w:t>
        </w:r>
        <w:r w:rsidR="00BE592D">
          <w:rPr>
            <w:noProof/>
            <w:webHidden/>
          </w:rPr>
          <w:tab/>
        </w:r>
        <w:r w:rsidR="00BE592D">
          <w:rPr>
            <w:noProof/>
            <w:webHidden/>
          </w:rPr>
          <w:fldChar w:fldCharType="begin"/>
        </w:r>
        <w:r w:rsidR="00BE592D">
          <w:rPr>
            <w:noProof/>
            <w:webHidden/>
          </w:rPr>
          <w:instrText xml:space="preserve"> PAGEREF _Toc39051745 \h </w:instrText>
        </w:r>
        <w:r w:rsidR="00BE592D">
          <w:rPr>
            <w:noProof/>
            <w:webHidden/>
          </w:rPr>
        </w:r>
        <w:r w:rsidR="00BE592D">
          <w:rPr>
            <w:noProof/>
            <w:webHidden/>
          </w:rPr>
          <w:fldChar w:fldCharType="separate"/>
        </w:r>
        <w:r w:rsidR="00012E22">
          <w:rPr>
            <w:noProof/>
            <w:webHidden/>
          </w:rPr>
          <w:t>9</w:t>
        </w:r>
        <w:r w:rsidR="00BE592D">
          <w:rPr>
            <w:noProof/>
            <w:webHidden/>
          </w:rPr>
          <w:fldChar w:fldCharType="end"/>
        </w:r>
      </w:hyperlink>
    </w:p>
    <w:p w14:paraId="4A91CCCF" w14:textId="5CCE4DC1" w:rsidR="00BE592D" w:rsidRDefault="00C350C8" w:rsidP="00BE592D">
      <w:pPr>
        <w:pStyle w:val="Kazalovsebine2"/>
        <w:tabs>
          <w:tab w:val="right" w:leader="dot" w:pos="8488"/>
        </w:tabs>
        <w:spacing w:before="120" w:after="120"/>
        <w:rPr>
          <w:rFonts w:asciiTheme="minorHAnsi" w:eastAsiaTheme="minorEastAsia" w:hAnsiTheme="minorHAnsi" w:cstheme="minorBidi"/>
          <w:noProof/>
          <w:sz w:val="22"/>
          <w:szCs w:val="22"/>
          <w:lang w:eastAsia="sl-SI"/>
        </w:rPr>
      </w:pPr>
      <w:hyperlink w:anchor="_Toc39051746" w:history="1">
        <w:r w:rsidR="00BE592D" w:rsidRPr="008A5475">
          <w:rPr>
            <w:rStyle w:val="Hiperpovezava"/>
            <w:noProof/>
          </w:rPr>
          <w:t>4.2 Samostojni izvajalec javnih naročil večjih vrednosti</w:t>
        </w:r>
        <w:r w:rsidR="00BE592D">
          <w:rPr>
            <w:noProof/>
            <w:webHidden/>
          </w:rPr>
          <w:tab/>
        </w:r>
        <w:r w:rsidR="00BE592D">
          <w:rPr>
            <w:noProof/>
            <w:webHidden/>
          </w:rPr>
          <w:fldChar w:fldCharType="begin"/>
        </w:r>
        <w:r w:rsidR="00BE592D">
          <w:rPr>
            <w:noProof/>
            <w:webHidden/>
          </w:rPr>
          <w:instrText xml:space="preserve"> PAGEREF _Toc39051746 \h </w:instrText>
        </w:r>
        <w:r w:rsidR="00BE592D">
          <w:rPr>
            <w:noProof/>
            <w:webHidden/>
          </w:rPr>
        </w:r>
        <w:r w:rsidR="00BE592D">
          <w:rPr>
            <w:noProof/>
            <w:webHidden/>
          </w:rPr>
          <w:fldChar w:fldCharType="separate"/>
        </w:r>
        <w:r w:rsidR="00012E22">
          <w:rPr>
            <w:noProof/>
            <w:webHidden/>
          </w:rPr>
          <w:t>29</w:t>
        </w:r>
        <w:r w:rsidR="00BE592D">
          <w:rPr>
            <w:noProof/>
            <w:webHidden/>
          </w:rPr>
          <w:fldChar w:fldCharType="end"/>
        </w:r>
      </w:hyperlink>
    </w:p>
    <w:p w14:paraId="566B0D9F" w14:textId="2828CBEF" w:rsidR="00BE592D" w:rsidRDefault="00131528" w:rsidP="00BE592D">
      <w:pPr>
        <w:pStyle w:val="Kazalovsebine2"/>
        <w:tabs>
          <w:tab w:val="right" w:leader="dot" w:pos="8488"/>
        </w:tabs>
        <w:spacing w:before="120" w:after="120"/>
        <w:rPr>
          <w:rFonts w:asciiTheme="minorHAnsi" w:eastAsiaTheme="minorEastAsia" w:hAnsiTheme="minorHAnsi" w:cstheme="minorBidi"/>
          <w:noProof/>
          <w:sz w:val="22"/>
          <w:szCs w:val="22"/>
          <w:lang w:eastAsia="sl-SI"/>
        </w:rPr>
      </w:pPr>
      <w:hyperlink w:anchor="_Toc39051747" w:history="1">
        <w:r w:rsidR="00BE592D" w:rsidRPr="008A5475">
          <w:rPr>
            <w:rStyle w:val="Hiperpovezava"/>
            <w:noProof/>
          </w:rPr>
          <w:t xml:space="preserve">4.3 Področni strokovnjak </w:t>
        </w:r>
        <w:r w:rsidR="00403963">
          <w:rPr>
            <w:rStyle w:val="Hiperpovezava"/>
            <w:noProof/>
          </w:rPr>
          <w:t>oziroma</w:t>
        </w:r>
        <w:r w:rsidR="00BE592D" w:rsidRPr="008A5475">
          <w:rPr>
            <w:rStyle w:val="Hiperpovezava"/>
            <w:noProof/>
          </w:rPr>
          <w:t xml:space="preserve"> tehnično osebje</w:t>
        </w:r>
        <w:r w:rsidR="00BE592D">
          <w:rPr>
            <w:noProof/>
            <w:webHidden/>
          </w:rPr>
          <w:tab/>
        </w:r>
        <w:r w:rsidR="00BE592D">
          <w:rPr>
            <w:noProof/>
            <w:webHidden/>
          </w:rPr>
          <w:fldChar w:fldCharType="begin"/>
        </w:r>
        <w:r w:rsidR="00BE592D">
          <w:rPr>
            <w:noProof/>
            <w:webHidden/>
          </w:rPr>
          <w:instrText xml:space="preserve"> PAGEREF _Toc39051747 \h </w:instrText>
        </w:r>
        <w:r w:rsidR="00BE592D">
          <w:rPr>
            <w:noProof/>
            <w:webHidden/>
          </w:rPr>
        </w:r>
        <w:r w:rsidR="00BE592D">
          <w:rPr>
            <w:noProof/>
            <w:webHidden/>
          </w:rPr>
          <w:fldChar w:fldCharType="separate"/>
        </w:r>
        <w:r w:rsidR="00012E22">
          <w:rPr>
            <w:noProof/>
            <w:webHidden/>
          </w:rPr>
          <w:t>50</w:t>
        </w:r>
        <w:r w:rsidR="00BE592D">
          <w:rPr>
            <w:noProof/>
            <w:webHidden/>
          </w:rPr>
          <w:fldChar w:fldCharType="end"/>
        </w:r>
      </w:hyperlink>
    </w:p>
    <w:p w14:paraId="63F6603B" w14:textId="3DEBCAFD" w:rsidR="00BE592D" w:rsidRDefault="00C350C8" w:rsidP="00BE592D">
      <w:pPr>
        <w:pStyle w:val="Kazalovsebine2"/>
        <w:tabs>
          <w:tab w:val="right" w:leader="dot" w:pos="8488"/>
        </w:tabs>
        <w:spacing w:before="120" w:after="120"/>
        <w:rPr>
          <w:rFonts w:asciiTheme="minorHAnsi" w:eastAsiaTheme="minorEastAsia" w:hAnsiTheme="minorHAnsi" w:cstheme="minorBidi"/>
          <w:noProof/>
          <w:sz w:val="22"/>
          <w:szCs w:val="22"/>
          <w:lang w:eastAsia="sl-SI"/>
        </w:rPr>
      </w:pPr>
      <w:hyperlink w:anchor="_Toc39051748" w:history="1">
        <w:r w:rsidR="00BE592D" w:rsidRPr="008A5475">
          <w:rPr>
            <w:rStyle w:val="Hiperpovezava"/>
            <w:noProof/>
          </w:rPr>
          <w:t>4.4 Skrbnik pogodbe</w:t>
        </w:r>
        <w:r w:rsidR="00BE592D">
          <w:rPr>
            <w:noProof/>
            <w:webHidden/>
          </w:rPr>
          <w:tab/>
        </w:r>
        <w:r w:rsidR="00BE592D">
          <w:rPr>
            <w:noProof/>
            <w:webHidden/>
          </w:rPr>
          <w:fldChar w:fldCharType="begin"/>
        </w:r>
        <w:r w:rsidR="00BE592D">
          <w:rPr>
            <w:noProof/>
            <w:webHidden/>
          </w:rPr>
          <w:instrText xml:space="preserve"> PAGEREF _Toc39051748 \h </w:instrText>
        </w:r>
        <w:r w:rsidR="00BE592D">
          <w:rPr>
            <w:noProof/>
            <w:webHidden/>
          </w:rPr>
        </w:r>
        <w:r w:rsidR="00BE592D">
          <w:rPr>
            <w:noProof/>
            <w:webHidden/>
          </w:rPr>
          <w:fldChar w:fldCharType="separate"/>
        </w:r>
        <w:r w:rsidR="00012E22">
          <w:rPr>
            <w:noProof/>
            <w:webHidden/>
          </w:rPr>
          <w:t>70</w:t>
        </w:r>
        <w:r w:rsidR="00BE592D">
          <w:rPr>
            <w:noProof/>
            <w:webHidden/>
          </w:rPr>
          <w:fldChar w:fldCharType="end"/>
        </w:r>
      </w:hyperlink>
    </w:p>
    <w:p w14:paraId="629A1EFD" w14:textId="0238D565" w:rsidR="00B41D5E" w:rsidRPr="00182003" w:rsidRDefault="0062310A" w:rsidP="00BE592D">
      <w:pPr>
        <w:spacing w:before="120" w:after="120"/>
        <w:jc w:val="both"/>
        <w:rPr>
          <w:rFonts w:eastAsia="Batang" w:cs="Arial"/>
          <w:b/>
          <w:sz w:val="24"/>
          <w:lang w:eastAsia="ko-KR"/>
        </w:rPr>
      </w:pPr>
      <w:r>
        <w:rPr>
          <w:rFonts w:eastAsia="Batang" w:cs="Arial"/>
          <w:b/>
          <w:sz w:val="24"/>
          <w:lang w:eastAsia="ko-KR"/>
        </w:rPr>
        <w:fldChar w:fldCharType="end"/>
      </w:r>
    </w:p>
    <w:p w14:paraId="4DA3AD7F" w14:textId="77777777" w:rsidR="00E93BC6" w:rsidRDefault="00E93BC6" w:rsidP="00907071">
      <w:pPr>
        <w:jc w:val="both"/>
        <w:rPr>
          <w:rFonts w:eastAsia="Batang" w:cs="Arial"/>
          <w:b/>
          <w:sz w:val="24"/>
          <w:lang w:eastAsia="ko-KR"/>
        </w:rPr>
      </w:pPr>
    </w:p>
    <w:p w14:paraId="6AA800B7" w14:textId="77777777" w:rsidR="006A584C" w:rsidRDefault="006A584C" w:rsidP="00907071">
      <w:pPr>
        <w:jc w:val="both"/>
        <w:rPr>
          <w:rFonts w:eastAsia="Batang" w:cs="Arial"/>
          <w:b/>
          <w:sz w:val="24"/>
          <w:lang w:eastAsia="ko-KR"/>
        </w:rPr>
      </w:pPr>
    </w:p>
    <w:p w14:paraId="4A30542E" w14:textId="77777777" w:rsidR="006A584C" w:rsidRDefault="006A584C" w:rsidP="00907071">
      <w:pPr>
        <w:jc w:val="both"/>
        <w:rPr>
          <w:rFonts w:eastAsia="Batang" w:cs="Arial"/>
          <w:b/>
          <w:sz w:val="24"/>
          <w:lang w:eastAsia="ko-KR"/>
        </w:rPr>
      </w:pPr>
    </w:p>
    <w:p w14:paraId="3B1A5189" w14:textId="77777777" w:rsidR="006A584C" w:rsidRDefault="006A584C" w:rsidP="00907071">
      <w:pPr>
        <w:jc w:val="both"/>
        <w:rPr>
          <w:rFonts w:eastAsia="Batang" w:cs="Arial"/>
          <w:b/>
          <w:sz w:val="24"/>
          <w:lang w:eastAsia="ko-KR"/>
        </w:rPr>
      </w:pPr>
    </w:p>
    <w:p w14:paraId="7BB6D307" w14:textId="77777777" w:rsidR="006A584C" w:rsidRDefault="006A584C" w:rsidP="00907071">
      <w:pPr>
        <w:jc w:val="both"/>
        <w:rPr>
          <w:rFonts w:eastAsia="Batang" w:cs="Arial"/>
          <w:b/>
          <w:sz w:val="24"/>
          <w:lang w:eastAsia="ko-KR"/>
        </w:rPr>
      </w:pPr>
    </w:p>
    <w:p w14:paraId="2FCAA0B7" w14:textId="77777777" w:rsidR="006A584C" w:rsidRDefault="006A584C" w:rsidP="00907071">
      <w:pPr>
        <w:jc w:val="both"/>
        <w:rPr>
          <w:rFonts w:eastAsia="Batang" w:cs="Arial"/>
          <w:b/>
          <w:sz w:val="24"/>
          <w:lang w:eastAsia="ko-KR"/>
        </w:rPr>
      </w:pPr>
    </w:p>
    <w:p w14:paraId="0B8458FC" w14:textId="77777777" w:rsidR="006A584C" w:rsidRDefault="006A584C" w:rsidP="00907071">
      <w:pPr>
        <w:jc w:val="both"/>
        <w:rPr>
          <w:rFonts w:eastAsia="Batang" w:cs="Arial"/>
          <w:b/>
          <w:sz w:val="24"/>
          <w:lang w:eastAsia="ko-KR"/>
        </w:rPr>
      </w:pPr>
    </w:p>
    <w:p w14:paraId="6F56807A" w14:textId="77777777" w:rsidR="006A584C" w:rsidRDefault="006A584C" w:rsidP="00907071">
      <w:pPr>
        <w:jc w:val="both"/>
        <w:rPr>
          <w:rFonts w:eastAsia="Batang" w:cs="Arial"/>
          <w:b/>
          <w:sz w:val="24"/>
          <w:lang w:eastAsia="ko-KR"/>
        </w:rPr>
      </w:pPr>
    </w:p>
    <w:p w14:paraId="648BCCB7" w14:textId="77777777" w:rsidR="006A584C" w:rsidRDefault="006A584C" w:rsidP="00907071">
      <w:pPr>
        <w:jc w:val="both"/>
        <w:rPr>
          <w:rFonts w:eastAsia="Batang" w:cs="Arial"/>
          <w:b/>
          <w:sz w:val="24"/>
          <w:lang w:eastAsia="ko-KR"/>
        </w:rPr>
      </w:pPr>
    </w:p>
    <w:p w14:paraId="6239872F" w14:textId="77777777" w:rsidR="006A584C" w:rsidRDefault="006A584C" w:rsidP="00907071">
      <w:pPr>
        <w:jc w:val="both"/>
        <w:rPr>
          <w:rFonts w:eastAsia="Batang" w:cs="Arial"/>
          <w:b/>
          <w:sz w:val="24"/>
          <w:lang w:eastAsia="ko-KR"/>
        </w:rPr>
      </w:pPr>
    </w:p>
    <w:p w14:paraId="5403F5D5" w14:textId="77777777" w:rsidR="006A584C" w:rsidRDefault="006A584C" w:rsidP="00907071">
      <w:pPr>
        <w:jc w:val="both"/>
        <w:rPr>
          <w:rFonts w:eastAsia="Batang" w:cs="Arial"/>
          <w:b/>
          <w:sz w:val="24"/>
          <w:lang w:eastAsia="ko-KR"/>
        </w:rPr>
      </w:pPr>
    </w:p>
    <w:p w14:paraId="36FACB77" w14:textId="77777777" w:rsidR="006A584C" w:rsidRDefault="006A584C" w:rsidP="00907071">
      <w:pPr>
        <w:jc w:val="both"/>
        <w:rPr>
          <w:rFonts w:eastAsia="Batang" w:cs="Arial"/>
          <w:b/>
          <w:sz w:val="24"/>
          <w:lang w:eastAsia="ko-KR"/>
        </w:rPr>
      </w:pPr>
    </w:p>
    <w:p w14:paraId="4E5C5AF6" w14:textId="77777777" w:rsidR="006A584C" w:rsidRDefault="006A584C" w:rsidP="00907071">
      <w:pPr>
        <w:jc w:val="both"/>
        <w:rPr>
          <w:rFonts w:eastAsia="Batang" w:cs="Arial"/>
          <w:b/>
          <w:sz w:val="24"/>
          <w:lang w:eastAsia="ko-KR"/>
        </w:rPr>
      </w:pPr>
    </w:p>
    <w:p w14:paraId="481A7B30" w14:textId="77777777" w:rsidR="006A584C" w:rsidRDefault="006A584C" w:rsidP="00907071">
      <w:pPr>
        <w:jc w:val="both"/>
        <w:rPr>
          <w:rFonts w:eastAsia="Batang" w:cs="Arial"/>
          <w:b/>
          <w:sz w:val="24"/>
          <w:lang w:eastAsia="ko-KR"/>
        </w:rPr>
      </w:pPr>
    </w:p>
    <w:p w14:paraId="3AF4C8E3" w14:textId="77777777" w:rsidR="006A584C" w:rsidRDefault="006A584C" w:rsidP="00907071">
      <w:pPr>
        <w:jc w:val="both"/>
        <w:rPr>
          <w:rFonts w:eastAsia="Batang" w:cs="Arial"/>
          <w:b/>
          <w:sz w:val="24"/>
          <w:lang w:eastAsia="ko-KR"/>
        </w:rPr>
      </w:pPr>
    </w:p>
    <w:p w14:paraId="5BCB8E3F" w14:textId="77777777" w:rsidR="006A584C" w:rsidRDefault="006A584C" w:rsidP="00907071">
      <w:pPr>
        <w:jc w:val="both"/>
        <w:rPr>
          <w:rFonts w:eastAsia="Batang" w:cs="Arial"/>
          <w:b/>
          <w:sz w:val="24"/>
          <w:lang w:eastAsia="ko-KR"/>
        </w:rPr>
      </w:pPr>
    </w:p>
    <w:p w14:paraId="2B1CE24D" w14:textId="77777777" w:rsidR="006A584C" w:rsidRDefault="006A584C" w:rsidP="00907071">
      <w:pPr>
        <w:jc w:val="both"/>
        <w:rPr>
          <w:rFonts w:eastAsia="Batang" w:cs="Arial"/>
          <w:b/>
          <w:sz w:val="24"/>
          <w:lang w:eastAsia="ko-KR"/>
        </w:rPr>
      </w:pPr>
    </w:p>
    <w:p w14:paraId="0E226E88" w14:textId="77777777" w:rsidR="006A584C" w:rsidRDefault="006A584C" w:rsidP="00907071">
      <w:pPr>
        <w:jc w:val="both"/>
        <w:rPr>
          <w:rFonts w:eastAsia="Batang" w:cs="Arial"/>
          <w:b/>
          <w:sz w:val="24"/>
          <w:lang w:eastAsia="ko-KR"/>
        </w:rPr>
      </w:pPr>
    </w:p>
    <w:p w14:paraId="6F2C457A" w14:textId="77777777" w:rsidR="006A584C" w:rsidRDefault="006A584C" w:rsidP="00907071">
      <w:pPr>
        <w:jc w:val="both"/>
        <w:rPr>
          <w:rFonts w:eastAsia="Batang" w:cs="Arial"/>
          <w:b/>
          <w:sz w:val="24"/>
          <w:lang w:eastAsia="ko-KR"/>
        </w:rPr>
      </w:pPr>
    </w:p>
    <w:p w14:paraId="10725242" w14:textId="77777777" w:rsidR="006A584C" w:rsidRDefault="006A584C" w:rsidP="00907071">
      <w:pPr>
        <w:jc w:val="both"/>
        <w:rPr>
          <w:rFonts w:eastAsia="Batang" w:cs="Arial"/>
          <w:b/>
          <w:sz w:val="24"/>
          <w:lang w:eastAsia="ko-KR"/>
        </w:rPr>
      </w:pPr>
    </w:p>
    <w:p w14:paraId="0CCA680D" w14:textId="77777777" w:rsidR="006A584C" w:rsidRDefault="006A584C" w:rsidP="00907071">
      <w:pPr>
        <w:jc w:val="both"/>
        <w:rPr>
          <w:rFonts w:eastAsia="Batang" w:cs="Arial"/>
          <w:b/>
          <w:sz w:val="24"/>
          <w:lang w:eastAsia="ko-KR"/>
        </w:rPr>
      </w:pPr>
    </w:p>
    <w:p w14:paraId="4C06656E" w14:textId="77777777" w:rsidR="006A584C" w:rsidRDefault="006A584C" w:rsidP="00907071">
      <w:pPr>
        <w:jc w:val="both"/>
        <w:rPr>
          <w:rFonts w:eastAsia="Batang" w:cs="Arial"/>
          <w:b/>
          <w:sz w:val="24"/>
          <w:lang w:eastAsia="ko-KR"/>
        </w:rPr>
      </w:pPr>
    </w:p>
    <w:p w14:paraId="2C6E1B55" w14:textId="77777777" w:rsidR="006A584C" w:rsidRDefault="006A584C" w:rsidP="00907071">
      <w:pPr>
        <w:jc w:val="both"/>
        <w:rPr>
          <w:rFonts w:eastAsia="Batang" w:cs="Arial"/>
          <w:b/>
          <w:sz w:val="24"/>
          <w:lang w:eastAsia="ko-KR"/>
        </w:rPr>
      </w:pPr>
    </w:p>
    <w:p w14:paraId="171B54B6" w14:textId="77777777" w:rsidR="006A584C" w:rsidRDefault="006A584C" w:rsidP="00907071">
      <w:pPr>
        <w:jc w:val="both"/>
        <w:rPr>
          <w:rFonts w:eastAsia="Batang" w:cs="Arial"/>
          <w:b/>
          <w:sz w:val="24"/>
          <w:lang w:eastAsia="ko-KR"/>
        </w:rPr>
      </w:pPr>
    </w:p>
    <w:p w14:paraId="59F7009E" w14:textId="77777777" w:rsidR="006A584C" w:rsidRDefault="006A584C" w:rsidP="00907071">
      <w:pPr>
        <w:jc w:val="both"/>
        <w:rPr>
          <w:rFonts w:eastAsia="Batang" w:cs="Arial"/>
          <w:b/>
          <w:sz w:val="24"/>
          <w:lang w:eastAsia="ko-KR"/>
        </w:rPr>
      </w:pPr>
    </w:p>
    <w:p w14:paraId="73DF837D" w14:textId="77777777" w:rsidR="006A584C" w:rsidRDefault="006A584C" w:rsidP="00907071">
      <w:pPr>
        <w:jc w:val="both"/>
        <w:rPr>
          <w:rFonts w:eastAsia="Batang" w:cs="Arial"/>
          <w:b/>
          <w:sz w:val="24"/>
          <w:lang w:eastAsia="ko-KR"/>
        </w:rPr>
      </w:pPr>
    </w:p>
    <w:p w14:paraId="60C4474C" w14:textId="77777777" w:rsidR="006A584C" w:rsidRDefault="006A584C" w:rsidP="00907071">
      <w:pPr>
        <w:jc w:val="both"/>
        <w:rPr>
          <w:rFonts w:eastAsia="Batang" w:cs="Arial"/>
          <w:b/>
          <w:sz w:val="24"/>
          <w:lang w:eastAsia="ko-KR"/>
        </w:rPr>
      </w:pPr>
    </w:p>
    <w:p w14:paraId="64F0163C" w14:textId="77777777" w:rsidR="006A584C" w:rsidRDefault="006A584C" w:rsidP="00907071">
      <w:pPr>
        <w:jc w:val="both"/>
        <w:rPr>
          <w:rFonts w:eastAsia="Batang" w:cs="Arial"/>
          <w:b/>
          <w:sz w:val="24"/>
          <w:lang w:eastAsia="ko-KR"/>
        </w:rPr>
      </w:pPr>
    </w:p>
    <w:p w14:paraId="6991DDA7" w14:textId="77777777" w:rsidR="006A584C" w:rsidRDefault="006A584C" w:rsidP="00907071">
      <w:pPr>
        <w:jc w:val="both"/>
        <w:rPr>
          <w:rFonts w:eastAsia="Batang" w:cs="Arial"/>
          <w:b/>
          <w:sz w:val="24"/>
          <w:lang w:eastAsia="ko-KR"/>
        </w:rPr>
      </w:pPr>
    </w:p>
    <w:p w14:paraId="1BF1320D" w14:textId="77777777" w:rsidR="006A584C" w:rsidRDefault="006A584C" w:rsidP="00907071">
      <w:pPr>
        <w:jc w:val="both"/>
        <w:rPr>
          <w:rFonts w:eastAsia="Batang" w:cs="Arial"/>
          <w:b/>
          <w:sz w:val="24"/>
          <w:lang w:eastAsia="ko-KR"/>
        </w:rPr>
      </w:pPr>
    </w:p>
    <w:p w14:paraId="0F19E329" w14:textId="77777777" w:rsidR="006A584C" w:rsidRPr="00182003" w:rsidRDefault="006A584C" w:rsidP="00907071">
      <w:pPr>
        <w:jc w:val="both"/>
        <w:rPr>
          <w:rFonts w:eastAsia="Batang" w:cs="Arial"/>
          <w:b/>
          <w:sz w:val="24"/>
          <w:lang w:eastAsia="ko-KR"/>
        </w:rPr>
      </w:pPr>
    </w:p>
    <w:p w14:paraId="1E39FB0F" w14:textId="77777777" w:rsidR="005A13C7" w:rsidRDefault="00250583" w:rsidP="005A13C7">
      <w:pPr>
        <w:spacing w:line="271" w:lineRule="auto"/>
        <w:jc w:val="both"/>
      </w:pPr>
      <w:bookmarkStart w:id="0" w:name="_Toc1377345"/>
      <w:r>
        <w:br w:type="page"/>
      </w:r>
    </w:p>
    <w:p w14:paraId="70F479C9" w14:textId="2717B74F" w:rsidR="006135FF" w:rsidRDefault="006135FF" w:rsidP="006135FF">
      <w:pPr>
        <w:pStyle w:val="Naslov1"/>
      </w:pPr>
      <w:bookmarkStart w:id="1" w:name="_Toc39051741"/>
      <w:r>
        <w:lastRenderedPageBreak/>
        <w:t>kompetence na področju javnega naročanja</w:t>
      </w:r>
      <w:bookmarkEnd w:id="1"/>
    </w:p>
    <w:p w14:paraId="544E4447" w14:textId="77777777" w:rsidR="006135FF" w:rsidRPr="006135FF" w:rsidRDefault="006135FF" w:rsidP="006135FF">
      <w:pPr>
        <w:spacing w:line="360" w:lineRule="auto"/>
        <w:jc w:val="both"/>
        <w:rPr>
          <w:rFonts w:asciiTheme="minorHAnsi" w:eastAsiaTheme="minorHAnsi" w:hAnsiTheme="minorHAnsi" w:cstheme="minorBidi"/>
          <w:sz w:val="22"/>
          <w:szCs w:val="22"/>
        </w:rPr>
      </w:pPr>
    </w:p>
    <w:p w14:paraId="3E30380A" w14:textId="4AE8EAA0" w:rsidR="006135FF" w:rsidRPr="006135FF" w:rsidRDefault="006135FF" w:rsidP="006135FF">
      <w:pPr>
        <w:spacing w:line="360" w:lineRule="auto"/>
        <w:jc w:val="both"/>
        <w:rPr>
          <w:rFonts w:asciiTheme="minorHAnsi" w:eastAsiaTheme="minorHAnsi" w:hAnsiTheme="minorHAnsi" w:cstheme="minorBidi"/>
          <w:sz w:val="22"/>
          <w:szCs w:val="22"/>
        </w:rPr>
      </w:pPr>
      <w:r w:rsidRPr="006135FF">
        <w:rPr>
          <w:rFonts w:asciiTheme="minorHAnsi" w:eastAsiaTheme="minorHAnsi" w:hAnsiTheme="minorHAnsi" w:cstheme="minorBidi"/>
          <w:sz w:val="22"/>
          <w:szCs w:val="22"/>
        </w:rPr>
        <w:t>Priročnik za presojanje in razvoj kompetenc na področju javnega naročanja (v nadalj</w:t>
      </w:r>
      <w:r w:rsidR="001E3174">
        <w:rPr>
          <w:rFonts w:asciiTheme="minorHAnsi" w:eastAsiaTheme="minorHAnsi" w:hAnsiTheme="minorHAnsi" w:cstheme="minorBidi"/>
          <w:sz w:val="22"/>
          <w:szCs w:val="22"/>
        </w:rPr>
        <w:t>njem besedilu</w:t>
      </w:r>
      <w:r w:rsidRPr="006135FF">
        <w:rPr>
          <w:rFonts w:asciiTheme="minorHAnsi" w:eastAsiaTheme="minorHAnsi" w:hAnsiTheme="minorHAnsi" w:cstheme="minorBidi"/>
          <w:sz w:val="22"/>
          <w:szCs w:val="22"/>
        </w:rPr>
        <w:t xml:space="preserve">: </w:t>
      </w:r>
      <w:r w:rsidR="001E3174">
        <w:rPr>
          <w:rFonts w:asciiTheme="minorHAnsi" w:eastAsiaTheme="minorHAnsi" w:hAnsiTheme="minorHAnsi" w:cstheme="minorBidi"/>
          <w:sz w:val="22"/>
          <w:szCs w:val="22"/>
        </w:rPr>
        <w:t>p</w:t>
      </w:r>
      <w:r w:rsidRPr="006135FF">
        <w:rPr>
          <w:rFonts w:asciiTheme="minorHAnsi" w:eastAsiaTheme="minorHAnsi" w:hAnsiTheme="minorHAnsi" w:cstheme="minorBidi"/>
          <w:sz w:val="22"/>
          <w:szCs w:val="22"/>
        </w:rPr>
        <w:t>riročnik) opredeljuje tri ključn</w:t>
      </w:r>
      <w:r w:rsidR="001925EC">
        <w:rPr>
          <w:rFonts w:asciiTheme="minorHAnsi" w:eastAsiaTheme="minorHAnsi" w:hAnsiTheme="minorHAnsi" w:cstheme="minorBidi"/>
          <w:sz w:val="22"/>
          <w:szCs w:val="22"/>
        </w:rPr>
        <w:t>e</w:t>
      </w:r>
      <w:r w:rsidRPr="006135FF">
        <w:rPr>
          <w:rFonts w:asciiTheme="minorHAnsi" w:eastAsiaTheme="minorHAnsi" w:hAnsiTheme="minorHAnsi" w:cstheme="minorBidi"/>
          <w:sz w:val="22"/>
          <w:szCs w:val="22"/>
        </w:rPr>
        <w:t xml:space="preserve"> vsebinsk</w:t>
      </w:r>
      <w:r w:rsidR="001925EC">
        <w:rPr>
          <w:rFonts w:asciiTheme="minorHAnsi" w:eastAsiaTheme="minorHAnsi" w:hAnsiTheme="minorHAnsi" w:cstheme="minorBidi"/>
          <w:sz w:val="22"/>
          <w:szCs w:val="22"/>
        </w:rPr>
        <w:t>e</w:t>
      </w:r>
      <w:r w:rsidRPr="006135FF">
        <w:rPr>
          <w:rFonts w:asciiTheme="minorHAnsi" w:eastAsiaTheme="minorHAnsi" w:hAnsiTheme="minorHAnsi" w:cstheme="minorBidi"/>
          <w:sz w:val="22"/>
          <w:szCs w:val="22"/>
        </w:rPr>
        <w:t xml:space="preserve"> sklop</w:t>
      </w:r>
      <w:r w:rsidR="001925EC">
        <w:rPr>
          <w:rFonts w:asciiTheme="minorHAnsi" w:eastAsiaTheme="minorHAnsi" w:hAnsiTheme="minorHAnsi" w:cstheme="minorBidi"/>
          <w:sz w:val="22"/>
          <w:szCs w:val="22"/>
        </w:rPr>
        <w:t>e</w:t>
      </w:r>
      <w:r w:rsidRPr="006135FF">
        <w:rPr>
          <w:rFonts w:asciiTheme="minorHAnsi" w:eastAsiaTheme="minorHAnsi" w:hAnsiTheme="minorHAnsi" w:cstheme="minorBidi"/>
          <w:sz w:val="22"/>
          <w:szCs w:val="22"/>
        </w:rPr>
        <w:t xml:space="preserve"> kompetenc, ki so pomembne za dvig ravni kompetentnosti posameznikov, ki delujejo na področju javnega naročanja. </w:t>
      </w:r>
    </w:p>
    <w:p w14:paraId="436C3B66" w14:textId="77777777" w:rsidR="006135FF" w:rsidRPr="006135FF" w:rsidRDefault="006135FF" w:rsidP="006135FF">
      <w:pPr>
        <w:spacing w:line="360" w:lineRule="auto"/>
        <w:jc w:val="both"/>
        <w:rPr>
          <w:rFonts w:asciiTheme="minorHAnsi" w:eastAsiaTheme="minorHAnsi" w:hAnsiTheme="minorHAnsi" w:cstheme="minorBidi"/>
          <w:sz w:val="22"/>
          <w:szCs w:val="22"/>
        </w:rPr>
      </w:pPr>
    </w:p>
    <w:p w14:paraId="525ACCA1" w14:textId="0D576719" w:rsidR="006135FF" w:rsidRPr="006135FF" w:rsidRDefault="006135FF" w:rsidP="006135FF">
      <w:pPr>
        <w:spacing w:line="360" w:lineRule="auto"/>
        <w:jc w:val="both"/>
        <w:rPr>
          <w:rFonts w:asciiTheme="minorHAnsi" w:eastAsiaTheme="minorHAnsi" w:hAnsiTheme="minorHAnsi" w:cstheme="minorBidi"/>
          <w:sz w:val="22"/>
          <w:szCs w:val="22"/>
        </w:rPr>
      </w:pPr>
      <w:r w:rsidRPr="006135FF">
        <w:rPr>
          <w:rFonts w:asciiTheme="minorHAnsi" w:eastAsiaTheme="minorHAnsi" w:hAnsiTheme="minorHAnsi" w:cstheme="minorBidi"/>
          <w:sz w:val="22"/>
          <w:szCs w:val="22"/>
        </w:rPr>
        <w:t>Ključni vsebinski sklopi kompetenc so:</w:t>
      </w:r>
    </w:p>
    <w:p w14:paraId="033BA656" w14:textId="77777777" w:rsidR="006135FF" w:rsidRPr="005965CC" w:rsidRDefault="006135FF" w:rsidP="006135FF">
      <w:pPr>
        <w:spacing w:line="360" w:lineRule="auto"/>
        <w:jc w:val="both"/>
        <w:rPr>
          <w:rFonts w:asciiTheme="minorHAnsi" w:eastAsiaTheme="minorHAnsi" w:hAnsiTheme="minorHAnsi" w:cstheme="minorBidi"/>
          <w:b/>
          <w:sz w:val="22"/>
          <w:szCs w:val="22"/>
        </w:rPr>
      </w:pPr>
      <w:r w:rsidRPr="005965CC">
        <w:rPr>
          <w:rFonts w:asciiTheme="minorHAnsi" w:eastAsiaTheme="minorHAnsi" w:hAnsiTheme="minorHAnsi" w:cstheme="minorBidi"/>
          <w:b/>
          <w:sz w:val="22"/>
          <w:szCs w:val="22"/>
        </w:rPr>
        <w:t>TEMELJNE KOMPETENCE</w:t>
      </w:r>
    </w:p>
    <w:p w14:paraId="2268ED43" w14:textId="647DE28D" w:rsidR="006135FF" w:rsidRPr="007C3272" w:rsidRDefault="006135FF" w:rsidP="006135FF">
      <w:pPr>
        <w:spacing w:line="360" w:lineRule="auto"/>
        <w:jc w:val="both"/>
        <w:rPr>
          <w:rFonts w:asciiTheme="minorHAnsi" w:eastAsiaTheme="minorHAnsi" w:hAnsiTheme="minorHAnsi" w:cstheme="minorBidi"/>
          <w:sz w:val="22"/>
          <w:szCs w:val="22"/>
        </w:rPr>
      </w:pPr>
      <w:r w:rsidRPr="007C3272">
        <w:rPr>
          <w:rFonts w:asciiTheme="minorHAnsi" w:eastAsiaTheme="minorHAnsi" w:hAnsiTheme="minorHAnsi" w:cstheme="minorBidi"/>
          <w:sz w:val="22"/>
          <w:szCs w:val="22"/>
        </w:rPr>
        <w:t xml:space="preserve">Temeljne kompetence so sicer temeljni način želenega delovanja vsakega zaposlenega pri naročniku ne glede na to, na katerem delovnem mestu kdo dela, vključno z zaposlenimi, ki delujejo na področju javnega naročanja. Kot temeljne so opredeljene naslednje štiri kompetence: </w:t>
      </w:r>
      <w:r w:rsidRPr="007C3272">
        <w:rPr>
          <w:rFonts w:asciiTheme="minorHAnsi" w:eastAsiaTheme="minorHAnsi" w:hAnsiTheme="minorHAnsi" w:cstheme="minorBidi"/>
          <w:i/>
          <w:sz w:val="22"/>
          <w:szCs w:val="22"/>
        </w:rPr>
        <w:t>zavezanost strokovnosti, krepitev sodelovanja, proaktivno delovanje in osredotočenost na uporabnika</w:t>
      </w:r>
      <w:r w:rsidRPr="007C3272">
        <w:rPr>
          <w:rFonts w:asciiTheme="minorHAnsi" w:eastAsiaTheme="minorHAnsi" w:hAnsiTheme="minorHAnsi" w:cstheme="minorBidi"/>
          <w:sz w:val="22"/>
          <w:szCs w:val="22"/>
        </w:rPr>
        <w:t>.</w:t>
      </w:r>
    </w:p>
    <w:p w14:paraId="2E62E9C7" w14:textId="77777777" w:rsidR="006135FF" w:rsidRDefault="006135FF" w:rsidP="006135FF">
      <w:pPr>
        <w:spacing w:line="360" w:lineRule="auto"/>
        <w:jc w:val="both"/>
        <w:rPr>
          <w:rFonts w:asciiTheme="minorHAnsi" w:eastAsiaTheme="minorHAnsi" w:hAnsiTheme="minorHAnsi" w:cstheme="minorBidi"/>
          <w:sz w:val="22"/>
          <w:szCs w:val="22"/>
        </w:rPr>
      </w:pPr>
    </w:p>
    <w:p w14:paraId="23AF37E2" w14:textId="77777777" w:rsidR="006135FF" w:rsidRPr="005965CC" w:rsidRDefault="006135FF" w:rsidP="006135FF">
      <w:pPr>
        <w:spacing w:line="360" w:lineRule="auto"/>
        <w:jc w:val="both"/>
        <w:rPr>
          <w:rFonts w:asciiTheme="minorHAnsi" w:eastAsiaTheme="minorHAnsi" w:hAnsiTheme="minorHAnsi" w:cstheme="minorBidi"/>
          <w:b/>
          <w:sz w:val="22"/>
          <w:szCs w:val="22"/>
        </w:rPr>
      </w:pPr>
      <w:r w:rsidRPr="005965CC">
        <w:rPr>
          <w:rFonts w:asciiTheme="minorHAnsi" w:eastAsiaTheme="minorHAnsi" w:hAnsiTheme="minorHAnsi" w:cstheme="minorBidi"/>
          <w:b/>
          <w:sz w:val="22"/>
          <w:szCs w:val="22"/>
        </w:rPr>
        <w:t>DELOVNO SPECIFIČNE KOMPETENCE</w:t>
      </w:r>
    </w:p>
    <w:p w14:paraId="13FFA29C" w14:textId="26D69198" w:rsidR="006135FF" w:rsidRDefault="006135FF" w:rsidP="006135FF">
      <w:pPr>
        <w:spacing w:line="360" w:lineRule="auto"/>
        <w:jc w:val="both"/>
        <w:rPr>
          <w:rFonts w:asciiTheme="minorHAnsi" w:eastAsiaTheme="minorHAnsi" w:hAnsiTheme="minorHAnsi" w:cstheme="minorBidi"/>
          <w:sz w:val="22"/>
          <w:szCs w:val="22"/>
        </w:rPr>
      </w:pPr>
      <w:r w:rsidRPr="00AD484A">
        <w:rPr>
          <w:rFonts w:asciiTheme="minorHAnsi" w:eastAsiaTheme="minorHAnsi" w:hAnsiTheme="minorHAnsi" w:cstheme="minorBidi"/>
          <w:sz w:val="22"/>
          <w:szCs w:val="22"/>
        </w:rPr>
        <w:t xml:space="preserve">Delovno specifične kompetence so nabor kompetenc, ki so pomembne za uspešnost pri delu na posameznem strokovnem področju. Na področju javnega naročanja so bili opredeljeni trije sklopi delovno specifičnih kompetenc, pri čemer ima vsaka od njih opredeljena tri </w:t>
      </w:r>
      <w:proofErr w:type="spellStart"/>
      <w:r w:rsidRPr="00AD484A">
        <w:rPr>
          <w:rFonts w:asciiTheme="minorHAnsi" w:eastAsiaTheme="minorHAnsi" w:hAnsiTheme="minorHAnsi" w:cstheme="minorBidi"/>
          <w:sz w:val="22"/>
          <w:szCs w:val="22"/>
        </w:rPr>
        <w:t>podpodročja</w:t>
      </w:r>
      <w:proofErr w:type="spellEnd"/>
      <w:r w:rsidRPr="00AD484A">
        <w:rPr>
          <w:rFonts w:asciiTheme="minorHAnsi" w:eastAsiaTheme="minorHAnsi" w:hAnsiTheme="minorHAnsi" w:cstheme="minorBidi"/>
          <w:sz w:val="22"/>
          <w:szCs w:val="22"/>
        </w:rPr>
        <w:t xml:space="preserve"> oziroma podsklope. Opredeljene delovno specifične kompetence na področju javnega naročanja so: argumentirano izražanje, organiziranost pri delu ter temeljitost pri delu.</w:t>
      </w:r>
    </w:p>
    <w:p w14:paraId="510DF56A" w14:textId="77777777" w:rsidR="006135FF" w:rsidRPr="005965CC" w:rsidRDefault="006135FF" w:rsidP="006135FF">
      <w:pPr>
        <w:spacing w:line="360" w:lineRule="auto"/>
        <w:jc w:val="both"/>
        <w:rPr>
          <w:rFonts w:asciiTheme="minorHAnsi" w:eastAsiaTheme="minorHAnsi" w:hAnsiTheme="minorHAnsi" w:cstheme="minorBidi"/>
          <w:sz w:val="22"/>
          <w:szCs w:val="22"/>
        </w:rPr>
      </w:pPr>
    </w:p>
    <w:p w14:paraId="1F8CCCEF" w14:textId="4C6920AD" w:rsidR="006135FF" w:rsidRPr="00DA7148" w:rsidRDefault="006135FF" w:rsidP="006135FF">
      <w:pPr>
        <w:spacing w:line="360" w:lineRule="auto"/>
        <w:jc w:val="both"/>
        <w:rPr>
          <w:rFonts w:asciiTheme="minorHAnsi" w:eastAsiaTheme="minorHAnsi" w:hAnsiTheme="minorHAnsi" w:cstheme="minorBidi"/>
          <w:b/>
          <w:sz w:val="22"/>
          <w:szCs w:val="22"/>
        </w:rPr>
      </w:pPr>
      <w:r w:rsidRPr="00125650">
        <w:rPr>
          <w:rFonts w:asciiTheme="minorHAnsi" w:eastAsiaTheme="minorHAnsi" w:hAnsiTheme="minorHAnsi" w:cstheme="minorBidi"/>
          <w:b/>
          <w:sz w:val="22"/>
          <w:szCs w:val="22"/>
        </w:rPr>
        <w:t xml:space="preserve">KOMPETENCE, </w:t>
      </w:r>
      <w:r w:rsidR="00F0167E">
        <w:rPr>
          <w:rFonts w:asciiTheme="minorHAnsi" w:eastAsiaTheme="minorHAnsi" w:hAnsiTheme="minorHAnsi" w:cstheme="minorBidi"/>
          <w:b/>
          <w:sz w:val="22"/>
          <w:szCs w:val="22"/>
        </w:rPr>
        <w:t>ZNAČILNE</w:t>
      </w:r>
      <w:r w:rsidR="00F0167E" w:rsidRPr="00125650">
        <w:rPr>
          <w:rFonts w:asciiTheme="minorHAnsi" w:eastAsiaTheme="minorHAnsi" w:hAnsiTheme="minorHAnsi" w:cstheme="minorBidi"/>
          <w:b/>
          <w:sz w:val="22"/>
          <w:szCs w:val="22"/>
        </w:rPr>
        <w:t xml:space="preserve"> </w:t>
      </w:r>
      <w:r w:rsidRPr="00125650">
        <w:rPr>
          <w:rFonts w:asciiTheme="minorHAnsi" w:eastAsiaTheme="minorHAnsi" w:hAnsiTheme="minorHAnsi" w:cstheme="minorBidi"/>
          <w:b/>
          <w:sz w:val="22"/>
          <w:szCs w:val="22"/>
        </w:rPr>
        <w:t>ZA IZVEDBO POSAMEZNE FAZE JAVNEGA NAROČILA</w:t>
      </w:r>
    </w:p>
    <w:p w14:paraId="1EBCF603" w14:textId="78176470" w:rsidR="006135FF" w:rsidRDefault="006135FF" w:rsidP="006135FF">
      <w:pPr>
        <w:spacing w:line="360" w:lineRule="auto"/>
        <w:jc w:val="both"/>
        <w:rPr>
          <w:rFonts w:asciiTheme="minorHAnsi" w:eastAsiaTheme="minorHAnsi" w:hAnsiTheme="minorHAnsi" w:cstheme="minorBidi"/>
          <w:sz w:val="22"/>
          <w:szCs w:val="22"/>
        </w:rPr>
      </w:pPr>
      <w:r w:rsidRPr="00125650">
        <w:rPr>
          <w:rFonts w:asciiTheme="minorHAnsi" w:eastAsiaTheme="minorHAnsi" w:hAnsiTheme="minorHAnsi" w:cstheme="minorBidi"/>
          <w:sz w:val="22"/>
          <w:szCs w:val="22"/>
        </w:rPr>
        <w:t xml:space="preserve">Kompetence, </w:t>
      </w:r>
      <w:r w:rsidR="00F0167E">
        <w:rPr>
          <w:rFonts w:asciiTheme="minorHAnsi" w:eastAsiaTheme="minorHAnsi" w:hAnsiTheme="minorHAnsi" w:cstheme="minorBidi"/>
          <w:sz w:val="22"/>
          <w:szCs w:val="22"/>
        </w:rPr>
        <w:t>značilne</w:t>
      </w:r>
      <w:r w:rsidR="00F0167E" w:rsidRPr="00125650">
        <w:rPr>
          <w:rFonts w:asciiTheme="minorHAnsi" w:eastAsiaTheme="minorHAnsi" w:hAnsiTheme="minorHAnsi" w:cstheme="minorBidi"/>
          <w:sz w:val="22"/>
          <w:szCs w:val="22"/>
        </w:rPr>
        <w:t xml:space="preserve"> </w:t>
      </w:r>
      <w:r w:rsidRPr="00125650">
        <w:rPr>
          <w:rFonts w:asciiTheme="minorHAnsi" w:eastAsiaTheme="minorHAnsi" w:hAnsiTheme="minorHAnsi" w:cstheme="minorBidi"/>
          <w:sz w:val="22"/>
          <w:szCs w:val="22"/>
        </w:rPr>
        <w:t>za izvedbo posamezne faze javnega naročila zajema</w:t>
      </w:r>
      <w:r>
        <w:rPr>
          <w:rFonts w:asciiTheme="minorHAnsi" w:eastAsiaTheme="minorHAnsi" w:hAnsiTheme="minorHAnsi" w:cstheme="minorBidi"/>
          <w:sz w:val="22"/>
          <w:szCs w:val="22"/>
        </w:rPr>
        <w:t>jo tri skupine</w:t>
      </w:r>
      <w:r w:rsidRPr="00125650">
        <w:rPr>
          <w:rFonts w:asciiTheme="minorHAnsi" w:eastAsiaTheme="minorHAnsi" w:hAnsiTheme="minorHAnsi" w:cstheme="minorBidi"/>
          <w:sz w:val="22"/>
          <w:szCs w:val="22"/>
        </w:rPr>
        <w:t>:</w:t>
      </w:r>
    </w:p>
    <w:p w14:paraId="5236A097" w14:textId="2A3EBF48" w:rsidR="006135FF" w:rsidRPr="00125650" w:rsidRDefault="006135FF" w:rsidP="006135FF">
      <w:pPr>
        <w:pStyle w:val="Odstavekseznama"/>
        <w:numPr>
          <w:ilvl w:val="0"/>
          <w:numId w:val="27"/>
        </w:numPr>
        <w:spacing w:line="360" w:lineRule="auto"/>
        <w:jc w:val="both"/>
        <w:rPr>
          <w:rFonts w:asciiTheme="minorHAnsi" w:eastAsiaTheme="minorHAnsi" w:hAnsiTheme="minorHAnsi" w:cstheme="minorBidi"/>
          <w:sz w:val="22"/>
          <w:szCs w:val="22"/>
        </w:rPr>
      </w:pPr>
      <w:r w:rsidRPr="00125650">
        <w:rPr>
          <w:rFonts w:asciiTheme="minorHAnsi" w:eastAsiaTheme="minorHAnsi" w:hAnsiTheme="minorHAnsi" w:cstheme="minorBidi"/>
          <w:sz w:val="22"/>
          <w:szCs w:val="22"/>
        </w:rPr>
        <w:t>horizontalne vsebine</w:t>
      </w:r>
      <w:r w:rsidR="00F0167E">
        <w:rPr>
          <w:rFonts w:asciiTheme="minorHAnsi" w:eastAsiaTheme="minorHAnsi" w:hAnsiTheme="minorHAnsi" w:cstheme="minorBidi"/>
          <w:sz w:val="22"/>
          <w:szCs w:val="22"/>
        </w:rPr>
        <w:t>,</w:t>
      </w:r>
    </w:p>
    <w:p w14:paraId="14BB8FFC" w14:textId="443CF7DC" w:rsidR="006135FF" w:rsidRDefault="006135FF" w:rsidP="006135FF">
      <w:pPr>
        <w:pStyle w:val="Odstavekseznama"/>
        <w:numPr>
          <w:ilvl w:val="0"/>
          <w:numId w:val="27"/>
        </w:num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priprava javnega naročila</w:t>
      </w:r>
      <w:r w:rsidR="00F0167E">
        <w:rPr>
          <w:rFonts w:asciiTheme="minorHAnsi" w:eastAsiaTheme="minorHAnsi" w:hAnsiTheme="minorHAnsi" w:cstheme="minorBidi"/>
          <w:sz w:val="22"/>
          <w:szCs w:val="22"/>
        </w:rPr>
        <w:t>,</w:t>
      </w:r>
    </w:p>
    <w:p w14:paraId="7A8F62D4" w14:textId="71FD906E" w:rsidR="006135FF" w:rsidRDefault="006135FF" w:rsidP="006135FF">
      <w:pPr>
        <w:pStyle w:val="Odstavekseznama"/>
        <w:numPr>
          <w:ilvl w:val="0"/>
          <w:numId w:val="27"/>
        </w:num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izvedba javnega naročila</w:t>
      </w:r>
      <w:r w:rsidR="00F0167E">
        <w:rPr>
          <w:rFonts w:asciiTheme="minorHAnsi" w:eastAsiaTheme="minorHAnsi" w:hAnsiTheme="minorHAnsi" w:cstheme="minorBidi"/>
          <w:sz w:val="22"/>
          <w:szCs w:val="22"/>
        </w:rPr>
        <w:t>.</w:t>
      </w:r>
    </w:p>
    <w:p w14:paraId="69CF4644" w14:textId="77777777" w:rsidR="006135FF" w:rsidRPr="00125650" w:rsidRDefault="006135FF" w:rsidP="006135FF">
      <w:pPr>
        <w:spacing w:line="360" w:lineRule="auto"/>
        <w:jc w:val="both"/>
        <w:rPr>
          <w:rFonts w:asciiTheme="minorHAnsi" w:eastAsiaTheme="minorHAnsi" w:hAnsiTheme="minorHAnsi" w:cstheme="minorBidi"/>
          <w:sz w:val="22"/>
          <w:szCs w:val="22"/>
        </w:rPr>
      </w:pPr>
    </w:p>
    <w:p w14:paraId="4FC7843B" w14:textId="77777777" w:rsidR="006135FF" w:rsidRPr="00125650" w:rsidRDefault="006135FF" w:rsidP="006135FF">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V</w:t>
      </w:r>
      <w:r w:rsidRPr="00125650">
        <w:rPr>
          <w:rFonts w:asciiTheme="minorHAnsi" w:eastAsiaTheme="minorHAnsi" w:hAnsiTheme="minorHAnsi" w:cstheme="minorBidi"/>
          <w:sz w:val="22"/>
          <w:szCs w:val="22"/>
        </w:rPr>
        <w:t xml:space="preserve"> skupino HORIZONTALNE VSEBINE sodijo kompetence, ki veljajo za vse faze življenjskega cikla javnih naročil. </w:t>
      </w:r>
    </w:p>
    <w:p w14:paraId="3428A9FF" w14:textId="77777777" w:rsidR="006135FF" w:rsidRPr="00125650" w:rsidRDefault="006135FF" w:rsidP="006135FF">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S</w:t>
      </w:r>
      <w:r w:rsidRPr="00125650">
        <w:rPr>
          <w:rFonts w:asciiTheme="minorHAnsi" w:eastAsiaTheme="minorHAnsi" w:hAnsiTheme="minorHAnsi" w:cstheme="minorBidi"/>
          <w:sz w:val="22"/>
          <w:szCs w:val="22"/>
        </w:rPr>
        <w:t xml:space="preserve">kupina PRIPRAVA JAVNEGA NAROČILA vključuje vse pristojnosti, potrebne za opravljanje vseh nalog in dejavnosti, ki se izvajajo pred oddajo javnega naročila. </w:t>
      </w:r>
    </w:p>
    <w:p w14:paraId="170E57F5" w14:textId="1BF5F309" w:rsidR="006135FF" w:rsidRDefault="006135FF" w:rsidP="006135FF">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S</w:t>
      </w:r>
      <w:r w:rsidRPr="00125650">
        <w:rPr>
          <w:rFonts w:asciiTheme="minorHAnsi" w:eastAsiaTheme="minorHAnsi" w:hAnsiTheme="minorHAnsi" w:cstheme="minorBidi"/>
          <w:sz w:val="22"/>
          <w:szCs w:val="22"/>
        </w:rPr>
        <w:t xml:space="preserve">kupina IZVEDBA JAVNEGA NAROČILA </w:t>
      </w:r>
      <w:r>
        <w:rPr>
          <w:rFonts w:asciiTheme="minorHAnsi" w:eastAsiaTheme="minorHAnsi" w:hAnsiTheme="minorHAnsi" w:cstheme="minorBidi"/>
          <w:sz w:val="22"/>
          <w:szCs w:val="22"/>
        </w:rPr>
        <w:t xml:space="preserve">pa </w:t>
      </w:r>
      <w:r w:rsidRPr="00125650">
        <w:rPr>
          <w:rFonts w:asciiTheme="minorHAnsi" w:eastAsiaTheme="minorHAnsi" w:hAnsiTheme="minorHAnsi" w:cstheme="minorBidi"/>
          <w:sz w:val="22"/>
          <w:szCs w:val="22"/>
        </w:rPr>
        <w:t>vsebuje kompetence, potrebne za upravljanje naročila in po njem</w:t>
      </w:r>
      <w:r w:rsidR="001925EC">
        <w:rPr>
          <w:rFonts w:asciiTheme="minorHAnsi" w:eastAsiaTheme="minorHAnsi" w:hAnsiTheme="minorHAnsi" w:cstheme="minorBidi"/>
          <w:sz w:val="22"/>
          <w:szCs w:val="22"/>
        </w:rPr>
        <w:t>, torej dejavnosti, ki se izvajajo po oddaji javnega naročila</w:t>
      </w:r>
      <w:r>
        <w:rPr>
          <w:rFonts w:asciiTheme="minorHAnsi" w:eastAsiaTheme="minorHAnsi" w:hAnsiTheme="minorHAnsi" w:cstheme="minorBidi"/>
          <w:sz w:val="22"/>
          <w:szCs w:val="22"/>
        </w:rPr>
        <w:t>.</w:t>
      </w:r>
    </w:p>
    <w:p w14:paraId="5AAEB83C" w14:textId="7BDEB2DB" w:rsidR="006135FF" w:rsidRDefault="006135FF" w:rsidP="006135FF">
      <w:pPr>
        <w:spacing w:line="360" w:lineRule="auto"/>
        <w:jc w:val="both"/>
        <w:rPr>
          <w:rFonts w:asciiTheme="minorHAnsi" w:eastAsiaTheme="minorHAnsi" w:hAnsiTheme="minorHAnsi" w:cstheme="minorBidi"/>
          <w:sz w:val="22"/>
          <w:szCs w:val="22"/>
        </w:rPr>
      </w:pPr>
    </w:p>
    <w:p w14:paraId="29806C54" w14:textId="7CE6B750" w:rsidR="006135FF" w:rsidRDefault="006135FF" w:rsidP="006135FF">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lastRenderedPageBreak/>
        <w:t>Medtem ko so metode za spoprijemanje z izzivi na področju temeljnih in delovno specifičnih kompetenc natančno opisane v P</w:t>
      </w:r>
      <w:r w:rsidRPr="00BE3805">
        <w:rPr>
          <w:rFonts w:asciiTheme="minorHAnsi" w:eastAsiaTheme="minorHAnsi" w:hAnsiTheme="minorHAnsi" w:cstheme="minorBidi"/>
          <w:sz w:val="22"/>
          <w:szCs w:val="22"/>
        </w:rPr>
        <w:t>riročnik</w:t>
      </w:r>
      <w:r>
        <w:rPr>
          <w:rFonts w:asciiTheme="minorHAnsi" w:eastAsiaTheme="minorHAnsi" w:hAnsiTheme="minorHAnsi" w:cstheme="minorBidi"/>
          <w:sz w:val="22"/>
          <w:szCs w:val="22"/>
        </w:rPr>
        <w:t>u</w:t>
      </w:r>
      <w:r w:rsidRPr="00BE3805">
        <w:rPr>
          <w:rFonts w:asciiTheme="minorHAnsi" w:eastAsiaTheme="minorHAnsi" w:hAnsiTheme="minorHAnsi" w:cstheme="minorBidi"/>
          <w:sz w:val="22"/>
          <w:szCs w:val="22"/>
        </w:rPr>
        <w:t xml:space="preserve"> za presojanje</w:t>
      </w:r>
      <w:r>
        <w:rPr>
          <w:rFonts w:asciiTheme="minorHAnsi" w:eastAsiaTheme="minorHAnsi" w:hAnsiTheme="minorHAnsi" w:cstheme="minorBidi"/>
          <w:sz w:val="22"/>
          <w:szCs w:val="22"/>
        </w:rPr>
        <w:t xml:space="preserve"> </w:t>
      </w:r>
      <w:r w:rsidRPr="00BE3805">
        <w:rPr>
          <w:rFonts w:asciiTheme="minorHAnsi" w:eastAsiaTheme="minorHAnsi" w:hAnsiTheme="minorHAnsi" w:cstheme="minorBidi"/>
          <w:sz w:val="22"/>
          <w:szCs w:val="22"/>
        </w:rPr>
        <w:t>in razvoj kompetenc</w:t>
      </w:r>
      <w:r>
        <w:rPr>
          <w:rFonts w:asciiTheme="minorHAnsi" w:eastAsiaTheme="minorHAnsi" w:hAnsiTheme="minorHAnsi" w:cstheme="minorBidi"/>
          <w:sz w:val="22"/>
          <w:szCs w:val="22"/>
        </w:rPr>
        <w:t>, ki je objavljen na spletni strani Ministrstva za javno upravo (</w:t>
      </w:r>
      <w:hyperlink r:id="rId8" w:history="1">
        <w:r>
          <w:rPr>
            <w:rStyle w:val="Hiperpovezava"/>
          </w:rPr>
          <w:t>https://www.gov.si/assets/ministrstva/MJU/SUKV/VKM/Prirocnik-za-uporabo-kompetencnega-modela-ter-presojanje-in-razvoj-kompetenc-za-vodje.pdf</w:t>
        </w:r>
      </w:hyperlink>
      <w:r>
        <w:rPr>
          <w:rFonts w:asciiTheme="minorHAnsi" w:eastAsiaTheme="minorHAnsi" w:hAnsiTheme="minorHAnsi" w:cstheme="minorBidi"/>
          <w:sz w:val="22"/>
          <w:szCs w:val="22"/>
        </w:rPr>
        <w:t xml:space="preserve">), pa </w:t>
      </w:r>
      <w:r w:rsidR="00F0167E">
        <w:rPr>
          <w:rFonts w:asciiTheme="minorHAnsi" w:eastAsiaTheme="minorHAnsi" w:hAnsiTheme="minorHAnsi" w:cstheme="minorBidi"/>
          <w:sz w:val="22"/>
          <w:szCs w:val="22"/>
        </w:rPr>
        <w:t>p</w:t>
      </w:r>
      <w:r>
        <w:rPr>
          <w:rFonts w:asciiTheme="minorHAnsi" w:eastAsiaTheme="minorHAnsi" w:hAnsiTheme="minorHAnsi" w:cstheme="minorBidi"/>
          <w:sz w:val="22"/>
          <w:szCs w:val="22"/>
        </w:rPr>
        <w:t>riročnik kot m</w:t>
      </w:r>
      <w:r w:rsidRPr="006135FF">
        <w:rPr>
          <w:rFonts w:asciiTheme="minorHAnsi" w:eastAsiaTheme="minorHAnsi" w:hAnsiTheme="minorHAnsi" w:cstheme="minorBidi"/>
          <w:sz w:val="22"/>
          <w:szCs w:val="22"/>
        </w:rPr>
        <w:t>etod</w:t>
      </w:r>
      <w:r>
        <w:rPr>
          <w:rFonts w:asciiTheme="minorHAnsi" w:eastAsiaTheme="minorHAnsi" w:hAnsiTheme="minorHAnsi" w:cstheme="minorBidi"/>
          <w:sz w:val="22"/>
          <w:szCs w:val="22"/>
        </w:rPr>
        <w:t>o</w:t>
      </w:r>
      <w:r w:rsidRPr="006135FF">
        <w:rPr>
          <w:rFonts w:asciiTheme="minorHAnsi" w:eastAsiaTheme="minorHAnsi" w:hAnsiTheme="minorHAnsi" w:cstheme="minorBidi"/>
          <w:sz w:val="22"/>
          <w:szCs w:val="22"/>
        </w:rPr>
        <w:t xml:space="preserve"> in postopek za presojo kompetenc, </w:t>
      </w:r>
      <w:r w:rsidR="00F0167E">
        <w:rPr>
          <w:rFonts w:asciiTheme="minorHAnsi" w:eastAsiaTheme="minorHAnsi" w:hAnsiTheme="minorHAnsi" w:cstheme="minorBidi"/>
          <w:sz w:val="22"/>
          <w:szCs w:val="22"/>
        </w:rPr>
        <w:t>značilnih</w:t>
      </w:r>
      <w:r w:rsidR="00F0167E" w:rsidRPr="006135FF">
        <w:rPr>
          <w:rFonts w:asciiTheme="minorHAnsi" w:eastAsiaTheme="minorHAnsi" w:hAnsiTheme="minorHAnsi" w:cstheme="minorBidi"/>
          <w:sz w:val="22"/>
          <w:szCs w:val="22"/>
        </w:rPr>
        <w:t xml:space="preserve"> </w:t>
      </w:r>
      <w:r w:rsidRPr="006135FF">
        <w:rPr>
          <w:rFonts w:asciiTheme="minorHAnsi" w:eastAsiaTheme="minorHAnsi" w:hAnsiTheme="minorHAnsi" w:cstheme="minorBidi"/>
          <w:sz w:val="22"/>
          <w:szCs w:val="22"/>
        </w:rPr>
        <w:t>za izvedbo posamezne faze javnega naročila</w:t>
      </w:r>
      <w:r w:rsidR="00F0167E">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uvaja t</w:t>
      </w:r>
      <w:r w:rsidR="00F0167E">
        <w:rPr>
          <w:rFonts w:asciiTheme="minorHAnsi" w:eastAsiaTheme="minorHAnsi" w:hAnsiTheme="minorHAnsi" w:cstheme="minorBidi"/>
          <w:sz w:val="22"/>
          <w:szCs w:val="22"/>
        </w:rPr>
        <w:t xml:space="preserve">ako </w:t>
      </w:r>
      <w:r>
        <w:rPr>
          <w:rFonts w:asciiTheme="minorHAnsi" w:eastAsiaTheme="minorHAnsi" w:hAnsiTheme="minorHAnsi" w:cstheme="minorBidi"/>
          <w:sz w:val="22"/>
          <w:szCs w:val="22"/>
        </w:rPr>
        <w:t>im</w:t>
      </w:r>
      <w:r w:rsidR="00F0167E">
        <w:rPr>
          <w:rFonts w:asciiTheme="minorHAnsi" w:eastAsiaTheme="minorHAnsi" w:hAnsiTheme="minorHAnsi" w:cstheme="minorBidi"/>
          <w:sz w:val="22"/>
          <w:szCs w:val="22"/>
        </w:rPr>
        <w:t>enovani</w:t>
      </w:r>
      <w:r>
        <w:rPr>
          <w:rFonts w:asciiTheme="minorHAnsi" w:eastAsiaTheme="minorHAnsi" w:hAnsiTheme="minorHAnsi" w:cstheme="minorBidi"/>
          <w:sz w:val="22"/>
          <w:szCs w:val="22"/>
        </w:rPr>
        <w:t xml:space="preserve"> </w:t>
      </w:r>
      <w:proofErr w:type="spellStart"/>
      <w:r w:rsidR="00FE4A4D">
        <w:rPr>
          <w:rFonts w:asciiTheme="minorHAnsi" w:eastAsiaTheme="minorHAnsi" w:hAnsiTheme="minorHAnsi" w:cstheme="minorBidi"/>
          <w:sz w:val="22"/>
          <w:szCs w:val="22"/>
        </w:rPr>
        <w:t>samoocenitveni</w:t>
      </w:r>
      <w:proofErr w:type="spellEnd"/>
      <w:r>
        <w:rPr>
          <w:rFonts w:asciiTheme="minorHAnsi" w:eastAsiaTheme="minorHAnsi" w:hAnsiTheme="minorHAnsi" w:cstheme="minorBidi"/>
          <w:sz w:val="22"/>
          <w:szCs w:val="22"/>
        </w:rPr>
        <w:t xml:space="preserve"> vprašalnik.</w:t>
      </w:r>
      <w:r w:rsidR="00FE4A4D">
        <w:rPr>
          <w:rFonts w:asciiTheme="minorHAnsi" w:eastAsiaTheme="minorHAnsi" w:hAnsiTheme="minorHAnsi" w:cstheme="minorBidi"/>
          <w:sz w:val="22"/>
          <w:szCs w:val="22"/>
        </w:rPr>
        <w:t xml:space="preserve"> Na podlagi </w:t>
      </w:r>
      <w:r w:rsidR="00FE4A4D" w:rsidRPr="00FE4A4D">
        <w:rPr>
          <w:rFonts w:asciiTheme="minorHAnsi" w:eastAsiaTheme="minorHAnsi" w:hAnsiTheme="minorHAnsi" w:cstheme="minorBidi"/>
          <w:sz w:val="22"/>
          <w:szCs w:val="22"/>
        </w:rPr>
        <w:t>analiz</w:t>
      </w:r>
      <w:r w:rsidR="001925EC">
        <w:rPr>
          <w:rFonts w:asciiTheme="minorHAnsi" w:eastAsiaTheme="minorHAnsi" w:hAnsiTheme="minorHAnsi" w:cstheme="minorBidi"/>
          <w:sz w:val="22"/>
          <w:szCs w:val="22"/>
        </w:rPr>
        <w:t>e</w:t>
      </w:r>
      <w:r w:rsidR="00FE4A4D" w:rsidRPr="00FE4A4D">
        <w:rPr>
          <w:rFonts w:asciiTheme="minorHAnsi" w:eastAsiaTheme="minorHAnsi" w:hAnsiTheme="minorHAnsi" w:cstheme="minorBidi"/>
          <w:sz w:val="22"/>
          <w:szCs w:val="22"/>
        </w:rPr>
        <w:t xml:space="preserve"> rezultat</w:t>
      </w:r>
      <w:r w:rsidR="001925EC">
        <w:rPr>
          <w:rFonts w:asciiTheme="minorHAnsi" w:eastAsiaTheme="minorHAnsi" w:hAnsiTheme="minorHAnsi" w:cstheme="minorBidi"/>
          <w:sz w:val="22"/>
          <w:szCs w:val="22"/>
        </w:rPr>
        <w:t>ov</w:t>
      </w:r>
      <w:r w:rsidR="00FE4A4D" w:rsidRPr="00FE4A4D">
        <w:rPr>
          <w:rFonts w:asciiTheme="minorHAnsi" w:eastAsiaTheme="minorHAnsi" w:hAnsiTheme="minorHAnsi" w:cstheme="minorBidi"/>
          <w:sz w:val="22"/>
          <w:szCs w:val="22"/>
        </w:rPr>
        <w:t xml:space="preserve"> samoocenitev</w:t>
      </w:r>
      <w:r w:rsidR="00FE4A4D">
        <w:rPr>
          <w:rFonts w:asciiTheme="minorHAnsi" w:eastAsiaTheme="minorHAnsi" w:hAnsiTheme="minorHAnsi" w:cstheme="minorBidi"/>
          <w:sz w:val="22"/>
          <w:szCs w:val="22"/>
        </w:rPr>
        <w:t xml:space="preserve"> posameznih zaposlenih, ki delujejo na področju javnega naročanja, lahko organizacija ugotovi </w:t>
      </w:r>
      <w:r w:rsidR="00FE4A4D" w:rsidRPr="00FE4A4D">
        <w:rPr>
          <w:rFonts w:asciiTheme="minorHAnsi" w:eastAsiaTheme="minorHAnsi" w:hAnsiTheme="minorHAnsi" w:cstheme="minorBidi"/>
          <w:sz w:val="22"/>
          <w:szCs w:val="22"/>
        </w:rPr>
        <w:t xml:space="preserve">morebitne vrzeli v kompetencah na ravni posameznika, </w:t>
      </w:r>
      <w:r w:rsidR="00FE4A4D">
        <w:rPr>
          <w:rFonts w:asciiTheme="minorHAnsi" w:eastAsiaTheme="minorHAnsi" w:hAnsiTheme="minorHAnsi" w:cstheme="minorBidi"/>
          <w:sz w:val="22"/>
          <w:szCs w:val="22"/>
        </w:rPr>
        <w:t xml:space="preserve">delovnega </w:t>
      </w:r>
      <w:r w:rsidR="00FE4A4D" w:rsidRPr="00FE4A4D">
        <w:rPr>
          <w:rFonts w:asciiTheme="minorHAnsi" w:eastAsiaTheme="minorHAnsi" w:hAnsiTheme="minorHAnsi" w:cstheme="minorBidi"/>
          <w:sz w:val="22"/>
          <w:szCs w:val="22"/>
        </w:rPr>
        <w:t xml:space="preserve">profila </w:t>
      </w:r>
      <w:r w:rsidR="00FE4A4D">
        <w:rPr>
          <w:rFonts w:asciiTheme="minorHAnsi" w:eastAsiaTheme="minorHAnsi" w:hAnsiTheme="minorHAnsi" w:cstheme="minorBidi"/>
          <w:sz w:val="22"/>
          <w:szCs w:val="22"/>
        </w:rPr>
        <w:t>oziroma</w:t>
      </w:r>
      <w:r w:rsidR="00FE4A4D" w:rsidRPr="00FE4A4D">
        <w:rPr>
          <w:rFonts w:asciiTheme="minorHAnsi" w:eastAsiaTheme="minorHAnsi" w:hAnsiTheme="minorHAnsi" w:cstheme="minorBidi"/>
          <w:sz w:val="22"/>
          <w:szCs w:val="22"/>
        </w:rPr>
        <w:t xml:space="preserve"> organizacije</w:t>
      </w:r>
      <w:r w:rsidR="00FE4A4D">
        <w:rPr>
          <w:rFonts w:asciiTheme="minorHAnsi" w:eastAsiaTheme="minorHAnsi" w:hAnsiTheme="minorHAnsi" w:cstheme="minorBidi"/>
          <w:sz w:val="22"/>
          <w:szCs w:val="22"/>
        </w:rPr>
        <w:t>.</w:t>
      </w:r>
    </w:p>
    <w:p w14:paraId="38420428" w14:textId="2C9ED051" w:rsidR="00FE4A4D" w:rsidRDefault="00FE4A4D" w:rsidP="006135FF">
      <w:pPr>
        <w:spacing w:line="360" w:lineRule="auto"/>
        <w:jc w:val="both"/>
        <w:rPr>
          <w:rFonts w:asciiTheme="minorHAnsi" w:eastAsiaTheme="minorHAnsi" w:hAnsiTheme="minorHAnsi" w:cstheme="minorBidi"/>
          <w:sz w:val="22"/>
          <w:szCs w:val="22"/>
        </w:rPr>
      </w:pPr>
    </w:p>
    <w:p w14:paraId="63AA6D6B" w14:textId="7CC08707" w:rsidR="00FE4A4D" w:rsidRPr="00125650" w:rsidRDefault="00FE4A4D" w:rsidP="006135FF">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Vrzel oziroma vrzeli na posameznem delovnem področju pa se lahko odpravi tudi z </w:t>
      </w:r>
      <w:r w:rsidRPr="00FE4A4D">
        <w:rPr>
          <w:rFonts w:asciiTheme="minorHAnsi" w:eastAsiaTheme="minorHAnsi" w:hAnsiTheme="minorHAnsi" w:cstheme="minorBidi"/>
          <w:sz w:val="22"/>
          <w:szCs w:val="22"/>
        </w:rPr>
        <w:t>usmerjenim izobraževanjem</w:t>
      </w:r>
      <w:r>
        <w:rPr>
          <w:rFonts w:asciiTheme="minorHAnsi" w:eastAsiaTheme="minorHAnsi" w:hAnsiTheme="minorHAnsi" w:cstheme="minorBidi"/>
          <w:sz w:val="22"/>
          <w:szCs w:val="22"/>
        </w:rPr>
        <w:t xml:space="preserve"> posameznika oziroma posameznikov.</w:t>
      </w:r>
    </w:p>
    <w:p w14:paraId="42082577" w14:textId="1EF905A8" w:rsidR="006135FF" w:rsidRPr="006135FF" w:rsidRDefault="006135FF" w:rsidP="006135FF">
      <w:pPr>
        <w:spacing w:line="240" w:lineRule="auto"/>
        <w:jc w:val="both"/>
      </w:pPr>
      <w:r w:rsidRPr="006135FF">
        <w:t xml:space="preserve"> </w:t>
      </w:r>
      <w:r>
        <w:br w:type="page"/>
      </w:r>
    </w:p>
    <w:p w14:paraId="76EC2C6E" w14:textId="37F1604C" w:rsidR="005A13C7" w:rsidRPr="0062310A" w:rsidRDefault="005A13C7" w:rsidP="0062310A">
      <w:pPr>
        <w:pStyle w:val="Naslov1"/>
      </w:pPr>
      <w:bookmarkStart w:id="2" w:name="_Toc39051742"/>
      <w:r w:rsidRPr="0062310A">
        <w:lastRenderedPageBreak/>
        <w:t>O AKADEMIJI JAVNEGA NAROČANJA</w:t>
      </w:r>
      <w:bookmarkEnd w:id="2"/>
    </w:p>
    <w:p w14:paraId="63866750" w14:textId="1F111E17" w:rsidR="005A13C7" w:rsidRDefault="005A13C7" w:rsidP="005A13C7">
      <w:pPr>
        <w:spacing w:line="271" w:lineRule="auto"/>
        <w:jc w:val="both"/>
        <w:rPr>
          <w:rFonts w:ascii="Calibri" w:hAnsi="Calibri" w:cs="Calibri"/>
          <w:sz w:val="22"/>
          <w:szCs w:val="22"/>
        </w:rPr>
      </w:pPr>
    </w:p>
    <w:p w14:paraId="43B66728" w14:textId="77777777" w:rsidR="005A13C7" w:rsidRDefault="005A13C7" w:rsidP="005A13C7">
      <w:pPr>
        <w:spacing w:line="271" w:lineRule="auto"/>
        <w:jc w:val="both"/>
        <w:rPr>
          <w:rFonts w:ascii="Calibri" w:hAnsi="Calibri" w:cs="Calibri"/>
          <w:sz w:val="22"/>
          <w:szCs w:val="22"/>
        </w:rPr>
      </w:pPr>
      <w:r w:rsidRPr="005A13C7">
        <w:rPr>
          <w:rFonts w:ascii="Calibri" w:hAnsi="Calibri" w:cs="Calibri"/>
          <w:sz w:val="22"/>
          <w:szCs w:val="22"/>
        </w:rPr>
        <w:t>Akademija javnega naročanja je bila ustanovljena z namenom zagotavljanja ustreznih usposabljanj na področju javnega naročanja, da se zagotovi (naj)višja raven kompetenc uslužbencev, ki delujejo na področju javnega naročanja.</w:t>
      </w:r>
    </w:p>
    <w:p w14:paraId="47A04578" w14:textId="77777777" w:rsidR="005A13C7" w:rsidRDefault="005A13C7" w:rsidP="005A13C7">
      <w:pPr>
        <w:spacing w:line="271" w:lineRule="auto"/>
        <w:jc w:val="both"/>
        <w:rPr>
          <w:rFonts w:ascii="Calibri" w:hAnsi="Calibri" w:cs="Calibri"/>
          <w:sz w:val="22"/>
          <w:szCs w:val="22"/>
        </w:rPr>
      </w:pPr>
    </w:p>
    <w:p w14:paraId="6A95E18F" w14:textId="168F6ABF" w:rsidR="005A13C7" w:rsidRDefault="005A13C7" w:rsidP="005A13C7">
      <w:pPr>
        <w:spacing w:line="271" w:lineRule="auto"/>
        <w:jc w:val="both"/>
        <w:rPr>
          <w:rFonts w:ascii="Calibri" w:hAnsi="Calibri" w:cs="Calibri"/>
          <w:sz w:val="22"/>
          <w:szCs w:val="22"/>
        </w:rPr>
      </w:pPr>
      <w:r>
        <w:rPr>
          <w:rFonts w:ascii="Calibri" w:hAnsi="Calibri" w:cs="Calibri"/>
          <w:sz w:val="22"/>
          <w:szCs w:val="22"/>
        </w:rPr>
        <w:t>Pristojna je za pripravo in izvajanje različnih usposabljanj in strokovnih izpitov za uslužbence, ki pri naročnikih, ki so zavezani spoštovati načela in določila zakona, ki ureja javno naročanje, delujejo na področju javnih naročil, vključno z obveznostjo udejstvovanja na ustreznih usposabljanjih, s kateri</w:t>
      </w:r>
      <w:r w:rsidR="00F0167E">
        <w:rPr>
          <w:rFonts w:ascii="Calibri" w:hAnsi="Calibri" w:cs="Calibri"/>
          <w:sz w:val="22"/>
          <w:szCs w:val="22"/>
        </w:rPr>
        <w:t>mi</w:t>
      </w:r>
      <w:r>
        <w:rPr>
          <w:rFonts w:ascii="Calibri" w:hAnsi="Calibri" w:cs="Calibri"/>
          <w:sz w:val="22"/>
          <w:szCs w:val="22"/>
        </w:rPr>
        <w:t xml:space="preserve"> se zagotovi povečanje strokovnosti in učinkovitosti njihovega dela.</w:t>
      </w:r>
    </w:p>
    <w:p w14:paraId="163C36DB" w14:textId="79590BE9" w:rsidR="005A13C7" w:rsidRDefault="005A13C7" w:rsidP="005A13C7">
      <w:pPr>
        <w:spacing w:line="271" w:lineRule="auto"/>
        <w:jc w:val="both"/>
        <w:rPr>
          <w:rFonts w:ascii="Calibri" w:hAnsi="Calibri" w:cs="Calibri"/>
          <w:sz w:val="22"/>
          <w:szCs w:val="22"/>
        </w:rPr>
      </w:pPr>
    </w:p>
    <w:p w14:paraId="7CB87681" w14:textId="4D46A545" w:rsidR="005D6544" w:rsidRPr="00FE4A4D" w:rsidRDefault="0062310A" w:rsidP="0062310A">
      <w:pPr>
        <w:spacing w:line="271" w:lineRule="auto"/>
        <w:jc w:val="both"/>
        <w:rPr>
          <w:rFonts w:ascii="Calibri" w:hAnsi="Calibri" w:cs="Calibri"/>
          <w:sz w:val="22"/>
          <w:szCs w:val="22"/>
        </w:rPr>
      </w:pPr>
      <w:r w:rsidRPr="0062310A">
        <w:rPr>
          <w:rFonts w:ascii="Calibri" w:hAnsi="Calibri" w:cs="Calibri"/>
          <w:sz w:val="22"/>
          <w:szCs w:val="22"/>
        </w:rPr>
        <w:t xml:space="preserve">S tem namenom je bil pripravljen model </w:t>
      </w:r>
      <w:r w:rsidR="005D6544" w:rsidRPr="00FE4A4D">
        <w:rPr>
          <w:rFonts w:ascii="Calibri" w:hAnsi="Calibri" w:cs="Calibri"/>
          <w:sz w:val="22"/>
          <w:szCs w:val="22"/>
        </w:rPr>
        <w:t xml:space="preserve">izobraževalne ustanove oziroma sistema </w:t>
      </w:r>
      <w:r w:rsidRPr="00FE4A4D">
        <w:rPr>
          <w:rFonts w:ascii="Calibri" w:hAnsi="Calibri" w:cs="Calibri"/>
          <w:sz w:val="22"/>
          <w:szCs w:val="22"/>
        </w:rPr>
        <w:t>izven institucionalnega</w:t>
      </w:r>
      <w:r w:rsidR="005D6544" w:rsidRPr="00FE4A4D">
        <w:rPr>
          <w:rFonts w:ascii="Calibri" w:hAnsi="Calibri" w:cs="Calibri"/>
          <w:sz w:val="22"/>
          <w:szCs w:val="22"/>
        </w:rPr>
        <w:t xml:space="preserve"> usposabljanja za dvig </w:t>
      </w:r>
      <w:r w:rsidR="006D126A">
        <w:rPr>
          <w:rFonts w:ascii="Calibri" w:hAnsi="Calibri" w:cs="Calibri"/>
          <w:sz w:val="22"/>
          <w:szCs w:val="22"/>
        </w:rPr>
        <w:t>usposobljenosti</w:t>
      </w:r>
      <w:r w:rsidR="006D126A" w:rsidRPr="00FE4A4D">
        <w:rPr>
          <w:rFonts w:ascii="Calibri" w:hAnsi="Calibri" w:cs="Calibri"/>
          <w:sz w:val="22"/>
          <w:szCs w:val="22"/>
        </w:rPr>
        <w:t xml:space="preserve"> </w:t>
      </w:r>
      <w:r w:rsidR="005D6544" w:rsidRPr="00FE4A4D">
        <w:rPr>
          <w:rFonts w:ascii="Calibri" w:hAnsi="Calibri" w:cs="Calibri"/>
          <w:sz w:val="22"/>
          <w:szCs w:val="22"/>
        </w:rPr>
        <w:t>javnih uslužbencev, ki delujejo na področju javnega naročanja.</w:t>
      </w:r>
    </w:p>
    <w:p w14:paraId="4BA737B6" w14:textId="77777777" w:rsidR="005D6544" w:rsidRPr="00FE4A4D" w:rsidRDefault="005D6544" w:rsidP="00FE4A4D">
      <w:pPr>
        <w:spacing w:line="271" w:lineRule="auto"/>
        <w:jc w:val="both"/>
        <w:rPr>
          <w:rFonts w:ascii="Calibri" w:hAnsi="Calibri" w:cs="Calibri"/>
          <w:sz w:val="22"/>
          <w:szCs w:val="22"/>
        </w:rPr>
      </w:pPr>
    </w:p>
    <w:p w14:paraId="69111CE7" w14:textId="2F03AAD4" w:rsidR="005D6544" w:rsidRPr="00FE4A4D" w:rsidRDefault="005D6544" w:rsidP="00FE4A4D">
      <w:pPr>
        <w:spacing w:line="271" w:lineRule="auto"/>
        <w:jc w:val="both"/>
        <w:rPr>
          <w:rFonts w:ascii="Calibri" w:hAnsi="Calibri" w:cs="Calibri"/>
          <w:sz w:val="22"/>
          <w:szCs w:val="22"/>
        </w:rPr>
      </w:pPr>
      <w:r w:rsidRPr="00FE4A4D">
        <w:rPr>
          <w:rFonts w:ascii="Calibri" w:hAnsi="Calibri" w:cs="Calibri"/>
          <w:sz w:val="22"/>
          <w:szCs w:val="22"/>
        </w:rPr>
        <w:t>V sistem izobraževanj bodo kot predavatelji poleg strokovnjakov na področju izvajanja javnih naročil, torej pravnem področju, vključeni tudi strokovnjaki na ekonomskem, poslovno-organizacijskem in tehničnem področju (npr. področj</w:t>
      </w:r>
      <w:r w:rsidR="0032785F">
        <w:rPr>
          <w:rFonts w:ascii="Calibri" w:hAnsi="Calibri" w:cs="Calibri"/>
          <w:sz w:val="22"/>
          <w:szCs w:val="22"/>
        </w:rPr>
        <w:t>u</w:t>
      </w:r>
      <w:r w:rsidRPr="00FE4A4D">
        <w:rPr>
          <w:rFonts w:ascii="Calibri" w:hAnsi="Calibri" w:cs="Calibri"/>
          <w:sz w:val="22"/>
          <w:szCs w:val="22"/>
        </w:rPr>
        <w:t xml:space="preserve"> gradbeništva, IT</w:t>
      </w:r>
      <w:r w:rsidR="0032785F">
        <w:rPr>
          <w:rFonts w:ascii="Calibri" w:hAnsi="Calibri" w:cs="Calibri"/>
          <w:sz w:val="22"/>
          <w:szCs w:val="22"/>
        </w:rPr>
        <w:t>-</w:t>
      </w:r>
      <w:r w:rsidRPr="00FE4A4D">
        <w:rPr>
          <w:rFonts w:ascii="Calibri" w:hAnsi="Calibri" w:cs="Calibri"/>
          <w:sz w:val="22"/>
          <w:szCs w:val="22"/>
        </w:rPr>
        <w:t>storitev).</w:t>
      </w:r>
    </w:p>
    <w:p w14:paraId="508EB750" w14:textId="77777777" w:rsidR="005D6544" w:rsidRPr="00FE4A4D" w:rsidRDefault="005D6544" w:rsidP="00FE4A4D">
      <w:pPr>
        <w:spacing w:line="271" w:lineRule="auto"/>
        <w:jc w:val="both"/>
        <w:rPr>
          <w:rFonts w:ascii="Calibri" w:hAnsi="Calibri" w:cs="Calibri"/>
          <w:sz w:val="22"/>
          <w:szCs w:val="22"/>
        </w:rPr>
      </w:pPr>
    </w:p>
    <w:p w14:paraId="0E1B5966" w14:textId="1590ED6B" w:rsidR="005D6544" w:rsidRPr="00FE4A4D" w:rsidRDefault="005D6544" w:rsidP="00FE4A4D">
      <w:pPr>
        <w:spacing w:line="271" w:lineRule="auto"/>
        <w:jc w:val="both"/>
        <w:rPr>
          <w:rFonts w:ascii="Calibri" w:hAnsi="Calibri" w:cs="Calibri"/>
          <w:sz w:val="22"/>
          <w:szCs w:val="22"/>
        </w:rPr>
      </w:pPr>
      <w:r w:rsidRPr="00FE4A4D">
        <w:rPr>
          <w:rFonts w:ascii="Calibri" w:hAnsi="Calibri" w:cs="Calibri"/>
          <w:sz w:val="22"/>
          <w:szCs w:val="22"/>
        </w:rPr>
        <w:t xml:space="preserve">Usposabljanja bodo pripravljena v modulih </w:t>
      </w:r>
      <w:r w:rsidR="0062310A" w:rsidRPr="00FE4A4D">
        <w:rPr>
          <w:rFonts w:ascii="Calibri" w:hAnsi="Calibri" w:cs="Calibri"/>
          <w:sz w:val="22"/>
          <w:szCs w:val="22"/>
        </w:rPr>
        <w:t>za štiri profile delovnih mest, kot so opredeljeni v Priročniku za presojanje in razvoj kompetenc na področju javnega naročanja</w:t>
      </w:r>
      <w:r w:rsidRPr="00FE4A4D">
        <w:rPr>
          <w:rFonts w:ascii="Calibri" w:hAnsi="Calibri" w:cs="Calibri"/>
          <w:sz w:val="22"/>
          <w:szCs w:val="22"/>
        </w:rPr>
        <w:t>, za zagotavljanje ustrezne ravni in obsega izobraževanj za posamezen profil delovnega mesta oziroma potrebe zaposlenega.</w:t>
      </w:r>
    </w:p>
    <w:p w14:paraId="4A414FA8" w14:textId="77777777" w:rsidR="005D6544" w:rsidRPr="00FE4A4D" w:rsidRDefault="005D6544" w:rsidP="00FE4A4D">
      <w:pPr>
        <w:spacing w:line="271" w:lineRule="auto"/>
        <w:jc w:val="both"/>
        <w:rPr>
          <w:rFonts w:ascii="Calibri" w:hAnsi="Calibri" w:cs="Calibri"/>
          <w:sz w:val="22"/>
          <w:szCs w:val="22"/>
        </w:rPr>
      </w:pPr>
    </w:p>
    <w:p w14:paraId="4699C350" w14:textId="06BE286F" w:rsidR="005D6544" w:rsidRPr="00FE4A4D" w:rsidRDefault="005D6544" w:rsidP="00FE4A4D">
      <w:pPr>
        <w:spacing w:line="271" w:lineRule="auto"/>
        <w:jc w:val="both"/>
        <w:rPr>
          <w:rFonts w:ascii="Calibri" w:hAnsi="Calibri" w:cs="Calibri"/>
          <w:sz w:val="22"/>
          <w:szCs w:val="22"/>
        </w:rPr>
      </w:pPr>
      <w:r w:rsidRPr="00FE4A4D">
        <w:rPr>
          <w:rFonts w:ascii="Calibri" w:hAnsi="Calibri" w:cs="Calibri"/>
          <w:sz w:val="22"/>
          <w:szCs w:val="22"/>
        </w:rPr>
        <w:t xml:space="preserve">Usposabljanja se bodo izvajala </w:t>
      </w:r>
      <w:r w:rsidR="0032785F">
        <w:rPr>
          <w:rFonts w:ascii="Calibri" w:hAnsi="Calibri" w:cs="Calibri"/>
          <w:sz w:val="22"/>
          <w:szCs w:val="22"/>
        </w:rPr>
        <w:t xml:space="preserve">kot </w:t>
      </w:r>
      <w:r w:rsidRPr="00FE4A4D">
        <w:rPr>
          <w:rFonts w:ascii="Calibri" w:hAnsi="Calibri" w:cs="Calibri"/>
          <w:sz w:val="22"/>
          <w:szCs w:val="22"/>
        </w:rPr>
        <w:t>predavanj</w:t>
      </w:r>
      <w:r w:rsidR="0032785F">
        <w:rPr>
          <w:rFonts w:ascii="Calibri" w:hAnsi="Calibri" w:cs="Calibri"/>
          <w:sz w:val="22"/>
          <w:szCs w:val="22"/>
        </w:rPr>
        <w:t>a</w:t>
      </w:r>
      <w:r w:rsidRPr="00FE4A4D">
        <w:rPr>
          <w:rFonts w:ascii="Calibri" w:hAnsi="Calibri" w:cs="Calibri"/>
          <w:sz w:val="22"/>
          <w:szCs w:val="22"/>
        </w:rPr>
        <w:t>, delavnic</w:t>
      </w:r>
      <w:r w:rsidR="0032785F">
        <w:rPr>
          <w:rFonts w:ascii="Calibri" w:hAnsi="Calibri" w:cs="Calibri"/>
          <w:sz w:val="22"/>
          <w:szCs w:val="22"/>
        </w:rPr>
        <w:t>e</w:t>
      </w:r>
      <w:r w:rsidRPr="00FE4A4D">
        <w:rPr>
          <w:rFonts w:ascii="Calibri" w:hAnsi="Calibri" w:cs="Calibri"/>
          <w:sz w:val="22"/>
          <w:szCs w:val="22"/>
        </w:rPr>
        <w:t xml:space="preserve"> in </w:t>
      </w:r>
      <w:r w:rsidR="0032785F">
        <w:rPr>
          <w:rFonts w:ascii="Calibri" w:hAnsi="Calibri" w:cs="Calibri"/>
          <w:sz w:val="22"/>
          <w:szCs w:val="22"/>
        </w:rPr>
        <w:t>druge</w:t>
      </w:r>
      <w:r w:rsidR="0032785F" w:rsidRPr="00FE4A4D">
        <w:rPr>
          <w:rFonts w:ascii="Calibri" w:hAnsi="Calibri" w:cs="Calibri"/>
          <w:sz w:val="22"/>
          <w:szCs w:val="22"/>
        </w:rPr>
        <w:t xml:space="preserve"> </w:t>
      </w:r>
      <w:r w:rsidRPr="00FE4A4D">
        <w:rPr>
          <w:rFonts w:ascii="Calibri" w:hAnsi="Calibri" w:cs="Calibri"/>
          <w:sz w:val="22"/>
          <w:szCs w:val="22"/>
        </w:rPr>
        <w:t>ustrezn</w:t>
      </w:r>
      <w:r w:rsidR="0032785F">
        <w:rPr>
          <w:rFonts w:ascii="Calibri" w:hAnsi="Calibri" w:cs="Calibri"/>
          <w:sz w:val="22"/>
          <w:szCs w:val="22"/>
        </w:rPr>
        <w:t>e</w:t>
      </w:r>
      <w:r w:rsidRPr="00FE4A4D">
        <w:rPr>
          <w:rFonts w:ascii="Calibri" w:hAnsi="Calibri" w:cs="Calibri"/>
          <w:sz w:val="22"/>
          <w:szCs w:val="22"/>
        </w:rPr>
        <w:t xml:space="preserve"> oblik</w:t>
      </w:r>
      <w:r w:rsidR="0032785F">
        <w:rPr>
          <w:rFonts w:ascii="Calibri" w:hAnsi="Calibri" w:cs="Calibri"/>
          <w:sz w:val="22"/>
          <w:szCs w:val="22"/>
        </w:rPr>
        <w:t>e</w:t>
      </w:r>
      <w:r w:rsidRPr="00FE4A4D">
        <w:rPr>
          <w:rFonts w:ascii="Calibri" w:hAnsi="Calibri" w:cs="Calibri"/>
          <w:sz w:val="22"/>
          <w:szCs w:val="22"/>
        </w:rPr>
        <w:t xml:space="preserve"> izobraževanj</w:t>
      </w:r>
      <w:r w:rsidR="0062310A" w:rsidRPr="00FE4A4D">
        <w:rPr>
          <w:rFonts w:ascii="Calibri" w:hAnsi="Calibri" w:cs="Calibri"/>
          <w:sz w:val="22"/>
          <w:szCs w:val="22"/>
        </w:rPr>
        <w:t xml:space="preserve">, po potrebi tudi z uporabo interaktivnih rešitev ali </w:t>
      </w:r>
      <w:r w:rsidRPr="00FE4A4D">
        <w:rPr>
          <w:rFonts w:ascii="Calibri" w:hAnsi="Calibri" w:cs="Calibri"/>
          <w:sz w:val="22"/>
          <w:szCs w:val="22"/>
        </w:rPr>
        <w:t>orod</w:t>
      </w:r>
      <w:r w:rsidR="0062310A" w:rsidRPr="00FE4A4D">
        <w:rPr>
          <w:rFonts w:ascii="Calibri" w:hAnsi="Calibri" w:cs="Calibri"/>
          <w:sz w:val="22"/>
          <w:szCs w:val="22"/>
        </w:rPr>
        <w:t>i</w:t>
      </w:r>
      <w:r w:rsidRPr="00FE4A4D">
        <w:rPr>
          <w:rFonts w:ascii="Calibri" w:hAnsi="Calibri" w:cs="Calibri"/>
          <w:sz w:val="22"/>
          <w:szCs w:val="22"/>
        </w:rPr>
        <w:t xml:space="preserve">j za e-učenje in sheme ponavljanja. </w:t>
      </w:r>
    </w:p>
    <w:p w14:paraId="460BE8E0" w14:textId="6AF7EDE8" w:rsidR="005D6544" w:rsidRDefault="005D6544" w:rsidP="005A13C7">
      <w:pPr>
        <w:spacing w:line="271" w:lineRule="auto"/>
        <w:jc w:val="both"/>
        <w:rPr>
          <w:rFonts w:ascii="Calibri" w:hAnsi="Calibri" w:cs="Calibri"/>
          <w:sz w:val="22"/>
          <w:szCs w:val="22"/>
        </w:rPr>
      </w:pPr>
    </w:p>
    <w:p w14:paraId="446EDB03" w14:textId="52EA19D3" w:rsidR="00FE4A4D" w:rsidRDefault="00FE4A4D" w:rsidP="005A13C7">
      <w:pPr>
        <w:spacing w:line="271" w:lineRule="auto"/>
        <w:jc w:val="both"/>
        <w:rPr>
          <w:rFonts w:ascii="Calibri" w:hAnsi="Calibri" w:cs="Calibri"/>
          <w:sz w:val="22"/>
          <w:szCs w:val="22"/>
        </w:rPr>
      </w:pPr>
      <w:r>
        <w:rPr>
          <w:rFonts w:ascii="Calibri" w:hAnsi="Calibri" w:cs="Calibri"/>
          <w:sz w:val="22"/>
          <w:szCs w:val="22"/>
        </w:rPr>
        <w:t>Potreba po večji usposobljenosti uslužbencev, ki delujejo na področju javnega naročanja</w:t>
      </w:r>
      <w:r w:rsidR="0032785F">
        <w:rPr>
          <w:rFonts w:ascii="Calibri" w:hAnsi="Calibri" w:cs="Calibri"/>
          <w:sz w:val="22"/>
          <w:szCs w:val="22"/>
        </w:rPr>
        <w:t>,</w:t>
      </w:r>
      <w:r>
        <w:rPr>
          <w:rFonts w:ascii="Calibri" w:hAnsi="Calibri" w:cs="Calibri"/>
          <w:sz w:val="22"/>
          <w:szCs w:val="22"/>
        </w:rPr>
        <w:t xml:space="preserve"> je bila prepoznana ne samo v slovenskem prostoru javnih naročil, temveč tudi na evropski ravni. V zvezi z navedenim </w:t>
      </w:r>
      <w:r w:rsidR="0032785F">
        <w:rPr>
          <w:rFonts w:ascii="Calibri" w:hAnsi="Calibri" w:cs="Calibri"/>
          <w:sz w:val="22"/>
          <w:szCs w:val="22"/>
        </w:rPr>
        <w:t xml:space="preserve">se </w:t>
      </w:r>
      <w:r>
        <w:rPr>
          <w:rFonts w:ascii="Calibri" w:hAnsi="Calibri" w:cs="Calibri"/>
          <w:sz w:val="22"/>
          <w:szCs w:val="22"/>
        </w:rPr>
        <w:t xml:space="preserve">je tudi Evropska komisija intenzivno </w:t>
      </w:r>
      <w:r w:rsidR="0032785F">
        <w:rPr>
          <w:rFonts w:ascii="Calibri" w:hAnsi="Calibri" w:cs="Calibri"/>
          <w:sz w:val="22"/>
          <w:szCs w:val="22"/>
        </w:rPr>
        <w:t>lotila</w:t>
      </w:r>
      <w:r>
        <w:rPr>
          <w:rFonts w:ascii="Calibri" w:hAnsi="Calibri" w:cs="Calibri"/>
          <w:sz w:val="22"/>
          <w:szCs w:val="22"/>
        </w:rPr>
        <w:t xml:space="preserve"> priprav</w:t>
      </w:r>
      <w:r w:rsidR="0032785F">
        <w:rPr>
          <w:rFonts w:ascii="Calibri" w:hAnsi="Calibri" w:cs="Calibri"/>
          <w:sz w:val="22"/>
          <w:szCs w:val="22"/>
        </w:rPr>
        <w:t>e</w:t>
      </w:r>
      <w:r>
        <w:rPr>
          <w:rFonts w:ascii="Calibri" w:hAnsi="Calibri" w:cs="Calibri"/>
          <w:sz w:val="22"/>
          <w:szCs w:val="22"/>
        </w:rPr>
        <w:t xml:space="preserve"> smernic, navodil oziroma priporočil državam članicam za dvig kompetenc na področju javnega naročanja, torej povečanj</w:t>
      </w:r>
      <w:r w:rsidR="0032785F">
        <w:rPr>
          <w:rFonts w:ascii="Calibri" w:hAnsi="Calibri" w:cs="Calibri"/>
          <w:sz w:val="22"/>
          <w:szCs w:val="22"/>
        </w:rPr>
        <w:t>a</w:t>
      </w:r>
      <w:r>
        <w:rPr>
          <w:rFonts w:ascii="Calibri" w:hAnsi="Calibri" w:cs="Calibri"/>
          <w:sz w:val="22"/>
          <w:szCs w:val="22"/>
        </w:rPr>
        <w:t xml:space="preserve"> aktivnosti na področju profesionalizacije v javnem naročanju. </w:t>
      </w:r>
    </w:p>
    <w:p w14:paraId="7801608E" w14:textId="0C76F81C" w:rsidR="001D49B3" w:rsidRDefault="001D49B3" w:rsidP="005A13C7">
      <w:pPr>
        <w:spacing w:line="271" w:lineRule="auto"/>
        <w:jc w:val="both"/>
        <w:rPr>
          <w:rFonts w:ascii="Calibri" w:hAnsi="Calibri" w:cs="Calibri"/>
          <w:sz w:val="22"/>
          <w:szCs w:val="22"/>
        </w:rPr>
      </w:pPr>
    </w:p>
    <w:p w14:paraId="6A3FC093" w14:textId="2BEC2ED5" w:rsidR="001D49B3" w:rsidRDefault="001D49B3" w:rsidP="005A13C7">
      <w:pPr>
        <w:spacing w:line="271" w:lineRule="auto"/>
        <w:jc w:val="both"/>
        <w:rPr>
          <w:rFonts w:ascii="Calibri" w:hAnsi="Calibri" w:cs="Calibri"/>
          <w:sz w:val="22"/>
          <w:szCs w:val="22"/>
        </w:rPr>
      </w:pPr>
      <w:r>
        <w:rPr>
          <w:rFonts w:ascii="Calibri" w:hAnsi="Calibri" w:cs="Calibri"/>
          <w:sz w:val="22"/>
          <w:szCs w:val="22"/>
        </w:rPr>
        <w:t>Eden izmed dokumentov, ki ga je pripravila Evropska komisija</w:t>
      </w:r>
      <w:r w:rsidR="0032785F">
        <w:rPr>
          <w:rFonts w:ascii="Calibri" w:hAnsi="Calibri" w:cs="Calibri"/>
          <w:sz w:val="22"/>
          <w:szCs w:val="22"/>
        </w:rPr>
        <w:t>,</w:t>
      </w:r>
      <w:r>
        <w:rPr>
          <w:rFonts w:ascii="Calibri" w:hAnsi="Calibri" w:cs="Calibri"/>
          <w:sz w:val="22"/>
          <w:szCs w:val="22"/>
        </w:rPr>
        <w:t xml:space="preserve"> je tudi </w:t>
      </w:r>
      <w:r w:rsidRPr="001D49B3">
        <w:rPr>
          <w:rFonts w:ascii="Calibri" w:hAnsi="Calibri" w:cs="Calibri"/>
          <w:sz w:val="22"/>
          <w:szCs w:val="22"/>
        </w:rPr>
        <w:t>Evropski okvir kompetenc za strokovnjake na področju javnega naročanja</w:t>
      </w:r>
      <w:r w:rsidR="0032785F">
        <w:rPr>
          <w:rFonts w:ascii="Calibri" w:hAnsi="Calibri" w:cs="Calibri"/>
          <w:sz w:val="22"/>
          <w:szCs w:val="22"/>
        </w:rPr>
        <w:t>:</w:t>
      </w:r>
      <w:r>
        <w:rPr>
          <w:rFonts w:ascii="Calibri" w:hAnsi="Calibri" w:cs="Calibri"/>
          <w:sz w:val="22"/>
          <w:szCs w:val="22"/>
        </w:rPr>
        <w:t xml:space="preserve"> </w:t>
      </w:r>
      <w:r w:rsidRPr="001D49B3">
        <w:rPr>
          <w:rFonts w:ascii="Calibri" w:hAnsi="Calibri" w:cs="Calibri"/>
          <w:sz w:val="22"/>
          <w:szCs w:val="22"/>
        </w:rPr>
        <w:t>Splošni program usposabljanja evropskega okvira kompetenc</w:t>
      </w:r>
      <w:r>
        <w:rPr>
          <w:rFonts w:ascii="Calibri" w:hAnsi="Calibri" w:cs="Calibri"/>
          <w:sz w:val="22"/>
          <w:szCs w:val="22"/>
        </w:rPr>
        <w:t xml:space="preserve">. Vsebina usposabljanj, navedenih v tem dokumentu, je pripravljena na podlagi tega evropskega okvira kompetenc oziroma splošnega programa usposabljanj. </w:t>
      </w:r>
    </w:p>
    <w:p w14:paraId="3CA2F10D" w14:textId="74E6C2C0" w:rsidR="005A13C7" w:rsidRDefault="005A13C7" w:rsidP="005A13C7">
      <w:pPr>
        <w:spacing w:line="271" w:lineRule="auto"/>
        <w:jc w:val="both"/>
        <w:rPr>
          <w:rFonts w:ascii="Calibri" w:hAnsi="Calibri" w:cs="Calibri"/>
          <w:sz w:val="22"/>
          <w:szCs w:val="22"/>
        </w:rPr>
      </w:pPr>
    </w:p>
    <w:p w14:paraId="710F2BD6" w14:textId="77777777" w:rsidR="00E660D6" w:rsidRDefault="00E660D6">
      <w:pPr>
        <w:spacing w:line="240" w:lineRule="auto"/>
        <w:rPr>
          <w:rFonts w:eastAsia="Batang"/>
          <w:b/>
          <w:caps/>
          <w:color w:val="0070C0"/>
          <w:kern w:val="32"/>
          <w:sz w:val="24"/>
          <w:lang w:eastAsia="sl-SI"/>
        </w:rPr>
      </w:pPr>
      <w:bookmarkStart w:id="3" w:name="_Toc39051743"/>
      <w:r>
        <w:br w:type="page"/>
      </w:r>
    </w:p>
    <w:p w14:paraId="4EF35466" w14:textId="72779800" w:rsidR="00216DA0" w:rsidRPr="0062310A" w:rsidRDefault="00216DA0" w:rsidP="0062310A">
      <w:pPr>
        <w:pStyle w:val="Naslov1"/>
      </w:pPr>
      <w:r w:rsidRPr="0062310A">
        <w:lastRenderedPageBreak/>
        <w:t>METODE USPOSABLJANJ</w:t>
      </w:r>
      <w:bookmarkEnd w:id="3"/>
    </w:p>
    <w:p w14:paraId="53CA3BFB" w14:textId="08CD85F6" w:rsidR="00216DA0" w:rsidRDefault="00216DA0" w:rsidP="005A13C7">
      <w:pPr>
        <w:spacing w:line="271" w:lineRule="auto"/>
        <w:jc w:val="both"/>
        <w:rPr>
          <w:rFonts w:ascii="Calibri" w:hAnsi="Calibri" w:cs="Calibri"/>
          <w:sz w:val="22"/>
          <w:szCs w:val="22"/>
        </w:rPr>
      </w:pPr>
    </w:p>
    <w:p w14:paraId="4F98D4BB" w14:textId="487C0D5D" w:rsidR="00793D7B" w:rsidRDefault="00793D7B" w:rsidP="005A13C7">
      <w:pPr>
        <w:spacing w:line="271" w:lineRule="auto"/>
        <w:jc w:val="both"/>
        <w:rPr>
          <w:rFonts w:ascii="Calibri" w:hAnsi="Calibri" w:cs="Calibri"/>
          <w:sz w:val="22"/>
          <w:szCs w:val="22"/>
        </w:rPr>
      </w:pPr>
      <w:r>
        <w:rPr>
          <w:rFonts w:ascii="Calibri" w:hAnsi="Calibri" w:cs="Calibri"/>
          <w:sz w:val="22"/>
          <w:szCs w:val="22"/>
        </w:rPr>
        <w:t>N</w:t>
      </w:r>
      <w:r w:rsidRPr="00793D7B">
        <w:rPr>
          <w:rFonts w:ascii="Calibri" w:hAnsi="Calibri" w:cs="Calibri"/>
          <w:sz w:val="22"/>
          <w:szCs w:val="22"/>
        </w:rPr>
        <w:t xml:space="preserve">ačrt usposabljanj zagotavlja osnovo za pripravo vsebine, ki bo zajeta v modulih za usposabljanje </w:t>
      </w:r>
      <w:r w:rsidRPr="00FE4A4D">
        <w:rPr>
          <w:rFonts w:ascii="Calibri" w:hAnsi="Calibri" w:cs="Calibri"/>
          <w:sz w:val="22"/>
          <w:szCs w:val="22"/>
        </w:rPr>
        <w:t xml:space="preserve">za </w:t>
      </w:r>
      <w:r w:rsidR="00FE4A4D" w:rsidRPr="00FE4A4D">
        <w:rPr>
          <w:rFonts w:ascii="Calibri" w:hAnsi="Calibri" w:cs="Calibri"/>
          <w:sz w:val="22"/>
          <w:szCs w:val="22"/>
        </w:rPr>
        <w:t>štiri</w:t>
      </w:r>
      <w:r w:rsidRPr="00FE4A4D">
        <w:rPr>
          <w:rFonts w:ascii="Calibri" w:hAnsi="Calibri" w:cs="Calibri"/>
          <w:sz w:val="22"/>
          <w:szCs w:val="22"/>
        </w:rPr>
        <w:t xml:space="preserve"> </w:t>
      </w:r>
      <w:r w:rsidR="00536B4E" w:rsidRPr="00FE4A4D">
        <w:rPr>
          <w:rFonts w:ascii="Calibri" w:hAnsi="Calibri" w:cs="Calibri"/>
          <w:sz w:val="22"/>
          <w:szCs w:val="22"/>
        </w:rPr>
        <w:t>delovn</w:t>
      </w:r>
      <w:r w:rsidR="00FE4A4D" w:rsidRPr="00FE4A4D">
        <w:rPr>
          <w:rFonts w:ascii="Calibri" w:hAnsi="Calibri" w:cs="Calibri"/>
          <w:sz w:val="22"/>
          <w:szCs w:val="22"/>
        </w:rPr>
        <w:t>e</w:t>
      </w:r>
      <w:r w:rsidR="00536B4E" w:rsidRPr="00FE4A4D">
        <w:rPr>
          <w:rFonts w:ascii="Calibri" w:hAnsi="Calibri" w:cs="Calibri"/>
          <w:sz w:val="22"/>
          <w:szCs w:val="22"/>
        </w:rPr>
        <w:t xml:space="preserve"> profil</w:t>
      </w:r>
      <w:r w:rsidR="00FE4A4D" w:rsidRPr="00FE4A4D">
        <w:rPr>
          <w:rFonts w:ascii="Calibri" w:hAnsi="Calibri" w:cs="Calibri"/>
          <w:sz w:val="22"/>
          <w:szCs w:val="22"/>
        </w:rPr>
        <w:t>e</w:t>
      </w:r>
      <w:r w:rsidRPr="00FE4A4D">
        <w:rPr>
          <w:rFonts w:ascii="Calibri" w:hAnsi="Calibri" w:cs="Calibri"/>
          <w:sz w:val="22"/>
          <w:szCs w:val="22"/>
        </w:rPr>
        <w:t>,</w:t>
      </w:r>
      <w:r w:rsidRPr="00793D7B">
        <w:rPr>
          <w:rFonts w:ascii="Calibri" w:hAnsi="Calibri" w:cs="Calibri"/>
          <w:sz w:val="22"/>
          <w:szCs w:val="22"/>
        </w:rPr>
        <w:t xml:space="preserve"> </w:t>
      </w:r>
      <w:r w:rsidR="00FE4A4D">
        <w:rPr>
          <w:rFonts w:ascii="Calibri" w:hAnsi="Calibri" w:cs="Calibri"/>
          <w:sz w:val="22"/>
          <w:szCs w:val="22"/>
        </w:rPr>
        <w:t>opredeljen</w:t>
      </w:r>
      <w:r w:rsidR="00634EF6">
        <w:rPr>
          <w:rFonts w:ascii="Calibri" w:hAnsi="Calibri" w:cs="Calibri"/>
          <w:sz w:val="22"/>
          <w:szCs w:val="22"/>
        </w:rPr>
        <w:t>e</w:t>
      </w:r>
      <w:r w:rsidR="00FE4A4D">
        <w:rPr>
          <w:rFonts w:ascii="Calibri" w:hAnsi="Calibri" w:cs="Calibri"/>
          <w:sz w:val="22"/>
          <w:szCs w:val="22"/>
        </w:rPr>
        <w:t xml:space="preserve"> v poglavju 4</w:t>
      </w:r>
      <w:r w:rsidRPr="00793D7B">
        <w:rPr>
          <w:rFonts w:ascii="Calibri" w:hAnsi="Calibri" w:cs="Calibri"/>
          <w:sz w:val="22"/>
          <w:szCs w:val="22"/>
        </w:rPr>
        <w:t>.</w:t>
      </w:r>
    </w:p>
    <w:p w14:paraId="1DE53F06" w14:textId="1F0883B6" w:rsidR="00536B4E" w:rsidRDefault="00536B4E" w:rsidP="005A13C7">
      <w:pPr>
        <w:spacing w:line="271" w:lineRule="auto"/>
        <w:jc w:val="both"/>
        <w:rPr>
          <w:rFonts w:ascii="Calibri" w:hAnsi="Calibri" w:cs="Calibri"/>
          <w:sz w:val="22"/>
          <w:szCs w:val="22"/>
        </w:rPr>
      </w:pPr>
    </w:p>
    <w:p w14:paraId="4ECEB05A" w14:textId="229AA46F" w:rsidR="00536B4E" w:rsidRPr="00536B4E" w:rsidRDefault="00536B4E" w:rsidP="00536B4E">
      <w:pPr>
        <w:spacing w:line="271" w:lineRule="auto"/>
        <w:jc w:val="both"/>
        <w:rPr>
          <w:rFonts w:ascii="Calibri" w:hAnsi="Calibri" w:cs="Calibri"/>
          <w:sz w:val="22"/>
          <w:szCs w:val="22"/>
        </w:rPr>
      </w:pPr>
      <w:r>
        <w:rPr>
          <w:rFonts w:ascii="Calibri" w:hAnsi="Calibri" w:cs="Calibri"/>
          <w:sz w:val="22"/>
          <w:szCs w:val="22"/>
        </w:rPr>
        <w:t>Za izvajanje usposabljanj bo uporabljena paleta metod oziroma načinov usposabljanj in učenja</w:t>
      </w:r>
      <w:r w:rsidRPr="00536B4E">
        <w:rPr>
          <w:rFonts w:ascii="Calibri" w:hAnsi="Calibri" w:cs="Calibri"/>
          <w:sz w:val="22"/>
          <w:szCs w:val="22"/>
        </w:rPr>
        <w:t>:</w:t>
      </w:r>
    </w:p>
    <w:p w14:paraId="5D00A3AB" w14:textId="77777777" w:rsidR="0062310A" w:rsidRDefault="00536B4E" w:rsidP="00536B4E">
      <w:pPr>
        <w:spacing w:line="271" w:lineRule="auto"/>
        <w:jc w:val="both"/>
        <w:rPr>
          <w:rFonts w:ascii="Calibri" w:hAnsi="Calibri" w:cs="Calibri"/>
          <w:sz w:val="22"/>
          <w:szCs w:val="22"/>
        </w:rPr>
      </w:pPr>
      <w:r w:rsidRPr="00536B4E">
        <w:rPr>
          <w:rFonts w:ascii="Calibri" w:hAnsi="Calibri" w:cs="Calibri"/>
          <w:sz w:val="22"/>
          <w:szCs w:val="22"/>
        </w:rPr>
        <w:t>• seminarji</w:t>
      </w:r>
    </w:p>
    <w:p w14:paraId="22E5D302" w14:textId="557D2A2C" w:rsidR="00536B4E" w:rsidRPr="00536B4E" w:rsidRDefault="00536B4E" w:rsidP="00536B4E">
      <w:pPr>
        <w:spacing w:line="271" w:lineRule="auto"/>
        <w:jc w:val="both"/>
        <w:rPr>
          <w:rFonts w:ascii="Calibri" w:hAnsi="Calibri" w:cs="Calibri"/>
          <w:sz w:val="22"/>
          <w:szCs w:val="22"/>
        </w:rPr>
      </w:pPr>
      <w:r w:rsidRPr="00536B4E">
        <w:rPr>
          <w:rFonts w:ascii="Calibri" w:hAnsi="Calibri" w:cs="Calibri"/>
          <w:sz w:val="22"/>
          <w:szCs w:val="22"/>
        </w:rPr>
        <w:t xml:space="preserve">• </w:t>
      </w:r>
      <w:r w:rsidR="0062310A" w:rsidRPr="0062310A">
        <w:rPr>
          <w:rFonts w:ascii="Calibri" w:hAnsi="Calibri" w:cs="Calibri"/>
          <w:sz w:val="22"/>
          <w:szCs w:val="22"/>
        </w:rPr>
        <w:t>delavnice;</w:t>
      </w:r>
    </w:p>
    <w:p w14:paraId="65DCC71F" w14:textId="1A3705C2" w:rsidR="00536B4E" w:rsidRPr="00536B4E" w:rsidRDefault="00536B4E" w:rsidP="00536B4E">
      <w:pPr>
        <w:spacing w:line="271" w:lineRule="auto"/>
        <w:jc w:val="both"/>
        <w:rPr>
          <w:rFonts w:ascii="Calibri" w:hAnsi="Calibri" w:cs="Calibri"/>
          <w:sz w:val="22"/>
          <w:szCs w:val="22"/>
        </w:rPr>
      </w:pPr>
      <w:r w:rsidRPr="00536B4E">
        <w:rPr>
          <w:rFonts w:ascii="Calibri" w:hAnsi="Calibri" w:cs="Calibri"/>
          <w:sz w:val="22"/>
          <w:szCs w:val="22"/>
        </w:rPr>
        <w:t>• usposabljanj</w:t>
      </w:r>
      <w:r>
        <w:rPr>
          <w:rFonts w:ascii="Calibri" w:hAnsi="Calibri" w:cs="Calibri"/>
          <w:sz w:val="22"/>
          <w:szCs w:val="22"/>
        </w:rPr>
        <w:t>a</w:t>
      </w:r>
      <w:r w:rsidRPr="00536B4E">
        <w:rPr>
          <w:rFonts w:ascii="Calibri" w:hAnsi="Calibri" w:cs="Calibri"/>
          <w:sz w:val="22"/>
          <w:szCs w:val="22"/>
        </w:rPr>
        <w:t>;</w:t>
      </w:r>
    </w:p>
    <w:p w14:paraId="61CFD078" w14:textId="77777777" w:rsidR="00536B4E" w:rsidRPr="00536B4E" w:rsidRDefault="00536B4E" w:rsidP="00536B4E">
      <w:pPr>
        <w:spacing w:line="271" w:lineRule="auto"/>
        <w:jc w:val="both"/>
        <w:rPr>
          <w:rFonts w:ascii="Calibri" w:hAnsi="Calibri" w:cs="Calibri"/>
          <w:sz w:val="22"/>
          <w:szCs w:val="22"/>
        </w:rPr>
      </w:pPr>
      <w:r w:rsidRPr="00536B4E">
        <w:rPr>
          <w:rFonts w:ascii="Calibri" w:hAnsi="Calibri" w:cs="Calibri"/>
          <w:sz w:val="22"/>
          <w:szCs w:val="22"/>
        </w:rPr>
        <w:t>• spletno učenje;</w:t>
      </w:r>
    </w:p>
    <w:p w14:paraId="24B1AB0B" w14:textId="41FC1144" w:rsidR="00536B4E" w:rsidRDefault="00536B4E" w:rsidP="0062310A">
      <w:pPr>
        <w:spacing w:line="271" w:lineRule="auto"/>
        <w:jc w:val="both"/>
        <w:rPr>
          <w:rFonts w:ascii="Calibri" w:hAnsi="Calibri" w:cs="Calibri"/>
          <w:sz w:val="22"/>
          <w:szCs w:val="22"/>
        </w:rPr>
      </w:pPr>
      <w:r w:rsidRPr="00536B4E">
        <w:rPr>
          <w:rFonts w:ascii="Calibri" w:hAnsi="Calibri" w:cs="Calibri"/>
          <w:sz w:val="22"/>
          <w:szCs w:val="22"/>
        </w:rPr>
        <w:t>• strukturirani moduli e-učenja</w:t>
      </w:r>
      <w:r w:rsidR="0062310A">
        <w:rPr>
          <w:rFonts w:ascii="Calibri" w:hAnsi="Calibri" w:cs="Calibri"/>
          <w:sz w:val="22"/>
          <w:szCs w:val="22"/>
        </w:rPr>
        <w:t>.</w:t>
      </w:r>
    </w:p>
    <w:p w14:paraId="5E24B911" w14:textId="77777777" w:rsidR="00216DA0" w:rsidRDefault="00216DA0" w:rsidP="005A13C7">
      <w:pPr>
        <w:spacing w:line="271" w:lineRule="auto"/>
        <w:jc w:val="both"/>
        <w:rPr>
          <w:rFonts w:ascii="Calibri" w:hAnsi="Calibri" w:cs="Calibri"/>
          <w:sz w:val="22"/>
          <w:szCs w:val="22"/>
        </w:rPr>
      </w:pPr>
    </w:p>
    <w:p w14:paraId="36B5918F" w14:textId="77777777" w:rsidR="00E660D6" w:rsidRDefault="00E660D6">
      <w:pPr>
        <w:spacing w:line="240" w:lineRule="auto"/>
        <w:rPr>
          <w:rFonts w:eastAsia="Batang"/>
          <w:b/>
          <w:caps/>
          <w:color w:val="0070C0"/>
          <w:kern w:val="32"/>
          <w:sz w:val="24"/>
          <w:lang w:eastAsia="sl-SI"/>
        </w:rPr>
      </w:pPr>
      <w:bookmarkStart w:id="4" w:name="_Toc39051744"/>
      <w:r>
        <w:br w:type="page"/>
      </w:r>
    </w:p>
    <w:p w14:paraId="37356277" w14:textId="6E11AA0C" w:rsidR="00216DA0" w:rsidRPr="0062310A" w:rsidRDefault="00216DA0" w:rsidP="0062310A">
      <w:pPr>
        <w:pStyle w:val="Naslov1"/>
      </w:pPr>
      <w:r w:rsidRPr="0062310A">
        <w:lastRenderedPageBreak/>
        <w:t>MODULI</w:t>
      </w:r>
      <w:bookmarkEnd w:id="4"/>
    </w:p>
    <w:p w14:paraId="0DD96CF3" w14:textId="04E42E9B" w:rsidR="00216DA0" w:rsidRDefault="00216DA0" w:rsidP="005A13C7">
      <w:pPr>
        <w:spacing w:line="271" w:lineRule="auto"/>
        <w:jc w:val="both"/>
        <w:rPr>
          <w:rFonts w:ascii="Calibri" w:hAnsi="Calibri" w:cs="Calibri"/>
          <w:sz w:val="22"/>
          <w:szCs w:val="22"/>
        </w:rPr>
      </w:pPr>
    </w:p>
    <w:p w14:paraId="1DEE72EF" w14:textId="1A7C71B9" w:rsidR="00D102E1" w:rsidRDefault="00D102E1" w:rsidP="00BA5164">
      <w:pPr>
        <w:spacing w:line="271" w:lineRule="auto"/>
        <w:jc w:val="both"/>
        <w:rPr>
          <w:rFonts w:ascii="Calibri" w:hAnsi="Calibri" w:cs="Calibri"/>
          <w:sz w:val="22"/>
          <w:szCs w:val="22"/>
        </w:rPr>
      </w:pPr>
      <w:r>
        <w:rPr>
          <w:rFonts w:ascii="Calibri" w:hAnsi="Calibri" w:cs="Calibri"/>
          <w:sz w:val="22"/>
          <w:szCs w:val="22"/>
        </w:rPr>
        <w:t xml:space="preserve">V </w:t>
      </w:r>
      <w:r w:rsidR="00634EF6">
        <w:rPr>
          <w:rFonts w:ascii="Calibri" w:hAnsi="Calibri" w:cs="Calibri"/>
          <w:sz w:val="22"/>
          <w:szCs w:val="22"/>
        </w:rPr>
        <w:t>p</w:t>
      </w:r>
      <w:r w:rsidRPr="00D102E1">
        <w:rPr>
          <w:rFonts w:ascii="Calibri" w:hAnsi="Calibri" w:cs="Calibri"/>
          <w:sz w:val="22"/>
          <w:szCs w:val="22"/>
        </w:rPr>
        <w:t>riročnik</w:t>
      </w:r>
      <w:r>
        <w:rPr>
          <w:rFonts w:ascii="Calibri" w:hAnsi="Calibri" w:cs="Calibri"/>
          <w:sz w:val="22"/>
          <w:szCs w:val="22"/>
        </w:rPr>
        <w:t>u</w:t>
      </w:r>
      <w:r w:rsidRPr="00D102E1">
        <w:rPr>
          <w:rFonts w:ascii="Calibri" w:hAnsi="Calibri" w:cs="Calibri"/>
          <w:sz w:val="22"/>
          <w:szCs w:val="22"/>
        </w:rPr>
        <w:t xml:space="preserve"> </w:t>
      </w:r>
      <w:r>
        <w:rPr>
          <w:rFonts w:ascii="Calibri" w:hAnsi="Calibri" w:cs="Calibri"/>
          <w:sz w:val="22"/>
          <w:szCs w:val="22"/>
        </w:rPr>
        <w:t xml:space="preserve">je navedenih </w:t>
      </w:r>
      <w:r w:rsidR="00FE4A4D">
        <w:rPr>
          <w:rFonts w:ascii="Calibri" w:hAnsi="Calibri" w:cs="Calibri"/>
          <w:sz w:val="22"/>
          <w:szCs w:val="22"/>
        </w:rPr>
        <w:t>šest</w:t>
      </w:r>
      <w:r>
        <w:rPr>
          <w:rFonts w:ascii="Calibri" w:hAnsi="Calibri" w:cs="Calibri"/>
          <w:sz w:val="22"/>
          <w:szCs w:val="22"/>
        </w:rPr>
        <w:t xml:space="preserve"> profilov delovnih mest, za katere se na podlagi temeljnih, delovno specifičnih in kompetenc</w:t>
      </w:r>
      <w:r w:rsidR="00634EF6">
        <w:rPr>
          <w:rFonts w:ascii="Calibri" w:hAnsi="Calibri" w:cs="Calibri"/>
          <w:sz w:val="22"/>
          <w:szCs w:val="22"/>
        </w:rPr>
        <w:t>,</w:t>
      </w:r>
      <w:r>
        <w:rPr>
          <w:rFonts w:ascii="Calibri" w:hAnsi="Calibri" w:cs="Calibri"/>
          <w:sz w:val="22"/>
          <w:szCs w:val="22"/>
        </w:rPr>
        <w:t xml:space="preserve"> </w:t>
      </w:r>
      <w:r w:rsidR="00634EF6">
        <w:rPr>
          <w:rFonts w:ascii="Calibri" w:hAnsi="Calibri" w:cs="Calibri"/>
          <w:sz w:val="22"/>
          <w:szCs w:val="22"/>
        </w:rPr>
        <w:t xml:space="preserve">značilnih </w:t>
      </w:r>
      <w:r w:rsidRPr="00D102E1">
        <w:rPr>
          <w:rFonts w:ascii="Calibri" w:hAnsi="Calibri" w:cs="Calibri"/>
          <w:sz w:val="22"/>
          <w:szCs w:val="22"/>
        </w:rPr>
        <w:t>za izvedbo posamezne faze javnega naročila</w:t>
      </w:r>
      <w:r w:rsidR="00634EF6">
        <w:rPr>
          <w:rFonts w:ascii="Calibri" w:hAnsi="Calibri" w:cs="Calibri"/>
          <w:sz w:val="22"/>
          <w:szCs w:val="22"/>
        </w:rPr>
        <w:t>,</w:t>
      </w:r>
      <w:r>
        <w:rPr>
          <w:rFonts w:ascii="Calibri" w:hAnsi="Calibri" w:cs="Calibri"/>
          <w:sz w:val="22"/>
          <w:szCs w:val="22"/>
        </w:rPr>
        <w:t xml:space="preserve"> preverja ustreznost oziroma pomanjkljivost posameznika na </w:t>
      </w:r>
      <w:r w:rsidR="00634EF6">
        <w:rPr>
          <w:rFonts w:ascii="Calibri" w:hAnsi="Calibri" w:cs="Calibri"/>
          <w:sz w:val="22"/>
          <w:szCs w:val="22"/>
        </w:rPr>
        <w:t xml:space="preserve">katerem </w:t>
      </w:r>
      <w:r>
        <w:rPr>
          <w:rFonts w:ascii="Calibri" w:hAnsi="Calibri" w:cs="Calibri"/>
          <w:sz w:val="22"/>
          <w:szCs w:val="22"/>
        </w:rPr>
        <w:t>od teh delovnih mest za preverjanje ustreznost njegovih kompetenc.</w:t>
      </w:r>
    </w:p>
    <w:p w14:paraId="48A626A7" w14:textId="77777777" w:rsidR="00D102E1" w:rsidRDefault="00D102E1" w:rsidP="00BA5164">
      <w:pPr>
        <w:spacing w:line="271" w:lineRule="auto"/>
        <w:jc w:val="both"/>
        <w:rPr>
          <w:rFonts w:ascii="Calibri" w:hAnsi="Calibri" w:cs="Calibri"/>
          <w:sz w:val="22"/>
          <w:szCs w:val="22"/>
        </w:rPr>
      </w:pPr>
    </w:p>
    <w:p w14:paraId="2636C2A8" w14:textId="2A862F75" w:rsidR="00D102E1" w:rsidRDefault="00D102E1" w:rsidP="00BA5164">
      <w:pPr>
        <w:spacing w:line="271" w:lineRule="auto"/>
        <w:jc w:val="both"/>
        <w:rPr>
          <w:rFonts w:ascii="Calibri" w:hAnsi="Calibri" w:cs="Calibri"/>
          <w:sz w:val="22"/>
          <w:szCs w:val="22"/>
        </w:rPr>
      </w:pPr>
      <w:r>
        <w:rPr>
          <w:rFonts w:ascii="Calibri" w:hAnsi="Calibri" w:cs="Calibri"/>
          <w:sz w:val="22"/>
          <w:szCs w:val="22"/>
        </w:rPr>
        <w:t>V okviru Akademije za javno naročanje se bodo izvajala usposabljanja</w:t>
      </w:r>
      <w:r w:rsidR="00BE592D">
        <w:rPr>
          <w:rFonts w:ascii="Calibri" w:hAnsi="Calibri" w:cs="Calibri"/>
          <w:sz w:val="22"/>
          <w:szCs w:val="22"/>
        </w:rPr>
        <w:t xml:space="preserve"> za dvig kompetenc, </w:t>
      </w:r>
      <w:proofErr w:type="spellStart"/>
      <w:r w:rsidR="00634EF6">
        <w:rPr>
          <w:rFonts w:ascii="Calibri" w:hAnsi="Calibri" w:cs="Calibri"/>
          <w:sz w:val="22"/>
          <w:szCs w:val="22"/>
        </w:rPr>
        <w:t>značčilnih</w:t>
      </w:r>
      <w:proofErr w:type="spellEnd"/>
      <w:r w:rsidR="00BE592D" w:rsidRPr="00D102E1">
        <w:rPr>
          <w:rFonts w:ascii="Calibri" w:hAnsi="Calibri" w:cs="Calibri"/>
          <w:sz w:val="22"/>
          <w:szCs w:val="22"/>
        </w:rPr>
        <w:t xml:space="preserve"> za izvedbo posamezne faze javnega naročila</w:t>
      </w:r>
      <w:r>
        <w:rPr>
          <w:rFonts w:ascii="Calibri" w:hAnsi="Calibri" w:cs="Calibri"/>
          <w:sz w:val="22"/>
          <w:szCs w:val="22"/>
        </w:rPr>
        <w:t xml:space="preserve"> za </w:t>
      </w:r>
      <w:r w:rsidR="00FE4A4D">
        <w:rPr>
          <w:rFonts w:ascii="Calibri" w:hAnsi="Calibri" w:cs="Calibri"/>
          <w:sz w:val="22"/>
          <w:szCs w:val="22"/>
        </w:rPr>
        <w:t>štiri</w:t>
      </w:r>
      <w:r>
        <w:rPr>
          <w:rFonts w:ascii="Calibri" w:hAnsi="Calibri" w:cs="Calibri"/>
          <w:sz w:val="22"/>
          <w:szCs w:val="22"/>
        </w:rPr>
        <w:t xml:space="preserve"> od navedenih profilov delovnih mest, in sicer: </w:t>
      </w:r>
    </w:p>
    <w:p w14:paraId="71BC92CD" w14:textId="78D7720B" w:rsidR="00BA5164" w:rsidRDefault="00634EF6" w:rsidP="00D102E1">
      <w:pPr>
        <w:pStyle w:val="Odstavekseznama"/>
        <w:numPr>
          <w:ilvl w:val="0"/>
          <w:numId w:val="43"/>
        </w:numPr>
        <w:spacing w:line="271" w:lineRule="auto"/>
        <w:jc w:val="both"/>
        <w:rPr>
          <w:rFonts w:ascii="Calibri" w:hAnsi="Calibri" w:cs="Calibri"/>
          <w:sz w:val="22"/>
          <w:szCs w:val="22"/>
        </w:rPr>
      </w:pPr>
      <w:r>
        <w:rPr>
          <w:rFonts w:ascii="Calibri" w:hAnsi="Calibri" w:cs="Calibri"/>
          <w:sz w:val="22"/>
          <w:szCs w:val="22"/>
        </w:rPr>
        <w:t>s</w:t>
      </w:r>
      <w:r w:rsidR="00D102E1" w:rsidRPr="00D102E1">
        <w:rPr>
          <w:rFonts w:ascii="Calibri" w:hAnsi="Calibri" w:cs="Calibri"/>
          <w:sz w:val="22"/>
          <w:szCs w:val="22"/>
        </w:rPr>
        <w:t>amostojni izvajalec javnih naročil</w:t>
      </w:r>
      <w:r w:rsidR="004B09A0">
        <w:rPr>
          <w:rFonts w:ascii="Calibri" w:hAnsi="Calibri" w:cs="Calibri"/>
          <w:sz w:val="22"/>
          <w:szCs w:val="22"/>
        </w:rPr>
        <w:t xml:space="preserve"> manjših vrednosti</w:t>
      </w:r>
      <w:r>
        <w:rPr>
          <w:rFonts w:ascii="Calibri" w:hAnsi="Calibri" w:cs="Calibri"/>
          <w:sz w:val="22"/>
          <w:szCs w:val="22"/>
        </w:rPr>
        <w:t>,</w:t>
      </w:r>
    </w:p>
    <w:p w14:paraId="6D45C63C" w14:textId="7C3F0854" w:rsidR="004B09A0" w:rsidRDefault="00634EF6" w:rsidP="004B09A0">
      <w:pPr>
        <w:pStyle w:val="Odstavekseznama"/>
        <w:numPr>
          <w:ilvl w:val="0"/>
          <w:numId w:val="43"/>
        </w:numPr>
        <w:spacing w:line="271" w:lineRule="auto"/>
        <w:jc w:val="both"/>
        <w:rPr>
          <w:rFonts w:ascii="Calibri" w:hAnsi="Calibri" w:cs="Calibri"/>
          <w:sz w:val="22"/>
          <w:szCs w:val="22"/>
        </w:rPr>
      </w:pPr>
      <w:r>
        <w:rPr>
          <w:rFonts w:ascii="Calibri" w:hAnsi="Calibri" w:cs="Calibri"/>
          <w:sz w:val="22"/>
          <w:szCs w:val="22"/>
        </w:rPr>
        <w:t>s</w:t>
      </w:r>
      <w:r w:rsidR="004B09A0" w:rsidRPr="00D102E1">
        <w:rPr>
          <w:rFonts w:ascii="Calibri" w:hAnsi="Calibri" w:cs="Calibri"/>
          <w:sz w:val="22"/>
          <w:szCs w:val="22"/>
        </w:rPr>
        <w:t>amostojni izvajalec javnih naročil</w:t>
      </w:r>
      <w:r w:rsidR="004B09A0">
        <w:rPr>
          <w:rFonts w:ascii="Calibri" w:hAnsi="Calibri" w:cs="Calibri"/>
          <w:sz w:val="22"/>
          <w:szCs w:val="22"/>
        </w:rPr>
        <w:t xml:space="preserve"> večjih vrednosti</w:t>
      </w:r>
      <w:r>
        <w:rPr>
          <w:rFonts w:ascii="Calibri" w:hAnsi="Calibri" w:cs="Calibri"/>
          <w:sz w:val="22"/>
          <w:szCs w:val="22"/>
        </w:rPr>
        <w:t>,</w:t>
      </w:r>
    </w:p>
    <w:p w14:paraId="7B2A24A7" w14:textId="485C32F5" w:rsidR="00D102E1" w:rsidRDefault="00634EF6" w:rsidP="00D102E1">
      <w:pPr>
        <w:pStyle w:val="Odstavekseznama"/>
        <w:numPr>
          <w:ilvl w:val="0"/>
          <w:numId w:val="43"/>
        </w:numPr>
        <w:spacing w:line="271" w:lineRule="auto"/>
        <w:jc w:val="both"/>
        <w:rPr>
          <w:rFonts w:ascii="Calibri" w:hAnsi="Calibri" w:cs="Calibri"/>
          <w:sz w:val="22"/>
          <w:szCs w:val="22"/>
        </w:rPr>
      </w:pPr>
      <w:r>
        <w:rPr>
          <w:rFonts w:ascii="Calibri" w:hAnsi="Calibri" w:cs="Calibri"/>
          <w:sz w:val="22"/>
          <w:szCs w:val="22"/>
        </w:rPr>
        <w:t>p</w:t>
      </w:r>
      <w:r w:rsidR="00D102E1" w:rsidRPr="00D102E1">
        <w:rPr>
          <w:rFonts w:ascii="Calibri" w:hAnsi="Calibri" w:cs="Calibri"/>
          <w:sz w:val="22"/>
          <w:szCs w:val="22"/>
        </w:rPr>
        <w:t>odročni strokovnjak/tehnično osebje</w:t>
      </w:r>
      <w:r>
        <w:rPr>
          <w:rFonts w:ascii="Calibri" w:hAnsi="Calibri" w:cs="Calibri"/>
          <w:sz w:val="22"/>
          <w:szCs w:val="22"/>
        </w:rPr>
        <w:t>,</w:t>
      </w:r>
    </w:p>
    <w:p w14:paraId="4E052C58" w14:textId="141BC1E4" w:rsidR="00D102E1" w:rsidRDefault="00634EF6" w:rsidP="00D102E1">
      <w:pPr>
        <w:pStyle w:val="Odstavekseznama"/>
        <w:numPr>
          <w:ilvl w:val="0"/>
          <w:numId w:val="43"/>
        </w:numPr>
        <w:spacing w:line="271" w:lineRule="auto"/>
        <w:jc w:val="both"/>
        <w:rPr>
          <w:rFonts w:ascii="Calibri" w:hAnsi="Calibri" w:cs="Calibri"/>
          <w:sz w:val="22"/>
          <w:szCs w:val="22"/>
        </w:rPr>
      </w:pPr>
      <w:r>
        <w:rPr>
          <w:rFonts w:ascii="Calibri" w:hAnsi="Calibri" w:cs="Calibri"/>
          <w:sz w:val="22"/>
          <w:szCs w:val="22"/>
        </w:rPr>
        <w:t>s</w:t>
      </w:r>
      <w:r w:rsidR="00D102E1" w:rsidRPr="00D102E1">
        <w:rPr>
          <w:rFonts w:ascii="Calibri" w:hAnsi="Calibri" w:cs="Calibri"/>
          <w:sz w:val="22"/>
          <w:szCs w:val="22"/>
        </w:rPr>
        <w:t>krbnik pogodbe</w:t>
      </w:r>
      <w:r>
        <w:rPr>
          <w:rFonts w:ascii="Calibri" w:hAnsi="Calibri" w:cs="Calibri"/>
          <w:sz w:val="22"/>
          <w:szCs w:val="22"/>
        </w:rPr>
        <w:t>.</w:t>
      </w:r>
    </w:p>
    <w:p w14:paraId="78101751" w14:textId="77777777" w:rsidR="00FE4A4D" w:rsidRPr="00FE4A4D" w:rsidRDefault="00FE4A4D" w:rsidP="00FE4A4D">
      <w:pPr>
        <w:spacing w:line="271" w:lineRule="auto"/>
        <w:jc w:val="both"/>
        <w:rPr>
          <w:rFonts w:ascii="Calibri" w:hAnsi="Calibri" w:cs="Calibri"/>
          <w:sz w:val="22"/>
          <w:szCs w:val="22"/>
        </w:rPr>
      </w:pPr>
    </w:p>
    <w:p w14:paraId="7A8EF568" w14:textId="0E2E55DD" w:rsidR="00FE4A4D" w:rsidRPr="00FE4A4D" w:rsidRDefault="00FE4A4D" w:rsidP="00FE4A4D">
      <w:pPr>
        <w:spacing w:line="271" w:lineRule="auto"/>
        <w:jc w:val="both"/>
        <w:rPr>
          <w:rFonts w:ascii="Calibri" w:hAnsi="Calibri" w:cs="Calibri"/>
          <w:sz w:val="22"/>
          <w:szCs w:val="22"/>
        </w:rPr>
      </w:pPr>
      <w:r w:rsidRPr="00FE4A4D">
        <w:rPr>
          <w:rFonts w:ascii="Calibri" w:hAnsi="Calibri" w:cs="Calibri"/>
          <w:sz w:val="22"/>
          <w:szCs w:val="22"/>
        </w:rPr>
        <w:t>Struktura kompetenc</w:t>
      </w:r>
      <w:r w:rsidR="00BE592D">
        <w:rPr>
          <w:rFonts w:ascii="Calibri" w:hAnsi="Calibri" w:cs="Calibri"/>
          <w:sz w:val="22"/>
          <w:szCs w:val="22"/>
        </w:rPr>
        <w:t xml:space="preserve">, </w:t>
      </w:r>
      <w:r w:rsidR="00634EF6">
        <w:rPr>
          <w:rFonts w:ascii="Calibri" w:hAnsi="Calibri" w:cs="Calibri"/>
          <w:sz w:val="22"/>
          <w:szCs w:val="22"/>
        </w:rPr>
        <w:t>značilnih</w:t>
      </w:r>
      <w:r w:rsidR="00634EF6" w:rsidRPr="00D102E1">
        <w:rPr>
          <w:rFonts w:ascii="Calibri" w:hAnsi="Calibri" w:cs="Calibri"/>
          <w:sz w:val="22"/>
          <w:szCs w:val="22"/>
        </w:rPr>
        <w:t xml:space="preserve"> </w:t>
      </w:r>
      <w:r w:rsidR="00BE592D" w:rsidRPr="00D102E1">
        <w:rPr>
          <w:rFonts w:ascii="Calibri" w:hAnsi="Calibri" w:cs="Calibri"/>
          <w:sz w:val="22"/>
          <w:szCs w:val="22"/>
        </w:rPr>
        <w:t>za izvedbo posamezne faze javnega naročila</w:t>
      </w:r>
      <w:r w:rsidRPr="00FE4A4D">
        <w:rPr>
          <w:rFonts w:ascii="Calibri" w:hAnsi="Calibri" w:cs="Calibri"/>
          <w:sz w:val="22"/>
          <w:szCs w:val="22"/>
        </w:rPr>
        <w:t xml:space="preserve"> po posameznih </w:t>
      </w:r>
      <w:r w:rsidR="000414F6">
        <w:rPr>
          <w:rFonts w:ascii="Calibri" w:hAnsi="Calibri" w:cs="Calibri"/>
          <w:sz w:val="22"/>
          <w:szCs w:val="22"/>
        </w:rPr>
        <w:t xml:space="preserve">delovnih </w:t>
      </w:r>
      <w:r w:rsidRPr="00FE4A4D">
        <w:rPr>
          <w:rFonts w:ascii="Calibri" w:hAnsi="Calibri" w:cs="Calibri"/>
          <w:sz w:val="22"/>
          <w:szCs w:val="22"/>
        </w:rPr>
        <w:t xml:space="preserve">profilih, kot je navedeno v </w:t>
      </w:r>
      <w:r w:rsidR="00634EF6">
        <w:rPr>
          <w:rFonts w:ascii="Calibri" w:hAnsi="Calibri" w:cs="Calibri"/>
          <w:sz w:val="22"/>
          <w:szCs w:val="22"/>
        </w:rPr>
        <w:t>p</w:t>
      </w:r>
      <w:r w:rsidRPr="00FE4A4D">
        <w:rPr>
          <w:rFonts w:ascii="Calibri" w:hAnsi="Calibri" w:cs="Calibri"/>
          <w:sz w:val="22"/>
          <w:szCs w:val="22"/>
        </w:rPr>
        <w:t xml:space="preserve">riročniku, je </w:t>
      </w:r>
      <w:r w:rsidR="00634EF6">
        <w:rPr>
          <w:rFonts w:ascii="Calibri" w:hAnsi="Calibri" w:cs="Calibri"/>
          <w:sz w:val="22"/>
          <w:szCs w:val="22"/>
        </w:rPr>
        <w:t>takšna</w:t>
      </w:r>
      <w:r w:rsidRPr="00FE4A4D">
        <w:rPr>
          <w:rFonts w:ascii="Calibri" w:hAnsi="Calibri" w:cs="Calibri"/>
          <w:sz w:val="22"/>
          <w:szCs w:val="22"/>
        </w:rPr>
        <w:t>:</w:t>
      </w:r>
    </w:p>
    <w:p w14:paraId="4A5E8650" w14:textId="77777777" w:rsidR="00FE4A4D" w:rsidRPr="00FE4A4D" w:rsidRDefault="00FE4A4D" w:rsidP="00FE4A4D">
      <w:pPr>
        <w:spacing w:line="271" w:lineRule="auto"/>
        <w:jc w:val="both"/>
        <w:rPr>
          <w:rFonts w:ascii="Calibri" w:hAnsi="Calibri" w:cs="Calibri"/>
          <w:sz w:val="22"/>
          <w:szCs w:val="22"/>
        </w:rPr>
      </w:pPr>
    </w:p>
    <w:tbl>
      <w:tblPr>
        <w:tblStyle w:val="Tabelamrea"/>
        <w:tblW w:w="8642" w:type="dxa"/>
        <w:tblLook w:val="04A0" w:firstRow="1" w:lastRow="0" w:firstColumn="1" w:lastColumn="0" w:noHBand="0" w:noVBand="1"/>
      </w:tblPr>
      <w:tblGrid>
        <w:gridCol w:w="837"/>
        <w:gridCol w:w="2894"/>
        <w:gridCol w:w="1237"/>
        <w:gridCol w:w="1127"/>
        <w:gridCol w:w="1293"/>
        <w:gridCol w:w="1254"/>
      </w:tblGrid>
      <w:tr w:rsidR="00E660D6" w14:paraId="65489ACD" w14:textId="77777777" w:rsidTr="00E660D6">
        <w:trPr>
          <w:tblHeader/>
        </w:trPr>
        <w:tc>
          <w:tcPr>
            <w:tcW w:w="837" w:type="dxa"/>
            <w:vMerge w:val="restart"/>
            <w:tcBorders>
              <w:top w:val="single" w:sz="4" w:space="0" w:color="auto"/>
              <w:left w:val="single" w:sz="4" w:space="0" w:color="auto"/>
              <w:right w:val="single" w:sz="4" w:space="0" w:color="auto"/>
            </w:tcBorders>
          </w:tcPr>
          <w:p w14:paraId="27731FC6" w14:textId="77777777" w:rsidR="00E660D6" w:rsidRDefault="00E660D6" w:rsidP="005429EC">
            <w:pPr>
              <w:spacing w:before="60" w:after="60" w:line="240" w:lineRule="auto"/>
              <w:jc w:val="both"/>
              <w:rPr>
                <w:rFonts w:asciiTheme="minorHAnsi" w:hAnsiTheme="minorHAnsi"/>
                <w:b/>
                <w:szCs w:val="22"/>
              </w:rPr>
            </w:pPr>
          </w:p>
        </w:tc>
        <w:tc>
          <w:tcPr>
            <w:tcW w:w="2894"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0696B2AB" w14:textId="77777777" w:rsidR="00E660D6" w:rsidRDefault="00E660D6" w:rsidP="005429EC">
            <w:pPr>
              <w:spacing w:before="60" w:after="60" w:line="240" w:lineRule="auto"/>
              <w:jc w:val="center"/>
              <w:rPr>
                <w:b/>
              </w:rPr>
            </w:pPr>
            <w:r>
              <w:rPr>
                <w:b/>
              </w:rPr>
              <w:t>Kompetenca</w:t>
            </w:r>
          </w:p>
        </w:tc>
        <w:tc>
          <w:tcPr>
            <w:tcW w:w="491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E510563" w14:textId="77777777" w:rsidR="00E660D6" w:rsidRDefault="00E660D6" w:rsidP="005429EC">
            <w:pPr>
              <w:spacing w:before="60" w:after="60" w:line="240" w:lineRule="auto"/>
              <w:jc w:val="center"/>
              <w:rPr>
                <w:b/>
              </w:rPr>
            </w:pPr>
            <w:r>
              <w:rPr>
                <w:b/>
              </w:rPr>
              <w:t>Profil delovnega mesta</w:t>
            </w:r>
          </w:p>
        </w:tc>
      </w:tr>
      <w:tr w:rsidR="00E660D6" w14:paraId="4EFBDBD9" w14:textId="77777777" w:rsidTr="00E660D6">
        <w:trPr>
          <w:trHeight w:val="330"/>
          <w:tblHeader/>
        </w:trPr>
        <w:tc>
          <w:tcPr>
            <w:tcW w:w="0" w:type="auto"/>
            <w:vMerge/>
            <w:tcBorders>
              <w:left w:val="single" w:sz="4" w:space="0" w:color="auto"/>
              <w:right w:val="single" w:sz="4" w:space="0" w:color="auto"/>
            </w:tcBorders>
            <w:vAlign w:val="center"/>
            <w:hideMark/>
          </w:tcPr>
          <w:p w14:paraId="2D67A3A2" w14:textId="77777777" w:rsidR="00E660D6" w:rsidRDefault="00E660D6" w:rsidP="005429EC">
            <w:pPr>
              <w:spacing w:line="240" w:lineRule="auto"/>
              <w:rPr>
                <w:b/>
                <w:sz w:val="22"/>
                <w:szCs w:val="22"/>
              </w:rPr>
            </w:pPr>
          </w:p>
        </w:tc>
        <w:tc>
          <w:tcPr>
            <w:tcW w:w="2894" w:type="dxa"/>
            <w:vMerge/>
            <w:tcBorders>
              <w:left w:val="single" w:sz="4" w:space="0" w:color="auto"/>
              <w:right w:val="single" w:sz="4" w:space="0" w:color="auto"/>
            </w:tcBorders>
            <w:vAlign w:val="center"/>
            <w:hideMark/>
          </w:tcPr>
          <w:p w14:paraId="7BFD4CAC" w14:textId="77777777" w:rsidR="00E660D6" w:rsidRDefault="00E660D6" w:rsidP="005429EC">
            <w:pPr>
              <w:spacing w:line="240" w:lineRule="auto"/>
              <w:rPr>
                <w:b/>
                <w:sz w:val="22"/>
                <w:szCs w:val="22"/>
              </w:rPr>
            </w:pPr>
          </w:p>
        </w:tc>
        <w:tc>
          <w:tcPr>
            <w:tcW w:w="236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F7365FC" w14:textId="5E9DA5FE" w:rsidR="00E660D6" w:rsidRDefault="00E660D6" w:rsidP="005429EC">
            <w:pPr>
              <w:spacing w:before="60" w:after="60" w:line="240" w:lineRule="auto"/>
              <w:jc w:val="center"/>
              <w:rPr>
                <w:b/>
              </w:rPr>
            </w:pPr>
            <w:r>
              <w:rPr>
                <w:rFonts w:asciiTheme="minorHAnsi" w:eastAsiaTheme="minorHAnsi" w:hAnsiTheme="minorHAnsi" w:cstheme="minorBidi"/>
                <w:b/>
                <w:sz w:val="22"/>
                <w:szCs w:val="22"/>
              </w:rPr>
              <w:t>Samostojni izvajalec javnih naročil</w:t>
            </w:r>
          </w:p>
        </w:tc>
        <w:tc>
          <w:tcPr>
            <w:tcW w:w="1293"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491C45FE" w14:textId="77777777" w:rsidR="00E660D6" w:rsidRDefault="00E660D6" w:rsidP="005429EC">
            <w:pPr>
              <w:spacing w:before="60" w:after="60" w:line="240" w:lineRule="auto"/>
              <w:jc w:val="center"/>
              <w:rPr>
                <w:b/>
              </w:rPr>
            </w:pPr>
            <w:r w:rsidRPr="00753DAE">
              <w:rPr>
                <w:rFonts w:asciiTheme="minorHAnsi" w:eastAsiaTheme="minorHAnsi" w:hAnsiTheme="minorHAnsi" w:cstheme="minorBidi"/>
                <w:b/>
                <w:sz w:val="22"/>
                <w:szCs w:val="22"/>
              </w:rPr>
              <w:t>Področni strokovnjak / tehnično osebje</w:t>
            </w:r>
          </w:p>
        </w:tc>
        <w:tc>
          <w:tcPr>
            <w:tcW w:w="1254"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5CB60C1F" w14:textId="77777777" w:rsidR="00E660D6" w:rsidRDefault="00E660D6" w:rsidP="005429EC">
            <w:pPr>
              <w:spacing w:before="60" w:after="60" w:line="240" w:lineRule="auto"/>
              <w:jc w:val="center"/>
              <w:rPr>
                <w:b/>
              </w:rPr>
            </w:pPr>
            <w:r w:rsidRPr="00D409C3">
              <w:rPr>
                <w:rFonts w:asciiTheme="minorHAnsi" w:eastAsiaTheme="minorHAnsi" w:hAnsiTheme="minorHAnsi" w:cstheme="minorBidi"/>
                <w:b/>
                <w:sz w:val="22"/>
                <w:szCs w:val="22"/>
              </w:rPr>
              <w:t>Skrbnik pogodbe</w:t>
            </w:r>
          </w:p>
        </w:tc>
      </w:tr>
      <w:tr w:rsidR="00E660D6" w14:paraId="3EC38E42" w14:textId="77777777" w:rsidTr="005429EC">
        <w:trPr>
          <w:trHeight w:val="657"/>
          <w:tblHeader/>
        </w:trPr>
        <w:tc>
          <w:tcPr>
            <w:tcW w:w="0" w:type="auto"/>
            <w:vMerge/>
            <w:tcBorders>
              <w:left w:val="single" w:sz="4" w:space="0" w:color="auto"/>
              <w:bottom w:val="single" w:sz="4" w:space="0" w:color="auto"/>
              <w:right w:val="single" w:sz="4" w:space="0" w:color="auto"/>
            </w:tcBorders>
            <w:vAlign w:val="center"/>
          </w:tcPr>
          <w:p w14:paraId="69E85D4D" w14:textId="77777777" w:rsidR="00E660D6" w:rsidRDefault="00E660D6" w:rsidP="00E660D6">
            <w:pPr>
              <w:spacing w:line="240" w:lineRule="auto"/>
              <w:rPr>
                <w:b/>
                <w:sz w:val="22"/>
                <w:szCs w:val="22"/>
              </w:rPr>
            </w:pPr>
          </w:p>
        </w:tc>
        <w:tc>
          <w:tcPr>
            <w:tcW w:w="2894" w:type="dxa"/>
            <w:vMerge/>
            <w:tcBorders>
              <w:left w:val="single" w:sz="4" w:space="0" w:color="auto"/>
              <w:bottom w:val="single" w:sz="4" w:space="0" w:color="auto"/>
              <w:right w:val="single" w:sz="4" w:space="0" w:color="auto"/>
            </w:tcBorders>
            <w:vAlign w:val="center"/>
          </w:tcPr>
          <w:p w14:paraId="125050B5" w14:textId="77777777" w:rsidR="00E660D6" w:rsidRDefault="00E660D6" w:rsidP="00E660D6">
            <w:pPr>
              <w:spacing w:line="240" w:lineRule="auto"/>
              <w:rPr>
                <w:b/>
                <w:sz w:val="22"/>
                <w:szCs w:val="22"/>
              </w:rPr>
            </w:pPr>
          </w:p>
        </w:tc>
        <w:tc>
          <w:tcPr>
            <w:tcW w:w="123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102A34" w14:textId="4F1E3D49" w:rsidR="00E660D6" w:rsidRDefault="00E660D6" w:rsidP="00E660D6">
            <w:pPr>
              <w:spacing w:before="60" w:after="60" w:line="240" w:lineRule="auto"/>
              <w:jc w:val="center"/>
              <w:rPr>
                <w:rFonts w:asciiTheme="minorHAnsi" w:eastAsiaTheme="minorHAnsi" w:hAnsiTheme="minorHAnsi" w:cstheme="minorBidi"/>
                <w:b/>
                <w:sz w:val="22"/>
                <w:szCs w:val="22"/>
              </w:rPr>
            </w:pPr>
            <w:r>
              <w:rPr>
                <w:rFonts w:asciiTheme="minorHAnsi" w:eastAsiaTheme="minorHAnsi" w:hAnsiTheme="minorHAnsi" w:cstheme="minorBidi"/>
                <w:b/>
                <w:sz w:val="22"/>
                <w:szCs w:val="22"/>
              </w:rPr>
              <w:t>manjših vrednosti</w:t>
            </w:r>
          </w:p>
        </w:tc>
        <w:tc>
          <w:tcPr>
            <w:tcW w:w="1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34DB4A" w14:textId="658B3D25" w:rsidR="00E660D6" w:rsidRDefault="00E660D6" w:rsidP="00E660D6">
            <w:pPr>
              <w:spacing w:before="60" w:after="60" w:line="240" w:lineRule="auto"/>
              <w:jc w:val="center"/>
              <w:rPr>
                <w:rFonts w:asciiTheme="minorHAnsi" w:eastAsiaTheme="minorHAnsi" w:hAnsiTheme="minorHAnsi" w:cstheme="minorBidi"/>
                <w:b/>
                <w:sz w:val="22"/>
                <w:szCs w:val="22"/>
              </w:rPr>
            </w:pPr>
            <w:r>
              <w:rPr>
                <w:rFonts w:asciiTheme="minorHAnsi" w:eastAsiaTheme="minorHAnsi" w:hAnsiTheme="minorHAnsi" w:cstheme="minorBidi"/>
                <w:b/>
                <w:sz w:val="22"/>
                <w:szCs w:val="22"/>
              </w:rPr>
              <w:t>večjih vrednosti</w:t>
            </w:r>
          </w:p>
        </w:tc>
        <w:tc>
          <w:tcPr>
            <w:tcW w:w="1293"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3CCD6DD1" w14:textId="77777777" w:rsidR="00E660D6" w:rsidRPr="00753DAE" w:rsidRDefault="00E660D6" w:rsidP="00E660D6">
            <w:pPr>
              <w:spacing w:before="60" w:after="60" w:line="240" w:lineRule="auto"/>
              <w:jc w:val="center"/>
              <w:rPr>
                <w:rFonts w:asciiTheme="minorHAnsi" w:eastAsiaTheme="minorHAnsi" w:hAnsiTheme="minorHAnsi" w:cstheme="minorBidi"/>
                <w:b/>
                <w:sz w:val="22"/>
                <w:szCs w:val="22"/>
              </w:rPr>
            </w:pPr>
          </w:p>
        </w:tc>
        <w:tc>
          <w:tcPr>
            <w:tcW w:w="1254" w:type="dxa"/>
            <w:vMerge/>
            <w:tcBorders>
              <w:left w:val="single" w:sz="4" w:space="0" w:color="auto"/>
              <w:bottom w:val="single" w:sz="4" w:space="0" w:color="auto"/>
              <w:right w:val="single" w:sz="4" w:space="0" w:color="auto"/>
            </w:tcBorders>
            <w:shd w:val="clear" w:color="auto" w:fill="F2F2F2" w:themeFill="background1" w:themeFillShade="F2"/>
            <w:vAlign w:val="center"/>
          </w:tcPr>
          <w:p w14:paraId="2FFAACCA" w14:textId="77777777" w:rsidR="00E660D6" w:rsidRPr="00D409C3" w:rsidRDefault="00E660D6" w:rsidP="00E660D6">
            <w:pPr>
              <w:spacing w:before="60" w:after="60" w:line="240" w:lineRule="auto"/>
              <w:jc w:val="center"/>
              <w:rPr>
                <w:rFonts w:asciiTheme="minorHAnsi" w:eastAsiaTheme="minorHAnsi" w:hAnsiTheme="minorHAnsi" w:cstheme="minorBidi"/>
                <w:b/>
                <w:sz w:val="22"/>
                <w:szCs w:val="22"/>
              </w:rPr>
            </w:pPr>
          </w:p>
        </w:tc>
      </w:tr>
      <w:tr w:rsidR="005429EC" w14:paraId="7BCB07C2" w14:textId="77777777" w:rsidTr="005429EC">
        <w:tc>
          <w:tcPr>
            <w:tcW w:w="837" w:type="dxa"/>
            <w:vMerge w:val="restart"/>
            <w:tcBorders>
              <w:top w:val="single" w:sz="4" w:space="0" w:color="auto"/>
              <w:left w:val="single" w:sz="4" w:space="0" w:color="auto"/>
              <w:bottom w:val="single" w:sz="4" w:space="0" w:color="auto"/>
              <w:right w:val="single" w:sz="4" w:space="0" w:color="auto"/>
            </w:tcBorders>
            <w:shd w:val="clear" w:color="auto" w:fill="E1F1F5"/>
            <w:textDirection w:val="btLr"/>
            <w:hideMark/>
          </w:tcPr>
          <w:p w14:paraId="3E178A9F" w14:textId="77777777" w:rsidR="005429EC" w:rsidRDefault="005429EC" w:rsidP="005429EC">
            <w:pPr>
              <w:spacing w:before="60" w:after="60" w:line="240" w:lineRule="auto"/>
              <w:ind w:left="113" w:right="113"/>
              <w:jc w:val="center"/>
            </w:pPr>
            <w:r>
              <w:t>Horizontalne vsebine</w:t>
            </w:r>
          </w:p>
        </w:tc>
        <w:tc>
          <w:tcPr>
            <w:tcW w:w="2894" w:type="dxa"/>
            <w:tcBorders>
              <w:top w:val="single" w:sz="4" w:space="0" w:color="auto"/>
              <w:left w:val="single" w:sz="4" w:space="0" w:color="auto"/>
              <w:bottom w:val="single" w:sz="4" w:space="0" w:color="auto"/>
              <w:right w:val="single" w:sz="4" w:space="0" w:color="auto"/>
            </w:tcBorders>
            <w:shd w:val="clear" w:color="auto" w:fill="E1F1F5"/>
          </w:tcPr>
          <w:p w14:paraId="282DC2A4" w14:textId="787EAF19" w:rsidR="005429EC" w:rsidRDefault="005429EC" w:rsidP="005429EC">
            <w:pPr>
              <w:spacing w:before="60" w:after="60" w:line="240" w:lineRule="auto"/>
              <w:jc w:val="both"/>
            </w:pPr>
            <w:r w:rsidRPr="009052CE">
              <w:t>Etika</w:t>
            </w:r>
            <w:r w:rsidR="005631B4">
              <w:t xml:space="preserve">, </w:t>
            </w:r>
            <w:r w:rsidRPr="009052CE">
              <w:t>skladnost</w:t>
            </w:r>
            <w:r w:rsidRPr="009052CE" w:rsidDel="009052CE">
              <w:t xml:space="preserve"> </w:t>
            </w:r>
            <w:r w:rsidR="005631B4">
              <w:t>in integriteta</w:t>
            </w:r>
            <w:r w:rsidR="00EB5A2E" w:rsidRPr="00320AEE">
              <w:t>, obvladovanje tveganj in notranji nadzor</w:t>
            </w:r>
          </w:p>
        </w:tc>
        <w:tc>
          <w:tcPr>
            <w:tcW w:w="1237" w:type="dxa"/>
            <w:tcBorders>
              <w:left w:val="single" w:sz="4" w:space="0" w:color="auto"/>
              <w:right w:val="single" w:sz="4" w:space="0" w:color="auto"/>
            </w:tcBorders>
            <w:shd w:val="clear" w:color="auto" w:fill="E1F1F5"/>
          </w:tcPr>
          <w:p w14:paraId="7E90CEFD" w14:textId="48A48AF6" w:rsidR="005429EC" w:rsidRDefault="005429EC" w:rsidP="005429EC">
            <w:pPr>
              <w:spacing w:before="60" w:after="60" w:line="240" w:lineRule="auto"/>
              <w:jc w:val="center"/>
              <w:rPr>
                <w:b/>
              </w:rPr>
            </w:pPr>
            <w:r>
              <w:rPr>
                <w:b/>
                <w:color w:val="FF0000"/>
              </w:rPr>
              <w:t>2</w:t>
            </w:r>
          </w:p>
        </w:tc>
        <w:tc>
          <w:tcPr>
            <w:tcW w:w="1127" w:type="dxa"/>
            <w:tcBorders>
              <w:left w:val="single" w:sz="4" w:space="0" w:color="auto"/>
              <w:right w:val="single" w:sz="4" w:space="0" w:color="auto"/>
            </w:tcBorders>
            <w:shd w:val="clear" w:color="auto" w:fill="E1F1F5"/>
          </w:tcPr>
          <w:p w14:paraId="1461AFB5" w14:textId="109C818B" w:rsidR="005429EC" w:rsidRDefault="005429EC" w:rsidP="005429EC">
            <w:pPr>
              <w:spacing w:before="60" w:after="60" w:line="240" w:lineRule="auto"/>
              <w:jc w:val="center"/>
              <w:rPr>
                <w:b/>
              </w:rPr>
            </w:pPr>
            <w:r>
              <w:rPr>
                <w:b/>
                <w:color w:val="FF0000"/>
              </w:rPr>
              <w:t>2</w:t>
            </w:r>
          </w:p>
        </w:tc>
        <w:tc>
          <w:tcPr>
            <w:tcW w:w="1293" w:type="dxa"/>
            <w:tcBorders>
              <w:left w:val="single" w:sz="4" w:space="0" w:color="auto"/>
              <w:right w:val="single" w:sz="4" w:space="0" w:color="auto"/>
            </w:tcBorders>
            <w:shd w:val="clear" w:color="auto" w:fill="E1F1F5"/>
          </w:tcPr>
          <w:p w14:paraId="029E6689" w14:textId="20B64DF0" w:rsidR="005429EC" w:rsidRDefault="005429EC" w:rsidP="005429EC">
            <w:pPr>
              <w:spacing w:before="60" w:after="60" w:line="240" w:lineRule="auto"/>
              <w:jc w:val="center"/>
              <w:rPr>
                <w:b/>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11D03697" w14:textId="7EB5A40C" w:rsidR="005429EC" w:rsidRDefault="005429EC" w:rsidP="005429EC">
            <w:pPr>
              <w:spacing w:before="60" w:after="60" w:line="240" w:lineRule="auto"/>
              <w:jc w:val="center"/>
              <w:rPr>
                <w:b/>
              </w:rPr>
            </w:pPr>
            <w:r>
              <w:rPr>
                <w:b/>
                <w:color w:val="FF0000"/>
              </w:rPr>
              <w:t>2</w:t>
            </w:r>
          </w:p>
        </w:tc>
      </w:tr>
      <w:tr w:rsidR="005429EC" w14:paraId="72D44803" w14:textId="77777777" w:rsidTr="005429EC">
        <w:tc>
          <w:tcPr>
            <w:tcW w:w="837" w:type="dxa"/>
            <w:vMerge/>
            <w:tcBorders>
              <w:top w:val="single" w:sz="4" w:space="0" w:color="auto"/>
              <w:left w:val="single" w:sz="4" w:space="0" w:color="auto"/>
              <w:bottom w:val="single" w:sz="4" w:space="0" w:color="auto"/>
              <w:right w:val="single" w:sz="4" w:space="0" w:color="auto"/>
            </w:tcBorders>
            <w:shd w:val="clear" w:color="auto" w:fill="E1F1F5"/>
            <w:textDirection w:val="btLr"/>
          </w:tcPr>
          <w:p w14:paraId="6FC93160" w14:textId="77777777" w:rsidR="005429EC" w:rsidRDefault="005429EC" w:rsidP="005429EC">
            <w:pPr>
              <w:spacing w:before="60" w:after="60" w:line="240" w:lineRule="auto"/>
              <w:ind w:left="113" w:right="113"/>
              <w:jc w:val="center"/>
            </w:pPr>
          </w:p>
        </w:tc>
        <w:tc>
          <w:tcPr>
            <w:tcW w:w="2894" w:type="dxa"/>
            <w:tcBorders>
              <w:top w:val="single" w:sz="4" w:space="0" w:color="auto"/>
              <w:left w:val="single" w:sz="4" w:space="0" w:color="auto"/>
              <w:bottom w:val="single" w:sz="4" w:space="0" w:color="auto"/>
              <w:right w:val="single" w:sz="4" w:space="0" w:color="auto"/>
            </w:tcBorders>
            <w:shd w:val="clear" w:color="auto" w:fill="E1F1F5"/>
          </w:tcPr>
          <w:p w14:paraId="14782212" w14:textId="22A0A7E6" w:rsidR="005429EC" w:rsidRDefault="005429EC" w:rsidP="008F08BF">
            <w:pPr>
              <w:spacing w:before="60" w:after="60" w:line="240" w:lineRule="auto"/>
              <w:jc w:val="both"/>
            </w:pPr>
            <w:r w:rsidRPr="009052CE">
              <w:t>Organizacijska ozaveščenost</w:t>
            </w:r>
            <w:r w:rsidR="00EE248E">
              <w:t xml:space="preserve"> in </w:t>
            </w:r>
            <w:r w:rsidR="00EE248E" w:rsidRPr="009052CE">
              <w:t xml:space="preserve">upravljanje </w:t>
            </w:r>
            <w:r w:rsidR="008F08BF">
              <w:t>ter</w:t>
            </w:r>
            <w:r w:rsidR="008F08BF" w:rsidRPr="009052CE">
              <w:t xml:space="preserve"> </w:t>
            </w:r>
            <w:r w:rsidR="00EE248E" w:rsidRPr="009052CE">
              <w:t>vodenje skupine</w:t>
            </w:r>
          </w:p>
        </w:tc>
        <w:tc>
          <w:tcPr>
            <w:tcW w:w="1237" w:type="dxa"/>
            <w:tcBorders>
              <w:left w:val="single" w:sz="4" w:space="0" w:color="auto"/>
              <w:right w:val="single" w:sz="4" w:space="0" w:color="auto"/>
            </w:tcBorders>
            <w:shd w:val="clear" w:color="auto" w:fill="E1F1F5"/>
          </w:tcPr>
          <w:p w14:paraId="5FBFB91F" w14:textId="54B44B32" w:rsidR="005429EC" w:rsidRDefault="005429EC" w:rsidP="005429EC">
            <w:pPr>
              <w:spacing w:before="60" w:after="60" w:line="240" w:lineRule="auto"/>
              <w:jc w:val="center"/>
              <w:rPr>
                <w:b/>
              </w:rPr>
            </w:pPr>
            <w:r>
              <w:rPr>
                <w:b/>
                <w:color w:val="FF0000"/>
              </w:rPr>
              <w:t>2</w:t>
            </w:r>
          </w:p>
        </w:tc>
        <w:tc>
          <w:tcPr>
            <w:tcW w:w="1127" w:type="dxa"/>
            <w:tcBorders>
              <w:left w:val="single" w:sz="4" w:space="0" w:color="auto"/>
              <w:right w:val="single" w:sz="4" w:space="0" w:color="auto"/>
            </w:tcBorders>
            <w:shd w:val="clear" w:color="auto" w:fill="E1F1F5"/>
          </w:tcPr>
          <w:p w14:paraId="592DB706" w14:textId="46BC084A" w:rsidR="005429EC" w:rsidRDefault="005429EC" w:rsidP="005429EC">
            <w:pPr>
              <w:spacing w:before="60" w:after="60" w:line="240" w:lineRule="auto"/>
              <w:jc w:val="center"/>
              <w:rPr>
                <w:b/>
              </w:rPr>
            </w:pPr>
            <w:r>
              <w:rPr>
                <w:b/>
                <w:color w:val="FF0000"/>
              </w:rPr>
              <w:t>2</w:t>
            </w:r>
          </w:p>
        </w:tc>
        <w:tc>
          <w:tcPr>
            <w:tcW w:w="1293" w:type="dxa"/>
            <w:tcBorders>
              <w:left w:val="single" w:sz="4" w:space="0" w:color="auto"/>
              <w:right w:val="single" w:sz="4" w:space="0" w:color="auto"/>
            </w:tcBorders>
            <w:shd w:val="clear" w:color="auto" w:fill="E1F1F5"/>
          </w:tcPr>
          <w:p w14:paraId="49D33613" w14:textId="7321A7D8" w:rsidR="005429EC" w:rsidRDefault="005429EC" w:rsidP="005429EC">
            <w:pPr>
              <w:spacing w:before="60" w:after="60" w:line="240" w:lineRule="auto"/>
              <w:jc w:val="center"/>
              <w:rPr>
                <w:b/>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46CE4906" w14:textId="155F5BEC" w:rsidR="005429EC" w:rsidRDefault="005429EC" w:rsidP="005429EC">
            <w:pPr>
              <w:spacing w:before="60" w:after="60" w:line="240" w:lineRule="auto"/>
              <w:jc w:val="center"/>
              <w:rPr>
                <w:b/>
              </w:rPr>
            </w:pPr>
            <w:r>
              <w:rPr>
                <w:b/>
                <w:color w:val="FF0000"/>
              </w:rPr>
              <w:t>2</w:t>
            </w:r>
          </w:p>
        </w:tc>
      </w:tr>
      <w:tr w:rsidR="005429EC" w14:paraId="29425E4A" w14:textId="77777777" w:rsidTr="00E660D6">
        <w:tc>
          <w:tcPr>
            <w:tcW w:w="837" w:type="dxa"/>
            <w:vMerge/>
            <w:tcBorders>
              <w:top w:val="single" w:sz="4" w:space="0" w:color="auto"/>
              <w:left w:val="single" w:sz="4" w:space="0" w:color="auto"/>
              <w:bottom w:val="single" w:sz="4" w:space="0" w:color="auto"/>
              <w:right w:val="single" w:sz="4" w:space="0" w:color="auto"/>
            </w:tcBorders>
            <w:shd w:val="clear" w:color="auto" w:fill="E1F1F5"/>
            <w:textDirection w:val="btLr"/>
          </w:tcPr>
          <w:p w14:paraId="1EF3D65E" w14:textId="77777777" w:rsidR="005429EC" w:rsidRDefault="005429EC" w:rsidP="005429EC">
            <w:pPr>
              <w:spacing w:before="60" w:after="60" w:line="240" w:lineRule="auto"/>
              <w:ind w:left="113" w:right="113"/>
              <w:jc w:val="center"/>
            </w:pPr>
          </w:p>
        </w:tc>
        <w:tc>
          <w:tcPr>
            <w:tcW w:w="2894" w:type="dxa"/>
            <w:tcBorders>
              <w:top w:val="single" w:sz="4" w:space="0" w:color="auto"/>
              <w:left w:val="single" w:sz="4" w:space="0" w:color="auto"/>
              <w:bottom w:val="single" w:sz="4" w:space="0" w:color="auto"/>
              <w:right w:val="single" w:sz="4" w:space="0" w:color="auto"/>
            </w:tcBorders>
            <w:shd w:val="clear" w:color="auto" w:fill="E1F1F5"/>
          </w:tcPr>
          <w:p w14:paraId="0B73884D" w14:textId="0855E745" w:rsidR="005429EC" w:rsidRDefault="00EB5A2E" w:rsidP="008F08BF">
            <w:pPr>
              <w:spacing w:before="60" w:after="60" w:line="240" w:lineRule="auto"/>
              <w:jc w:val="both"/>
            </w:pPr>
            <w:r w:rsidRPr="00320AEE">
              <w:t>Načrtovanje in življenjski cikel, ocena potreb</w:t>
            </w:r>
            <w:r w:rsidR="008F08BF">
              <w:t>,</w:t>
            </w:r>
            <w:r w:rsidRPr="00320AEE">
              <w:t xml:space="preserve"> analiza in vključevanje trga ter upravljanje dobaviteljev</w:t>
            </w:r>
          </w:p>
        </w:tc>
        <w:tc>
          <w:tcPr>
            <w:tcW w:w="1237" w:type="dxa"/>
            <w:tcBorders>
              <w:left w:val="single" w:sz="4" w:space="0" w:color="auto"/>
              <w:right w:val="single" w:sz="4" w:space="0" w:color="auto"/>
            </w:tcBorders>
            <w:shd w:val="clear" w:color="auto" w:fill="E1F1F5"/>
          </w:tcPr>
          <w:p w14:paraId="6A40B5A1" w14:textId="6E161664" w:rsidR="005429EC" w:rsidRDefault="00EB5A2E" w:rsidP="005429EC">
            <w:pPr>
              <w:spacing w:before="60" w:after="60" w:line="240" w:lineRule="auto"/>
              <w:jc w:val="center"/>
              <w:rPr>
                <w:b/>
                <w:color w:val="FF0000"/>
              </w:rPr>
            </w:pPr>
            <w:r>
              <w:rPr>
                <w:b/>
                <w:color w:val="FF0000"/>
              </w:rPr>
              <w:t>1</w:t>
            </w:r>
          </w:p>
        </w:tc>
        <w:tc>
          <w:tcPr>
            <w:tcW w:w="1127" w:type="dxa"/>
            <w:tcBorders>
              <w:left w:val="single" w:sz="4" w:space="0" w:color="auto"/>
              <w:right w:val="single" w:sz="4" w:space="0" w:color="auto"/>
            </w:tcBorders>
            <w:shd w:val="clear" w:color="auto" w:fill="E1F1F5"/>
          </w:tcPr>
          <w:p w14:paraId="4F84E284" w14:textId="72D67476" w:rsidR="005429EC" w:rsidRDefault="005429EC" w:rsidP="005429EC">
            <w:pPr>
              <w:spacing w:before="60" w:after="60" w:line="240" w:lineRule="auto"/>
              <w:jc w:val="center"/>
              <w:rPr>
                <w:b/>
                <w:color w:val="FF0000"/>
              </w:rPr>
            </w:pPr>
            <w:r>
              <w:rPr>
                <w:b/>
                <w:color w:val="FF0000"/>
              </w:rPr>
              <w:t>2</w:t>
            </w:r>
          </w:p>
        </w:tc>
        <w:tc>
          <w:tcPr>
            <w:tcW w:w="1293" w:type="dxa"/>
            <w:tcBorders>
              <w:left w:val="single" w:sz="4" w:space="0" w:color="auto"/>
              <w:right w:val="single" w:sz="4" w:space="0" w:color="auto"/>
            </w:tcBorders>
            <w:shd w:val="clear" w:color="auto" w:fill="E1F1F5"/>
          </w:tcPr>
          <w:p w14:paraId="37F2B38D" w14:textId="283EBE51" w:rsidR="005429EC" w:rsidRDefault="005429EC" w:rsidP="005429EC">
            <w:pPr>
              <w:spacing w:before="60" w:after="60" w:line="240" w:lineRule="auto"/>
              <w:jc w:val="center"/>
              <w:rPr>
                <w:b/>
                <w:color w:val="FF0000"/>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74DEFAA4" w14:textId="0A17EF30" w:rsidR="005429EC" w:rsidRDefault="005429EC" w:rsidP="005429EC">
            <w:pPr>
              <w:spacing w:before="60" w:after="60" w:line="240" w:lineRule="auto"/>
              <w:jc w:val="center"/>
              <w:rPr>
                <w:b/>
                <w:color w:val="FF0000"/>
              </w:rPr>
            </w:pPr>
            <w:r>
              <w:rPr>
                <w:b/>
                <w:color w:val="FF0000"/>
              </w:rPr>
              <w:t>2</w:t>
            </w:r>
          </w:p>
        </w:tc>
      </w:tr>
      <w:tr w:rsidR="005429EC" w14:paraId="039F1EE0" w14:textId="77777777" w:rsidTr="00E660D6">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hideMark/>
          </w:tcPr>
          <w:p w14:paraId="49A80DCF" w14:textId="77777777" w:rsidR="005429EC" w:rsidRDefault="005429EC" w:rsidP="005429EC">
            <w:pPr>
              <w:spacing w:line="240" w:lineRule="auto"/>
              <w:rPr>
                <w:sz w:val="22"/>
                <w:szCs w:val="22"/>
              </w:rPr>
            </w:pP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4F26A85F" w14:textId="77777777" w:rsidR="005429EC" w:rsidRDefault="005429EC" w:rsidP="005429EC">
            <w:pPr>
              <w:spacing w:before="60" w:after="60" w:line="240" w:lineRule="auto"/>
              <w:jc w:val="both"/>
            </w:pPr>
            <w:r w:rsidRPr="006F5B7F">
              <w:t>Zakonodaja</w:t>
            </w:r>
          </w:p>
        </w:tc>
        <w:tc>
          <w:tcPr>
            <w:tcW w:w="1237" w:type="dxa"/>
            <w:tcBorders>
              <w:left w:val="single" w:sz="4" w:space="0" w:color="auto"/>
              <w:right w:val="single" w:sz="4" w:space="0" w:color="auto"/>
            </w:tcBorders>
            <w:shd w:val="clear" w:color="auto" w:fill="E1F1F5"/>
          </w:tcPr>
          <w:p w14:paraId="19162D1D" w14:textId="1B02E11E" w:rsidR="005429EC" w:rsidRDefault="005429EC" w:rsidP="005429EC">
            <w:pPr>
              <w:spacing w:before="60" w:after="60" w:line="240" w:lineRule="auto"/>
              <w:jc w:val="center"/>
              <w:rPr>
                <w:b/>
              </w:rPr>
            </w:pPr>
            <w:r>
              <w:rPr>
                <w:b/>
                <w:color w:val="FF0000"/>
              </w:rPr>
              <w:t>2</w:t>
            </w:r>
          </w:p>
        </w:tc>
        <w:tc>
          <w:tcPr>
            <w:tcW w:w="1127" w:type="dxa"/>
            <w:tcBorders>
              <w:left w:val="single" w:sz="4" w:space="0" w:color="auto"/>
              <w:right w:val="single" w:sz="4" w:space="0" w:color="auto"/>
            </w:tcBorders>
            <w:shd w:val="clear" w:color="auto" w:fill="E1F1F5"/>
          </w:tcPr>
          <w:p w14:paraId="02CD7AE5" w14:textId="1FAD4B48" w:rsidR="005429EC" w:rsidRDefault="005429EC" w:rsidP="005429EC">
            <w:pPr>
              <w:spacing w:before="60" w:after="60" w:line="240" w:lineRule="auto"/>
              <w:jc w:val="center"/>
              <w:rPr>
                <w:b/>
              </w:rPr>
            </w:pPr>
            <w:r>
              <w:rPr>
                <w:b/>
                <w:color w:val="FF0000"/>
              </w:rPr>
              <w:t>3</w:t>
            </w:r>
          </w:p>
        </w:tc>
        <w:tc>
          <w:tcPr>
            <w:tcW w:w="1293" w:type="dxa"/>
            <w:tcBorders>
              <w:left w:val="single" w:sz="4" w:space="0" w:color="auto"/>
              <w:right w:val="single" w:sz="4" w:space="0" w:color="auto"/>
            </w:tcBorders>
            <w:shd w:val="clear" w:color="auto" w:fill="E1F1F5"/>
          </w:tcPr>
          <w:p w14:paraId="1FF05000" w14:textId="5AA8E820" w:rsidR="005429EC" w:rsidRDefault="005429EC" w:rsidP="005429EC">
            <w:pPr>
              <w:spacing w:before="60" w:after="60" w:line="240" w:lineRule="auto"/>
              <w:jc w:val="center"/>
              <w:rPr>
                <w:b/>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6139DB4E" w14:textId="4B47B748" w:rsidR="005429EC" w:rsidRDefault="005429EC" w:rsidP="005429EC">
            <w:pPr>
              <w:spacing w:before="60" w:after="60" w:line="240" w:lineRule="auto"/>
              <w:jc w:val="center"/>
              <w:rPr>
                <w:b/>
              </w:rPr>
            </w:pPr>
            <w:r>
              <w:rPr>
                <w:b/>
                <w:color w:val="FF0000"/>
              </w:rPr>
              <w:t>2</w:t>
            </w:r>
          </w:p>
        </w:tc>
      </w:tr>
      <w:tr w:rsidR="005429EC" w14:paraId="52E97741" w14:textId="77777777" w:rsidTr="00E660D6">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hideMark/>
          </w:tcPr>
          <w:p w14:paraId="0A701B32" w14:textId="77777777" w:rsidR="005429EC" w:rsidRDefault="005429EC" w:rsidP="005429EC">
            <w:pPr>
              <w:spacing w:line="240" w:lineRule="auto"/>
              <w:rPr>
                <w:sz w:val="22"/>
                <w:szCs w:val="22"/>
              </w:rPr>
            </w:pP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09CFF9E6" w14:textId="77777777" w:rsidR="005429EC" w:rsidRDefault="005429EC" w:rsidP="005429EC">
            <w:pPr>
              <w:spacing w:before="60" w:after="60" w:line="240" w:lineRule="auto"/>
              <w:jc w:val="both"/>
            </w:pPr>
            <w:r w:rsidRPr="00E00765">
              <w:t>Elektronsko javno naročanje in druga informacijska orodja</w:t>
            </w:r>
          </w:p>
        </w:tc>
        <w:tc>
          <w:tcPr>
            <w:tcW w:w="1237" w:type="dxa"/>
            <w:tcBorders>
              <w:left w:val="single" w:sz="4" w:space="0" w:color="auto"/>
              <w:right w:val="single" w:sz="4" w:space="0" w:color="auto"/>
            </w:tcBorders>
            <w:shd w:val="clear" w:color="auto" w:fill="E1F1F5"/>
          </w:tcPr>
          <w:p w14:paraId="0AB2B0E5" w14:textId="6C23C91B" w:rsidR="005429EC" w:rsidRDefault="00EE248E" w:rsidP="005429EC">
            <w:pPr>
              <w:spacing w:before="60" w:after="60" w:line="240" w:lineRule="auto"/>
              <w:jc w:val="center"/>
              <w:rPr>
                <w:b/>
              </w:rPr>
            </w:pPr>
            <w:r>
              <w:rPr>
                <w:b/>
                <w:color w:val="FF0000"/>
              </w:rPr>
              <w:t>2</w:t>
            </w:r>
          </w:p>
        </w:tc>
        <w:tc>
          <w:tcPr>
            <w:tcW w:w="1127" w:type="dxa"/>
            <w:tcBorders>
              <w:left w:val="single" w:sz="4" w:space="0" w:color="auto"/>
              <w:right w:val="single" w:sz="4" w:space="0" w:color="auto"/>
            </w:tcBorders>
            <w:shd w:val="clear" w:color="auto" w:fill="E1F1F5"/>
          </w:tcPr>
          <w:p w14:paraId="0438E77C" w14:textId="562DD13C" w:rsidR="005429EC" w:rsidRDefault="005429EC" w:rsidP="005429EC">
            <w:pPr>
              <w:spacing w:before="60" w:after="60" w:line="240" w:lineRule="auto"/>
              <w:jc w:val="center"/>
              <w:rPr>
                <w:b/>
              </w:rPr>
            </w:pPr>
            <w:r>
              <w:rPr>
                <w:b/>
                <w:color w:val="FF0000"/>
              </w:rPr>
              <w:t>2</w:t>
            </w:r>
          </w:p>
        </w:tc>
        <w:tc>
          <w:tcPr>
            <w:tcW w:w="1293" w:type="dxa"/>
            <w:tcBorders>
              <w:left w:val="single" w:sz="4" w:space="0" w:color="auto"/>
              <w:right w:val="single" w:sz="4" w:space="0" w:color="auto"/>
            </w:tcBorders>
            <w:shd w:val="clear" w:color="auto" w:fill="E1F1F5"/>
          </w:tcPr>
          <w:p w14:paraId="16152C8F" w14:textId="1CDE0093" w:rsidR="005429EC" w:rsidRDefault="005429EC" w:rsidP="005429EC">
            <w:pPr>
              <w:spacing w:before="60" w:after="60" w:line="240" w:lineRule="auto"/>
              <w:jc w:val="center"/>
              <w:rPr>
                <w:b/>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455B1961" w14:textId="194F19C1" w:rsidR="005429EC" w:rsidRDefault="005429EC" w:rsidP="005429EC">
            <w:pPr>
              <w:spacing w:before="60" w:after="60" w:line="240" w:lineRule="auto"/>
              <w:jc w:val="center"/>
              <w:rPr>
                <w:b/>
              </w:rPr>
            </w:pPr>
            <w:r>
              <w:rPr>
                <w:b/>
                <w:color w:val="FF0000"/>
              </w:rPr>
              <w:t>2</w:t>
            </w:r>
          </w:p>
        </w:tc>
      </w:tr>
      <w:tr w:rsidR="005429EC" w14:paraId="3778C4E5" w14:textId="77777777" w:rsidTr="00E660D6">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hideMark/>
          </w:tcPr>
          <w:p w14:paraId="6190CA5C" w14:textId="77777777" w:rsidR="005429EC" w:rsidRDefault="005429EC" w:rsidP="005429EC">
            <w:pPr>
              <w:spacing w:line="240" w:lineRule="auto"/>
              <w:rPr>
                <w:sz w:val="22"/>
                <w:szCs w:val="22"/>
              </w:rPr>
            </w:pP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0AB00BC9" w14:textId="2804785C" w:rsidR="005429EC" w:rsidRDefault="005429EC" w:rsidP="005429EC">
            <w:pPr>
              <w:spacing w:before="60" w:after="60" w:line="240" w:lineRule="auto"/>
              <w:jc w:val="both"/>
            </w:pPr>
            <w:r w:rsidRPr="00125650">
              <w:t>Trajnostno javno naročanje</w:t>
            </w:r>
            <w:r w:rsidR="00EE248E">
              <w:t xml:space="preserve"> in j</w:t>
            </w:r>
            <w:r w:rsidR="00EE248E" w:rsidRPr="00E00765">
              <w:t>avno naročanje inovativnih rešitev</w:t>
            </w:r>
          </w:p>
        </w:tc>
        <w:tc>
          <w:tcPr>
            <w:tcW w:w="1237" w:type="dxa"/>
            <w:tcBorders>
              <w:left w:val="single" w:sz="4" w:space="0" w:color="auto"/>
              <w:right w:val="single" w:sz="4" w:space="0" w:color="auto"/>
            </w:tcBorders>
            <w:shd w:val="clear" w:color="auto" w:fill="E1F1F5"/>
          </w:tcPr>
          <w:p w14:paraId="1EC0C1C3" w14:textId="3659172E" w:rsidR="005429EC" w:rsidRDefault="005429EC" w:rsidP="005429EC">
            <w:pPr>
              <w:spacing w:before="60" w:after="60" w:line="240" w:lineRule="auto"/>
              <w:jc w:val="center"/>
              <w:rPr>
                <w:b/>
              </w:rPr>
            </w:pPr>
            <w:r>
              <w:rPr>
                <w:b/>
                <w:color w:val="FF0000"/>
              </w:rPr>
              <w:t>1</w:t>
            </w:r>
          </w:p>
        </w:tc>
        <w:tc>
          <w:tcPr>
            <w:tcW w:w="1127" w:type="dxa"/>
            <w:tcBorders>
              <w:left w:val="single" w:sz="4" w:space="0" w:color="auto"/>
              <w:right w:val="single" w:sz="4" w:space="0" w:color="auto"/>
            </w:tcBorders>
            <w:shd w:val="clear" w:color="auto" w:fill="E1F1F5"/>
          </w:tcPr>
          <w:p w14:paraId="63D621F7" w14:textId="36C0E0F6" w:rsidR="005429EC" w:rsidRDefault="005429EC" w:rsidP="005429EC">
            <w:pPr>
              <w:spacing w:before="60" w:after="60" w:line="240" w:lineRule="auto"/>
              <w:jc w:val="center"/>
              <w:rPr>
                <w:b/>
              </w:rPr>
            </w:pPr>
            <w:r>
              <w:rPr>
                <w:b/>
                <w:color w:val="FF0000"/>
              </w:rPr>
              <w:t>2</w:t>
            </w:r>
          </w:p>
        </w:tc>
        <w:tc>
          <w:tcPr>
            <w:tcW w:w="1293" w:type="dxa"/>
            <w:tcBorders>
              <w:left w:val="single" w:sz="4" w:space="0" w:color="auto"/>
              <w:right w:val="single" w:sz="4" w:space="0" w:color="auto"/>
            </w:tcBorders>
            <w:shd w:val="clear" w:color="auto" w:fill="E1F1F5"/>
          </w:tcPr>
          <w:p w14:paraId="28E1EF8D" w14:textId="0BC8BEED" w:rsidR="005429EC" w:rsidRDefault="005429EC" w:rsidP="005429EC">
            <w:pPr>
              <w:spacing w:before="60" w:after="60" w:line="240" w:lineRule="auto"/>
              <w:jc w:val="center"/>
              <w:rPr>
                <w:b/>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7EAFC07F" w14:textId="0A9BB75D" w:rsidR="005429EC" w:rsidRDefault="005429EC" w:rsidP="005429EC">
            <w:pPr>
              <w:spacing w:before="60" w:after="60" w:line="240" w:lineRule="auto"/>
              <w:jc w:val="center"/>
              <w:rPr>
                <w:b/>
              </w:rPr>
            </w:pPr>
            <w:r>
              <w:rPr>
                <w:b/>
                <w:color w:val="FF0000"/>
              </w:rPr>
              <w:t>2</w:t>
            </w:r>
          </w:p>
        </w:tc>
      </w:tr>
      <w:tr w:rsidR="00EB5A2E" w14:paraId="7495FCB1" w14:textId="77777777" w:rsidTr="00E660D6">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hideMark/>
          </w:tcPr>
          <w:p w14:paraId="5A4864BB" w14:textId="77777777" w:rsidR="00EB5A2E" w:rsidRDefault="00EB5A2E" w:rsidP="00EB5A2E">
            <w:pPr>
              <w:spacing w:line="240" w:lineRule="auto"/>
              <w:rPr>
                <w:sz w:val="22"/>
                <w:szCs w:val="22"/>
              </w:rPr>
            </w:pP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264D39FE" w14:textId="1F12C3CC" w:rsidR="00EB5A2E" w:rsidRDefault="00EB5A2E" w:rsidP="00EB5A2E">
            <w:pPr>
              <w:spacing w:before="60" w:after="60" w:line="240" w:lineRule="auto"/>
              <w:jc w:val="both"/>
            </w:pPr>
            <w:r w:rsidRPr="00125650">
              <w:t>Pogajanja</w:t>
            </w:r>
          </w:p>
        </w:tc>
        <w:tc>
          <w:tcPr>
            <w:tcW w:w="1237" w:type="dxa"/>
            <w:tcBorders>
              <w:left w:val="single" w:sz="4" w:space="0" w:color="auto"/>
              <w:right w:val="single" w:sz="4" w:space="0" w:color="auto"/>
            </w:tcBorders>
            <w:shd w:val="clear" w:color="auto" w:fill="E1F1F5"/>
          </w:tcPr>
          <w:p w14:paraId="7BB699DD" w14:textId="2DEE232E" w:rsidR="00EB5A2E" w:rsidRDefault="00EB5A2E" w:rsidP="00EB5A2E">
            <w:pPr>
              <w:spacing w:before="60" w:after="60" w:line="240" w:lineRule="auto"/>
              <w:jc w:val="center"/>
              <w:rPr>
                <w:b/>
              </w:rPr>
            </w:pPr>
            <w:r>
              <w:rPr>
                <w:b/>
                <w:color w:val="FF0000"/>
              </w:rPr>
              <w:t>2</w:t>
            </w:r>
          </w:p>
        </w:tc>
        <w:tc>
          <w:tcPr>
            <w:tcW w:w="1127" w:type="dxa"/>
            <w:tcBorders>
              <w:left w:val="single" w:sz="4" w:space="0" w:color="auto"/>
              <w:right w:val="single" w:sz="4" w:space="0" w:color="auto"/>
            </w:tcBorders>
            <w:shd w:val="clear" w:color="auto" w:fill="E1F1F5"/>
          </w:tcPr>
          <w:p w14:paraId="2739B643" w14:textId="23C86CC9" w:rsidR="00EB5A2E" w:rsidRDefault="00EB5A2E" w:rsidP="00EB5A2E">
            <w:pPr>
              <w:spacing w:before="60" w:after="60" w:line="240" w:lineRule="auto"/>
              <w:jc w:val="center"/>
              <w:rPr>
                <w:b/>
              </w:rPr>
            </w:pPr>
            <w:r>
              <w:rPr>
                <w:b/>
                <w:color w:val="FF0000"/>
              </w:rPr>
              <w:t>2</w:t>
            </w:r>
          </w:p>
        </w:tc>
        <w:tc>
          <w:tcPr>
            <w:tcW w:w="1293" w:type="dxa"/>
            <w:tcBorders>
              <w:left w:val="single" w:sz="4" w:space="0" w:color="auto"/>
              <w:right w:val="single" w:sz="4" w:space="0" w:color="auto"/>
            </w:tcBorders>
            <w:shd w:val="clear" w:color="auto" w:fill="E1F1F5"/>
          </w:tcPr>
          <w:p w14:paraId="6C11EF4B" w14:textId="5B022306" w:rsidR="00EB5A2E" w:rsidRDefault="00EB5A2E" w:rsidP="00EB5A2E">
            <w:pPr>
              <w:spacing w:before="60" w:after="60" w:line="240" w:lineRule="auto"/>
              <w:jc w:val="center"/>
              <w:rPr>
                <w:b/>
              </w:rPr>
            </w:pPr>
            <w:r>
              <w:rPr>
                <w:b/>
                <w:color w:val="FF0000"/>
              </w:rPr>
              <w:t>3</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071610FA" w14:textId="7C068C5F" w:rsidR="00EB5A2E" w:rsidRDefault="00EB5A2E" w:rsidP="00EB5A2E">
            <w:pPr>
              <w:spacing w:before="60" w:after="60" w:line="240" w:lineRule="auto"/>
              <w:jc w:val="center"/>
              <w:rPr>
                <w:b/>
              </w:rPr>
            </w:pPr>
            <w:r>
              <w:rPr>
                <w:b/>
                <w:color w:val="FF0000"/>
              </w:rPr>
              <w:t>2</w:t>
            </w:r>
          </w:p>
        </w:tc>
      </w:tr>
      <w:tr w:rsidR="00EB5A2E" w14:paraId="318ADACC" w14:textId="77777777" w:rsidTr="00E660D6">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tcPr>
          <w:p w14:paraId="1256401C" w14:textId="77777777" w:rsidR="00EB5A2E" w:rsidRDefault="00EB5A2E" w:rsidP="00EB5A2E">
            <w:pPr>
              <w:spacing w:line="240" w:lineRule="auto"/>
              <w:rPr>
                <w:sz w:val="22"/>
                <w:szCs w:val="22"/>
              </w:rPr>
            </w:pPr>
          </w:p>
        </w:tc>
        <w:tc>
          <w:tcPr>
            <w:tcW w:w="2894" w:type="dxa"/>
            <w:tcBorders>
              <w:top w:val="single" w:sz="4" w:space="0" w:color="auto"/>
              <w:left w:val="single" w:sz="4" w:space="0" w:color="auto"/>
              <w:bottom w:val="single" w:sz="4" w:space="0" w:color="auto"/>
              <w:right w:val="single" w:sz="4" w:space="0" w:color="auto"/>
            </w:tcBorders>
            <w:shd w:val="clear" w:color="auto" w:fill="E1F1F5"/>
          </w:tcPr>
          <w:p w14:paraId="11E61FF5" w14:textId="4C4CF015" w:rsidR="00EB5A2E" w:rsidRPr="00E00765" w:rsidRDefault="00EB5A2E" w:rsidP="00EB5A2E">
            <w:pPr>
              <w:spacing w:before="60" w:after="60" w:line="240" w:lineRule="auto"/>
              <w:jc w:val="both"/>
            </w:pPr>
            <w:r w:rsidRPr="00E00765">
              <w:t xml:space="preserve">Strategija za javno naročanje </w:t>
            </w:r>
            <w:r>
              <w:t>in p</w:t>
            </w:r>
            <w:r w:rsidRPr="00E00765">
              <w:t>oznavanje posamezne kategorije</w:t>
            </w:r>
          </w:p>
        </w:tc>
        <w:tc>
          <w:tcPr>
            <w:tcW w:w="1237" w:type="dxa"/>
            <w:tcBorders>
              <w:left w:val="single" w:sz="4" w:space="0" w:color="auto"/>
              <w:right w:val="single" w:sz="4" w:space="0" w:color="auto"/>
            </w:tcBorders>
            <w:shd w:val="clear" w:color="auto" w:fill="E1F1F5"/>
          </w:tcPr>
          <w:p w14:paraId="4464ACCE" w14:textId="00F6E7B2" w:rsidR="00EB5A2E" w:rsidRDefault="00EB5A2E" w:rsidP="00EB5A2E">
            <w:pPr>
              <w:spacing w:before="60" w:after="60" w:line="240" w:lineRule="auto"/>
              <w:jc w:val="center"/>
              <w:rPr>
                <w:b/>
                <w:color w:val="FF0000"/>
              </w:rPr>
            </w:pPr>
            <w:r>
              <w:rPr>
                <w:b/>
                <w:color w:val="FF0000"/>
              </w:rPr>
              <w:t>1</w:t>
            </w:r>
          </w:p>
        </w:tc>
        <w:tc>
          <w:tcPr>
            <w:tcW w:w="1127" w:type="dxa"/>
            <w:tcBorders>
              <w:left w:val="single" w:sz="4" w:space="0" w:color="auto"/>
              <w:right w:val="single" w:sz="4" w:space="0" w:color="auto"/>
            </w:tcBorders>
            <w:shd w:val="clear" w:color="auto" w:fill="E1F1F5"/>
          </w:tcPr>
          <w:p w14:paraId="65463A84" w14:textId="17B105A1" w:rsidR="00EB5A2E" w:rsidRDefault="00EB5A2E" w:rsidP="00EB5A2E">
            <w:pPr>
              <w:spacing w:before="60" w:after="60" w:line="240" w:lineRule="auto"/>
              <w:jc w:val="center"/>
              <w:rPr>
                <w:b/>
                <w:color w:val="FF0000"/>
              </w:rPr>
            </w:pPr>
            <w:r>
              <w:rPr>
                <w:b/>
                <w:color w:val="FF0000"/>
              </w:rPr>
              <w:t>2</w:t>
            </w:r>
          </w:p>
        </w:tc>
        <w:tc>
          <w:tcPr>
            <w:tcW w:w="1293" w:type="dxa"/>
            <w:tcBorders>
              <w:left w:val="single" w:sz="4" w:space="0" w:color="auto"/>
              <w:right w:val="single" w:sz="4" w:space="0" w:color="auto"/>
            </w:tcBorders>
            <w:shd w:val="clear" w:color="auto" w:fill="E1F1F5"/>
          </w:tcPr>
          <w:p w14:paraId="523FD86E" w14:textId="20FFA139" w:rsidR="00EB5A2E" w:rsidRDefault="00EB5A2E" w:rsidP="00EB5A2E">
            <w:pPr>
              <w:spacing w:before="60" w:after="60" w:line="240" w:lineRule="auto"/>
              <w:jc w:val="center"/>
              <w:rPr>
                <w:b/>
                <w:color w:val="FF0000"/>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765EE52D" w14:textId="73C372B6" w:rsidR="00EB5A2E" w:rsidRDefault="00EB5A2E" w:rsidP="00EB5A2E">
            <w:pPr>
              <w:spacing w:before="60" w:after="60" w:line="240" w:lineRule="auto"/>
              <w:jc w:val="center"/>
              <w:rPr>
                <w:b/>
                <w:color w:val="FF0000"/>
              </w:rPr>
            </w:pPr>
            <w:r>
              <w:rPr>
                <w:b/>
                <w:color w:val="FF0000"/>
              </w:rPr>
              <w:t>2</w:t>
            </w:r>
          </w:p>
        </w:tc>
      </w:tr>
      <w:tr w:rsidR="00EB5A2E" w14:paraId="3313E7E9" w14:textId="77777777" w:rsidTr="00E660D6">
        <w:tc>
          <w:tcPr>
            <w:tcW w:w="837" w:type="dxa"/>
            <w:vMerge w:val="restart"/>
            <w:tcBorders>
              <w:top w:val="single" w:sz="4" w:space="0" w:color="auto"/>
              <w:left w:val="single" w:sz="4" w:space="0" w:color="auto"/>
              <w:bottom w:val="single" w:sz="4" w:space="0" w:color="auto"/>
              <w:right w:val="single" w:sz="4" w:space="0" w:color="auto"/>
            </w:tcBorders>
            <w:shd w:val="clear" w:color="auto" w:fill="E1F1F5"/>
            <w:textDirection w:val="btLr"/>
            <w:hideMark/>
          </w:tcPr>
          <w:p w14:paraId="1EA203D0" w14:textId="77777777" w:rsidR="00EB5A2E" w:rsidRDefault="00EB5A2E" w:rsidP="00EB5A2E">
            <w:pPr>
              <w:spacing w:before="60" w:after="60" w:line="240" w:lineRule="auto"/>
              <w:ind w:left="113" w:right="113"/>
              <w:jc w:val="center"/>
              <w:rPr>
                <w:szCs w:val="20"/>
              </w:rPr>
            </w:pPr>
            <w:r>
              <w:rPr>
                <w:szCs w:val="20"/>
              </w:rPr>
              <w:t>Priprava JN</w:t>
            </w: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48790A58" w14:textId="25F4AAD6" w:rsidR="00EB5A2E" w:rsidRDefault="00EB5A2E" w:rsidP="00EB5A2E">
            <w:pPr>
              <w:spacing w:before="60" w:after="60" w:line="240" w:lineRule="auto"/>
              <w:jc w:val="both"/>
              <w:rPr>
                <w:sz w:val="22"/>
                <w:szCs w:val="22"/>
              </w:rPr>
            </w:pPr>
            <w:r>
              <w:t>Razpisna dokumentacija in tehnične specifikacije</w:t>
            </w:r>
          </w:p>
        </w:tc>
        <w:tc>
          <w:tcPr>
            <w:tcW w:w="1237" w:type="dxa"/>
            <w:tcBorders>
              <w:left w:val="single" w:sz="4" w:space="0" w:color="auto"/>
              <w:right w:val="single" w:sz="4" w:space="0" w:color="auto"/>
            </w:tcBorders>
            <w:shd w:val="clear" w:color="auto" w:fill="E1F1F5"/>
          </w:tcPr>
          <w:p w14:paraId="668EAC41" w14:textId="364A9D2C" w:rsidR="00EB5A2E" w:rsidRDefault="00EB5A2E" w:rsidP="00EB5A2E">
            <w:pPr>
              <w:spacing w:before="60" w:after="60" w:line="240" w:lineRule="auto"/>
              <w:jc w:val="center"/>
              <w:rPr>
                <w:b/>
              </w:rPr>
            </w:pPr>
            <w:r>
              <w:rPr>
                <w:b/>
                <w:color w:val="FF0000"/>
              </w:rPr>
              <w:t>2</w:t>
            </w:r>
          </w:p>
        </w:tc>
        <w:tc>
          <w:tcPr>
            <w:tcW w:w="1127" w:type="dxa"/>
            <w:tcBorders>
              <w:left w:val="single" w:sz="4" w:space="0" w:color="auto"/>
              <w:right w:val="single" w:sz="4" w:space="0" w:color="auto"/>
            </w:tcBorders>
            <w:shd w:val="clear" w:color="auto" w:fill="E1F1F5"/>
          </w:tcPr>
          <w:p w14:paraId="0A733519" w14:textId="677C7B1F" w:rsidR="00EB5A2E" w:rsidRDefault="00EB5A2E" w:rsidP="00EB5A2E">
            <w:pPr>
              <w:spacing w:before="60" w:after="60" w:line="240" w:lineRule="auto"/>
              <w:jc w:val="center"/>
              <w:rPr>
                <w:b/>
              </w:rPr>
            </w:pPr>
            <w:r>
              <w:rPr>
                <w:b/>
                <w:color w:val="FF0000"/>
              </w:rPr>
              <w:t>3</w:t>
            </w:r>
          </w:p>
        </w:tc>
        <w:tc>
          <w:tcPr>
            <w:tcW w:w="1293" w:type="dxa"/>
            <w:tcBorders>
              <w:left w:val="single" w:sz="4" w:space="0" w:color="auto"/>
              <w:right w:val="single" w:sz="4" w:space="0" w:color="auto"/>
            </w:tcBorders>
            <w:shd w:val="clear" w:color="auto" w:fill="E1F1F5"/>
          </w:tcPr>
          <w:p w14:paraId="00C8C0C0" w14:textId="2D8C41CF" w:rsidR="00EB5A2E" w:rsidRDefault="00EB5A2E" w:rsidP="00EB5A2E">
            <w:pPr>
              <w:spacing w:before="60" w:after="60" w:line="240" w:lineRule="auto"/>
              <w:jc w:val="center"/>
              <w:rPr>
                <w:b/>
              </w:rPr>
            </w:pPr>
            <w:r>
              <w:rPr>
                <w:b/>
                <w:color w:val="FF0000"/>
              </w:rPr>
              <w:t>3</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30972FDC" w14:textId="77777777" w:rsidR="00EB5A2E" w:rsidRDefault="00EB5A2E" w:rsidP="00EB5A2E">
            <w:pPr>
              <w:spacing w:before="60" w:after="60" w:line="240" w:lineRule="auto"/>
              <w:jc w:val="center"/>
              <w:rPr>
                <w:b/>
              </w:rPr>
            </w:pPr>
          </w:p>
        </w:tc>
      </w:tr>
      <w:tr w:rsidR="00EB5A2E" w14:paraId="361D97F0" w14:textId="77777777" w:rsidTr="00E660D6">
        <w:trPr>
          <w:gridAfter w:val="5"/>
          <w:wAfter w:w="7805" w:type="dxa"/>
          <w:trHeight w:val="230"/>
        </w:trPr>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hideMark/>
          </w:tcPr>
          <w:p w14:paraId="432F5DE9" w14:textId="77777777" w:rsidR="00EB5A2E" w:rsidRDefault="00EB5A2E" w:rsidP="005429EC">
            <w:pPr>
              <w:spacing w:line="240" w:lineRule="auto"/>
              <w:rPr>
                <w:szCs w:val="20"/>
              </w:rPr>
            </w:pPr>
          </w:p>
        </w:tc>
      </w:tr>
      <w:tr w:rsidR="005429EC" w14:paraId="49362B46" w14:textId="77777777" w:rsidTr="00E660D6">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hideMark/>
          </w:tcPr>
          <w:p w14:paraId="285AA164" w14:textId="77777777" w:rsidR="005429EC" w:rsidRDefault="005429EC" w:rsidP="005429EC">
            <w:pPr>
              <w:spacing w:line="240" w:lineRule="auto"/>
              <w:rPr>
                <w:szCs w:val="20"/>
              </w:rPr>
            </w:pP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37EE4395" w14:textId="77777777" w:rsidR="005429EC" w:rsidRDefault="005429EC" w:rsidP="005429EC">
            <w:pPr>
              <w:spacing w:before="60" w:after="60" w:line="240" w:lineRule="auto"/>
              <w:jc w:val="both"/>
            </w:pPr>
            <w:r>
              <w:t>Ocenjevanje ponudb</w:t>
            </w:r>
          </w:p>
        </w:tc>
        <w:tc>
          <w:tcPr>
            <w:tcW w:w="1237" w:type="dxa"/>
            <w:tcBorders>
              <w:left w:val="single" w:sz="4" w:space="0" w:color="auto"/>
              <w:right w:val="single" w:sz="4" w:space="0" w:color="auto"/>
            </w:tcBorders>
            <w:shd w:val="clear" w:color="auto" w:fill="E1F1F5"/>
          </w:tcPr>
          <w:p w14:paraId="4AA38531" w14:textId="2ABC990A" w:rsidR="005429EC" w:rsidRDefault="005429EC" w:rsidP="005429EC">
            <w:pPr>
              <w:spacing w:before="60" w:after="60" w:line="240" w:lineRule="auto"/>
              <w:jc w:val="center"/>
              <w:rPr>
                <w:b/>
              </w:rPr>
            </w:pPr>
            <w:r>
              <w:rPr>
                <w:b/>
                <w:color w:val="FF0000"/>
              </w:rPr>
              <w:t>2</w:t>
            </w:r>
          </w:p>
        </w:tc>
        <w:tc>
          <w:tcPr>
            <w:tcW w:w="1127" w:type="dxa"/>
            <w:tcBorders>
              <w:left w:val="single" w:sz="4" w:space="0" w:color="auto"/>
              <w:right w:val="single" w:sz="4" w:space="0" w:color="auto"/>
            </w:tcBorders>
            <w:shd w:val="clear" w:color="auto" w:fill="E1F1F5"/>
          </w:tcPr>
          <w:p w14:paraId="7E398F60" w14:textId="5080EACB" w:rsidR="005429EC" w:rsidRDefault="005429EC" w:rsidP="005429EC">
            <w:pPr>
              <w:spacing w:before="60" w:after="60" w:line="240" w:lineRule="auto"/>
              <w:jc w:val="center"/>
              <w:rPr>
                <w:b/>
              </w:rPr>
            </w:pPr>
            <w:r>
              <w:rPr>
                <w:b/>
                <w:color w:val="FF0000"/>
              </w:rPr>
              <w:t>3</w:t>
            </w:r>
          </w:p>
        </w:tc>
        <w:tc>
          <w:tcPr>
            <w:tcW w:w="1293" w:type="dxa"/>
            <w:tcBorders>
              <w:left w:val="single" w:sz="4" w:space="0" w:color="auto"/>
              <w:right w:val="single" w:sz="4" w:space="0" w:color="auto"/>
            </w:tcBorders>
            <w:shd w:val="clear" w:color="auto" w:fill="E1F1F5"/>
          </w:tcPr>
          <w:p w14:paraId="013E4945" w14:textId="4CC84A74" w:rsidR="005429EC" w:rsidRDefault="005429EC" w:rsidP="005429EC">
            <w:pPr>
              <w:spacing w:before="60" w:after="60" w:line="240" w:lineRule="auto"/>
              <w:jc w:val="center"/>
              <w:rPr>
                <w:b/>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4D8D850D" w14:textId="77777777" w:rsidR="005429EC" w:rsidRDefault="005429EC" w:rsidP="005429EC">
            <w:pPr>
              <w:spacing w:before="60" w:after="60" w:line="240" w:lineRule="auto"/>
              <w:jc w:val="center"/>
              <w:rPr>
                <w:b/>
              </w:rPr>
            </w:pPr>
          </w:p>
        </w:tc>
      </w:tr>
      <w:tr w:rsidR="005429EC" w14:paraId="0C61E8AC" w14:textId="77777777" w:rsidTr="00E660D6">
        <w:tc>
          <w:tcPr>
            <w:tcW w:w="837" w:type="dxa"/>
            <w:vMerge w:val="restart"/>
            <w:tcBorders>
              <w:top w:val="single" w:sz="4" w:space="0" w:color="auto"/>
              <w:left w:val="single" w:sz="4" w:space="0" w:color="auto"/>
              <w:bottom w:val="single" w:sz="4" w:space="0" w:color="auto"/>
              <w:right w:val="single" w:sz="4" w:space="0" w:color="auto"/>
            </w:tcBorders>
            <w:shd w:val="clear" w:color="auto" w:fill="E1F1F5"/>
            <w:textDirection w:val="btLr"/>
            <w:hideMark/>
          </w:tcPr>
          <w:p w14:paraId="3E2702C8" w14:textId="77777777" w:rsidR="005429EC" w:rsidRDefault="005429EC" w:rsidP="005429EC">
            <w:pPr>
              <w:spacing w:before="60" w:after="60" w:line="240" w:lineRule="auto"/>
              <w:ind w:left="113" w:right="113"/>
              <w:jc w:val="center"/>
              <w:rPr>
                <w:szCs w:val="20"/>
              </w:rPr>
            </w:pPr>
            <w:r>
              <w:rPr>
                <w:szCs w:val="20"/>
              </w:rPr>
              <w:t>Izvedba JN</w:t>
            </w: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79A29123" w14:textId="77777777" w:rsidR="005429EC" w:rsidRDefault="005429EC" w:rsidP="005429EC">
            <w:pPr>
              <w:spacing w:before="60" w:after="60" w:line="240" w:lineRule="auto"/>
              <w:jc w:val="both"/>
              <w:rPr>
                <w:sz w:val="22"/>
                <w:szCs w:val="22"/>
              </w:rPr>
            </w:pPr>
            <w:r w:rsidRPr="00E00765">
              <w:t>Upravljanje pogodb</w:t>
            </w:r>
          </w:p>
        </w:tc>
        <w:tc>
          <w:tcPr>
            <w:tcW w:w="1237" w:type="dxa"/>
            <w:tcBorders>
              <w:left w:val="single" w:sz="4" w:space="0" w:color="auto"/>
              <w:right w:val="single" w:sz="4" w:space="0" w:color="auto"/>
            </w:tcBorders>
            <w:shd w:val="clear" w:color="auto" w:fill="E1F1F5"/>
          </w:tcPr>
          <w:p w14:paraId="6CA6EDCA" w14:textId="2047E901" w:rsidR="005429EC" w:rsidRDefault="005429EC" w:rsidP="005429EC">
            <w:pPr>
              <w:spacing w:before="60" w:after="60" w:line="240" w:lineRule="auto"/>
              <w:jc w:val="center"/>
              <w:rPr>
                <w:b/>
              </w:rPr>
            </w:pPr>
            <w:r>
              <w:rPr>
                <w:b/>
                <w:color w:val="FF0000"/>
              </w:rPr>
              <w:t>2</w:t>
            </w:r>
          </w:p>
        </w:tc>
        <w:tc>
          <w:tcPr>
            <w:tcW w:w="1127" w:type="dxa"/>
            <w:tcBorders>
              <w:left w:val="single" w:sz="4" w:space="0" w:color="auto"/>
              <w:right w:val="single" w:sz="4" w:space="0" w:color="auto"/>
            </w:tcBorders>
            <w:shd w:val="clear" w:color="auto" w:fill="E1F1F5"/>
          </w:tcPr>
          <w:p w14:paraId="5AFD44CF" w14:textId="7CBC5A3D" w:rsidR="005429EC" w:rsidRDefault="005429EC" w:rsidP="005429EC">
            <w:pPr>
              <w:spacing w:before="60" w:after="60" w:line="240" w:lineRule="auto"/>
              <w:jc w:val="center"/>
              <w:rPr>
                <w:b/>
              </w:rPr>
            </w:pPr>
            <w:r>
              <w:rPr>
                <w:b/>
                <w:color w:val="FF0000"/>
              </w:rPr>
              <w:t>2</w:t>
            </w:r>
          </w:p>
        </w:tc>
        <w:tc>
          <w:tcPr>
            <w:tcW w:w="1293" w:type="dxa"/>
            <w:tcBorders>
              <w:left w:val="single" w:sz="4" w:space="0" w:color="auto"/>
              <w:right w:val="single" w:sz="4" w:space="0" w:color="auto"/>
            </w:tcBorders>
            <w:shd w:val="clear" w:color="auto" w:fill="E1F1F5"/>
          </w:tcPr>
          <w:p w14:paraId="41459EBA" w14:textId="3ADD2014" w:rsidR="005429EC" w:rsidRDefault="005429EC" w:rsidP="005429EC">
            <w:pPr>
              <w:spacing w:before="60" w:after="60" w:line="240" w:lineRule="auto"/>
              <w:jc w:val="center"/>
              <w:rPr>
                <w:b/>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26E72422" w14:textId="148AB457" w:rsidR="005429EC" w:rsidRDefault="005429EC" w:rsidP="005429EC">
            <w:pPr>
              <w:spacing w:before="60" w:after="60" w:line="240" w:lineRule="auto"/>
              <w:jc w:val="center"/>
              <w:rPr>
                <w:b/>
              </w:rPr>
            </w:pPr>
            <w:r>
              <w:rPr>
                <w:b/>
                <w:color w:val="FF0000"/>
              </w:rPr>
              <w:t>3</w:t>
            </w:r>
          </w:p>
        </w:tc>
      </w:tr>
      <w:tr w:rsidR="005429EC" w14:paraId="778CF47B" w14:textId="77777777" w:rsidTr="00E660D6">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hideMark/>
          </w:tcPr>
          <w:p w14:paraId="2327CA6E" w14:textId="77777777" w:rsidR="005429EC" w:rsidRDefault="005429EC" w:rsidP="005429EC">
            <w:pPr>
              <w:spacing w:line="240" w:lineRule="auto"/>
              <w:rPr>
                <w:szCs w:val="20"/>
              </w:rPr>
            </w:pP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488D9D6D" w14:textId="77777777" w:rsidR="005429EC" w:rsidRDefault="005429EC" w:rsidP="005429EC">
            <w:pPr>
              <w:spacing w:before="60" w:after="60" w:line="240" w:lineRule="auto"/>
              <w:jc w:val="both"/>
            </w:pPr>
            <w:r w:rsidRPr="00E00765">
              <w:t>Potrjevanje in plačilo</w:t>
            </w:r>
          </w:p>
        </w:tc>
        <w:tc>
          <w:tcPr>
            <w:tcW w:w="1237" w:type="dxa"/>
            <w:tcBorders>
              <w:left w:val="single" w:sz="4" w:space="0" w:color="auto"/>
              <w:right w:val="single" w:sz="4" w:space="0" w:color="auto"/>
            </w:tcBorders>
            <w:shd w:val="clear" w:color="auto" w:fill="E1F1F5"/>
          </w:tcPr>
          <w:p w14:paraId="7BDD32AA" w14:textId="01C29313" w:rsidR="005429EC" w:rsidRDefault="005429EC" w:rsidP="005429EC">
            <w:pPr>
              <w:spacing w:before="60" w:after="60" w:line="240" w:lineRule="auto"/>
              <w:jc w:val="center"/>
              <w:rPr>
                <w:b/>
              </w:rPr>
            </w:pPr>
            <w:r>
              <w:rPr>
                <w:b/>
                <w:color w:val="FF0000"/>
              </w:rPr>
              <w:t>2</w:t>
            </w:r>
          </w:p>
        </w:tc>
        <w:tc>
          <w:tcPr>
            <w:tcW w:w="1127" w:type="dxa"/>
            <w:tcBorders>
              <w:left w:val="single" w:sz="4" w:space="0" w:color="auto"/>
              <w:right w:val="single" w:sz="4" w:space="0" w:color="auto"/>
            </w:tcBorders>
            <w:shd w:val="clear" w:color="auto" w:fill="E1F1F5"/>
          </w:tcPr>
          <w:p w14:paraId="6FED9C51" w14:textId="60DED6F6" w:rsidR="005429EC" w:rsidRDefault="005429EC" w:rsidP="005429EC">
            <w:pPr>
              <w:spacing w:before="60" w:after="60" w:line="240" w:lineRule="auto"/>
              <w:jc w:val="center"/>
              <w:rPr>
                <w:b/>
              </w:rPr>
            </w:pPr>
            <w:r>
              <w:rPr>
                <w:b/>
                <w:color w:val="FF0000"/>
              </w:rPr>
              <w:t>2</w:t>
            </w:r>
          </w:p>
        </w:tc>
        <w:tc>
          <w:tcPr>
            <w:tcW w:w="1293" w:type="dxa"/>
            <w:tcBorders>
              <w:left w:val="single" w:sz="4" w:space="0" w:color="auto"/>
              <w:right w:val="single" w:sz="4" w:space="0" w:color="auto"/>
            </w:tcBorders>
            <w:shd w:val="clear" w:color="auto" w:fill="E1F1F5"/>
          </w:tcPr>
          <w:p w14:paraId="0992B34F" w14:textId="5024743C" w:rsidR="005429EC" w:rsidRDefault="005429EC" w:rsidP="005429EC">
            <w:pPr>
              <w:spacing w:before="60" w:after="60" w:line="240" w:lineRule="auto"/>
              <w:jc w:val="center"/>
              <w:rPr>
                <w:b/>
              </w:rPr>
            </w:pPr>
            <w:r>
              <w:rPr>
                <w:b/>
                <w:color w:val="FF0000"/>
              </w:rPr>
              <w:t>1</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5BF5961E" w14:textId="283520B5" w:rsidR="005429EC" w:rsidRDefault="005429EC" w:rsidP="005429EC">
            <w:pPr>
              <w:spacing w:before="60" w:after="60" w:line="240" w:lineRule="auto"/>
              <w:jc w:val="center"/>
              <w:rPr>
                <w:b/>
              </w:rPr>
            </w:pPr>
            <w:r>
              <w:rPr>
                <w:b/>
                <w:color w:val="FF0000"/>
              </w:rPr>
              <w:t>3</w:t>
            </w:r>
          </w:p>
        </w:tc>
      </w:tr>
      <w:tr w:rsidR="005429EC" w14:paraId="789862A7" w14:textId="77777777" w:rsidTr="00E660D6">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hideMark/>
          </w:tcPr>
          <w:p w14:paraId="758C0EFD" w14:textId="77777777" w:rsidR="005429EC" w:rsidRDefault="005429EC" w:rsidP="005429EC">
            <w:pPr>
              <w:spacing w:line="240" w:lineRule="auto"/>
              <w:rPr>
                <w:szCs w:val="20"/>
              </w:rPr>
            </w:pP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1927E6F0" w14:textId="77777777" w:rsidR="005429EC" w:rsidRDefault="005429EC" w:rsidP="005429EC">
            <w:pPr>
              <w:spacing w:before="60" w:after="60" w:line="240" w:lineRule="auto"/>
              <w:jc w:val="both"/>
            </w:pPr>
            <w:r w:rsidRPr="00E00765">
              <w:t>Poročanje in ocenjevanje</w:t>
            </w:r>
          </w:p>
        </w:tc>
        <w:tc>
          <w:tcPr>
            <w:tcW w:w="1237" w:type="dxa"/>
            <w:tcBorders>
              <w:left w:val="single" w:sz="4" w:space="0" w:color="auto"/>
              <w:right w:val="single" w:sz="4" w:space="0" w:color="auto"/>
            </w:tcBorders>
            <w:shd w:val="clear" w:color="auto" w:fill="E1F1F5"/>
          </w:tcPr>
          <w:p w14:paraId="2AD355BD" w14:textId="2090ECDD" w:rsidR="005429EC" w:rsidRDefault="005429EC" w:rsidP="005429EC">
            <w:pPr>
              <w:spacing w:before="60" w:after="60" w:line="240" w:lineRule="auto"/>
              <w:jc w:val="center"/>
              <w:rPr>
                <w:b/>
              </w:rPr>
            </w:pPr>
            <w:r>
              <w:rPr>
                <w:b/>
                <w:color w:val="FF0000"/>
              </w:rPr>
              <w:t>1</w:t>
            </w:r>
          </w:p>
        </w:tc>
        <w:tc>
          <w:tcPr>
            <w:tcW w:w="1127" w:type="dxa"/>
            <w:tcBorders>
              <w:left w:val="single" w:sz="4" w:space="0" w:color="auto"/>
              <w:right w:val="single" w:sz="4" w:space="0" w:color="auto"/>
            </w:tcBorders>
            <w:shd w:val="clear" w:color="auto" w:fill="E1F1F5"/>
          </w:tcPr>
          <w:p w14:paraId="088CF141" w14:textId="5FE97E7F" w:rsidR="005429EC" w:rsidRDefault="005429EC" w:rsidP="005429EC">
            <w:pPr>
              <w:spacing w:before="60" w:after="60" w:line="240" w:lineRule="auto"/>
              <w:jc w:val="center"/>
              <w:rPr>
                <w:b/>
              </w:rPr>
            </w:pPr>
            <w:r>
              <w:rPr>
                <w:b/>
                <w:color w:val="FF0000"/>
              </w:rPr>
              <w:t>2</w:t>
            </w:r>
          </w:p>
        </w:tc>
        <w:tc>
          <w:tcPr>
            <w:tcW w:w="1293" w:type="dxa"/>
            <w:tcBorders>
              <w:left w:val="single" w:sz="4" w:space="0" w:color="auto"/>
              <w:right w:val="single" w:sz="4" w:space="0" w:color="auto"/>
            </w:tcBorders>
            <w:shd w:val="clear" w:color="auto" w:fill="E1F1F5"/>
          </w:tcPr>
          <w:p w14:paraId="221009EE" w14:textId="218BFAE4" w:rsidR="005429EC" w:rsidRDefault="005429EC" w:rsidP="005429EC">
            <w:pPr>
              <w:spacing w:before="60" w:after="60" w:line="240" w:lineRule="auto"/>
              <w:jc w:val="center"/>
              <w:rPr>
                <w:b/>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5C59B598" w14:textId="193494F3" w:rsidR="005429EC" w:rsidRDefault="005429EC" w:rsidP="005429EC">
            <w:pPr>
              <w:spacing w:before="60" w:after="60" w:line="240" w:lineRule="auto"/>
              <w:jc w:val="center"/>
              <w:rPr>
                <w:b/>
              </w:rPr>
            </w:pPr>
            <w:r>
              <w:rPr>
                <w:b/>
                <w:color w:val="FF0000"/>
              </w:rPr>
              <w:t>3</w:t>
            </w:r>
          </w:p>
        </w:tc>
      </w:tr>
      <w:tr w:rsidR="005429EC" w14:paraId="2315673E" w14:textId="77777777" w:rsidTr="00E660D6">
        <w:tc>
          <w:tcPr>
            <w:tcW w:w="0" w:type="auto"/>
            <w:vMerge/>
            <w:tcBorders>
              <w:top w:val="single" w:sz="4" w:space="0" w:color="auto"/>
              <w:left w:val="single" w:sz="4" w:space="0" w:color="auto"/>
              <w:bottom w:val="single" w:sz="4" w:space="0" w:color="auto"/>
              <w:right w:val="single" w:sz="4" w:space="0" w:color="auto"/>
            </w:tcBorders>
            <w:shd w:val="clear" w:color="auto" w:fill="E1F1F5"/>
            <w:vAlign w:val="center"/>
            <w:hideMark/>
          </w:tcPr>
          <w:p w14:paraId="090DAA17" w14:textId="77777777" w:rsidR="005429EC" w:rsidRDefault="005429EC" w:rsidP="005429EC">
            <w:pPr>
              <w:spacing w:line="240" w:lineRule="auto"/>
              <w:rPr>
                <w:szCs w:val="20"/>
              </w:rPr>
            </w:pPr>
          </w:p>
        </w:tc>
        <w:tc>
          <w:tcPr>
            <w:tcW w:w="2894" w:type="dxa"/>
            <w:tcBorders>
              <w:top w:val="single" w:sz="4" w:space="0" w:color="auto"/>
              <w:left w:val="single" w:sz="4" w:space="0" w:color="auto"/>
              <w:bottom w:val="single" w:sz="4" w:space="0" w:color="auto"/>
              <w:right w:val="single" w:sz="4" w:space="0" w:color="auto"/>
            </w:tcBorders>
            <w:shd w:val="clear" w:color="auto" w:fill="E1F1F5"/>
            <w:hideMark/>
          </w:tcPr>
          <w:p w14:paraId="6C42ECED" w14:textId="77777777" w:rsidR="005429EC" w:rsidRDefault="005429EC" w:rsidP="005429EC">
            <w:pPr>
              <w:spacing w:before="60" w:after="60" w:line="240" w:lineRule="auto"/>
              <w:jc w:val="both"/>
            </w:pPr>
            <w:r w:rsidRPr="00E00765">
              <w:t>Reševanje sporov / mediacija</w:t>
            </w:r>
          </w:p>
        </w:tc>
        <w:tc>
          <w:tcPr>
            <w:tcW w:w="1237" w:type="dxa"/>
            <w:tcBorders>
              <w:left w:val="single" w:sz="4" w:space="0" w:color="auto"/>
              <w:right w:val="single" w:sz="4" w:space="0" w:color="auto"/>
            </w:tcBorders>
            <w:shd w:val="clear" w:color="auto" w:fill="E1F1F5"/>
          </w:tcPr>
          <w:p w14:paraId="5E881F41" w14:textId="72DB8D29" w:rsidR="005429EC" w:rsidRDefault="005429EC" w:rsidP="005429EC">
            <w:pPr>
              <w:spacing w:before="60" w:after="60" w:line="240" w:lineRule="auto"/>
              <w:jc w:val="center"/>
              <w:rPr>
                <w:b/>
              </w:rPr>
            </w:pPr>
            <w:r>
              <w:rPr>
                <w:b/>
                <w:color w:val="FF0000"/>
              </w:rPr>
              <w:t>1</w:t>
            </w:r>
          </w:p>
        </w:tc>
        <w:tc>
          <w:tcPr>
            <w:tcW w:w="1127" w:type="dxa"/>
            <w:tcBorders>
              <w:left w:val="single" w:sz="4" w:space="0" w:color="auto"/>
              <w:right w:val="single" w:sz="4" w:space="0" w:color="auto"/>
            </w:tcBorders>
            <w:shd w:val="clear" w:color="auto" w:fill="E1F1F5"/>
          </w:tcPr>
          <w:p w14:paraId="2723F4D4" w14:textId="1BA6B3E4" w:rsidR="005429EC" w:rsidRDefault="005429EC" w:rsidP="005429EC">
            <w:pPr>
              <w:spacing w:before="60" w:after="60" w:line="240" w:lineRule="auto"/>
              <w:jc w:val="center"/>
              <w:rPr>
                <w:b/>
              </w:rPr>
            </w:pPr>
            <w:r>
              <w:rPr>
                <w:b/>
                <w:color w:val="FF0000"/>
              </w:rPr>
              <w:t>2</w:t>
            </w:r>
          </w:p>
        </w:tc>
        <w:tc>
          <w:tcPr>
            <w:tcW w:w="1293" w:type="dxa"/>
            <w:tcBorders>
              <w:left w:val="single" w:sz="4" w:space="0" w:color="auto"/>
              <w:right w:val="single" w:sz="4" w:space="0" w:color="auto"/>
            </w:tcBorders>
            <w:shd w:val="clear" w:color="auto" w:fill="E1F1F5"/>
          </w:tcPr>
          <w:p w14:paraId="2974384B" w14:textId="1224AF2F" w:rsidR="005429EC" w:rsidRDefault="005429EC" w:rsidP="005429EC">
            <w:pPr>
              <w:spacing w:before="60" w:after="60" w:line="240" w:lineRule="auto"/>
              <w:jc w:val="center"/>
              <w:rPr>
                <w:b/>
              </w:rPr>
            </w:pPr>
            <w:r>
              <w:rPr>
                <w:b/>
                <w:color w:val="FF0000"/>
              </w:rPr>
              <w:t>2</w:t>
            </w:r>
          </w:p>
        </w:tc>
        <w:tc>
          <w:tcPr>
            <w:tcW w:w="1254" w:type="dxa"/>
            <w:tcBorders>
              <w:top w:val="single" w:sz="4" w:space="0" w:color="auto"/>
              <w:left w:val="single" w:sz="4" w:space="0" w:color="auto"/>
              <w:bottom w:val="single" w:sz="4" w:space="0" w:color="auto"/>
              <w:right w:val="single" w:sz="4" w:space="0" w:color="auto"/>
            </w:tcBorders>
            <w:shd w:val="clear" w:color="auto" w:fill="E1F1F5"/>
          </w:tcPr>
          <w:p w14:paraId="6AA04F77" w14:textId="1142F5E9" w:rsidR="005429EC" w:rsidRDefault="005429EC" w:rsidP="005429EC">
            <w:pPr>
              <w:spacing w:before="60" w:after="60" w:line="240" w:lineRule="auto"/>
              <w:jc w:val="center"/>
              <w:rPr>
                <w:b/>
              </w:rPr>
            </w:pPr>
            <w:r>
              <w:rPr>
                <w:b/>
                <w:color w:val="FF0000"/>
              </w:rPr>
              <w:t>3</w:t>
            </w:r>
          </w:p>
        </w:tc>
      </w:tr>
    </w:tbl>
    <w:p w14:paraId="565908DA" w14:textId="77777777" w:rsidR="00BE592D" w:rsidRDefault="00BE592D" w:rsidP="00FE4A4D">
      <w:pPr>
        <w:spacing w:line="271" w:lineRule="auto"/>
        <w:jc w:val="both"/>
        <w:rPr>
          <w:rFonts w:ascii="Calibri" w:hAnsi="Calibri" w:cs="Calibri"/>
          <w:sz w:val="22"/>
          <w:szCs w:val="22"/>
        </w:rPr>
      </w:pPr>
    </w:p>
    <w:p w14:paraId="2FEBA8B7" w14:textId="5B65655F" w:rsidR="00BE592D" w:rsidRDefault="00BE592D" w:rsidP="00FE4A4D">
      <w:pPr>
        <w:spacing w:line="271" w:lineRule="auto"/>
        <w:jc w:val="both"/>
        <w:rPr>
          <w:rFonts w:ascii="Calibri" w:hAnsi="Calibri" w:cs="Calibri"/>
          <w:sz w:val="22"/>
          <w:szCs w:val="22"/>
        </w:rPr>
      </w:pPr>
      <w:r>
        <w:rPr>
          <w:rFonts w:ascii="Calibri" w:hAnsi="Calibri" w:cs="Calibri"/>
          <w:sz w:val="22"/>
          <w:szCs w:val="22"/>
        </w:rPr>
        <w:t>Usposabljanja se bodo izvajala</w:t>
      </w:r>
      <w:r w:rsidR="00482B29">
        <w:rPr>
          <w:rFonts w:ascii="Calibri" w:hAnsi="Calibri" w:cs="Calibri"/>
          <w:sz w:val="22"/>
          <w:szCs w:val="22"/>
        </w:rPr>
        <w:t xml:space="preserve"> v modulih po posameznem delovnem profilu za </w:t>
      </w:r>
      <w:r>
        <w:rPr>
          <w:rFonts w:ascii="Calibri" w:hAnsi="Calibri" w:cs="Calibri"/>
          <w:sz w:val="22"/>
          <w:szCs w:val="22"/>
        </w:rPr>
        <w:t>posamezn</w:t>
      </w:r>
      <w:r w:rsidR="00482B29">
        <w:rPr>
          <w:rFonts w:ascii="Calibri" w:hAnsi="Calibri" w:cs="Calibri"/>
          <w:sz w:val="22"/>
          <w:szCs w:val="22"/>
        </w:rPr>
        <w:t>e</w:t>
      </w:r>
      <w:r>
        <w:rPr>
          <w:rFonts w:ascii="Calibri" w:hAnsi="Calibri" w:cs="Calibri"/>
          <w:sz w:val="22"/>
          <w:szCs w:val="22"/>
        </w:rPr>
        <w:t xml:space="preserve"> skupin</w:t>
      </w:r>
      <w:r w:rsidR="00482B29">
        <w:rPr>
          <w:rFonts w:ascii="Calibri" w:hAnsi="Calibri" w:cs="Calibri"/>
          <w:sz w:val="22"/>
          <w:szCs w:val="22"/>
        </w:rPr>
        <w:t>e</w:t>
      </w:r>
      <w:r>
        <w:rPr>
          <w:rFonts w:ascii="Calibri" w:hAnsi="Calibri" w:cs="Calibri"/>
          <w:sz w:val="22"/>
          <w:szCs w:val="22"/>
        </w:rPr>
        <w:t xml:space="preserve"> kompetenc glede na stopnjo strokovne usposobljenosti,</w:t>
      </w:r>
      <w:r w:rsidR="00482B29">
        <w:rPr>
          <w:rFonts w:ascii="Calibri" w:hAnsi="Calibri" w:cs="Calibri"/>
          <w:sz w:val="22"/>
          <w:szCs w:val="22"/>
        </w:rPr>
        <w:t xml:space="preserve"> </w:t>
      </w:r>
      <w:r>
        <w:rPr>
          <w:rFonts w:ascii="Calibri" w:hAnsi="Calibri" w:cs="Calibri"/>
          <w:sz w:val="22"/>
          <w:szCs w:val="22"/>
        </w:rPr>
        <w:t>ki je za posamezno kompetenco predvidena v posameznem delovnem profilu.</w:t>
      </w:r>
    </w:p>
    <w:p w14:paraId="5BEED9C9" w14:textId="7525D08E" w:rsidR="00F81919" w:rsidRDefault="00F81919" w:rsidP="00FE4A4D">
      <w:pPr>
        <w:spacing w:line="271" w:lineRule="auto"/>
        <w:jc w:val="both"/>
        <w:rPr>
          <w:rFonts w:ascii="Calibri" w:hAnsi="Calibri" w:cs="Calibri"/>
          <w:sz w:val="22"/>
          <w:szCs w:val="22"/>
        </w:rPr>
      </w:pPr>
    </w:p>
    <w:p w14:paraId="46BEBDF0" w14:textId="5CDB94F4" w:rsidR="00F81919" w:rsidRDefault="00F81919" w:rsidP="00FE4A4D">
      <w:pPr>
        <w:spacing w:line="271" w:lineRule="auto"/>
        <w:jc w:val="both"/>
        <w:rPr>
          <w:rFonts w:ascii="Calibri" w:hAnsi="Calibri" w:cs="Calibri"/>
          <w:sz w:val="22"/>
          <w:szCs w:val="22"/>
        </w:rPr>
      </w:pPr>
      <w:r>
        <w:rPr>
          <w:rFonts w:ascii="Calibri" w:hAnsi="Calibri" w:cs="Calibri"/>
          <w:sz w:val="22"/>
          <w:szCs w:val="22"/>
        </w:rPr>
        <w:t xml:space="preserve">V kolikor posameznik ali organizacija na podlagi </w:t>
      </w:r>
      <w:proofErr w:type="spellStart"/>
      <w:r>
        <w:rPr>
          <w:rFonts w:ascii="Calibri" w:hAnsi="Calibri" w:cs="Calibri"/>
          <w:sz w:val="22"/>
          <w:szCs w:val="22"/>
        </w:rPr>
        <w:t>samoocenitvenega</w:t>
      </w:r>
      <w:proofErr w:type="spellEnd"/>
      <w:r>
        <w:rPr>
          <w:rFonts w:ascii="Calibri" w:hAnsi="Calibri" w:cs="Calibri"/>
          <w:sz w:val="22"/>
          <w:szCs w:val="22"/>
        </w:rPr>
        <w:t xml:space="preserve"> vprašalnika oziroma ugotovitve ravni sposobnosti in znanja ugotovi, da ne potrebuje dodatnih izobraževanj oziroma usposabljanj na področju posamezne kompetence, se lahko udeleži </w:t>
      </w:r>
      <w:r w:rsidR="008F08BF">
        <w:rPr>
          <w:rFonts w:ascii="Calibri" w:hAnsi="Calibri" w:cs="Calibri"/>
          <w:sz w:val="22"/>
          <w:szCs w:val="22"/>
        </w:rPr>
        <w:t xml:space="preserve">samo </w:t>
      </w:r>
      <w:r>
        <w:rPr>
          <w:rFonts w:ascii="Calibri" w:hAnsi="Calibri" w:cs="Calibri"/>
          <w:sz w:val="22"/>
          <w:szCs w:val="22"/>
        </w:rPr>
        <w:t>posameznega usposabljanja, torej usposabljanja za posamezno kompetenco znotraj modula po posameznem delovnem pod</w:t>
      </w:r>
      <w:r w:rsidR="008F063C">
        <w:rPr>
          <w:rFonts w:ascii="Calibri" w:hAnsi="Calibri" w:cs="Calibri"/>
          <w:sz w:val="22"/>
          <w:szCs w:val="22"/>
        </w:rPr>
        <w:t>r</w:t>
      </w:r>
      <w:r>
        <w:rPr>
          <w:rFonts w:ascii="Calibri" w:hAnsi="Calibri" w:cs="Calibri"/>
          <w:sz w:val="22"/>
          <w:szCs w:val="22"/>
        </w:rPr>
        <w:t>očju</w:t>
      </w:r>
      <w:r w:rsidR="008F063C">
        <w:rPr>
          <w:rFonts w:ascii="Calibri" w:hAnsi="Calibri" w:cs="Calibri"/>
          <w:sz w:val="22"/>
          <w:szCs w:val="22"/>
        </w:rPr>
        <w:t xml:space="preserve">, </w:t>
      </w:r>
      <w:r w:rsidR="008F08BF">
        <w:rPr>
          <w:rFonts w:ascii="Calibri" w:hAnsi="Calibri" w:cs="Calibri"/>
          <w:sz w:val="22"/>
          <w:szCs w:val="22"/>
        </w:rPr>
        <w:t>če le</w:t>
      </w:r>
      <w:r w:rsidR="008F063C">
        <w:rPr>
          <w:rFonts w:ascii="Calibri" w:hAnsi="Calibri" w:cs="Calibri"/>
          <w:sz w:val="22"/>
          <w:szCs w:val="22"/>
        </w:rPr>
        <w:t xml:space="preserve"> zakonodaja ali drug predpis ne določa drugače.</w:t>
      </w:r>
    </w:p>
    <w:p w14:paraId="0E920AD6" w14:textId="77777777" w:rsidR="00BE592D" w:rsidRDefault="00BE592D" w:rsidP="00FE4A4D">
      <w:pPr>
        <w:spacing w:line="271" w:lineRule="auto"/>
        <w:jc w:val="both"/>
        <w:rPr>
          <w:rFonts w:ascii="Calibri" w:hAnsi="Calibri" w:cs="Calibri"/>
          <w:sz w:val="22"/>
          <w:szCs w:val="22"/>
        </w:rPr>
      </w:pPr>
    </w:p>
    <w:p w14:paraId="03A896C9" w14:textId="2A3C5654" w:rsidR="00E46B59" w:rsidRPr="00FE4A4D" w:rsidRDefault="00BE592D" w:rsidP="00FE4A4D">
      <w:pPr>
        <w:spacing w:line="271" w:lineRule="auto"/>
        <w:jc w:val="both"/>
        <w:rPr>
          <w:rFonts w:ascii="Calibri" w:hAnsi="Calibri" w:cs="Calibri"/>
          <w:sz w:val="22"/>
          <w:szCs w:val="22"/>
        </w:rPr>
      </w:pPr>
      <w:r>
        <w:rPr>
          <w:rFonts w:ascii="Calibri" w:hAnsi="Calibri" w:cs="Calibri"/>
          <w:sz w:val="22"/>
          <w:szCs w:val="22"/>
        </w:rPr>
        <w:t xml:space="preserve">V nadaljevanju </w:t>
      </w:r>
      <w:r w:rsidR="008F08BF">
        <w:rPr>
          <w:rFonts w:ascii="Calibri" w:hAnsi="Calibri" w:cs="Calibri"/>
          <w:sz w:val="22"/>
          <w:szCs w:val="22"/>
        </w:rPr>
        <w:t>so</w:t>
      </w:r>
      <w:r>
        <w:rPr>
          <w:rFonts w:ascii="Calibri" w:hAnsi="Calibri" w:cs="Calibri"/>
          <w:sz w:val="22"/>
          <w:szCs w:val="22"/>
        </w:rPr>
        <w:t xml:space="preserve"> pri posameznem delovnem profilu </w:t>
      </w:r>
      <w:r w:rsidR="00482B29">
        <w:rPr>
          <w:rFonts w:ascii="Calibri" w:hAnsi="Calibri" w:cs="Calibri"/>
          <w:sz w:val="22"/>
          <w:szCs w:val="22"/>
        </w:rPr>
        <w:t xml:space="preserve">(modulu usposabljanj) </w:t>
      </w:r>
      <w:r>
        <w:rPr>
          <w:rFonts w:ascii="Calibri" w:hAnsi="Calibri" w:cs="Calibri"/>
          <w:sz w:val="22"/>
          <w:szCs w:val="22"/>
        </w:rPr>
        <w:t xml:space="preserve">za vsako </w:t>
      </w:r>
      <w:r w:rsidRPr="00FE4A4D">
        <w:rPr>
          <w:rFonts w:ascii="Calibri" w:hAnsi="Calibri" w:cs="Calibri"/>
          <w:sz w:val="22"/>
          <w:szCs w:val="22"/>
        </w:rPr>
        <w:t>kompetenc</w:t>
      </w:r>
      <w:r w:rsidR="00482B29">
        <w:rPr>
          <w:rFonts w:ascii="Calibri" w:hAnsi="Calibri" w:cs="Calibri"/>
          <w:sz w:val="22"/>
          <w:szCs w:val="22"/>
        </w:rPr>
        <w:t>o</w:t>
      </w:r>
      <w:r>
        <w:rPr>
          <w:rFonts w:ascii="Calibri" w:hAnsi="Calibri" w:cs="Calibri"/>
          <w:sz w:val="22"/>
          <w:szCs w:val="22"/>
        </w:rPr>
        <w:t xml:space="preserve">, </w:t>
      </w:r>
      <w:r w:rsidR="008F08BF">
        <w:rPr>
          <w:rFonts w:ascii="Calibri" w:hAnsi="Calibri" w:cs="Calibri"/>
          <w:sz w:val="22"/>
          <w:szCs w:val="22"/>
        </w:rPr>
        <w:t>značilno</w:t>
      </w:r>
      <w:r w:rsidR="008F08BF" w:rsidRPr="00D102E1">
        <w:rPr>
          <w:rFonts w:ascii="Calibri" w:hAnsi="Calibri" w:cs="Calibri"/>
          <w:sz w:val="22"/>
          <w:szCs w:val="22"/>
        </w:rPr>
        <w:t xml:space="preserve"> </w:t>
      </w:r>
      <w:r w:rsidRPr="00D102E1">
        <w:rPr>
          <w:rFonts w:ascii="Calibri" w:hAnsi="Calibri" w:cs="Calibri"/>
          <w:sz w:val="22"/>
          <w:szCs w:val="22"/>
        </w:rPr>
        <w:t>za izvedbo posamezne faze javnega naročila</w:t>
      </w:r>
      <w:r w:rsidR="008F08BF">
        <w:rPr>
          <w:rFonts w:ascii="Calibri" w:hAnsi="Calibri" w:cs="Calibri"/>
          <w:sz w:val="22"/>
          <w:szCs w:val="22"/>
        </w:rPr>
        <w:t>,</w:t>
      </w:r>
      <w:r w:rsidRPr="00FE4A4D">
        <w:rPr>
          <w:rFonts w:ascii="Calibri" w:hAnsi="Calibri" w:cs="Calibri"/>
          <w:sz w:val="22"/>
          <w:szCs w:val="22"/>
        </w:rPr>
        <w:t xml:space="preserve"> </w:t>
      </w:r>
      <w:r>
        <w:rPr>
          <w:rFonts w:ascii="Calibri" w:hAnsi="Calibri" w:cs="Calibri"/>
          <w:sz w:val="22"/>
          <w:szCs w:val="22"/>
        </w:rPr>
        <w:t>naveden</w:t>
      </w:r>
      <w:r w:rsidR="008F08BF">
        <w:rPr>
          <w:rFonts w:ascii="Calibri" w:hAnsi="Calibri" w:cs="Calibri"/>
          <w:sz w:val="22"/>
          <w:szCs w:val="22"/>
        </w:rPr>
        <w:t>i</w:t>
      </w:r>
      <w:r>
        <w:rPr>
          <w:rFonts w:ascii="Calibri" w:hAnsi="Calibri" w:cs="Calibri"/>
          <w:sz w:val="22"/>
          <w:szCs w:val="22"/>
        </w:rPr>
        <w:t xml:space="preserve"> opis kompetence, </w:t>
      </w:r>
      <w:r w:rsidR="005A211E">
        <w:rPr>
          <w:rFonts w:ascii="Calibri" w:hAnsi="Calibri" w:cs="Calibri"/>
          <w:sz w:val="22"/>
          <w:szCs w:val="22"/>
        </w:rPr>
        <w:t>t</w:t>
      </w:r>
      <w:r w:rsidR="00A201DB">
        <w:rPr>
          <w:rFonts w:ascii="Calibri" w:hAnsi="Calibri" w:cs="Calibri"/>
          <w:sz w:val="22"/>
          <w:szCs w:val="22"/>
        </w:rPr>
        <w:t>eme usposabljanja</w:t>
      </w:r>
      <w:r>
        <w:rPr>
          <w:rFonts w:ascii="Calibri" w:hAnsi="Calibri" w:cs="Calibri"/>
          <w:sz w:val="22"/>
          <w:szCs w:val="22"/>
        </w:rPr>
        <w:t>, predviden</w:t>
      </w:r>
      <w:r w:rsidR="008F08BF">
        <w:rPr>
          <w:rFonts w:ascii="Calibri" w:hAnsi="Calibri" w:cs="Calibri"/>
          <w:sz w:val="22"/>
          <w:szCs w:val="22"/>
        </w:rPr>
        <w:t>i</w:t>
      </w:r>
      <w:r>
        <w:rPr>
          <w:rFonts w:ascii="Calibri" w:hAnsi="Calibri" w:cs="Calibri"/>
          <w:sz w:val="22"/>
          <w:szCs w:val="22"/>
        </w:rPr>
        <w:t xml:space="preserve"> učni rezultat po izvedbi usposabljanj ter predviden</w:t>
      </w:r>
      <w:r w:rsidR="008F08BF">
        <w:rPr>
          <w:rFonts w:ascii="Calibri" w:hAnsi="Calibri" w:cs="Calibri"/>
          <w:sz w:val="22"/>
          <w:szCs w:val="22"/>
        </w:rPr>
        <w:t>i</w:t>
      </w:r>
      <w:r>
        <w:rPr>
          <w:rFonts w:ascii="Calibri" w:hAnsi="Calibri" w:cs="Calibri"/>
          <w:sz w:val="22"/>
          <w:szCs w:val="22"/>
        </w:rPr>
        <w:t xml:space="preserve"> način izvedbe </w:t>
      </w:r>
      <w:r w:rsidR="000414F6">
        <w:rPr>
          <w:rFonts w:ascii="Calibri" w:hAnsi="Calibri" w:cs="Calibri"/>
          <w:sz w:val="22"/>
          <w:szCs w:val="22"/>
        </w:rPr>
        <w:t>usposabljanj</w:t>
      </w:r>
      <w:r>
        <w:rPr>
          <w:rFonts w:ascii="Calibri" w:hAnsi="Calibri" w:cs="Calibri"/>
          <w:sz w:val="22"/>
          <w:szCs w:val="22"/>
        </w:rPr>
        <w:t>.</w:t>
      </w:r>
      <w:r w:rsidR="00E46B59" w:rsidRPr="00FE4A4D">
        <w:rPr>
          <w:rFonts w:ascii="Calibri" w:hAnsi="Calibri" w:cs="Calibri"/>
          <w:sz w:val="22"/>
          <w:szCs w:val="22"/>
        </w:rPr>
        <w:br w:type="page"/>
      </w:r>
    </w:p>
    <w:p w14:paraId="55577561" w14:textId="65BA76A2" w:rsidR="00E46B59" w:rsidRPr="00E46B59" w:rsidRDefault="00BE592D" w:rsidP="00E46B59">
      <w:pPr>
        <w:pStyle w:val="Naslov2"/>
        <w:numPr>
          <w:ilvl w:val="0"/>
          <w:numId w:val="0"/>
        </w:numPr>
        <w:rPr>
          <w:sz w:val="22"/>
          <w:szCs w:val="22"/>
        </w:rPr>
      </w:pPr>
      <w:bookmarkStart w:id="5" w:name="_Toc39051745"/>
      <w:r>
        <w:rPr>
          <w:sz w:val="22"/>
          <w:szCs w:val="22"/>
        </w:rPr>
        <w:lastRenderedPageBreak/>
        <w:t>4</w:t>
      </w:r>
      <w:r w:rsidR="00E46B59">
        <w:rPr>
          <w:sz w:val="22"/>
          <w:szCs w:val="22"/>
        </w:rPr>
        <w:t>.1</w:t>
      </w:r>
      <w:r w:rsidR="00E46B59" w:rsidRPr="00E46B59">
        <w:rPr>
          <w:sz w:val="22"/>
          <w:szCs w:val="22"/>
        </w:rPr>
        <w:t xml:space="preserve"> Samostojni izvajalec javnih naročil manjših vrednosti</w:t>
      </w:r>
      <w:bookmarkEnd w:id="5"/>
    </w:p>
    <w:p w14:paraId="12F3D9A3" w14:textId="77777777" w:rsidR="00E46B59" w:rsidRPr="00E46B59" w:rsidRDefault="00E46B59" w:rsidP="00E46B59"/>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B94AAA" w14:paraId="737805CC" w14:textId="77777777" w:rsidTr="00B94AAA">
        <w:tc>
          <w:tcPr>
            <w:tcW w:w="9039" w:type="dxa"/>
            <w:shd w:val="clear" w:color="auto" w:fill="D6E3BC" w:themeFill="accent3" w:themeFillTint="66"/>
          </w:tcPr>
          <w:p w14:paraId="51F1D617" w14:textId="7DB9A0B7" w:rsidR="00B94AAA" w:rsidRPr="008A5467" w:rsidRDefault="00B94AAA" w:rsidP="00B94AAA">
            <w:pPr>
              <w:spacing w:before="120" w:after="120" w:line="240" w:lineRule="auto"/>
              <w:jc w:val="center"/>
              <w:rPr>
                <w:rFonts w:ascii="Calibri" w:hAnsi="Calibri" w:cs="Calibri"/>
                <w:b/>
                <w:color w:val="FF0000"/>
                <w:sz w:val="22"/>
                <w:szCs w:val="22"/>
              </w:rPr>
            </w:pPr>
            <w:r w:rsidRPr="008A5467">
              <w:rPr>
                <w:rFonts w:ascii="Calibri" w:hAnsi="Calibri" w:cs="Calibri"/>
                <w:b/>
                <w:color w:val="FF0000"/>
                <w:sz w:val="22"/>
                <w:szCs w:val="22"/>
              </w:rPr>
              <w:t>SAMOSTOJNI IZVAJALEC JAVNIH NAROČIL</w:t>
            </w:r>
            <w:r>
              <w:rPr>
                <w:rFonts w:ascii="Calibri" w:hAnsi="Calibri" w:cs="Calibri"/>
                <w:b/>
                <w:color w:val="FF0000"/>
                <w:sz w:val="22"/>
                <w:szCs w:val="22"/>
              </w:rPr>
              <w:t xml:space="preserve"> MANJŠIH VREDNOSTI</w:t>
            </w:r>
          </w:p>
          <w:p w14:paraId="70A46520" w14:textId="18852E5B" w:rsidR="00B94AAA" w:rsidRPr="00ED6230" w:rsidRDefault="00B94AAA" w:rsidP="00B94AAA">
            <w:pPr>
              <w:spacing w:line="360" w:lineRule="auto"/>
              <w:jc w:val="both"/>
              <w:rPr>
                <w:rFonts w:asciiTheme="minorHAnsi" w:eastAsiaTheme="minorHAnsi" w:hAnsiTheme="minorHAnsi" w:cstheme="minorBidi"/>
                <w:i/>
                <w:sz w:val="22"/>
                <w:szCs w:val="22"/>
              </w:rPr>
            </w:pPr>
            <w:r w:rsidRPr="00ED6230">
              <w:rPr>
                <w:rFonts w:asciiTheme="minorHAnsi" w:eastAsiaTheme="minorHAnsi" w:hAnsiTheme="minorHAnsi" w:cstheme="minorBidi"/>
                <w:i/>
                <w:sz w:val="22"/>
                <w:szCs w:val="22"/>
              </w:rPr>
              <w:t>"</w:t>
            </w:r>
            <w:r w:rsidR="008F08BF">
              <w:rPr>
                <w:rFonts w:asciiTheme="minorHAnsi" w:eastAsiaTheme="minorHAnsi" w:hAnsiTheme="minorHAnsi" w:cstheme="minorBidi"/>
                <w:i/>
                <w:sz w:val="22"/>
                <w:szCs w:val="22"/>
              </w:rPr>
              <w:t>Opravlja</w:t>
            </w:r>
            <w:r w:rsidRPr="00ED6230">
              <w:rPr>
                <w:rFonts w:asciiTheme="minorHAnsi" w:eastAsiaTheme="minorHAnsi" w:hAnsiTheme="minorHAnsi" w:cstheme="minorBidi"/>
                <w:i/>
                <w:sz w:val="22"/>
                <w:szCs w:val="22"/>
              </w:rPr>
              <w:t xml:space="preserve"> </w:t>
            </w:r>
            <w:r>
              <w:rPr>
                <w:rFonts w:asciiTheme="minorHAnsi" w:eastAsiaTheme="minorHAnsi" w:hAnsiTheme="minorHAnsi" w:cstheme="minorBidi"/>
                <w:i/>
                <w:sz w:val="22"/>
                <w:szCs w:val="22"/>
              </w:rPr>
              <w:t xml:space="preserve">naročila manjših vrednosti </w:t>
            </w:r>
            <w:r w:rsidRPr="00ED6230">
              <w:rPr>
                <w:rFonts w:asciiTheme="minorHAnsi" w:eastAsiaTheme="minorHAnsi" w:hAnsiTheme="minorHAnsi" w:cstheme="minorBidi"/>
                <w:i/>
                <w:sz w:val="22"/>
                <w:szCs w:val="22"/>
              </w:rPr>
              <w:t>v svoji or</w:t>
            </w:r>
            <w:r>
              <w:rPr>
                <w:rFonts w:asciiTheme="minorHAnsi" w:eastAsiaTheme="minorHAnsi" w:hAnsiTheme="minorHAnsi" w:cstheme="minorBidi"/>
                <w:i/>
                <w:sz w:val="22"/>
                <w:szCs w:val="22"/>
              </w:rPr>
              <w:t>ganizaciji, kar pomeni, da mora</w:t>
            </w:r>
            <w:r w:rsidRPr="00ED6230">
              <w:rPr>
                <w:rFonts w:asciiTheme="minorHAnsi" w:eastAsiaTheme="minorHAnsi" w:hAnsiTheme="minorHAnsi" w:cstheme="minorBidi"/>
                <w:i/>
                <w:sz w:val="22"/>
                <w:szCs w:val="22"/>
              </w:rPr>
              <w:t xml:space="preserve"> biti </w:t>
            </w:r>
            <w:r w:rsidR="005631B4">
              <w:rPr>
                <w:rFonts w:asciiTheme="minorHAnsi" w:eastAsiaTheme="minorHAnsi" w:hAnsiTheme="minorHAnsi" w:cstheme="minorBidi"/>
                <w:i/>
                <w:sz w:val="22"/>
                <w:szCs w:val="22"/>
              </w:rPr>
              <w:t xml:space="preserve">samostojno </w:t>
            </w:r>
            <w:r w:rsidRPr="00ED6230">
              <w:rPr>
                <w:rFonts w:asciiTheme="minorHAnsi" w:eastAsiaTheme="minorHAnsi" w:hAnsiTheme="minorHAnsi" w:cstheme="minorBidi"/>
                <w:i/>
                <w:sz w:val="22"/>
                <w:szCs w:val="22"/>
              </w:rPr>
              <w:t xml:space="preserve">sposoben </w:t>
            </w:r>
            <w:r>
              <w:rPr>
                <w:rFonts w:asciiTheme="minorHAnsi" w:eastAsiaTheme="minorHAnsi" w:hAnsiTheme="minorHAnsi" w:cstheme="minorBidi"/>
                <w:i/>
                <w:sz w:val="22"/>
                <w:szCs w:val="22"/>
              </w:rPr>
              <w:t>naročati naročila manjših vrednosti in pri tem izvesti vse potrebne naloge</w:t>
            </w:r>
            <w:r w:rsidRPr="00ED6230">
              <w:rPr>
                <w:rFonts w:asciiTheme="minorHAnsi" w:eastAsiaTheme="minorHAnsi" w:hAnsiTheme="minorHAnsi" w:cstheme="minorBidi"/>
                <w:i/>
                <w:sz w:val="22"/>
                <w:szCs w:val="22"/>
              </w:rPr>
              <w:t>."</w:t>
            </w:r>
          </w:p>
          <w:p w14:paraId="6DC87E8C" w14:textId="03DAE1E0" w:rsidR="00B94AAA" w:rsidRDefault="00B94AAA" w:rsidP="00B94AAA">
            <w:pPr>
              <w:spacing w:line="360" w:lineRule="auto"/>
              <w:jc w:val="both"/>
              <w:rPr>
                <w:rFonts w:asciiTheme="minorHAnsi" w:eastAsiaTheme="minorHAnsi" w:hAnsiTheme="minorHAnsi" w:cstheme="minorBidi"/>
                <w:sz w:val="22"/>
                <w:szCs w:val="22"/>
              </w:rPr>
            </w:pPr>
            <w:r w:rsidRPr="00ED6230">
              <w:rPr>
                <w:rFonts w:asciiTheme="minorHAnsi" w:eastAsiaTheme="minorHAnsi" w:hAnsiTheme="minorHAnsi" w:cstheme="minorBidi"/>
                <w:sz w:val="22"/>
                <w:szCs w:val="22"/>
              </w:rPr>
              <w:t xml:space="preserve">Najpogostejša naloga samostojnega </w:t>
            </w:r>
            <w:r>
              <w:rPr>
                <w:rFonts w:asciiTheme="minorHAnsi" w:eastAsiaTheme="minorHAnsi" w:hAnsiTheme="minorHAnsi" w:cstheme="minorBidi"/>
                <w:sz w:val="22"/>
                <w:szCs w:val="22"/>
              </w:rPr>
              <w:t>izvajalca javnih naročil manjših vrednosti</w:t>
            </w:r>
            <w:r w:rsidR="003623F1">
              <w:rPr>
                <w:rFonts w:asciiTheme="minorHAnsi" w:eastAsiaTheme="minorHAnsi" w:hAnsiTheme="minorHAnsi" w:cstheme="minorBidi"/>
                <w:sz w:val="22"/>
                <w:szCs w:val="22"/>
              </w:rPr>
              <w:t xml:space="preserve"> je </w:t>
            </w:r>
            <w:r w:rsidRPr="00ED6230">
              <w:rPr>
                <w:rFonts w:asciiTheme="minorHAnsi" w:eastAsiaTheme="minorHAnsi" w:hAnsiTheme="minorHAnsi" w:cstheme="minorBidi"/>
                <w:sz w:val="22"/>
                <w:szCs w:val="22"/>
              </w:rPr>
              <w:t>upravlja</w:t>
            </w:r>
            <w:r w:rsidR="003623F1">
              <w:rPr>
                <w:rFonts w:asciiTheme="minorHAnsi" w:eastAsiaTheme="minorHAnsi" w:hAnsiTheme="minorHAnsi" w:cstheme="minorBidi"/>
                <w:sz w:val="22"/>
                <w:szCs w:val="22"/>
              </w:rPr>
              <w:t>nje</w:t>
            </w:r>
            <w:r w:rsidRPr="00ED6230">
              <w:rPr>
                <w:rFonts w:asciiTheme="minorHAnsi" w:eastAsiaTheme="minorHAnsi" w:hAnsiTheme="minorHAnsi" w:cstheme="minorBidi"/>
                <w:sz w:val="22"/>
                <w:szCs w:val="22"/>
              </w:rPr>
              <w:t xml:space="preserve"> vse</w:t>
            </w:r>
            <w:r w:rsidR="00131528">
              <w:rPr>
                <w:rFonts w:asciiTheme="minorHAnsi" w:eastAsiaTheme="minorHAnsi" w:hAnsiTheme="minorHAnsi" w:cstheme="minorBidi"/>
                <w:sz w:val="22"/>
                <w:szCs w:val="22"/>
              </w:rPr>
              <w:t>ga</w:t>
            </w:r>
            <w:r w:rsidRPr="00ED6230">
              <w:rPr>
                <w:rFonts w:asciiTheme="minorHAnsi" w:eastAsiaTheme="minorHAnsi" w:hAnsiTheme="minorHAnsi" w:cstheme="minorBidi"/>
                <w:sz w:val="22"/>
                <w:szCs w:val="22"/>
              </w:rPr>
              <w:t xml:space="preserve"> potreb</w:t>
            </w:r>
            <w:r w:rsidR="00131528">
              <w:rPr>
                <w:rFonts w:asciiTheme="minorHAnsi" w:eastAsiaTheme="minorHAnsi" w:hAnsiTheme="minorHAnsi" w:cstheme="minorBidi"/>
                <w:sz w:val="22"/>
                <w:szCs w:val="22"/>
              </w:rPr>
              <w:t>nega</w:t>
            </w:r>
            <w:r w:rsidRPr="00ED6230">
              <w:rPr>
                <w:rFonts w:asciiTheme="minorHAnsi" w:eastAsiaTheme="minorHAnsi" w:hAnsiTheme="minorHAnsi" w:cstheme="minorBidi"/>
                <w:sz w:val="22"/>
                <w:szCs w:val="22"/>
              </w:rPr>
              <w:t xml:space="preserve"> </w:t>
            </w:r>
            <w:r w:rsidR="00131528">
              <w:rPr>
                <w:rFonts w:asciiTheme="minorHAnsi" w:eastAsiaTheme="minorHAnsi" w:hAnsiTheme="minorHAnsi" w:cstheme="minorBidi"/>
                <w:sz w:val="22"/>
                <w:szCs w:val="22"/>
              </w:rPr>
              <w:t xml:space="preserve">pri </w:t>
            </w:r>
            <w:r w:rsidRPr="00ED6230">
              <w:rPr>
                <w:rFonts w:asciiTheme="minorHAnsi" w:eastAsiaTheme="minorHAnsi" w:hAnsiTheme="minorHAnsi" w:cstheme="minorBidi"/>
                <w:sz w:val="22"/>
                <w:szCs w:val="22"/>
              </w:rPr>
              <w:t>javnih naročil</w:t>
            </w:r>
            <w:r w:rsidR="00131528">
              <w:rPr>
                <w:rFonts w:asciiTheme="minorHAnsi" w:eastAsiaTheme="minorHAnsi" w:hAnsiTheme="minorHAnsi" w:cstheme="minorBidi"/>
                <w:sz w:val="22"/>
                <w:szCs w:val="22"/>
              </w:rPr>
              <w:t>ih</w:t>
            </w:r>
            <w:r w:rsidRPr="00ED6230">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manjših vrednosti </w:t>
            </w:r>
            <w:r w:rsidRPr="00ED6230">
              <w:rPr>
                <w:rFonts w:asciiTheme="minorHAnsi" w:eastAsiaTheme="minorHAnsi" w:hAnsiTheme="minorHAnsi" w:cstheme="minorBidi"/>
                <w:sz w:val="22"/>
                <w:szCs w:val="22"/>
              </w:rPr>
              <w:t>za majhn</w:t>
            </w:r>
            <w:r>
              <w:rPr>
                <w:rFonts w:asciiTheme="minorHAnsi" w:eastAsiaTheme="minorHAnsi" w:hAnsiTheme="minorHAnsi" w:cstheme="minorBidi"/>
                <w:sz w:val="22"/>
                <w:szCs w:val="22"/>
              </w:rPr>
              <w:t>ega</w:t>
            </w:r>
            <w:r w:rsidRPr="00ED6230">
              <w:rPr>
                <w:rFonts w:asciiTheme="minorHAnsi" w:eastAsiaTheme="minorHAnsi" w:hAnsiTheme="minorHAnsi" w:cstheme="minorBidi"/>
                <w:sz w:val="22"/>
                <w:szCs w:val="22"/>
              </w:rPr>
              <w:t xml:space="preserve"> naročnik</w:t>
            </w:r>
            <w:r>
              <w:rPr>
                <w:rFonts w:asciiTheme="minorHAnsi" w:eastAsiaTheme="minorHAnsi" w:hAnsiTheme="minorHAnsi" w:cstheme="minorBidi"/>
                <w:sz w:val="22"/>
                <w:szCs w:val="22"/>
              </w:rPr>
              <w:t>a</w:t>
            </w:r>
            <w:r w:rsidRPr="00ED6230">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Njegova</w:t>
            </w:r>
            <w:r w:rsidRPr="00ED6230">
              <w:rPr>
                <w:rFonts w:asciiTheme="minorHAnsi" w:eastAsiaTheme="minorHAnsi" w:hAnsiTheme="minorHAnsi" w:cstheme="minorBidi"/>
                <w:sz w:val="22"/>
                <w:szCs w:val="22"/>
              </w:rPr>
              <w:t xml:space="preserve"> naloga je, da </w:t>
            </w:r>
            <w:r>
              <w:rPr>
                <w:rFonts w:asciiTheme="minorHAnsi" w:eastAsiaTheme="minorHAnsi" w:hAnsiTheme="minorHAnsi" w:cstheme="minorBidi"/>
                <w:sz w:val="22"/>
                <w:szCs w:val="22"/>
              </w:rPr>
              <w:t>je</w:t>
            </w:r>
            <w:r w:rsidRPr="00ED6230">
              <w:rPr>
                <w:rFonts w:asciiTheme="minorHAnsi" w:eastAsiaTheme="minorHAnsi" w:hAnsiTheme="minorHAnsi" w:cstheme="minorBidi"/>
                <w:sz w:val="22"/>
                <w:szCs w:val="22"/>
              </w:rPr>
              <w:t xml:space="preserve"> splošni delavec, ki ve, kaj je treba storiti </w:t>
            </w:r>
            <w:r>
              <w:rPr>
                <w:rFonts w:asciiTheme="minorHAnsi" w:eastAsiaTheme="minorHAnsi" w:hAnsiTheme="minorHAnsi" w:cstheme="minorBidi"/>
                <w:sz w:val="22"/>
                <w:szCs w:val="22"/>
              </w:rPr>
              <w:t xml:space="preserve">pred izvedbo posameznega naročila in </w:t>
            </w:r>
            <w:r w:rsidR="003623F1">
              <w:rPr>
                <w:rFonts w:asciiTheme="minorHAnsi" w:eastAsiaTheme="minorHAnsi" w:hAnsiTheme="minorHAnsi" w:cstheme="minorBidi"/>
                <w:sz w:val="22"/>
                <w:szCs w:val="22"/>
              </w:rPr>
              <w:t xml:space="preserve">kako </w:t>
            </w:r>
            <w:r>
              <w:rPr>
                <w:rFonts w:asciiTheme="minorHAnsi" w:eastAsiaTheme="minorHAnsi" w:hAnsiTheme="minorHAnsi" w:cstheme="minorBidi"/>
                <w:sz w:val="22"/>
                <w:szCs w:val="22"/>
              </w:rPr>
              <w:t>iz</w:t>
            </w:r>
            <w:r w:rsidR="003623F1">
              <w:rPr>
                <w:rFonts w:asciiTheme="minorHAnsi" w:eastAsiaTheme="minorHAnsi" w:hAnsiTheme="minorHAnsi" w:cstheme="minorBidi"/>
                <w:sz w:val="22"/>
                <w:szCs w:val="22"/>
              </w:rPr>
              <w:t>ves</w:t>
            </w:r>
            <w:r>
              <w:rPr>
                <w:rFonts w:asciiTheme="minorHAnsi" w:eastAsiaTheme="minorHAnsi" w:hAnsiTheme="minorHAnsi" w:cstheme="minorBidi"/>
                <w:sz w:val="22"/>
                <w:szCs w:val="22"/>
              </w:rPr>
              <w:t>ti naročilo oziroma</w:t>
            </w:r>
            <w:r w:rsidRPr="00ED6230">
              <w:rPr>
                <w:rFonts w:asciiTheme="minorHAnsi" w:eastAsiaTheme="minorHAnsi" w:hAnsiTheme="minorHAnsi" w:cstheme="minorBidi"/>
                <w:sz w:val="22"/>
                <w:szCs w:val="22"/>
              </w:rPr>
              <w:t xml:space="preserve"> kje najti vrste specializiranega znanja, ki g</w:t>
            </w:r>
            <w:r>
              <w:rPr>
                <w:rFonts w:asciiTheme="minorHAnsi" w:eastAsiaTheme="minorHAnsi" w:hAnsiTheme="minorHAnsi" w:cstheme="minorBidi"/>
                <w:sz w:val="22"/>
                <w:szCs w:val="22"/>
              </w:rPr>
              <w:t>a morda nima.</w:t>
            </w:r>
          </w:p>
          <w:p w14:paraId="3FABBFDD" w14:textId="43A32C45" w:rsidR="00B94AAA" w:rsidRPr="00ED6230" w:rsidRDefault="00B94AAA" w:rsidP="00B94AAA">
            <w:pPr>
              <w:spacing w:line="360" w:lineRule="auto"/>
              <w:jc w:val="both"/>
              <w:rPr>
                <w:rFonts w:asciiTheme="minorHAnsi" w:eastAsiaTheme="minorHAnsi" w:hAnsiTheme="minorHAnsi" w:cstheme="minorBidi"/>
                <w:sz w:val="22"/>
                <w:szCs w:val="22"/>
              </w:rPr>
            </w:pPr>
            <w:r w:rsidRPr="00ED6230">
              <w:rPr>
                <w:rFonts w:asciiTheme="minorHAnsi" w:eastAsiaTheme="minorHAnsi" w:hAnsiTheme="minorHAnsi" w:cstheme="minorBidi"/>
                <w:sz w:val="22"/>
                <w:szCs w:val="22"/>
              </w:rPr>
              <w:t xml:space="preserve">Če želi to narediti, mora dobro razumeti ustrezno </w:t>
            </w:r>
            <w:r w:rsidR="00E22127">
              <w:rPr>
                <w:rFonts w:asciiTheme="minorHAnsi" w:eastAsiaTheme="minorHAnsi" w:hAnsiTheme="minorHAnsi" w:cstheme="minorBidi"/>
                <w:sz w:val="22"/>
                <w:szCs w:val="22"/>
              </w:rPr>
              <w:t xml:space="preserve"> </w:t>
            </w:r>
            <w:r w:rsidRPr="00ED6230">
              <w:rPr>
                <w:rFonts w:asciiTheme="minorHAnsi" w:eastAsiaTheme="minorHAnsi" w:hAnsiTheme="minorHAnsi" w:cstheme="minorBidi"/>
                <w:sz w:val="22"/>
                <w:szCs w:val="22"/>
              </w:rPr>
              <w:t xml:space="preserve">zakonodajo </w:t>
            </w:r>
            <w:r>
              <w:rPr>
                <w:rFonts w:asciiTheme="minorHAnsi" w:eastAsiaTheme="minorHAnsi" w:hAnsiTheme="minorHAnsi" w:cstheme="minorBidi"/>
                <w:sz w:val="22"/>
                <w:szCs w:val="22"/>
              </w:rPr>
              <w:t>za izvedbo naročil manjših vrednosti</w:t>
            </w:r>
            <w:r w:rsidRPr="00ED6230">
              <w:rPr>
                <w:rFonts w:asciiTheme="minorHAnsi" w:eastAsiaTheme="minorHAnsi" w:hAnsiTheme="minorHAnsi" w:cstheme="minorBidi"/>
                <w:sz w:val="22"/>
                <w:szCs w:val="22"/>
              </w:rPr>
              <w:t>.</w:t>
            </w:r>
          </w:p>
          <w:p w14:paraId="3AEC56A1" w14:textId="5BF831F4" w:rsidR="00B94AAA" w:rsidRPr="00ED6230" w:rsidRDefault="00B94AAA" w:rsidP="00B94AAA">
            <w:pPr>
              <w:spacing w:line="360" w:lineRule="auto"/>
              <w:jc w:val="both"/>
              <w:rPr>
                <w:rFonts w:asciiTheme="minorHAnsi" w:eastAsiaTheme="minorHAnsi" w:hAnsiTheme="minorHAnsi" w:cstheme="minorBidi"/>
                <w:sz w:val="22"/>
                <w:szCs w:val="22"/>
              </w:rPr>
            </w:pPr>
            <w:r w:rsidRPr="00ED6230">
              <w:rPr>
                <w:rFonts w:asciiTheme="minorHAnsi" w:eastAsiaTheme="minorHAnsi" w:hAnsiTheme="minorHAnsi" w:cstheme="minorBidi"/>
                <w:sz w:val="22"/>
                <w:szCs w:val="22"/>
              </w:rPr>
              <w:t>Prav tako mora biti sposob</w:t>
            </w:r>
            <w:r>
              <w:rPr>
                <w:rFonts w:asciiTheme="minorHAnsi" w:eastAsiaTheme="minorHAnsi" w:hAnsiTheme="minorHAnsi" w:cstheme="minorBidi"/>
                <w:sz w:val="22"/>
                <w:szCs w:val="22"/>
              </w:rPr>
              <w:t>e</w:t>
            </w:r>
            <w:r w:rsidRPr="00ED6230">
              <w:rPr>
                <w:rFonts w:asciiTheme="minorHAnsi" w:eastAsiaTheme="minorHAnsi" w:hAnsiTheme="minorHAnsi" w:cstheme="minorBidi"/>
                <w:sz w:val="22"/>
                <w:szCs w:val="22"/>
              </w:rPr>
              <w:t>n odgovorno obvladova</w:t>
            </w:r>
            <w:r w:rsidR="00132D87">
              <w:rPr>
                <w:rFonts w:asciiTheme="minorHAnsi" w:eastAsiaTheme="minorHAnsi" w:hAnsiTheme="minorHAnsi" w:cstheme="minorBidi"/>
                <w:sz w:val="22"/>
                <w:szCs w:val="22"/>
              </w:rPr>
              <w:t>ti</w:t>
            </w:r>
            <w:r w:rsidRPr="00ED6230">
              <w:rPr>
                <w:rFonts w:asciiTheme="minorHAnsi" w:eastAsiaTheme="minorHAnsi" w:hAnsiTheme="minorHAnsi" w:cstheme="minorBidi"/>
                <w:sz w:val="22"/>
                <w:szCs w:val="22"/>
              </w:rPr>
              <w:t xml:space="preserve"> tveganj</w:t>
            </w:r>
            <w:r w:rsidR="00132D87">
              <w:rPr>
                <w:rFonts w:asciiTheme="minorHAnsi" w:eastAsiaTheme="minorHAnsi" w:hAnsiTheme="minorHAnsi" w:cstheme="minorBidi"/>
                <w:sz w:val="22"/>
                <w:szCs w:val="22"/>
              </w:rPr>
              <w:t>e</w:t>
            </w:r>
            <w:r w:rsidRPr="00ED6230">
              <w:rPr>
                <w:rFonts w:asciiTheme="minorHAnsi" w:eastAsiaTheme="minorHAnsi" w:hAnsiTheme="minorHAnsi" w:cstheme="minorBidi"/>
                <w:sz w:val="22"/>
                <w:szCs w:val="22"/>
              </w:rPr>
              <w:t>.</w:t>
            </w:r>
          </w:p>
          <w:p w14:paraId="17C4340F" w14:textId="57078B3F" w:rsidR="00B94AAA" w:rsidRPr="00ED6230" w:rsidRDefault="00B94AAA" w:rsidP="00B94AAA">
            <w:pPr>
              <w:spacing w:line="360" w:lineRule="auto"/>
              <w:jc w:val="both"/>
              <w:rPr>
                <w:rFonts w:asciiTheme="minorHAnsi" w:eastAsiaTheme="minorHAnsi" w:hAnsiTheme="minorHAnsi" w:cstheme="minorBidi"/>
                <w:sz w:val="22"/>
                <w:szCs w:val="22"/>
              </w:rPr>
            </w:pPr>
            <w:r w:rsidRPr="00ED6230">
              <w:rPr>
                <w:rFonts w:asciiTheme="minorHAnsi" w:eastAsiaTheme="minorHAnsi" w:hAnsiTheme="minorHAnsi" w:cstheme="minorBidi"/>
                <w:sz w:val="22"/>
                <w:szCs w:val="22"/>
              </w:rPr>
              <w:t xml:space="preserve">Kot javni </w:t>
            </w:r>
            <w:r>
              <w:rPr>
                <w:rFonts w:asciiTheme="minorHAnsi" w:eastAsiaTheme="minorHAnsi" w:hAnsiTheme="minorHAnsi" w:cstheme="minorBidi"/>
                <w:sz w:val="22"/>
                <w:szCs w:val="22"/>
              </w:rPr>
              <w:t>naročnik</w:t>
            </w:r>
            <w:r w:rsidRPr="00ED6230">
              <w:rPr>
                <w:rFonts w:asciiTheme="minorHAnsi" w:eastAsiaTheme="minorHAnsi" w:hAnsiTheme="minorHAnsi" w:cstheme="minorBidi"/>
                <w:sz w:val="22"/>
                <w:szCs w:val="22"/>
              </w:rPr>
              <w:t xml:space="preserve"> se </w:t>
            </w:r>
            <w:r>
              <w:rPr>
                <w:rFonts w:asciiTheme="minorHAnsi" w:eastAsiaTheme="minorHAnsi" w:hAnsiTheme="minorHAnsi" w:cstheme="minorBidi"/>
                <w:sz w:val="22"/>
                <w:szCs w:val="22"/>
              </w:rPr>
              <w:t>njegovi</w:t>
            </w:r>
            <w:r w:rsidRPr="00ED6230">
              <w:rPr>
                <w:rFonts w:asciiTheme="minorHAnsi" w:eastAsiaTheme="minorHAnsi" w:hAnsiTheme="minorHAnsi" w:cstheme="minorBidi"/>
                <w:sz w:val="22"/>
                <w:szCs w:val="22"/>
              </w:rPr>
              <w:t xml:space="preserve"> notranji odjemalci in končni uporabniki zanašajo na</w:t>
            </w:r>
            <w:r>
              <w:rPr>
                <w:rFonts w:asciiTheme="minorHAnsi" w:eastAsiaTheme="minorHAnsi" w:hAnsiTheme="minorHAnsi" w:cstheme="minorBidi"/>
                <w:sz w:val="22"/>
                <w:szCs w:val="22"/>
              </w:rPr>
              <w:t>nj, da</w:t>
            </w:r>
            <w:r w:rsidRPr="00ED6230">
              <w:rPr>
                <w:rFonts w:asciiTheme="minorHAnsi" w:eastAsiaTheme="minorHAnsi" w:hAnsiTheme="minorHAnsi" w:cstheme="minorBidi"/>
                <w:sz w:val="22"/>
                <w:szCs w:val="22"/>
              </w:rPr>
              <w:t xml:space="preserve"> prines</w:t>
            </w:r>
            <w:r>
              <w:rPr>
                <w:rFonts w:asciiTheme="minorHAnsi" w:eastAsiaTheme="minorHAnsi" w:hAnsiTheme="minorHAnsi" w:cstheme="minorBidi"/>
                <w:sz w:val="22"/>
                <w:szCs w:val="22"/>
              </w:rPr>
              <w:t>e</w:t>
            </w:r>
            <w:r w:rsidRPr="00ED6230">
              <w:rPr>
                <w:rFonts w:asciiTheme="minorHAnsi" w:eastAsiaTheme="minorHAnsi" w:hAnsiTheme="minorHAnsi" w:cstheme="minorBidi"/>
                <w:sz w:val="22"/>
                <w:szCs w:val="22"/>
              </w:rPr>
              <w:t xml:space="preserve"> močno komercialno dobrino in skrbi za zunanje vidike, kot je upravljanje dobaviteljev.</w:t>
            </w:r>
          </w:p>
          <w:p w14:paraId="5D0DE78F" w14:textId="22DE0C62" w:rsidR="00B94AAA" w:rsidRPr="00ED6230" w:rsidRDefault="00B95A52" w:rsidP="00B94AAA">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Njegova g</w:t>
            </w:r>
            <w:r w:rsidR="00B94AAA" w:rsidRPr="00ED6230">
              <w:rPr>
                <w:rFonts w:asciiTheme="minorHAnsi" w:eastAsiaTheme="minorHAnsi" w:hAnsiTheme="minorHAnsi" w:cstheme="minorBidi"/>
                <w:sz w:val="22"/>
                <w:szCs w:val="22"/>
              </w:rPr>
              <w:t xml:space="preserve">lavna dodana vrednost je biti splošni delavec, ki ima </w:t>
            </w:r>
            <w:r>
              <w:rPr>
                <w:rFonts w:asciiTheme="minorHAnsi" w:eastAsiaTheme="minorHAnsi" w:hAnsiTheme="minorHAnsi" w:cstheme="minorBidi"/>
                <w:sz w:val="22"/>
                <w:szCs w:val="22"/>
              </w:rPr>
              <w:t>zelo</w:t>
            </w:r>
            <w:r w:rsidRPr="00ED6230">
              <w:rPr>
                <w:rFonts w:asciiTheme="minorHAnsi" w:eastAsiaTheme="minorHAnsi" w:hAnsiTheme="minorHAnsi" w:cstheme="minorBidi"/>
                <w:sz w:val="22"/>
                <w:szCs w:val="22"/>
              </w:rPr>
              <w:t xml:space="preserve"> </w:t>
            </w:r>
            <w:r w:rsidR="00B94AAA">
              <w:rPr>
                <w:rFonts w:asciiTheme="minorHAnsi" w:eastAsiaTheme="minorHAnsi" w:hAnsiTheme="minorHAnsi" w:cstheme="minorBidi"/>
                <w:sz w:val="22"/>
                <w:szCs w:val="22"/>
              </w:rPr>
              <w:t xml:space="preserve">dobro razumevanje posameznih korakov izvedbe </w:t>
            </w:r>
            <w:r w:rsidR="00B94AAA" w:rsidRPr="00ED6230">
              <w:rPr>
                <w:rFonts w:asciiTheme="minorHAnsi" w:eastAsiaTheme="minorHAnsi" w:hAnsiTheme="minorHAnsi" w:cstheme="minorBidi"/>
                <w:sz w:val="22"/>
                <w:szCs w:val="22"/>
              </w:rPr>
              <w:t xml:space="preserve">javnih naročil od ocene potreb in posvetovanja na trgu do </w:t>
            </w:r>
            <w:r w:rsidR="00B94AAA">
              <w:rPr>
                <w:rFonts w:asciiTheme="minorHAnsi" w:eastAsiaTheme="minorHAnsi" w:hAnsiTheme="minorHAnsi" w:cstheme="minorBidi"/>
                <w:sz w:val="22"/>
                <w:szCs w:val="22"/>
              </w:rPr>
              <w:t xml:space="preserve">priprave dokumentacije in </w:t>
            </w:r>
            <w:r w:rsidR="005631B4">
              <w:rPr>
                <w:rFonts w:asciiTheme="minorHAnsi" w:eastAsiaTheme="minorHAnsi" w:hAnsiTheme="minorHAnsi" w:cstheme="minorBidi"/>
                <w:sz w:val="22"/>
                <w:szCs w:val="22"/>
              </w:rPr>
              <w:t xml:space="preserve">oddaje </w:t>
            </w:r>
            <w:r w:rsidR="00B94AAA">
              <w:rPr>
                <w:rFonts w:asciiTheme="minorHAnsi" w:eastAsiaTheme="minorHAnsi" w:hAnsiTheme="minorHAnsi" w:cstheme="minorBidi"/>
                <w:sz w:val="22"/>
                <w:szCs w:val="22"/>
              </w:rPr>
              <w:t>naročila</w:t>
            </w:r>
            <w:r w:rsidR="00B94AAA" w:rsidRPr="00ED6230">
              <w:rPr>
                <w:rFonts w:asciiTheme="minorHAnsi" w:eastAsiaTheme="minorHAnsi" w:hAnsiTheme="minorHAnsi" w:cstheme="minorBidi"/>
                <w:sz w:val="22"/>
                <w:szCs w:val="22"/>
              </w:rPr>
              <w:t>.</w:t>
            </w:r>
          </w:p>
          <w:p w14:paraId="2649ACD4" w14:textId="3B8DDF13" w:rsidR="00B94AAA" w:rsidRDefault="00B94AAA" w:rsidP="00F967C9">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Njegova</w:t>
            </w:r>
            <w:r w:rsidRPr="00ED6230">
              <w:rPr>
                <w:rFonts w:asciiTheme="minorHAnsi" w:eastAsiaTheme="minorHAnsi" w:hAnsiTheme="minorHAnsi" w:cstheme="minorBidi"/>
                <w:sz w:val="22"/>
                <w:szCs w:val="22"/>
              </w:rPr>
              <w:t xml:space="preserve"> vloga zahteva tudi kritično razmišljanje o prilagodljivosti za neodvisno reševanje </w:t>
            </w:r>
            <w:r w:rsidR="00F967C9">
              <w:rPr>
                <w:rFonts w:asciiTheme="minorHAnsi" w:eastAsiaTheme="minorHAnsi" w:hAnsiTheme="minorHAnsi" w:cstheme="minorBidi"/>
                <w:sz w:val="22"/>
                <w:szCs w:val="22"/>
              </w:rPr>
              <w:t>težav</w:t>
            </w:r>
            <w:r w:rsidR="00F967C9" w:rsidRPr="00ED6230">
              <w:rPr>
                <w:rFonts w:asciiTheme="minorHAnsi" w:eastAsiaTheme="minorHAnsi" w:hAnsiTheme="minorHAnsi" w:cstheme="minorBidi"/>
                <w:sz w:val="22"/>
                <w:szCs w:val="22"/>
              </w:rPr>
              <w:t xml:space="preserve"> </w:t>
            </w:r>
            <w:r w:rsidRPr="00ED6230">
              <w:rPr>
                <w:rFonts w:asciiTheme="minorHAnsi" w:eastAsiaTheme="minorHAnsi" w:hAnsiTheme="minorHAnsi" w:cstheme="minorBidi"/>
                <w:sz w:val="22"/>
                <w:szCs w:val="22"/>
              </w:rPr>
              <w:t>in organizacijsko ozaveščenost, da dobi podporo, ko jo potrebuje.</w:t>
            </w:r>
          </w:p>
        </w:tc>
      </w:tr>
      <w:tr w:rsidR="00E22127" w14:paraId="50616730" w14:textId="77777777" w:rsidTr="00B94AAA">
        <w:tc>
          <w:tcPr>
            <w:tcW w:w="9039" w:type="dxa"/>
            <w:shd w:val="clear" w:color="auto" w:fill="D6E3BC" w:themeFill="accent3" w:themeFillTint="66"/>
          </w:tcPr>
          <w:p w14:paraId="18780B97" w14:textId="43C07348" w:rsidR="00E22127" w:rsidRPr="008A5467" w:rsidRDefault="00E22127" w:rsidP="00B94AAA">
            <w:pPr>
              <w:spacing w:before="120" w:after="120" w:line="240" w:lineRule="auto"/>
              <w:jc w:val="center"/>
              <w:rPr>
                <w:rFonts w:ascii="Calibri" w:hAnsi="Calibri" w:cs="Calibri"/>
                <w:b/>
                <w:color w:val="FF0000"/>
                <w:sz w:val="22"/>
                <w:szCs w:val="22"/>
              </w:rPr>
            </w:pPr>
            <w:r>
              <w:rPr>
                <w:rFonts w:ascii="Calibri" w:hAnsi="Calibri" w:cs="Calibri"/>
                <w:b/>
                <w:color w:val="FF0000"/>
                <w:sz w:val="22"/>
                <w:szCs w:val="22"/>
              </w:rPr>
              <w:t xml:space="preserve"> </w:t>
            </w:r>
          </w:p>
        </w:tc>
      </w:tr>
    </w:tbl>
    <w:p w14:paraId="4D19870F" w14:textId="77777777" w:rsidR="00E46B59" w:rsidRDefault="00E46B59"/>
    <w:p w14:paraId="16B375C4" w14:textId="7BBB57AD" w:rsidR="00E46B59" w:rsidRPr="00482B29" w:rsidRDefault="00482B29" w:rsidP="00482B29">
      <w:pPr>
        <w:jc w:val="center"/>
        <w:rPr>
          <w:rFonts w:ascii="Calibri" w:hAnsi="Calibri" w:cs="Calibri"/>
          <w:b/>
          <w:sz w:val="22"/>
          <w:szCs w:val="22"/>
        </w:rPr>
      </w:pPr>
      <w:r w:rsidRPr="00482B29">
        <w:rPr>
          <w:rFonts w:ascii="Calibri" w:hAnsi="Calibri" w:cs="Calibri"/>
          <w:b/>
          <w:sz w:val="22"/>
          <w:szCs w:val="22"/>
        </w:rPr>
        <w:t>PODROČJA USPOSABLJANJ</w:t>
      </w:r>
    </w:p>
    <w:p w14:paraId="5D1F893F" w14:textId="445CE836" w:rsidR="00482B29" w:rsidRDefault="00482B29"/>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5429EC" w14:paraId="423D71E2" w14:textId="77777777" w:rsidTr="005429EC">
        <w:trPr>
          <w:trHeight w:val="470"/>
        </w:trPr>
        <w:tc>
          <w:tcPr>
            <w:tcW w:w="9039" w:type="dxa"/>
            <w:shd w:val="clear" w:color="auto" w:fill="FFF3EF"/>
          </w:tcPr>
          <w:p w14:paraId="091AEBF4" w14:textId="299161DA" w:rsidR="005429EC" w:rsidRDefault="005429EC" w:rsidP="001925EC">
            <w:pPr>
              <w:spacing w:before="120" w:after="120" w:line="271" w:lineRule="auto"/>
              <w:ind w:right="176"/>
              <w:jc w:val="center"/>
              <w:rPr>
                <w:rFonts w:asciiTheme="minorHAnsi" w:eastAsiaTheme="minorHAnsi" w:hAnsiTheme="minorHAnsi" w:cstheme="minorBidi"/>
                <w:b/>
                <w:sz w:val="22"/>
                <w:szCs w:val="22"/>
              </w:rPr>
            </w:pPr>
            <w:r w:rsidRPr="005429EC">
              <w:rPr>
                <w:rFonts w:asciiTheme="minorHAnsi" w:eastAsiaTheme="minorHAnsi" w:hAnsiTheme="minorHAnsi" w:cstheme="minorBidi"/>
                <w:b/>
                <w:sz w:val="22"/>
                <w:szCs w:val="22"/>
              </w:rPr>
              <w:t>ETIKA</w:t>
            </w:r>
            <w:r w:rsidR="005631B4">
              <w:rPr>
                <w:rFonts w:asciiTheme="minorHAnsi" w:eastAsiaTheme="minorHAnsi" w:hAnsiTheme="minorHAnsi" w:cstheme="minorBidi"/>
                <w:b/>
                <w:sz w:val="22"/>
                <w:szCs w:val="22"/>
              </w:rPr>
              <w:t>,</w:t>
            </w:r>
            <w:r w:rsidRPr="005429EC">
              <w:rPr>
                <w:rFonts w:asciiTheme="minorHAnsi" w:eastAsiaTheme="minorHAnsi" w:hAnsiTheme="minorHAnsi" w:cstheme="minorBidi"/>
                <w:b/>
                <w:sz w:val="22"/>
                <w:szCs w:val="22"/>
              </w:rPr>
              <w:t xml:space="preserve"> SKLADNOST</w:t>
            </w:r>
            <w:r w:rsidR="005631B4">
              <w:rPr>
                <w:rFonts w:asciiTheme="minorHAnsi" w:eastAsiaTheme="minorHAnsi" w:hAnsiTheme="minorHAnsi" w:cstheme="minorBidi"/>
                <w:b/>
                <w:sz w:val="22"/>
                <w:szCs w:val="22"/>
              </w:rPr>
              <w:t xml:space="preserve"> IN INTEGRITETA</w:t>
            </w:r>
            <w:r w:rsidR="00EB5A2E">
              <w:rPr>
                <w:rFonts w:asciiTheme="minorHAnsi" w:eastAsiaTheme="minorHAnsi" w:hAnsiTheme="minorHAnsi" w:cstheme="minorBidi"/>
                <w:b/>
                <w:sz w:val="22"/>
                <w:szCs w:val="22"/>
              </w:rPr>
              <w:t xml:space="preserve">, </w:t>
            </w:r>
            <w:r w:rsidR="00EB5A2E" w:rsidRPr="00EB5A2E">
              <w:rPr>
                <w:rFonts w:asciiTheme="minorHAnsi" w:eastAsiaTheme="minorHAnsi" w:hAnsiTheme="minorHAnsi" w:cstheme="minorBidi"/>
                <w:b/>
                <w:sz w:val="22"/>
                <w:szCs w:val="22"/>
              </w:rPr>
              <w:t>OBVLADOVANJE TVEGANJ IN NOTRANJI NADZOR</w:t>
            </w:r>
          </w:p>
          <w:p w14:paraId="001A885F" w14:textId="4CB39CB7" w:rsidR="005429EC" w:rsidRPr="008A5467" w:rsidRDefault="005429EC" w:rsidP="001925EC">
            <w:pPr>
              <w:spacing w:line="271"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3353B1C1" w14:textId="218FF6E4" w:rsidR="005429EC" w:rsidRPr="005429EC" w:rsidRDefault="005429EC" w:rsidP="001925EC">
            <w:pPr>
              <w:spacing w:line="271" w:lineRule="auto"/>
              <w:ind w:right="596"/>
              <w:jc w:val="both"/>
              <w:rPr>
                <w:rFonts w:asciiTheme="minorHAnsi" w:eastAsiaTheme="minorHAnsi" w:hAnsiTheme="minorHAnsi" w:cstheme="minorBidi"/>
                <w:sz w:val="22"/>
                <w:szCs w:val="22"/>
              </w:rPr>
            </w:pPr>
            <w:r w:rsidRPr="005429EC">
              <w:rPr>
                <w:rFonts w:asciiTheme="minorHAnsi" w:eastAsiaTheme="minorHAnsi" w:hAnsiTheme="minorHAnsi" w:cstheme="minorBidi"/>
                <w:sz w:val="22"/>
                <w:szCs w:val="22"/>
              </w:rPr>
              <w:t xml:space="preserve">Zainteresirane strani na področju javnega naročanja morajo zagotoviti </w:t>
            </w:r>
            <w:r w:rsidRPr="00CD2A55">
              <w:rPr>
                <w:rFonts w:asciiTheme="minorHAnsi" w:eastAsiaTheme="minorHAnsi" w:hAnsiTheme="minorHAnsi" w:cstheme="minorBidi"/>
                <w:b/>
                <w:bCs/>
                <w:sz w:val="22"/>
                <w:szCs w:val="22"/>
              </w:rPr>
              <w:t>skladnost</w:t>
            </w:r>
            <w:r w:rsidRPr="005429EC">
              <w:rPr>
                <w:rFonts w:asciiTheme="minorHAnsi" w:eastAsiaTheme="minorHAnsi" w:hAnsiTheme="minorHAnsi" w:cstheme="minorBidi"/>
                <w:sz w:val="22"/>
                <w:szCs w:val="22"/>
              </w:rPr>
              <w:t xml:space="preserve"> z vsemi veljavnimi pravili, kodeksi ravnanja in smernicami ter spoštovanje načel javnega naročanja: načel enakega obravnavanja, nediskriminacije, </w:t>
            </w:r>
            <w:r w:rsidR="00E22127">
              <w:rPr>
                <w:rFonts w:asciiTheme="minorHAnsi" w:eastAsiaTheme="minorHAnsi" w:hAnsiTheme="minorHAnsi" w:cstheme="minorBidi"/>
                <w:sz w:val="22"/>
                <w:szCs w:val="22"/>
              </w:rPr>
              <w:t>preglednosti</w:t>
            </w:r>
            <w:r w:rsidR="00E22127" w:rsidRPr="005429EC">
              <w:rPr>
                <w:rFonts w:asciiTheme="minorHAnsi" w:eastAsiaTheme="minorHAnsi" w:hAnsiTheme="minorHAnsi" w:cstheme="minorBidi"/>
                <w:sz w:val="22"/>
                <w:szCs w:val="22"/>
              </w:rPr>
              <w:t xml:space="preserve"> </w:t>
            </w:r>
            <w:r w:rsidRPr="005429EC">
              <w:rPr>
                <w:rFonts w:asciiTheme="minorHAnsi" w:eastAsiaTheme="minorHAnsi" w:hAnsiTheme="minorHAnsi" w:cstheme="minorBidi"/>
                <w:sz w:val="22"/>
                <w:szCs w:val="22"/>
              </w:rPr>
              <w:t xml:space="preserve">in sorazmernosti. </w:t>
            </w:r>
          </w:p>
          <w:p w14:paraId="590E2352" w14:textId="77777777" w:rsidR="005429EC" w:rsidRDefault="005429EC" w:rsidP="001925EC">
            <w:pPr>
              <w:spacing w:line="271" w:lineRule="auto"/>
              <w:ind w:right="176"/>
              <w:jc w:val="both"/>
              <w:rPr>
                <w:rFonts w:asciiTheme="minorHAnsi" w:eastAsiaTheme="minorHAnsi" w:hAnsiTheme="minorHAnsi" w:cstheme="minorBidi"/>
                <w:sz w:val="22"/>
                <w:szCs w:val="22"/>
              </w:rPr>
            </w:pPr>
            <w:r w:rsidRPr="005429EC">
              <w:rPr>
                <w:rFonts w:asciiTheme="minorHAnsi" w:eastAsiaTheme="minorHAnsi" w:hAnsiTheme="minorHAnsi" w:cstheme="minorBidi"/>
                <w:sz w:val="22"/>
                <w:szCs w:val="22"/>
              </w:rPr>
              <w:t xml:space="preserve">Vse zainteresirane strani, vključene v javno naročanje, morajo zagotoviti, da se v celotnem obsegu konkretnih nalog izvede preverjanje, pri čemer se uporabijo razpoložljiva orodja za oceno tveganj navzkrižja interesov in korupcije na eni strani ter </w:t>
            </w:r>
            <w:proofErr w:type="spellStart"/>
            <w:r w:rsidRPr="005429EC">
              <w:rPr>
                <w:rFonts w:asciiTheme="minorHAnsi" w:eastAsiaTheme="minorHAnsi" w:hAnsiTheme="minorHAnsi" w:cstheme="minorBidi"/>
                <w:sz w:val="22"/>
                <w:szCs w:val="22"/>
              </w:rPr>
              <w:t>protikonkurenčnih</w:t>
            </w:r>
            <w:proofErr w:type="spellEnd"/>
            <w:r w:rsidRPr="005429EC">
              <w:rPr>
                <w:rFonts w:asciiTheme="minorHAnsi" w:eastAsiaTheme="minorHAnsi" w:hAnsiTheme="minorHAnsi" w:cstheme="minorBidi"/>
                <w:sz w:val="22"/>
                <w:szCs w:val="22"/>
              </w:rPr>
              <w:t xml:space="preserve"> praks dobaviteljev, kot sta nedovoljeno dogovarjanje in dogovorjeno oddajanje ponudb, ali morebitnih težav s skladnostjo njihovega dela na drugi strani</w:t>
            </w:r>
            <w:r>
              <w:rPr>
                <w:rFonts w:asciiTheme="minorHAnsi" w:eastAsiaTheme="minorHAnsi" w:hAnsiTheme="minorHAnsi" w:cstheme="minorBidi"/>
                <w:sz w:val="22"/>
                <w:szCs w:val="22"/>
              </w:rPr>
              <w:t>.</w:t>
            </w:r>
          </w:p>
          <w:p w14:paraId="2BADB675" w14:textId="0E6DD829" w:rsidR="00EB5A2E" w:rsidRPr="00B9234D" w:rsidRDefault="00EB5A2E" w:rsidP="001925EC">
            <w:pPr>
              <w:spacing w:line="271" w:lineRule="auto"/>
              <w:ind w:right="176"/>
              <w:jc w:val="both"/>
              <w:rPr>
                <w:rFonts w:asciiTheme="minorHAnsi" w:eastAsiaTheme="minorHAnsi" w:hAnsiTheme="minorHAnsi" w:cstheme="minorBidi"/>
                <w:i/>
                <w:iCs/>
                <w:sz w:val="22"/>
                <w:szCs w:val="22"/>
              </w:rPr>
            </w:pPr>
            <w:r w:rsidRPr="00CD2A55">
              <w:rPr>
                <w:rFonts w:asciiTheme="minorHAnsi" w:eastAsiaTheme="minorHAnsi" w:hAnsiTheme="minorHAnsi" w:cstheme="minorBidi"/>
                <w:sz w:val="22"/>
                <w:szCs w:val="22"/>
              </w:rPr>
              <w:t xml:space="preserve">Javno naročanje se izvaja na stičišču javnih in zasebnih interesov. Je predmet več plasti </w:t>
            </w:r>
            <w:r w:rsidRPr="005429EC">
              <w:rPr>
                <w:rFonts w:asciiTheme="minorHAnsi" w:eastAsiaTheme="minorHAnsi" w:hAnsiTheme="minorHAnsi" w:cstheme="minorBidi"/>
                <w:b/>
                <w:bCs/>
                <w:sz w:val="22"/>
                <w:szCs w:val="22"/>
              </w:rPr>
              <w:t>notranjega in zunanjega nadzora</w:t>
            </w:r>
            <w:r w:rsidRPr="00CD2A55">
              <w:rPr>
                <w:rFonts w:asciiTheme="minorHAnsi" w:eastAsiaTheme="minorHAnsi" w:hAnsiTheme="minorHAnsi" w:cstheme="minorBidi"/>
                <w:sz w:val="22"/>
                <w:szCs w:val="22"/>
              </w:rPr>
              <w:t xml:space="preserve">, vključno z medijsko pozornostjo, in na splošno velja za ključno področje tveganja za goljufije in korupcijo. Zato je velik del nalog </w:t>
            </w:r>
            <w:r>
              <w:rPr>
                <w:rFonts w:asciiTheme="minorHAnsi" w:eastAsiaTheme="minorHAnsi" w:hAnsiTheme="minorHAnsi" w:cstheme="minorBidi"/>
                <w:sz w:val="22"/>
                <w:szCs w:val="22"/>
              </w:rPr>
              <w:t>izvajalca</w:t>
            </w:r>
            <w:r w:rsidRPr="00CD2A55">
              <w:rPr>
                <w:rFonts w:asciiTheme="minorHAnsi" w:eastAsiaTheme="minorHAnsi" w:hAnsiTheme="minorHAnsi" w:cstheme="minorBidi"/>
                <w:sz w:val="22"/>
                <w:szCs w:val="22"/>
              </w:rPr>
              <w:t xml:space="preserve"> javn</w:t>
            </w:r>
            <w:r>
              <w:rPr>
                <w:rFonts w:asciiTheme="minorHAnsi" w:eastAsiaTheme="minorHAnsi" w:hAnsiTheme="minorHAnsi" w:cstheme="minorBidi"/>
                <w:sz w:val="22"/>
                <w:szCs w:val="22"/>
              </w:rPr>
              <w:t>ih</w:t>
            </w:r>
            <w:r w:rsidRPr="00CD2A55">
              <w:rPr>
                <w:rFonts w:asciiTheme="minorHAnsi" w:eastAsiaTheme="minorHAnsi" w:hAnsiTheme="minorHAnsi" w:cstheme="minorBidi"/>
                <w:sz w:val="22"/>
                <w:szCs w:val="22"/>
              </w:rPr>
              <w:t xml:space="preserve"> naroč</w:t>
            </w:r>
            <w:r>
              <w:rPr>
                <w:rFonts w:asciiTheme="minorHAnsi" w:eastAsiaTheme="minorHAnsi" w:hAnsiTheme="minorHAnsi" w:cstheme="minorBidi"/>
                <w:sz w:val="22"/>
                <w:szCs w:val="22"/>
              </w:rPr>
              <w:t>il</w:t>
            </w:r>
            <w:r w:rsidRPr="00CD2A55">
              <w:rPr>
                <w:rFonts w:asciiTheme="minorHAnsi" w:eastAsiaTheme="minorHAnsi" w:hAnsiTheme="minorHAnsi" w:cstheme="minorBidi"/>
                <w:sz w:val="22"/>
                <w:szCs w:val="22"/>
              </w:rPr>
              <w:t xml:space="preserve"> upravljanje številnih prekrivajočih se tveganj. To zahteva strogo in premišljeno uporabo </w:t>
            </w:r>
            <w:proofErr w:type="spellStart"/>
            <w:r w:rsidRPr="00CD2A55">
              <w:rPr>
                <w:rFonts w:asciiTheme="minorHAnsi" w:eastAsiaTheme="minorHAnsi" w:hAnsiTheme="minorHAnsi" w:cstheme="minorBidi"/>
                <w:sz w:val="22"/>
                <w:szCs w:val="22"/>
              </w:rPr>
              <w:t>blažitvenih</w:t>
            </w:r>
            <w:proofErr w:type="spellEnd"/>
            <w:r w:rsidRPr="00CD2A55">
              <w:rPr>
                <w:rFonts w:asciiTheme="minorHAnsi" w:eastAsiaTheme="minorHAnsi" w:hAnsiTheme="minorHAnsi" w:cstheme="minorBidi"/>
                <w:sz w:val="22"/>
                <w:szCs w:val="22"/>
              </w:rPr>
              <w:t xml:space="preserve"> ukrepov in nadzora, pa tudi proaktiven pristop k zaščiti interesov organizacije in javnega dobrega</w:t>
            </w:r>
            <w:r w:rsidRPr="005429EC">
              <w:rPr>
                <w:rFonts w:asciiTheme="minorHAnsi" w:eastAsiaTheme="minorHAnsi" w:hAnsiTheme="minorHAnsi" w:cstheme="minorBidi"/>
                <w:sz w:val="22"/>
                <w:szCs w:val="22"/>
              </w:rPr>
              <w:t>.</w:t>
            </w:r>
          </w:p>
        </w:tc>
      </w:tr>
      <w:tr w:rsidR="005429EC" w14:paraId="51D7E6AD" w14:textId="77777777" w:rsidTr="001925EC">
        <w:trPr>
          <w:trHeight w:val="2546"/>
        </w:trPr>
        <w:tc>
          <w:tcPr>
            <w:tcW w:w="9039" w:type="dxa"/>
            <w:shd w:val="clear" w:color="auto" w:fill="FFF3EF"/>
          </w:tcPr>
          <w:p w14:paraId="4A46BA9A" w14:textId="21B59497" w:rsidR="005429EC" w:rsidRPr="00B9234D" w:rsidRDefault="00A201DB" w:rsidP="001925EC">
            <w:pPr>
              <w:spacing w:before="120" w:after="120" w:line="271"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Teme usposabljanja</w:t>
            </w:r>
          </w:p>
          <w:p w14:paraId="16717513" w14:textId="77777777" w:rsidR="005429EC" w:rsidRPr="00B9234D" w:rsidRDefault="005429EC" w:rsidP="001925EC">
            <w:pPr>
              <w:spacing w:before="120" w:after="120" w:line="271"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7F23CEC8" w14:textId="77777777"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ključna etična načela in ravnanje z visokimi standardi integritete; </w:t>
            </w:r>
          </w:p>
          <w:p w14:paraId="1BC0BDA1" w14:textId="77777777"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pravne obveznosti in skladnost;</w:t>
            </w:r>
          </w:p>
          <w:p w14:paraId="4C377D6A" w14:textId="77777777"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ustrezna tveganja v postopku za oddajo javnega naročila;</w:t>
            </w:r>
          </w:p>
          <w:p w14:paraId="07D320A1" w14:textId="77777777"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kodekse ravnanja javne uprave; </w:t>
            </w:r>
          </w:p>
          <w:p w14:paraId="6DD3282F" w14:textId="4E122392" w:rsidR="00EB5A2E" w:rsidRPr="00012E22" w:rsidRDefault="000D5E82" w:rsidP="001925EC">
            <w:pPr>
              <w:pStyle w:val="Odstavekseznama"/>
              <w:numPr>
                <w:ilvl w:val="0"/>
                <w:numId w:val="46"/>
              </w:numPr>
              <w:tabs>
                <w:tab w:val="left" w:pos="314"/>
              </w:tabs>
              <w:spacing w:before="120" w:after="120" w:line="271" w:lineRule="auto"/>
              <w:ind w:right="176"/>
              <w:jc w:val="both"/>
              <w:rPr>
                <w:rFonts w:eastAsiaTheme="minorHAnsi"/>
                <w:b/>
              </w:rPr>
            </w:pPr>
            <w:r>
              <w:rPr>
                <w:rFonts w:asciiTheme="minorHAnsi" w:eastAsiaTheme="minorHAnsi" w:hAnsiTheme="minorHAnsi" w:cstheme="minorBidi"/>
                <w:iCs/>
                <w:sz w:val="22"/>
                <w:szCs w:val="22"/>
              </w:rPr>
              <w:t>državno</w:t>
            </w:r>
            <w:r w:rsidRPr="005429EC">
              <w:rPr>
                <w:rFonts w:asciiTheme="minorHAnsi" w:eastAsiaTheme="minorHAnsi" w:hAnsiTheme="minorHAnsi" w:cstheme="minorBidi"/>
                <w:iCs/>
                <w:sz w:val="22"/>
                <w:szCs w:val="22"/>
              </w:rPr>
              <w:t xml:space="preserve"> </w:t>
            </w:r>
            <w:r w:rsidR="005429EC" w:rsidRPr="005429EC">
              <w:rPr>
                <w:rFonts w:asciiTheme="minorHAnsi" w:eastAsiaTheme="minorHAnsi" w:hAnsiTheme="minorHAnsi" w:cstheme="minorBidi"/>
                <w:iCs/>
                <w:sz w:val="22"/>
                <w:szCs w:val="22"/>
              </w:rPr>
              <w:t>protikorupcijsko strategijo</w:t>
            </w:r>
            <w:r w:rsidR="00EB5A2E">
              <w:rPr>
                <w:rFonts w:asciiTheme="minorHAnsi" w:eastAsiaTheme="minorHAnsi" w:hAnsiTheme="minorHAnsi" w:cstheme="minorBidi"/>
                <w:iCs/>
                <w:sz w:val="22"/>
                <w:szCs w:val="22"/>
              </w:rPr>
              <w:t>;</w:t>
            </w:r>
          </w:p>
          <w:p w14:paraId="58B996CC"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različna tveganja v postopkih oddaje javnih naročil;</w:t>
            </w:r>
          </w:p>
          <w:p w14:paraId="70C85E55" w14:textId="78C56B1A" w:rsidR="005429EC" w:rsidRPr="008A5467" w:rsidRDefault="00EB5A2E" w:rsidP="00EB5A2E">
            <w:pPr>
              <w:pStyle w:val="Odstavekseznama"/>
              <w:numPr>
                <w:ilvl w:val="0"/>
                <w:numId w:val="46"/>
              </w:numPr>
              <w:tabs>
                <w:tab w:val="left" w:pos="314"/>
              </w:tabs>
              <w:spacing w:before="120" w:after="120" w:line="271" w:lineRule="auto"/>
              <w:ind w:right="176"/>
              <w:jc w:val="both"/>
              <w:rPr>
                <w:rFonts w:eastAsiaTheme="minorHAnsi"/>
                <w:b/>
              </w:rPr>
            </w:pPr>
            <w:r w:rsidRPr="00F81919">
              <w:rPr>
                <w:rFonts w:asciiTheme="minorHAnsi" w:eastAsiaTheme="minorHAnsi" w:hAnsiTheme="minorHAnsi" w:cstheme="minorBidi"/>
                <w:iCs/>
                <w:sz w:val="22"/>
                <w:szCs w:val="22"/>
              </w:rPr>
              <w:t>ukrepe za zmanjšanje tveganja pri javnem naročanju</w:t>
            </w:r>
            <w:r>
              <w:rPr>
                <w:rFonts w:asciiTheme="minorHAnsi" w:eastAsiaTheme="minorHAnsi" w:hAnsiTheme="minorHAnsi" w:cstheme="minorBidi"/>
                <w:iCs/>
                <w:sz w:val="22"/>
                <w:szCs w:val="22"/>
              </w:rPr>
              <w:t>.</w:t>
            </w:r>
          </w:p>
        </w:tc>
      </w:tr>
      <w:tr w:rsidR="005429EC" w14:paraId="2E11EAA7" w14:textId="77777777" w:rsidTr="005429EC">
        <w:trPr>
          <w:trHeight w:val="2400"/>
        </w:trPr>
        <w:tc>
          <w:tcPr>
            <w:tcW w:w="9039" w:type="dxa"/>
            <w:tcBorders>
              <w:bottom w:val="single" w:sz="4" w:space="0" w:color="auto"/>
            </w:tcBorders>
            <w:shd w:val="clear" w:color="auto" w:fill="FFF3EF"/>
          </w:tcPr>
          <w:p w14:paraId="62B9682B" w14:textId="77777777" w:rsidR="005429EC" w:rsidRDefault="005429EC" w:rsidP="001925EC">
            <w:pPr>
              <w:spacing w:before="120" w:after="120" w:line="271"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DDE13FB" w14:textId="28EB7327" w:rsidR="005429EC" w:rsidRPr="00B9234D" w:rsidRDefault="005429EC" w:rsidP="001925EC">
            <w:pPr>
              <w:spacing w:before="120" w:after="120" w:line="271"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 razumeti </w:t>
            </w:r>
            <w:r>
              <w:rPr>
                <w:rFonts w:asciiTheme="minorHAnsi" w:eastAsiaTheme="minorHAnsi" w:hAnsiTheme="minorHAnsi" w:cstheme="minorBidi"/>
                <w:iCs/>
                <w:sz w:val="22"/>
                <w:szCs w:val="22"/>
              </w:rPr>
              <w:t>oziroma</w:t>
            </w:r>
            <w:r w:rsidRPr="00075726">
              <w:rPr>
                <w:rFonts w:asciiTheme="minorHAnsi" w:eastAsiaTheme="minorHAnsi" w:hAnsiTheme="minorHAnsi" w:cstheme="minorBidi"/>
                <w:iCs/>
                <w:sz w:val="22"/>
                <w:szCs w:val="22"/>
              </w:rPr>
              <w:t xml:space="preserve"> izvajati:</w:t>
            </w:r>
          </w:p>
          <w:p w14:paraId="39CC209B" w14:textId="77777777"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ključna etična načela in delovati v skladu z visokimi standardi integritete; </w:t>
            </w:r>
          </w:p>
          <w:p w14:paraId="670BA78F" w14:textId="77777777"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pravila/kodeks ravnanja, smernice za boj proti korupciji/nedovoljenemu dogovarjanju in etične standarde organizacije;</w:t>
            </w:r>
          </w:p>
          <w:p w14:paraId="4527FD34" w14:textId="6BAD7436"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protokol za </w:t>
            </w:r>
            <w:proofErr w:type="spellStart"/>
            <w:r w:rsidRPr="005429EC">
              <w:rPr>
                <w:rFonts w:asciiTheme="minorHAnsi" w:eastAsiaTheme="minorHAnsi" w:hAnsiTheme="minorHAnsi" w:cstheme="minorBidi"/>
                <w:iCs/>
                <w:sz w:val="22"/>
                <w:szCs w:val="22"/>
              </w:rPr>
              <w:t>samorevidiranje</w:t>
            </w:r>
            <w:proofErr w:type="spellEnd"/>
            <w:r w:rsidRPr="005429EC">
              <w:rPr>
                <w:rFonts w:asciiTheme="minorHAnsi" w:eastAsiaTheme="minorHAnsi" w:hAnsiTheme="minorHAnsi" w:cstheme="minorBidi"/>
                <w:iCs/>
                <w:sz w:val="22"/>
                <w:szCs w:val="22"/>
              </w:rPr>
              <w:t>, da ocenijo svoje etično ravnanje;</w:t>
            </w:r>
          </w:p>
          <w:p w14:paraId="2A298F14" w14:textId="78B1DB7A"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da so projekti javnega naročanja in dobavna veriga v skladu z mednarodnimi </w:t>
            </w:r>
            <w:r w:rsidR="004D6C8E">
              <w:rPr>
                <w:rFonts w:asciiTheme="minorHAnsi" w:eastAsiaTheme="minorHAnsi" w:hAnsiTheme="minorHAnsi" w:cstheme="minorBidi"/>
                <w:iCs/>
                <w:sz w:val="22"/>
                <w:szCs w:val="22"/>
              </w:rPr>
              <w:t>etičnimi standardi</w:t>
            </w:r>
            <w:r w:rsidRPr="005429EC">
              <w:rPr>
                <w:rFonts w:asciiTheme="minorHAnsi" w:eastAsiaTheme="minorHAnsi" w:hAnsiTheme="minorHAnsi" w:cstheme="minorBidi"/>
                <w:iCs/>
                <w:sz w:val="22"/>
                <w:szCs w:val="22"/>
              </w:rPr>
              <w:t xml:space="preserve">; </w:t>
            </w:r>
          </w:p>
          <w:p w14:paraId="1762CE48" w14:textId="5A3DC35E"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priporočila in nasvete za izboljšanje skladnosti ter etičnih standardov in politik;</w:t>
            </w:r>
          </w:p>
          <w:p w14:paraId="449055BB" w14:textId="0E7CC44B" w:rsidR="005429EC" w:rsidRPr="005429EC"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posebna orodja za preprečevanje goljufije, korupcije in navzkrižij interesov pri ocenjevanju ponudb (npr. lastne izjave);</w:t>
            </w:r>
          </w:p>
          <w:p w14:paraId="1D5256B7" w14:textId="63832E3C" w:rsidR="00EE248E" w:rsidRPr="003A73B8" w:rsidRDefault="005429EC"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b/>
                <w:sz w:val="22"/>
                <w:szCs w:val="22"/>
              </w:rPr>
            </w:pPr>
            <w:r w:rsidRPr="005429EC">
              <w:rPr>
                <w:rFonts w:asciiTheme="minorHAnsi" w:eastAsiaTheme="minorHAnsi" w:hAnsiTheme="minorHAnsi" w:cstheme="minorBidi"/>
                <w:iCs/>
                <w:sz w:val="22"/>
                <w:szCs w:val="22"/>
              </w:rPr>
              <w:t>ukrepe, ki spodbujajo učinkovito skladnost in stalne izboljšave</w:t>
            </w:r>
            <w:r w:rsidR="00EE248E">
              <w:rPr>
                <w:rFonts w:asciiTheme="minorHAnsi" w:eastAsiaTheme="minorHAnsi" w:hAnsiTheme="minorHAnsi" w:cstheme="minorBidi"/>
                <w:iCs/>
                <w:sz w:val="22"/>
                <w:szCs w:val="22"/>
              </w:rPr>
              <w:t>;</w:t>
            </w:r>
          </w:p>
          <w:p w14:paraId="3C5E6FEE" w14:textId="3A91AE75" w:rsidR="00EB5A2E" w:rsidRPr="00012E22" w:rsidRDefault="00EE248E" w:rsidP="001925EC">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b/>
                <w:sz w:val="22"/>
                <w:szCs w:val="22"/>
              </w:rPr>
            </w:pPr>
            <w:r>
              <w:rPr>
                <w:rFonts w:asciiTheme="minorHAnsi" w:eastAsiaTheme="minorHAnsi" w:hAnsiTheme="minorHAnsi" w:cstheme="minorBidi"/>
                <w:sz w:val="22"/>
                <w:szCs w:val="22"/>
              </w:rPr>
              <w:t>zahteve neetičnega ali nezakonitega ravnanja in kršitve predpisov ter poti za prijavo kršitev in pravic, ki so omogočene ponudniku</w:t>
            </w:r>
            <w:r w:rsidR="00EB5A2E">
              <w:rPr>
                <w:rFonts w:asciiTheme="minorHAnsi" w:eastAsiaTheme="minorHAnsi" w:hAnsiTheme="minorHAnsi" w:cstheme="minorBidi"/>
                <w:sz w:val="22"/>
                <w:szCs w:val="22"/>
              </w:rPr>
              <w:t>;</w:t>
            </w:r>
          </w:p>
          <w:p w14:paraId="0DF8E093" w14:textId="37969099"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različna tveganja, ki lahko </w:t>
            </w:r>
            <w:r w:rsidR="003105DF">
              <w:rPr>
                <w:rFonts w:asciiTheme="minorHAnsi" w:eastAsiaTheme="minorHAnsi" w:hAnsiTheme="minorHAnsi" w:cstheme="minorBidi"/>
                <w:iCs/>
                <w:sz w:val="22"/>
                <w:szCs w:val="22"/>
              </w:rPr>
              <w:t xml:space="preserve">nastanejo </w:t>
            </w:r>
            <w:r w:rsidRPr="00F81919">
              <w:rPr>
                <w:rFonts w:asciiTheme="minorHAnsi" w:eastAsiaTheme="minorHAnsi" w:hAnsiTheme="minorHAnsi" w:cstheme="minorBidi"/>
                <w:iCs/>
                <w:sz w:val="22"/>
                <w:szCs w:val="22"/>
              </w:rPr>
              <w:t>v postopku oddaje javnih naročil;</w:t>
            </w:r>
          </w:p>
          <w:p w14:paraId="1FCC2EA9" w14:textId="26361866"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F81919">
              <w:rPr>
                <w:rFonts w:asciiTheme="minorHAnsi" w:eastAsiaTheme="minorHAnsi" w:hAnsiTheme="minorHAnsi" w:cstheme="minorBidi"/>
                <w:iCs/>
                <w:sz w:val="22"/>
                <w:szCs w:val="22"/>
              </w:rPr>
              <w:t>osnovne postopke notranjega nadzora in obvladovanja tvegan</w:t>
            </w:r>
            <w:r>
              <w:rPr>
                <w:rFonts w:asciiTheme="minorHAnsi" w:eastAsiaTheme="minorHAnsi" w:hAnsiTheme="minorHAnsi" w:cstheme="minorBidi"/>
                <w:iCs/>
                <w:sz w:val="22"/>
                <w:szCs w:val="22"/>
              </w:rPr>
              <w:t>j;</w:t>
            </w:r>
          </w:p>
          <w:p w14:paraId="7726D944" w14:textId="74BF0D3F"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F81919">
              <w:rPr>
                <w:rFonts w:asciiTheme="minorHAnsi" w:eastAsiaTheme="minorHAnsi" w:hAnsiTheme="minorHAnsi" w:cstheme="minorBidi"/>
                <w:bCs/>
                <w:sz w:val="22"/>
                <w:szCs w:val="22"/>
              </w:rPr>
              <w:t>preprečeva</w:t>
            </w:r>
            <w:r w:rsidR="003105DF">
              <w:rPr>
                <w:rFonts w:asciiTheme="minorHAnsi" w:eastAsiaTheme="minorHAnsi" w:hAnsiTheme="minorHAnsi" w:cstheme="minorBidi"/>
                <w:bCs/>
                <w:sz w:val="22"/>
                <w:szCs w:val="22"/>
              </w:rPr>
              <w:t>nje</w:t>
            </w:r>
            <w:r w:rsidRPr="00F81919">
              <w:rPr>
                <w:rFonts w:asciiTheme="minorHAnsi" w:eastAsiaTheme="minorHAnsi" w:hAnsiTheme="minorHAnsi" w:cstheme="minorBidi"/>
                <w:bCs/>
                <w:sz w:val="22"/>
                <w:szCs w:val="22"/>
              </w:rPr>
              <w:t xml:space="preserve"> in odkriva</w:t>
            </w:r>
            <w:r w:rsidR="003105DF">
              <w:rPr>
                <w:rFonts w:asciiTheme="minorHAnsi" w:eastAsiaTheme="minorHAnsi" w:hAnsiTheme="minorHAnsi" w:cstheme="minorBidi"/>
                <w:bCs/>
                <w:sz w:val="22"/>
                <w:szCs w:val="22"/>
              </w:rPr>
              <w:t>nje</w:t>
            </w:r>
            <w:r w:rsidRPr="00F81919">
              <w:rPr>
                <w:rFonts w:asciiTheme="minorHAnsi" w:eastAsiaTheme="minorHAnsi" w:hAnsiTheme="minorHAnsi" w:cstheme="minorBidi"/>
                <w:bCs/>
                <w:sz w:val="22"/>
                <w:szCs w:val="22"/>
              </w:rPr>
              <w:t xml:space="preserve"> običajne vrste goljufij in tveganja korupcije;</w:t>
            </w:r>
          </w:p>
          <w:p w14:paraId="1A439759" w14:textId="606C2358" w:rsidR="005429EC" w:rsidRPr="008A5467" w:rsidRDefault="00EB5A2E" w:rsidP="00EB5A2E">
            <w:pPr>
              <w:pStyle w:val="Odstavekseznama"/>
              <w:numPr>
                <w:ilvl w:val="0"/>
                <w:numId w:val="46"/>
              </w:numPr>
              <w:tabs>
                <w:tab w:val="left" w:pos="314"/>
              </w:tabs>
              <w:spacing w:before="120" w:after="120" w:line="271" w:lineRule="auto"/>
              <w:ind w:right="176"/>
              <w:jc w:val="both"/>
              <w:rPr>
                <w:rFonts w:asciiTheme="minorHAnsi" w:eastAsiaTheme="minorHAnsi" w:hAnsiTheme="minorHAnsi" w:cstheme="minorBidi"/>
                <w:b/>
                <w:sz w:val="22"/>
                <w:szCs w:val="22"/>
              </w:rPr>
            </w:pPr>
            <w:r w:rsidRPr="00F81919">
              <w:rPr>
                <w:rFonts w:asciiTheme="minorHAnsi" w:eastAsiaTheme="minorHAnsi" w:hAnsiTheme="minorHAnsi" w:cstheme="minorBidi"/>
                <w:bCs/>
                <w:sz w:val="22"/>
                <w:szCs w:val="22"/>
              </w:rPr>
              <w:t>analizo odnosa do dobaviteljev na podlagi tveganja</w:t>
            </w:r>
            <w:r w:rsidRPr="00CD2A55">
              <w:rPr>
                <w:rFonts w:asciiTheme="minorHAnsi" w:eastAsiaTheme="minorHAnsi" w:hAnsiTheme="minorHAnsi" w:cstheme="minorBidi"/>
                <w:bCs/>
                <w:sz w:val="22"/>
                <w:szCs w:val="22"/>
              </w:rPr>
              <w:t>.</w:t>
            </w:r>
          </w:p>
        </w:tc>
      </w:tr>
      <w:tr w:rsidR="005429EC" w14:paraId="22960411" w14:textId="77777777" w:rsidTr="001925EC">
        <w:trPr>
          <w:trHeight w:val="1735"/>
        </w:trPr>
        <w:tc>
          <w:tcPr>
            <w:tcW w:w="9039" w:type="dxa"/>
            <w:tcBorders>
              <w:bottom w:val="single" w:sz="4" w:space="0" w:color="auto"/>
            </w:tcBorders>
            <w:shd w:val="clear" w:color="auto" w:fill="FFF3EF"/>
          </w:tcPr>
          <w:p w14:paraId="0063E0CA" w14:textId="15BA01F6" w:rsidR="005429EC" w:rsidRDefault="00A201DB" w:rsidP="001925EC">
            <w:pPr>
              <w:spacing w:before="120" w:after="120" w:line="271"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12B349E0" w14:textId="77777777" w:rsidR="005429EC" w:rsidRDefault="005429EC" w:rsidP="001925EC">
            <w:pPr>
              <w:pStyle w:val="Odstavekseznama"/>
              <w:numPr>
                <w:ilvl w:val="0"/>
                <w:numId w:val="44"/>
              </w:numPr>
              <w:spacing w:before="120" w:after="120" w:line="271"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0325DB77" w14:textId="77777777" w:rsidR="005429EC" w:rsidRDefault="005429EC" w:rsidP="001925EC">
            <w:pPr>
              <w:pStyle w:val="Odstavekseznama"/>
              <w:numPr>
                <w:ilvl w:val="0"/>
                <w:numId w:val="44"/>
              </w:numPr>
              <w:spacing w:before="120" w:after="120" w:line="271"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E6111D7" w14:textId="77777777" w:rsidR="005429EC" w:rsidRPr="00B9234D" w:rsidRDefault="005429EC" w:rsidP="001925EC">
            <w:pPr>
              <w:pStyle w:val="Odstavekseznama"/>
              <w:numPr>
                <w:ilvl w:val="0"/>
                <w:numId w:val="44"/>
              </w:numPr>
              <w:spacing w:before="120" w:after="120" w:line="271"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4CF65E8C" w14:textId="77777777" w:rsidR="005429EC" w:rsidRPr="008A5467" w:rsidRDefault="005429EC" w:rsidP="001925EC">
            <w:pPr>
              <w:pStyle w:val="Odstavekseznama"/>
              <w:numPr>
                <w:ilvl w:val="0"/>
                <w:numId w:val="44"/>
              </w:numPr>
              <w:spacing w:before="120" w:after="120" w:line="271"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3B45460B" w14:textId="2F54387C" w:rsidR="005429EC" w:rsidRDefault="005429EC"/>
    <w:p w14:paraId="4718E7FA" w14:textId="3D9477CC" w:rsidR="00F81919" w:rsidRDefault="00F81919"/>
    <w:p w14:paraId="28E9B999" w14:textId="0AF3090A" w:rsidR="001925EC" w:rsidRDefault="001925EC"/>
    <w:p w14:paraId="4D07B08F" w14:textId="2ACCD553" w:rsidR="005429EC" w:rsidRDefault="005429EC" w:rsidP="001925EC">
      <w:pPr>
        <w:spacing w:line="269" w:lineRule="auto"/>
      </w:pPr>
    </w:p>
    <w:p w14:paraId="04EC56F9" w14:textId="77777777" w:rsidR="00F81919" w:rsidRDefault="00F81919" w:rsidP="001925EC">
      <w:pPr>
        <w:spacing w:line="269" w:lineRule="auto"/>
      </w:pPr>
      <w:r>
        <w:br w:type="page"/>
      </w:r>
    </w:p>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5429EC" w14:paraId="1CF23D8D" w14:textId="77777777" w:rsidTr="005429EC">
        <w:trPr>
          <w:trHeight w:val="470"/>
        </w:trPr>
        <w:tc>
          <w:tcPr>
            <w:tcW w:w="9039" w:type="dxa"/>
            <w:shd w:val="clear" w:color="auto" w:fill="FFF3EF"/>
          </w:tcPr>
          <w:p w14:paraId="6FF6EA5A" w14:textId="1BE9F364" w:rsidR="005429EC" w:rsidRDefault="005429EC" w:rsidP="001925EC">
            <w:pPr>
              <w:spacing w:line="269" w:lineRule="auto"/>
              <w:ind w:right="176"/>
              <w:jc w:val="center"/>
              <w:rPr>
                <w:rFonts w:asciiTheme="minorHAnsi" w:eastAsiaTheme="minorHAnsi" w:hAnsiTheme="minorHAnsi" w:cstheme="minorBidi"/>
                <w:b/>
                <w:sz w:val="22"/>
                <w:szCs w:val="22"/>
              </w:rPr>
            </w:pPr>
            <w:r w:rsidRPr="005429EC">
              <w:rPr>
                <w:rFonts w:asciiTheme="minorHAnsi" w:eastAsiaTheme="minorHAnsi" w:hAnsiTheme="minorHAnsi" w:cstheme="minorBidi"/>
                <w:b/>
                <w:sz w:val="22"/>
                <w:szCs w:val="22"/>
              </w:rPr>
              <w:lastRenderedPageBreak/>
              <w:t>ORGANIZACIJSKA OZAVEŠČENOST</w:t>
            </w:r>
            <w:r w:rsidR="003105DF">
              <w:rPr>
                <w:rFonts w:asciiTheme="minorHAnsi" w:eastAsiaTheme="minorHAnsi" w:hAnsiTheme="minorHAnsi" w:cstheme="minorBidi"/>
                <w:b/>
                <w:sz w:val="22"/>
                <w:szCs w:val="22"/>
              </w:rPr>
              <w:t>,</w:t>
            </w:r>
            <w:r w:rsidR="00EE248E">
              <w:rPr>
                <w:rFonts w:asciiTheme="minorHAnsi" w:eastAsiaTheme="minorHAnsi" w:hAnsiTheme="minorHAnsi" w:cstheme="minorBidi"/>
                <w:b/>
                <w:sz w:val="22"/>
                <w:szCs w:val="22"/>
              </w:rPr>
              <w:t xml:space="preserve"> </w:t>
            </w:r>
            <w:r w:rsidR="00EE248E" w:rsidRPr="005429EC">
              <w:rPr>
                <w:rFonts w:asciiTheme="minorHAnsi" w:eastAsiaTheme="minorHAnsi" w:hAnsiTheme="minorHAnsi" w:cstheme="minorBidi"/>
                <w:b/>
                <w:sz w:val="22"/>
                <w:szCs w:val="22"/>
              </w:rPr>
              <w:t>UPRAVLJANJE IN VODENJE SKUPINE</w:t>
            </w:r>
          </w:p>
          <w:p w14:paraId="6E897AC6" w14:textId="77777777" w:rsidR="005429EC" w:rsidRPr="008A5467" w:rsidRDefault="005429EC"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0C14981E" w14:textId="28AE6DC6" w:rsidR="005429EC" w:rsidRDefault="005429EC" w:rsidP="001925EC">
            <w:pPr>
              <w:spacing w:line="269" w:lineRule="auto"/>
              <w:ind w:right="176"/>
              <w:jc w:val="both"/>
              <w:rPr>
                <w:rFonts w:asciiTheme="minorHAnsi" w:eastAsiaTheme="minorHAnsi" w:hAnsiTheme="minorHAnsi" w:cstheme="minorBidi"/>
                <w:sz w:val="22"/>
                <w:szCs w:val="22"/>
              </w:rPr>
            </w:pPr>
            <w:r w:rsidRPr="005429EC">
              <w:rPr>
                <w:rFonts w:asciiTheme="minorHAnsi" w:eastAsiaTheme="minorHAnsi" w:hAnsiTheme="minorHAnsi" w:cstheme="minorBidi"/>
                <w:b/>
                <w:bCs/>
                <w:sz w:val="22"/>
                <w:szCs w:val="22"/>
              </w:rPr>
              <w:t xml:space="preserve">Organizacijska ozaveščenost </w:t>
            </w:r>
            <w:r w:rsidRPr="00CD2A55">
              <w:rPr>
                <w:rFonts w:asciiTheme="minorHAnsi" w:eastAsiaTheme="minorHAnsi" w:hAnsiTheme="minorHAnsi" w:cstheme="minorBidi"/>
                <w:sz w:val="22"/>
                <w:szCs w:val="22"/>
              </w:rPr>
              <w:t>je razumevanje upravne strukture, organizacijske kulture ter pravnega in političnega okvira, ki vpliva na organizacijo. Omogoča razumevanje dejavnikov in motivacije različnih zainteresiranih strani ter sprejemanje ustreznih ukrepov, ki vodijo k zagotavljanju stroškovne učinkovitosti in najboljšim rezultatom za organizacijo</w:t>
            </w:r>
            <w:r w:rsidRPr="005429EC">
              <w:rPr>
                <w:rFonts w:asciiTheme="minorHAnsi" w:eastAsiaTheme="minorHAnsi" w:hAnsiTheme="minorHAnsi" w:cstheme="minorBidi"/>
                <w:sz w:val="22"/>
                <w:szCs w:val="22"/>
              </w:rPr>
              <w:t>.</w:t>
            </w:r>
          </w:p>
          <w:p w14:paraId="2B37F657" w14:textId="4FDE8E45" w:rsidR="00EE248E" w:rsidRPr="00B9234D" w:rsidRDefault="00EE248E" w:rsidP="001925EC">
            <w:pPr>
              <w:spacing w:line="269" w:lineRule="auto"/>
              <w:ind w:right="176"/>
              <w:jc w:val="both"/>
              <w:rPr>
                <w:rFonts w:asciiTheme="minorHAnsi" w:eastAsiaTheme="minorHAnsi" w:hAnsiTheme="minorHAnsi" w:cstheme="minorBidi"/>
                <w:i/>
                <w:iCs/>
                <w:sz w:val="22"/>
                <w:szCs w:val="22"/>
              </w:rPr>
            </w:pPr>
            <w:r w:rsidRPr="00CD2A55">
              <w:rPr>
                <w:rFonts w:asciiTheme="minorHAnsi" w:eastAsiaTheme="minorHAnsi" w:hAnsiTheme="minorHAnsi" w:cstheme="minorBidi"/>
                <w:b/>
                <w:bCs/>
                <w:sz w:val="22"/>
                <w:szCs w:val="22"/>
              </w:rPr>
              <w:t>Upravljanje in vodenje skupine</w:t>
            </w:r>
            <w:r w:rsidRPr="005429EC">
              <w:rPr>
                <w:rFonts w:asciiTheme="minorHAnsi" w:eastAsiaTheme="minorHAnsi" w:hAnsiTheme="minorHAnsi" w:cstheme="minorBidi"/>
                <w:sz w:val="22"/>
                <w:szCs w:val="22"/>
              </w:rPr>
              <w:t xml:space="preserve"> sta ključna za določitev jasne smeri in dosegljivih ciljev </w:t>
            </w:r>
            <w:r w:rsidR="00393B87">
              <w:rPr>
                <w:rFonts w:asciiTheme="minorHAnsi" w:eastAsiaTheme="minorHAnsi" w:hAnsiTheme="minorHAnsi" w:cstheme="minorBidi"/>
                <w:sz w:val="22"/>
                <w:szCs w:val="22"/>
              </w:rPr>
              <w:t>skupin</w:t>
            </w:r>
            <w:r w:rsidRPr="005429EC">
              <w:rPr>
                <w:rFonts w:asciiTheme="minorHAnsi" w:eastAsiaTheme="minorHAnsi" w:hAnsiTheme="minorHAnsi" w:cstheme="minorBidi"/>
                <w:sz w:val="22"/>
                <w:szCs w:val="22"/>
              </w:rPr>
              <w:t xml:space="preserve"> za javna naročila. Uporabiti bi ju bilo treba za spodbujanje sodelovalnega okolja in si prizadevati za doseganje skupnih ciljev. To pomeni uporabo metod in tehnik, ki so skupini prilagojene tako, da podpirajo njene člane, z jasno opredelitvijo vlog in odgovornosti; določitev pričakovanj glede uspešnosti posameznika in skupine ter spodbujanje skupine, da si skupaj prizadeva za izpolnitev zastavljenih ciljev</w:t>
            </w:r>
            <w:r>
              <w:rPr>
                <w:rFonts w:asciiTheme="minorHAnsi" w:eastAsiaTheme="minorHAnsi" w:hAnsiTheme="minorHAnsi" w:cstheme="minorBidi"/>
                <w:sz w:val="22"/>
                <w:szCs w:val="22"/>
              </w:rPr>
              <w:t>.</w:t>
            </w:r>
          </w:p>
        </w:tc>
      </w:tr>
      <w:tr w:rsidR="005429EC" w14:paraId="01EE436B" w14:textId="77777777" w:rsidTr="001925EC">
        <w:trPr>
          <w:trHeight w:val="1438"/>
        </w:trPr>
        <w:tc>
          <w:tcPr>
            <w:tcW w:w="9039" w:type="dxa"/>
            <w:shd w:val="clear" w:color="auto" w:fill="FFF3EF"/>
          </w:tcPr>
          <w:p w14:paraId="14300AD0" w14:textId="050DD7AD" w:rsidR="005429EC" w:rsidRPr="00B9234D"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121B9712" w14:textId="77777777" w:rsidR="005429EC" w:rsidRPr="00B9234D" w:rsidRDefault="005429EC" w:rsidP="001925EC">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6AB014EA" w14:textId="4EBE8631" w:rsidR="005429EC" w:rsidRDefault="005429EC"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strukturo upravljanja, notranje postopke, sisteme in orodja organizacije</w:t>
            </w:r>
            <w:r w:rsidR="00EE248E">
              <w:rPr>
                <w:rFonts w:asciiTheme="minorHAnsi" w:eastAsiaTheme="minorHAnsi" w:hAnsiTheme="minorHAnsi" w:cstheme="minorBidi"/>
                <w:iCs/>
                <w:sz w:val="22"/>
                <w:szCs w:val="22"/>
              </w:rPr>
              <w:t>;</w:t>
            </w:r>
          </w:p>
          <w:p w14:paraId="6D17AC45" w14:textId="2804C363" w:rsidR="005429EC" w:rsidRPr="003A73B8" w:rsidRDefault="005429EC" w:rsidP="001925EC">
            <w:pPr>
              <w:pStyle w:val="Odstavekseznama"/>
              <w:numPr>
                <w:ilvl w:val="0"/>
                <w:numId w:val="46"/>
              </w:numPr>
              <w:tabs>
                <w:tab w:val="left" w:pos="314"/>
              </w:tabs>
              <w:spacing w:line="269" w:lineRule="auto"/>
              <w:ind w:right="176"/>
              <w:jc w:val="both"/>
              <w:rPr>
                <w:rFonts w:eastAsiaTheme="minorHAnsi"/>
                <w:b/>
              </w:rPr>
            </w:pPr>
            <w:r w:rsidRPr="005429EC">
              <w:rPr>
                <w:rFonts w:asciiTheme="minorHAnsi" w:eastAsiaTheme="minorHAnsi" w:hAnsiTheme="minorHAnsi" w:cstheme="minorBidi"/>
                <w:iCs/>
                <w:sz w:val="22"/>
                <w:szCs w:val="22"/>
              </w:rPr>
              <w:t>pravni okvir organizacije ter njene etične standarde in standarde skladnosti</w:t>
            </w:r>
            <w:r w:rsidR="00EE248E">
              <w:rPr>
                <w:rFonts w:asciiTheme="minorHAnsi" w:eastAsiaTheme="minorHAnsi" w:hAnsiTheme="minorHAnsi" w:cstheme="minorBidi"/>
                <w:iCs/>
                <w:sz w:val="22"/>
                <w:szCs w:val="22"/>
              </w:rPr>
              <w:t>;</w:t>
            </w:r>
          </w:p>
          <w:p w14:paraId="4038D43E" w14:textId="77777777" w:rsidR="00EE248E" w:rsidRPr="005429EC" w:rsidRDefault="00EE248E" w:rsidP="00EE248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metode in orodja za upravljanje skupine;</w:t>
            </w:r>
          </w:p>
          <w:p w14:paraId="37D85980" w14:textId="497ABFA1" w:rsidR="00EE248E" w:rsidRPr="008A5467" w:rsidRDefault="00EE248E" w:rsidP="00EE248E">
            <w:pPr>
              <w:pStyle w:val="Odstavekseznama"/>
              <w:numPr>
                <w:ilvl w:val="0"/>
                <w:numId w:val="46"/>
              </w:numPr>
              <w:tabs>
                <w:tab w:val="left" w:pos="314"/>
              </w:tabs>
              <w:spacing w:line="269" w:lineRule="auto"/>
              <w:ind w:right="176"/>
              <w:jc w:val="both"/>
              <w:rPr>
                <w:rFonts w:eastAsiaTheme="minorHAnsi"/>
                <w:b/>
              </w:rPr>
            </w:pPr>
            <w:r w:rsidRPr="005429EC">
              <w:rPr>
                <w:rFonts w:asciiTheme="minorHAnsi" w:eastAsiaTheme="minorHAnsi" w:hAnsiTheme="minorHAnsi" w:cstheme="minorBidi"/>
                <w:iCs/>
                <w:sz w:val="22"/>
                <w:szCs w:val="22"/>
              </w:rPr>
              <w:t>sloge upravljanja</w:t>
            </w:r>
            <w:r>
              <w:rPr>
                <w:rFonts w:asciiTheme="minorHAnsi" w:eastAsiaTheme="minorHAnsi" w:hAnsiTheme="minorHAnsi" w:cstheme="minorBidi"/>
                <w:iCs/>
                <w:sz w:val="22"/>
                <w:szCs w:val="22"/>
              </w:rPr>
              <w:t>.</w:t>
            </w:r>
          </w:p>
        </w:tc>
      </w:tr>
      <w:tr w:rsidR="005429EC" w14:paraId="2B7E3D6F" w14:textId="77777777" w:rsidTr="001925EC">
        <w:trPr>
          <w:trHeight w:val="3528"/>
        </w:trPr>
        <w:tc>
          <w:tcPr>
            <w:tcW w:w="9039" w:type="dxa"/>
            <w:tcBorders>
              <w:bottom w:val="single" w:sz="4" w:space="0" w:color="auto"/>
            </w:tcBorders>
            <w:shd w:val="clear" w:color="auto" w:fill="FFF3EF"/>
          </w:tcPr>
          <w:p w14:paraId="2C9D1107" w14:textId="77777777" w:rsidR="005429EC" w:rsidRDefault="005429EC"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20A2F304" w14:textId="3D663743" w:rsidR="005429EC" w:rsidRPr="00B9234D" w:rsidRDefault="005429EC"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4FF7B7DA" w14:textId="4A6076C6" w:rsidR="005429EC" w:rsidRPr="005429EC" w:rsidRDefault="005429EC"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izjavo o poslanstvu, prednostne politike in cilje organizacije ter njihovo povezavo s funkcijo javnega naročanja;</w:t>
            </w:r>
          </w:p>
          <w:p w14:paraId="6D54F95D" w14:textId="71B95455" w:rsidR="005429EC" w:rsidRPr="005429EC" w:rsidRDefault="005429EC"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vrednote, notranjo kulturo in socialne vidike organizacije, ki podpirajo uspešno timsko delo;</w:t>
            </w:r>
          </w:p>
          <w:p w14:paraId="6FEF5673" w14:textId="6DE528E0" w:rsidR="005429EC" w:rsidRPr="005429EC" w:rsidRDefault="005429EC"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strukturo organizacije in vlogo različnih oddelkov, vključenih v funkcijo javnega naročanja;</w:t>
            </w:r>
          </w:p>
          <w:p w14:paraId="3550E18F" w14:textId="0B5E1E14" w:rsidR="005429EC" w:rsidRPr="005429EC" w:rsidRDefault="005429EC"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5429EC">
              <w:rPr>
                <w:rFonts w:asciiTheme="minorHAnsi" w:eastAsiaTheme="minorHAnsi" w:hAnsiTheme="minorHAnsi" w:cstheme="minorBidi"/>
                <w:bCs/>
                <w:sz w:val="22"/>
                <w:szCs w:val="22"/>
              </w:rPr>
              <w:t>uporabljati notranje postopke in sisteme ter delovne postopke v organizaciji;</w:t>
            </w:r>
          </w:p>
          <w:p w14:paraId="0BCFA3A6" w14:textId="2807D8D6" w:rsidR="001925EC" w:rsidRDefault="005429EC"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5429EC">
              <w:rPr>
                <w:rFonts w:asciiTheme="minorHAnsi" w:eastAsiaTheme="minorHAnsi" w:hAnsiTheme="minorHAnsi" w:cstheme="minorBidi"/>
                <w:bCs/>
                <w:sz w:val="22"/>
                <w:szCs w:val="22"/>
              </w:rPr>
              <w:t>prepoznati različne notranje in zunanje zainteresirane strani organizacije, njihove potrebe, odnose in načine komunikacije</w:t>
            </w:r>
            <w:r w:rsidR="00EE248E">
              <w:rPr>
                <w:rFonts w:asciiTheme="minorHAnsi" w:eastAsiaTheme="minorHAnsi" w:hAnsiTheme="minorHAnsi" w:cstheme="minorBidi"/>
                <w:bCs/>
                <w:sz w:val="22"/>
                <w:szCs w:val="22"/>
              </w:rPr>
              <w:t>;</w:t>
            </w:r>
          </w:p>
          <w:p w14:paraId="37C5D785" w14:textId="1DFF7C76" w:rsidR="00EE248E" w:rsidRPr="005429EC" w:rsidRDefault="00EE248E" w:rsidP="00EE248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vsakodnevno uporabljati metode in orodja za upravljanje skupine;</w:t>
            </w:r>
          </w:p>
          <w:p w14:paraId="3BE9D658" w14:textId="6D56766F" w:rsidR="00EE248E" w:rsidRPr="005429EC" w:rsidRDefault="00EE248E" w:rsidP="00EE248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ugotoviti prednosti in pomanjkljivosti skupine;</w:t>
            </w:r>
          </w:p>
          <w:p w14:paraId="14D0BD52" w14:textId="0F84D450" w:rsidR="00EE248E" w:rsidRPr="00CD2A55" w:rsidRDefault="00EE248E" w:rsidP="00EE248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5429EC">
              <w:rPr>
                <w:rFonts w:asciiTheme="minorHAnsi" w:eastAsiaTheme="minorHAnsi" w:hAnsiTheme="minorHAnsi" w:cstheme="minorBidi"/>
                <w:iCs/>
                <w:sz w:val="22"/>
                <w:szCs w:val="22"/>
              </w:rPr>
              <w:t>izkoristiti in okrepiti prednosti članov skupine;</w:t>
            </w:r>
          </w:p>
          <w:p w14:paraId="749C4E8C" w14:textId="7C8F33C9" w:rsidR="00EE248E" w:rsidRPr="0006499E" w:rsidRDefault="00EE248E" w:rsidP="00903E02">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CD2A55">
              <w:rPr>
                <w:rFonts w:asciiTheme="minorHAnsi" w:eastAsiaTheme="minorHAnsi" w:hAnsiTheme="minorHAnsi" w:cstheme="minorBidi"/>
                <w:bCs/>
                <w:sz w:val="22"/>
                <w:szCs w:val="22"/>
              </w:rPr>
              <w:t>razumeti, kako struktura organizacije vpliva na vodenje</w:t>
            </w:r>
            <w:r>
              <w:rPr>
                <w:rFonts w:asciiTheme="minorHAnsi" w:eastAsiaTheme="minorHAnsi" w:hAnsiTheme="minorHAnsi" w:cstheme="minorBidi"/>
                <w:bCs/>
                <w:sz w:val="22"/>
                <w:szCs w:val="22"/>
              </w:rPr>
              <w:t>.</w:t>
            </w:r>
          </w:p>
        </w:tc>
      </w:tr>
      <w:tr w:rsidR="005429EC" w14:paraId="3B854CFD" w14:textId="77777777" w:rsidTr="001925EC">
        <w:trPr>
          <w:trHeight w:val="1610"/>
        </w:trPr>
        <w:tc>
          <w:tcPr>
            <w:tcW w:w="9039" w:type="dxa"/>
            <w:tcBorders>
              <w:bottom w:val="single" w:sz="4" w:space="0" w:color="auto"/>
            </w:tcBorders>
            <w:shd w:val="clear" w:color="auto" w:fill="FFF3EF"/>
          </w:tcPr>
          <w:p w14:paraId="25078672" w14:textId="7F33954D" w:rsidR="005429EC"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2CBD82F4" w14:textId="77777777" w:rsidR="005429EC" w:rsidRDefault="005429EC"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7D55A5AD" w14:textId="77777777" w:rsidR="005429EC" w:rsidRDefault="005429EC"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9C1D249" w14:textId="77777777" w:rsidR="005429EC" w:rsidRPr="00B9234D" w:rsidRDefault="005429EC"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7BAD1ED8" w14:textId="77777777" w:rsidR="005429EC" w:rsidRPr="008A5467" w:rsidRDefault="005429EC" w:rsidP="001925EC">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0F2094BE" w14:textId="2FF13AAB" w:rsidR="005429EC" w:rsidRDefault="005429EC" w:rsidP="001925EC">
      <w:pPr>
        <w:spacing w:line="269" w:lineRule="auto"/>
      </w:pPr>
    </w:p>
    <w:p w14:paraId="6ACFEB85" w14:textId="58C2D76F" w:rsidR="00F81919" w:rsidRDefault="00F81919" w:rsidP="001925EC">
      <w:pPr>
        <w:spacing w:line="269" w:lineRule="auto"/>
      </w:pPr>
    </w:p>
    <w:p w14:paraId="7DBC8590" w14:textId="77777777" w:rsidR="005429EC" w:rsidRDefault="005429EC" w:rsidP="001925EC">
      <w:pPr>
        <w:spacing w:line="269" w:lineRule="auto"/>
      </w:pPr>
    </w:p>
    <w:p w14:paraId="013C19C8" w14:textId="77777777" w:rsidR="00F81919" w:rsidRDefault="00F81919" w:rsidP="001925EC">
      <w:pPr>
        <w:spacing w:line="269" w:lineRule="auto"/>
      </w:pPr>
      <w:r>
        <w:br w:type="page"/>
      </w:r>
    </w:p>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B94AAA" w14:paraId="7B7E7F74" w14:textId="77777777" w:rsidTr="00012E22">
        <w:trPr>
          <w:trHeight w:val="703"/>
        </w:trPr>
        <w:tc>
          <w:tcPr>
            <w:tcW w:w="9039" w:type="dxa"/>
            <w:shd w:val="clear" w:color="auto" w:fill="FFF3EF"/>
          </w:tcPr>
          <w:p w14:paraId="3440B0C6" w14:textId="78F3B07E" w:rsidR="00B94AAA" w:rsidRPr="008A5467" w:rsidRDefault="00B94AAA" w:rsidP="001925EC">
            <w:pPr>
              <w:spacing w:line="269" w:lineRule="auto"/>
              <w:ind w:right="176"/>
              <w:jc w:val="center"/>
              <w:rPr>
                <w:rFonts w:asciiTheme="minorHAnsi" w:eastAsiaTheme="minorHAnsi" w:hAnsiTheme="minorHAnsi" w:cstheme="minorBidi"/>
                <w:b/>
                <w:sz w:val="22"/>
                <w:szCs w:val="22"/>
              </w:rPr>
            </w:pPr>
            <w:r w:rsidRPr="008A5467">
              <w:rPr>
                <w:rFonts w:asciiTheme="minorHAnsi" w:eastAsiaTheme="minorHAnsi" w:hAnsiTheme="minorHAnsi" w:cstheme="minorBidi"/>
                <w:b/>
                <w:sz w:val="22"/>
                <w:szCs w:val="22"/>
              </w:rPr>
              <w:lastRenderedPageBreak/>
              <w:t>NAČRTOVANJE</w:t>
            </w:r>
            <w:r w:rsidR="00EE248E">
              <w:rPr>
                <w:rFonts w:asciiTheme="minorHAnsi" w:eastAsiaTheme="minorHAnsi" w:hAnsiTheme="minorHAnsi" w:cstheme="minorBidi"/>
                <w:b/>
                <w:sz w:val="22"/>
                <w:szCs w:val="22"/>
              </w:rPr>
              <w:t xml:space="preserve"> IN </w:t>
            </w:r>
            <w:r w:rsidR="00EE248E" w:rsidRPr="001748C0">
              <w:rPr>
                <w:rFonts w:asciiTheme="minorHAnsi" w:eastAsiaTheme="minorHAnsi" w:hAnsiTheme="minorHAnsi" w:cstheme="minorBidi"/>
                <w:b/>
                <w:sz w:val="22"/>
                <w:szCs w:val="22"/>
              </w:rPr>
              <w:t>ŽIVLJENJSKI CIKEL</w:t>
            </w:r>
            <w:r w:rsidR="00EB5A2E">
              <w:rPr>
                <w:rFonts w:asciiTheme="minorHAnsi" w:eastAsiaTheme="minorHAnsi" w:hAnsiTheme="minorHAnsi" w:cstheme="minorBidi"/>
                <w:b/>
                <w:sz w:val="22"/>
                <w:szCs w:val="22"/>
              </w:rPr>
              <w:t xml:space="preserve">, </w:t>
            </w:r>
            <w:r w:rsidR="00EB5A2E" w:rsidRPr="00EB5A2E">
              <w:rPr>
                <w:rFonts w:asciiTheme="minorHAnsi" w:eastAsiaTheme="minorHAnsi" w:hAnsiTheme="minorHAnsi" w:cstheme="minorBidi"/>
                <w:b/>
                <w:sz w:val="22"/>
                <w:szCs w:val="22"/>
              </w:rPr>
              <w:t>OCENA POTREB</w:t>
            </w:r>
            <w:r w:rsidR="008E2F4B">
              <w:rPr>
                <w:rFonts w:asciiTheme="minorHAnsi" w:eastAsiaTheme="minorHAnsi" w:hAnsiTheme="minorHAnsi" w:cstheme="minorBidi"/>
                <w:b/>
                <w:sz w:val="22"/>
                <w:szCs w:val="22"/>
              </w:rPr>
              <w:t>,</w:t>
            </w:r>
            <w:r w:rsidR="00EB5A2E" w:rsidRPr="00EB5A2E">
              <w:rPr>
                <w:rFonts w:asciiTheme="minorHAnsi" w:eastAsiaTheme="minorHAnsi" w:hAnsiTheme="minorHAnsi" w:cstheme="minorBidi"/>
                <w:b/>
                <w:sz w:val="22"/>
                <w:szCs w:val="22"/>
              </w:rPr>
              <w:t xml:space="preserve"> ANALIZA IN VKLJUČEVANJE TRGA TER UPRAVLJANJE DOBAVITELJEV</w:t>
            </w:r>
          </w:p>
          <w:p w14:paraId="30CA5BB2" w14:textId="77777777"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AF1E5AB" w14:textId="77777777" w:rsidR="00E46B59" w:rsidRPr="00E46B59" w:rsidRDefault="00E46B59"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 xml:space="preserve">Oblikovanje, razvoj in izvajanje </w:t>
            </w:r>
            <w:r w:rsidRPr="00B9234D">
              <w:rPr>
                <w:rFonts w:asciiTheme="minorHAnsi" w:eastAsiaTheme="minorHAnsi" w:hAnsiTheme="minorHAnsi" w:cstheme="minorBidi"/>
                <w:b/>
                <w:bCs/>
                <w:sz w:val="22"/>
                <w:szCs w:val="22"/>
              </w:rPr>
              <w:t>načrtovanja javnih naročil</w:t>
            </w:r>
            <w:r w:rsidRPr="00E46B59">
              <w:rPr>
                <w:rFonts w:asciiTheme="minorHAnsi" w:eastAsiaTheme="minorHAnsi" w:hAnsiTheme="minorHAnsi" w:cstheme="minorBidi"/>
                <w:sz w:val="22"/>
                <w:szCs w:val="22"/>
              </w:rPr>
              <w:t>, ki določa, kje in kako bi bilo treba javno naročanje uporabiti za stroškovno učinkovit nakup potrebnega blaga, storitev ali gradenj v skladu z želenim učinkom politike. Pri tem bi bilo treba upoštevati:</w:t>
            </w:r>
          </w:p>
          <w:p w14:paraId="3D04B706" w14:textId="77777777" w:rsidR="00E46B59" w:rsidRPr="00E46B59" w:rsidRDefault="00E46B59"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politične prednostne naloge in prednostne naloge politike organizacije;</w:t>
            </w:r>
          </w:p>
          <w:p w14:paraId="78EE3C37" w14:textId="37C6C5FD" w:rsidR="00E46B59" w:rsidRPr="00E46B59" w:rsidRDefault="00E46B59"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 xml:space="preserve">ustrezne politike na </w:t>
            </w:r>
            <w:r w:rsidR="008E2F4B">
              <w:rPr>
                <w:rFonts w:asciiTheme="minorHAnsi" w:eastAsiaTheme="minorHAnsi" w:hAnsiTheme="minorHAnsi" w:cstheme="minorBidi"/>
                <w:sz w:val="22"/>
                <w:szCs w:val="22"/>
              </w:rPr>
              <w:t>državni</w:t>
            </w:r>
            <w:r w:rsidR="008E2F4B" w:rsidRPr="00E46B59">
              <w:rPr>
                <w:rFonts w:asciiTheme="minorHAnsi" w:eastAsiaTheme="minorHAnsi" w:hAnsiTheme="minorHAnsi" w:cstheme="minorBidi"/>
                <w:sz w:val="22"/>
                <w:szCs w:val="22"/>
              </w:rPr>
              <w:t xml:space="preserve"> </w:t>
            </w:r>
            <w:r w:rsidRPr="00E46B59">
              <w:rPr>
                <w:rFonts w:asciiTheme="minorHAnsi" w:eastAsiaTheme="minorHAnsi" w:hAnsiTheme="minorHAnsi" w:cstheme="minorBidi"/>
                <w:sz w:val="22"/>
                <w:szCs w:val="22"/>
              </w:rPr>
              <w:t xml:space="preserve">ravni; </w:t>
            </w:r>
          </w:p>
          <w:p w14:paraId="6688FE6B" w14:textId="77777777" w:rsidR="00E46B59" w:rsidRPr="00E46B59" w:rsidRDefault="00E46B59"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sprejete proračunske načrte in razpoložljiva sredstva;</w:t>
            </w:r>
          </w:p>
          <w:p w14:paraId="66DA0DAE" w14:textId="7321A740" w:rsidR="00E46B59" w:rsidRPr="00E46B59" w:rsidRDefault="00E46B59"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potrebo po prednostni razvrstitvi in upravljanju časovnih okvirov ter</w:t>
            </w:r>
          </w:p>
          <w:p w14:paraId="23B3E2E3" w14:textId="77777777" w:rsidR="00B94AAA" w:rsidRDefault="00E46B59" w:rsidP="001925EC">
            <w:pPr>
              <w:spacing w:line="269" w:lineRule="auto"/>
              <w:ind w:right="17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morebitne priložnosti in tveganja v postopku izvajanja.</w:t>
            </w:r>
          </w:p>
          <w:p w14:paraId="65152E04" w14:textId="7B42F7C9" w:rsidR="00EE248E" w:rsidRDefault="00EE248E" w:rsidP="001925EC">
            <w:pPr>
              <w:spacing w:line="269" w:lineRule="auto"/>
              <w:ind w:right="17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Življenjski cikel</w:t>
            </w:r>
            <w:r w:rsidRPr="00075726">
              <w:rPr>
                <w:rFonts w:asciiTheme="minorHAnsi" w:eastAsiaTheme="minorHAnsi" w:hAnsiTheme="minorHAnsi" w:cstheme="minorBidi"/>
                <w:sz w:val="22"/>
                <w:szCs w:val="22"/>
              </w:rPr>
              <w:t xml:space="preserve"> javnega naročanja </w:t>
            </w:r>
            <w:r w:rsidR="008E2F4B">
              <w:rPr>
                <w:rFonts w:asciiTheme="minorHAnsi" w:eastAsiaTheme="minorHAnsi" w:hAnsiTheme="minorHAnsi" w:cstheme="minorBidi"/>
                <w:sz w:val="22"/>
                <w:szCs w:val="22"/>
              </w:rPr>
              <w:t>zajema</w:t>
            </w:r>
            <w:r w:rsidR="008E2F4B" w:rsidRPr="00075726">
              <w:rPr>
                <w:rFonts w:asciiTheme="minorHAnsi" w:eastAsiaTheme="minorHAnsi" w:hAnsiTheme="minorHAnsi" w:cstheme="minorBidi"/>
                <w:sz w:val="22"/>
                <w:szCs w:val="22"/>
              </w:rPr>
              <w:t xml:space="preserve"> </w:t>
            </w:r>
            <w:r w:rsidRPr="00075726">
              <w:rPr>
                <w:rFonts w:asciiTheme="minorHAnsi" w:eastAsiaTheme="minorHAnsi" w:hAnsiTheme="minorHAnsi" w:cstheme="minorBidi"/>
                <w:sz w:val="22"/>
                <w:szCs w:val="22"/>
              </w:rPr>
              <w:t>različne faze od načrtovanja in faze pred objavo do faze po oddaji in upravljanja pogodb. Vsak korak vpliva na naslednj</w:t>
            </w:r>
            <w:r w:rsidR="008E2F4B">
              <w:rPr>
                <w:rFonts w:asciiTheme="minorHAnsi" w:eastAsiaTheme="minorHAnsi" w:hAnsiTheme="minorHAnsi" w:cstheme="minorBidi"/>
                <w:sz w:val="22"/>
                <w:szCs w:val="22"/>
              </w:rPr>
              <w:t>e</w:t>
            </w:r>
            <w:r w:rsidRPr="00075726">
              <w:rPr>
                <w:rFonts w:asciiTheme="minorHAnsi" w:eastAsiaTheme="minorHAnsi" w:hAnsiTheme="minorHAnsi" w:cstheme="minorBidi"/>
                <w:sz w:val="22"/>
                <w:szCs w:val="22"/>
              </w:rPr>
              <w:t xml:space="preserve"> korak</w:t>
            </w:r>
            <w:r w:rsidR="008E2F4B">
              <w:rPr>
                <w:rFonts w:asciiTheme="minorHAnsi" w:eastAsiaTheme="minorHAnsi" w:hAnsiTheme="minorHAnsi" w:cstheme="minorBidi"/>
                <w:sz w:val="22"/>
                <w:szCs w:val="22"/>
              </w:rPr>
              <w:t>e</w:t>
            </w:r>
            <w:r w:rsidRPr="00075726">
              <w:rPr>
                <w:rFonts w:asciiTheme="minorHAnsi" w:eastAsiaTheme="minorHAnsi" w:hAnsiTheme="minorHAnsi" w:cstheme="minorBidi"/>
                <w:sz w:val="22"/>
                <w:szCs w:val="22"/>
              </w:rPr>
              <w:t xml:space="preserve">. Za zasnovo in izvajanje zanesljivih postopkov za oddajo javnega naročila je treba razumeti celoten življenjski cikel in </w:t>
            </w:r>
            <w:r w:rsidR="00D83C90">
              <w:rPr>
                <w:rFonts w:asciiTheme="minorHAnsi" w:eastAsiaTheme="minorHAnsi" w:hAnsiTheme="minorHAnsi" w:cstheme="minorBidi"/>
                <w:sz w:val="22"/>
                <w:szCs w:val="22"/>
              </w:rPr>
              <w:t>medsebojno vplivanje</w:t>
            </w:r>
            <w:r w:rsidR="00D83C90" w:rsidRPr="00075726">
              <w:rPr>
                <w:rFonts w:asciiTheme="minorHAnsi" w:eastAsiaTheme="minorHAnsi" w:hAnsiTheme="minorHAnsi" w:cstheme="minorBidi"/>
                <w:sz w:val="22"/>
                <w:szCs w:val="22"/>
              </w:rPr>
              <w:t xml:space="preserve"> </w:t>
            </w:r>
            <w:r w:rsidRPr="00075726">
              <w:rPr>
                <w:rFonts w:asciiTheme="minorHAnsi" w:eastAsiaTheme="minorHAnsi" w:hAnsiTheme="minorHAnsi" w:cstheme="minorBidi"/>
                <w:sz w:val="22"/>
                <w:szCs w:val="22"/>
              </w:rPr>
              <w:t>med koraki v številnih postopkih. To razumevanje omogoča predvidevanje tveganj in priložnosti, zaradi česar se izboljšata učinkovitost in stroškovna učinkovitost</w:t>
            </w:r>
            <w:r w:rsidRPr="00F22D89">
              <w:rPr>
                <w:rFonts w:asciiTheme="minorHAnsi" w:eastAsiaTheme="minorHAnsi" w:hAnsiTheme="minorHAnsi" w:cstheme="minorBidi"/>
                <w:sz w:val="22"/>
                <w:szCs w:val="22"/>
              </w:rPr>
              <w:t>.</w:t>
            </w:r>
          </w:p>
          <w:p w14:paraId="7909975B" w14:textId="7AA4607F"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Ocena potreb</w:t>
            </w:r>
            <w:r w:rsidRPr="002C1051">
              <w:rPr>
                <w:rFonts w:asciiTheme="minorHAnsi" w:eastAsiaTheme="minorHAnsi" w:hAnsiTheme="minorHAnsi" w:cstheme="minorBidi"/>
                <w:sz w:val="22"/>
                <w:szCs w:val="22"/>
              </w:rPr>
              <w:t xml:space="preserve"> je postopek določanja potreb </w:t>
            </w:r>
            <w:r w:rsidR="00E441DB">
              <w:rPr>
                <w:rFonts w:asciiTheme="minorHAnsi" w:eastAsiaTheme="minorHAnsi" w:hAnsiTheme="minorHAnsi" w:cstheme="minorBidi"/>
                <w:sz w:val="22"/>
                <w:szCs w:val="22"/>
              </w:rPr>
              <w:t xml:space="preserve">in </w:t>
            </w:r>
            <w:r w:rsidRPr="002C1051">
              <w:rPr>
                <w:rFonts w:asciiTheme="minorHAnsi" w:eastAsiaTheme="minorHAnsi" w:hAnsiTheme="minorHAnsi" w:cstheme="minorBidi"/>
                <w:sz w:val="22"/>
                <w:szCs w:val="22"/>
              </w:rPr>
              <w:t>možni</w:t>
            </w:r>
            <w:r w:rsidR="00E441DB">
              <w:rPr>
                <w:rFonts w:asciiTheme="minorHAnsi" w:eastAsiaTheme="minorHAnsi" w:hAnsiTheme="minorHAnsi" w:cstheme="minorBidi"/>
                <w:sz w:val="22"/>
                <w:szCs w:val="22"/>
              </w:rPr>
              <w:t>h</w:t>
            </w:r>
            <w:r w:rsidRPr="002C1051">
              <w:rPr>
                <w:rFonts w:asciiTheme="minorHAnsi" w:eastAsiaTheme="minorHAnsi" w:hAnsiTheme="minorHAnsi" w:cstheme="minorBidi"/>
                <w:sz w:val="22"/>
                <w:szCs w:val="22"/>
              </w:rPr>
              <w:t xml:space="preserve"> učink</w:t>
            </w:r>
            <w:r w:rsidR="00E441DB">
              <w:rPr>
                <w:rFonts w:asciiTheme="minorHAnsi" w:eastAsiaTheme="minorHAnsi" w:hAnsiTheme="minorHAnsi" w:cstheme="minorBidi"/>
                <w:sz w:val="22"/>
                <w:szCs w:val="22"/>
              </w:rPr>
              <w:t>ov</w:t>
            </w:r>
            <w:r w:rsidRPr="002C1051">
              <w:rPr>
                <w:rFonts w:asciiTheme="minorHAnsi" w:eastAsiaTheme="minorHAnsi" w:hAnsiTheme="minorHAnsi" w:cstheme="minorBidi"/>
                <w:sz w:val="22"/>
                <w:szCs w:val="22"/>
              </w:rPr>
              <w:t xml:space="preserve"> </w:t>
            </w:r>
            <w:r w:rsidR="00E441DB">
              <w:rPr>
                <w:rFonts w:asciiTheme="minorHAnsi" w:eastAsiaTheme="minorHAnsi" w:hAnsiTheme="minorHAnsi" w:cstheme="minorBidi"/>
                <w:sz w:val="22"/>
                <w:szCs w:val="22"/>
              </w:rPr>
              <w:t xml:space="preserve">glede </w:t>
            </w:r>
            <w:r w:rsidRPr="002C1051">
              <w:rPr>
                <w:rFonts w:asciiTheme="minorHAnsi" w:eastAsiaTheme="minorHAnsi" w:hAnsiTheme="minorHAnsi" w:cstheme="minorBidi"/>
                <w:sz w:val="22"/>
                <w:szCs w:val="22"/>
              </w:rPr>
              <w:t>stroškovn</w:t>
            </w:r>
            <w:r w:rsidR="00E441DB">
              <w:rPr>
                <w:rFonts w:asciiTheme="minorHAnsi" w:eastAsiaTheme="minorHAnsi" w:hAnsiTheme="minorHAnsi" w:cstheme="minorBidi"/>
                <w:sz w:val="22"/>
                <w:szCs w:val="22"/>
              </w:rPr>
              <w:t>e</w:t>
            </w:r>
            <w:r w:rsidRPr="002C1051">
              <w:rPr>
                <w:rFonts w:asciiTheme="minorHAnsi" w:eastAsiaTheme="minorHAnsi" w:hAnsiTheme="minorHAnsi" w:cstheme="minorBidi"/>
                <w:sz w:val="22"/>
                <w:szCs w:val="22"/>
              </w:rPr>
              <w:t xml:space="preserve"> učinkovitost</w:t>
            </w:r>
            <w:r w:rsidR="00E441DB">
              <w:rPr>
                <w:rFonts w:asciiTheme="minorHAnsi" w:eastAsiaTheme="minorHAnsi" w:hAnsiTheme="minorHAnsi" w:cstheme="minorBidi"/>
                <w:sz w:val="22"/>
                <w:szCs w:val="22"/>
              </w:rPr>
              <w:t>i</w:t>
            </w:r>
            <w:r w:rsidRPr="002C1051">
              <w:rPr>
                <w:rFonts w:asciiTheme="minorHAnsi" w:eastAsiaTheme="minorHAnsi" w:hAnsiTheme="minorHAnsi" w:cstheme="minorBidi"/>
                <w:sz w:val="22"/>
                <w:szCs w:val="22"/>
              </w:rPr>
              <w:t xml:space="preserve"> ali vpliv</w:t>
            </w:r>
            <w:r w:rsidR="00E441DB">
              <w:rPr>
                <w:rFonts w:asciiTheme="minorHAnsi" w:eastAsiaTheme="minorHAnsi" w:hAnsiTheme="minorHAnsi" w:cstheme="minorBidi"/>
                <w:sz w:val="22"/>
                <w:szCs w:val="22"/>
              </w:rPr>
              <w:t>a</w:t>
            </w:r>
            <w:r w:rsidRPr="002C1051">
              <w:rPr>
                <w:rFonts w:asciiTheme="minorHAnsi" w:eastAsiaTheme="minorHAnsi" w:hAnsiTheme="minorHAnsi" w:cstheme="minorBidi"/>
                <w:sz w:val="22"/>
                <w:szCs w:val="22"/>
              </w:rPr>
              <w:t xml:space="preserve"> na okolje, </w:t>
            </w:r>
            <w:r w:rsidR="00E441DB">
              <w:rPr>
                <w:rFonts w:asciiTheme="minorHAnsi" w:eastAsiaTheme="minorHAnsi" w:hAnsiTheme="minorHAnsi" w:cstheme="minorBidi"/>
                <w:sz w:val="22"/>
                <w:szCs w:val="22"/>
              </w:rPr>
              <w:t xml:space="preserve">povezano </w:t>
            </w:r>
            <w:r w:rsidRPr="002C1051">
              <w:rPr>
                <w:rFonts w:asciiTheme="minorHAnsi" w:eastAsiaTheme="minorHAnsi" w:hAnsiTheme="minorHAnsi" w:cstheme="minorBidi"/>
                <w:sz w:val="22"/>
                <w:szCs w:val="22"/>
              </w:rPr>
              <w:t>s predmetom javnega naročila na različne načine, vključno s:</w:t>
            </w:r>
          </w:p>
          <w:p w14:paraId="0000738D" w14:textId="77777777"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povezovanjem z notranjimi in zunanjimi zainteresiranimi stranmi, znotraj same organizacije ali s tretjimi stranmi, da se ugotovijo njihove potrebe; </w:t>
            </w:r>
          </w:p>
          <w:p w14:paraId="2C5D9482" w14:textId="77777777"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prenosom opredeljenih potreb v načrtovanje javnega naročanja blaga ali storitev ali v skladu s proračunskim načrtom organizacije;</w:t>
            </w:r>
          </w:p>
          <w:p w14:paraId="1D17001E" w14:textId="77777777" w:rsidR="00EB5A2E" w:rsidRDefault="00EB5A2E" w:rsidP="00EB5A2E">
            <w:pPr>
              <w:spacing w:line="269" w:lineRule="auto"/>
              <w:ind w:right="17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preučitvijo združevanja potreb, povezanih z istim predmetom javnega naročila.</w:t>
            </w:r>
          </w:p>
          <w:p w14:paraId="166C4BB4" w14:textId="0F16D7EF"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Analiza trga</w:t>
            </w:r>
            <w:r w:rsidRPr="002C1051">
              <w:rPr>
                <w:rFonts w:asciiTheme="minorHAnsi" w:eastAsiaTheme="minorHAnsi" w:hAnsiTheme="minorHAnsi" w:cstheme="minorBidi"/>
                <w:sz w:val="22"/>
                <w:szCs w:val="22"/>
              </w:rPr>
              <w:t xml:space="preserve"> zagotavlja poglobljen pregled nad tem, katero blago in storitve trg lahko zagotovi ali pa jih ne more zagotoviti in pod katerimi pogoji. Vključuje zbiranje informacij o ključnih tržnih dejavnikih (npr. političnih, </w:t>
            </w:r>
            <w:proofErr w:type="spellStart"/>
            <w:r w:rsidRPr="002C1051">
              <w:rPr>
                <w:rFonts w:asciiTheme="minorHAnsi" w:eastAsiaTheme="minorHAnsi" w:hAnsiTheme="minorHAnsi" w:cstheme="minorBidi"/>
                <w:sz w:val="22"/>
                <w:szCs w:val="22"/>
              </w:rPr>
              <w:t>okoljskih</w:t>
            </w:r>
            <w:proofErr w:type="spellEnd"/>
            <w:r w:rsidRPr="002C1051">
              <w:rPr>
                <w:rFonts w:asciiTheme="minorHAnsi" w:eastAsiaTheme="minorHAnsi" w:hAnsiTheme="minorHAnsi" w:cstheme="minorBidi"/>
                <w:sz w:val="22"/>
                <w:szCs w:val="22"/>
              </w:rPr>
              <w:t xml:space="preserve">, tehnoloških, družbenih) in o </w:t>
            </w:r>
            <w:r w:rsidR="00E441DB">
              <w:rPr>
                <w:rFonts w:asciiTheme="minorHAnsi" w:eastAsiaTheme="minorHAnsi" w:hAnsiTheme="minorHAnsi" w:cstheme="minorBidi"/>
                <w:sz w:val="22"/>
                <w:szCs w:val="22"/>
              </w:rPr>
              <w:t xml:space="preserve">možnih </w:t>
            </w:r>
            <w:r w:rsidRPr="002C1051">
              <w:rPr>
                <w:rFonts w:asciiTheme="minorHAnsi" w:eastAsiaTheme="minorHAnsi" w:hAnsiTheme="minorHAnsi" w:cstheme="minorBidi"/>
                <w:sz w:val="22"/>
                <w:szCs w:val="22"/>
              </w:rPr>
              <w:t xml:space="preserve">ponudnikih. Te informacije se lahko uporabijo za opredelitev strategije za javno naročanje (npr. razdelitev na sklope), referenčne cene ter pogojev za sodelovanje in meril za oddajo javnega naročila za večji napredek pri izpolnjevanju ciljev organizacije. </w:t>
            </w:r>
          </w:p>
          <w:p w14:paraId="53A0F2D5" w14:textId="4890210B" w:rsidR="00EB5A2E" w:rsidRDefault="00EB5A2E" w:rsidP="00EB5A2E">
            <w:pPr>
              <w:spacing w:line="269" w:lineRule="auto"/>
              <w:ind w:right="17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Vključevanje trga</w:t>
            </w:r>
            <w:r w:rsidRPr="002C1051">
              <w:rPr>
                <w:rFonts w:asciiTheme="minorHAnsi" w:eastAsiaTheme="minorHAnsi" w:hAnsiTheme="minorHAnsi" w:cstheme="minorBidi"/>
                <w:sz w:val="22"/>
                <w:szCs w:val="22"/>
              </w:rPr>
              <w:t xml:space="preserve"> je postopek posvetovanja, ki pomaga odkriti </w:t>
            </w:r>
            <w:r w:rsidR="00E441DB">
              <w:rPr>
                <w:rFonts w:asciiTheme="minorHAnsi" w:eastAsiaTheme="minorHAnsi" w:hAnsiTheme="minorHAnsi" w:cstheme="minorBidi"/>
                <w:sz w:val="22"/>
                <w:szCs w:val="22"/>
              </w:rPr>
              <w:t>možne</w:t>
            </w:r>
            <w:r w:rsidR="00E441DB" w:rsidRPr="002C1051">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ponudnike in rešitve ter vrzel med potrebo po javnih naročilih in tistim, kar lahko trg ponudi, ali trg obvestiti o načrtovanem javnem naročilu. Uporabijo se lahko različne tehnike vključevanja trga, kot so vprašalniki, strokovni dialog, dnevi odprtih vrat in neposredna elektronska sporočila dobaviteljem, če se izvedejo v skladu z načeli javnega naročanja (tj. načeli nediskriminacije, </w:t>
            </w:r>
            <w:r w:rsidR="00E441DB">
              <w:rPr>
                <w:rFonts w:asciiTheme="minorHAnsi" w:eastAsiaTheme="minorHAnsi" w:hAnsiTheme="minorHAnsi" w:cstheme="minorBidi"/>
                <w:sz w:val="22"/>
                <w:szCs w:val="22"/>
              </w:rPr>
              <w:t>preglednosti</w:t>
            </w:r>
            <w:r w:rsidR="00E441DB" w:rsidRPr="002C1051">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in enakega obravnavanja) ter </w:t>
            </w:r>
            <w:r w:rsidR="004D6C8E">
              <w:rPr>
                <w:rFonts w:asciiTheme="minorHAnsi" w:eastAsiaTheme="minorHAnsi" w:hAnsiTheme="minorHAnsi" w:cstheme="minorBidi"/>
                <w:sz w:val="22"/>
                <w:szCs w:val="22"/>
              </w:rPr>
              <w:t>etičnimi standardi</w:t>
            </w:r>
            <w:r w:rsidRPr="002C1051">
              <w:rPr>
                <w:rFonts w:asciiTheme="minorHAnsi" w:eastAsiaTheme="minorHAnsi" w:hAnsiTheme="minorHAnsi" w:cstheme="minorBidi"/>
                <w:sz w:val="22"/>
                <w:szCs w:val="22"/>
              </w:rPr>
              <w:t xml:space="preserve"> in standardi zasebnosti, zaupnosti in integritete, da se zagotovi resnična in lojalna konkurenca.</w:t>
            </w:r>
          </w:p>
          <w:p w14:paraId="3B1A5011" w14:textId="682FE809" w:rsidR="00EB5A2E" w:rsidRPr="00B9234D" w:rsidRDefault="00EB5A2E" w:rsidP="00CF03EC">
            <w:pPr>
              <w:spacing w:line="269" w:lineRule="auto"/>
              <w:ind w:right="176"/>
              <w:jc w:val="both"/>
              <w:rPr>
                <w:rFonts w:asciiTheme="minorHAnsi" w:eastAsiaTheme="minorHAnsi" w:hAnsiTheme="minorHAnsi" w:cstheme="minorBidi"/>
                <w:i/>
                <w:iCs/>
                <w:sz w:val="22"/>
                <w:szCs w:val="22"/>
              </w:rPr>
            </w:pPr>
            <w:r w:rsidRPr="003A73B8">
              <w:rPr>
                <w:rFonts w:asciiTheme="minorHAnsi" w:eastAsiaTheme="minorHAnsi" w:hAnsiTheme="minorHAnsi" w:cstheme="minorBidi"/>
                <w:b/>
                <w:bCs/>
                <w:sz w:val="22"/>
                <w:szCs w:val="22"/>
              </w:rPr>
              <w:t>Upravljanje dobaviteljev</w:t>
            </w:r>
            <w:r w:rsidRPr="00A61382">
              <w:rPr>
                <w:rFonts w:asciiTheme="minorHAnsi" w:eastAsiaTheme="minorHAnsi" w:hAnsiTheme="minorHAnsi" w:cstheme="minorBidi"/>
                <w:sz w:val="22"/>
                <w:szCs w:val="22"/>
              </w:rPr>
              <w:t xml:space="preserve"> vključuje vzpostavitev in vzdrževanje učinkovitih odnosov s sedanjimi in </w:t>
            </w:r>
            <w:r w:rsidR="006C7343">
              <w:rPr>
                <w:rFonts w:asciiTheme="minorHAnsi" w:eastAsiaTheme="minorHAnsi" w:hAnsiTheme="minorHAnsi" w:cstheme="minorBidi"/>
                <w:sz w:val="22"/>
                <w:szCs w:val="22"/>
              </w:rPr>
              <w:t>možnimi</w:t>
            </w:r>
            <w:r w:rsidR="006C7343" w:rsidRPr="00A61382">
              <w:rPr>
                <w:rFonts w:asciiTheme="minorHAnsi" w:eastAsiaTheme="minorHAnsi" w:hAnsiTheme="minorHAnsi" w:cstheme="minorBidi"/>
                <w:sz w:val="22"/>
                <w:szCs w:val="22"/>
              </w:rPr>
              <w:t xml:space="preserve"> </w:t>
            </w:r>
            <w:r w:rsidRPr="00A61382">
              <w:rPr>
                <w:rFonts w:asciiTheme="minorHAnsi" w:eastAsiaTheme="minorHAnsi" w:hAnsiTheme="minorHAnsi" w:cstheme="minorBidi"/>
                <w:sz w:val="22"/>
                <w:szCs w:val="22"/>
              </w:rPr>
              <w:t>prihodnjimi dobavitelji. Bistveno je, da se zagotovi uspešn</w:t>
            </w:r>
            <w:r w:rsidR="00CF03EC">
              <w:rPr>
                <w:rFonts w:asciiTheme="minorHAnsi" w:eastAsiaTheme="minorHAnsi" w:hAnsiTheme="minorHAnsi" w:cstheme="minorBidi"/>
                <w:sz w:val="22"/>
                <w:szCs w:val="22"/>
              </w:rPr>
              <w:t>ost</w:t>
            </w:r>
            <w:r w:rsidRPr="00A61382">
              <w:rPr>
                <w:rFonts w:asciiTheme="minorHAnsi" w:eastAsiaTheme="minorHAnsi" w:hAnsiTheme="minorHAnsi" w:cstheme="minorBidi"/>
                <w:sz w:val="22"/>
                <w:szCs w:val="22"/>
              </w:rPr>
              <w:t xml:space="preserve"> javnih naročil, ki se izvajajo, in prihodnjih povabil k sodelovanju. Poleg tega lahko okrepljeno razumevanje dobaviteljev strokovnjakom na področju javnega naročanja pomaga spodbujati bolj zanesljive, etične, odgovorne in ekonomsko ugodne dobavne verige z odprtimi komunikacijskimi </w:t>
            </w:r>
            <w:r w:rsidR="006C7343">
              <w:rPr>
                <w:rFonts w:asciiTheme="minorHAnsi" w:eastAsiaTheme="minorHAnsi" w:hAnsiTheme="minorHAnsi" w:cstheme="minorBidi"/>
                <w:sz w:val="22"/>
                <w:szCs w:val="22"/>
              </w:rPr>
              <w:t>potmi</w:t>
            </w:r>
            <w:r w:rsidR="006C7343" w:rsidRPr="00A61382">
              <w:rPr>
                <w:rFonts w:asciiTheme="minorHAnsi" w:eastAsiaTheme="minorHAnsi" w:hAnsiTheme="minorHAnsi" w:cstheme="minorBidi"/>
                <w:sz w:val="22"/>
                <w:szCs w:val="22"/>
              </w:rPr>
              <w:t xml:space="preserve"> </w:t>
            </w:r>
            <w:r w:rsidRPr="00A61382">
              <w:rPr>
                <w:rFonts w:asciiTheme="minorHAnsi" w:eastAsiaTheme="minorHAnsi" w:hAnsiTheme="minorHAnsi" w:cstheme="minorBidi"/>
                <w:sz w:val="22"/>
                <w:szCs w:val="22"/>
              </w:rPr>
              <w:t>z dobavitelji, zlasti MSP. Zagotavljanje informacij in smernic ter morda podpore in usposabljanja za dobavitelje (npr. o uporabi elektronskega javnega naročanja) so učinkoviti načini za doseganje teh ciljev, ki hkrati zagotavljajo, da je komunikacija z gospodarskimi subjekti v razpisn</w:t>
            </w:r>
            <w:r w:rsidR="006C7343">
              <w:rPr>
                <w:rFonts w:asciiTheme="minorHAnsi" w:eastAsiaTheme="minorHAnsi" w:hAnsiTheme="minorHAnsi" w:cstheme="minorBidi"/>
                <w:sz w:val="22"/>
                <w:szCs w:val="22"/>
              </w:rPr>
              <w:t>em</w:t>
            </w:r>
            <w:r w:rsidRPr="00A61382">
              <w:rPr>
                <w:rFonts w:asciiTheme="minorHAnsi" w:eastAsiaTheme="minorHAnsi" w:hAnsiTheme="minorHAnsi" w:cstheme="minorBidi"/>
                <w:sz w:val="22"/>
                <w:szCs w:val="22"/>
              </w:rPr>
              <w:t xml:space="preserve"> </w:t>
            </w:r>
            <w:r w:rsidR="006C7343">
              <w:rPr>
                <w:rFonts w:asciiTheme="minorHAnsi" w:eastAsiaTheme="minorHAnsi" w:hAnsiTheme="minorHAnsi" w:cstheme="minorBidi"/>
                <w:sz w:val="22"/>
                <w:szCs w:val="22"/>
              </w:rPr>
              <w:t xml:space="preserve">obdobju </w:t>
            </w:r>
            <w:r w:rsidRPr="00A61382">
              <w:rPr>
                <w:rFonts w:asciiTheme="minorHAnsi" w:eastAsiaTheme="minorHAnsi" w:hAnsiTheme="minorHAnsi" w:cstheme="minorBidi"/>
                <w:sz w:val="22"/>
                <w:szCs w:val="22"/>
              </w:rPr>
              <w:t xml:space="preserve">oddaje javnega naročila v skladu z načeli javnega naročanja (tj. načeli nediskriminacije, </w:t>
            </w:r>
            <w:r w:rsidR="006C7343">
              <w:rPr>
                <w:rFonts w:asciiTheme="minorHAnsi" w:eastAsiaTheme="minorHAnsi" w:hAnsiTheme="minorHAnsi" w:cstheme="minorBidi"/>
                <w:sz w:val="22"/>
                <w:szCs w:val="22"/>
              </w:rPr>
              <w:t>preglednosti</w:t>
            </w:r>
            <w:r w:rsidR="006C7343" w:rsidRPr="00A61382">
              <w:rPr>
                <w:rFonts w:asciiTheme="minorHAnsi" w:eastAsiaTheme="minorHAnsi" w:hAnsiTheme="minorHAnsi" w:cstheme="minorBidi"/>
                <w:sz w:val="22"/>
                <w:szCs w:val="22"/>
              </w:rPr>
              <w:t xml:space="preserve"> </w:t>
            </w:r>
            <w:r w:rsidRPr="00A61382">
              <w:rPr>
                <w:rFonts w:asciiTheme="minorHAnsi" w:eastAsiaTheme="minorHAnsi" w:hAnsiTheme="minorHAnsi" w:cstheme="minorBidi"/>
                <w:sz w:val="22"/>
                <w:szCs w:val="22"/>
              </w:rPr>
              <w:t xml:space="preserve">in enakega obravnavanja) ter </w:t>
            </w:r>
            <w:r w:rsidR="004D6C8E">
              <w:rPr>
                <w:rFonts w:asciiTheme="minorHAnsi" w:eastAsiaTheme="minorHAnsi" w:hAnsiTheme="minorHAnsi" w:cstheme="minorBidi"/>
                <w:sz w:val="22"/>
                <w:szCs w:val="22"/>
              </w:rPr>
              <w:t>etičnimi standardi</w:t>
            </w:r>
            <w:r>
              <w:rPr>
                <w:rFonts w:asciiTheme="minorHAnsi" w:eastAsiaTheme="minorHAnsi" w:hAnsiTheme="minorHAnsi" w:cstheme="minorBidi"/>
                <w:sz w:val="22"/>
                <w:szCs w:val="22"/>
              </w:rPr>
              <w:t>.</w:t>
            </w:r>
          </w:p>
        </w:tc>
      </w:tr>
      <w:tr w:rsidR="00B94AAA" w14:paraId="0F5A621A" w14:textId="77777777" w:rsidTr="001925EC">
        <w:trPr>
          <w:trHeight w:val="1973"/>
        </w:trPr>
        <w:tc>
          <w:tcPr>
            <w:tcW w:w="9039" w:type="dxa"/>
            <w:shd w:val="clear" w:color="auto" w:fill="FFF3EF"/>
          </w:tcPr>
          <w:p w14:paraId="43140C89" w14:textId="5408F549" w:rsidR="00075726" w:rsidRPr="00B9234D"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Teme usposabljanja</w:t>
            </w:r>
          </w:p>
          <w:p w14:paraId="213155BA" w14:textId="464C0EE8" w:rsidR="00E46B59" w:rsidRPr="00B9234D" w:rsidRDefault="00E46B59" w:rsidP="001925EC">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3442880C" w14:textId="5B40BF80" w:rsidR="00B9234D" w:rsidRPr="00B9234D" w:rsidRDefault="00B9234D"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postopek za oddajo javnega naročila in časovne okvire za natančno načrtovanje;</w:t>
            </w:r>
          </w:p>
          <w:p w14:paraId="776A117E" w14:textId="65BC1054" w:rsidR="00B9234D" w:rsidRPr="00B9234D" w:rsidRDefault="00B9234D"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sprejete proračunske načrte, proračunski cikel organizacije in razpoložljiva sredstva;</w:t>
            </w:r>
          </w:p>
          <w:p w14:paraId="3B2E0682" w14:textId="4AE6F45C" w:rsidR="00B9234D" w:rsidRPr="00B9234D" w:rsidRDefault="00B9234D"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potrebo po prednostni razvrstitvi in upravljanju časovnih okvirov;</w:t>
            </w:r>
          </w:p>
          <w:p w14:paraId="5C0E8D62" w14:textId="77777777" w:rsidR="00EE248E" w:rsidRPr="003A73B8" w:rsidRDefault="00B9234D" w:rsidP="00EB5A2E">
            <w:pPr>
              <w:pStyle w:val="Odstavekseznama"/>
              <w:numPr>
                <w:ilvl w:val="0"/>
                <w:numId w:val="46"/>
              </w:numPr>
              <w:spacing w:line="269" w:lineRule="auto"/>
              <w:ind w:right="176"/>
              <w:jc w:val="both"/>
              <w:rPr>
                <w:rFonts w:eastAsiaTheme="minorHAnsi"/>
                <w:b/>
              </w:rPr>
            </w:pPr>
            <w:r w:rsidRPr="00B9234D">
              <w:rPr>
                <w:rFonts w:asciiTheme="minorHAnsi" w:eastAsiaTheme="minorHAnsi" w:hAnsiTheme="minorHAnsi" w:cstheme="minorBidi"/>
                <w:iCs/>
                <w:sz w:val="22"/>
                <w:szCs w:val="22"/>
              </w:rPr>
              <w:t>morebitne priložnosti in tveganja v postopku izvajanja</w:t>
            </w:r>
            <w:r w:rsidR="00EE248E">
              <w:rPr>
                <w:rFonts w:asciiTheme="minorHAnsi" w:eastAsiaTheme="minorHAnsi" w:hAnsiTheme="minorHAnsi" w:cstheme="minorBidi"/>
                <w:iCs/>
                <w:sz w:val="22"/>
                <w:szCs w:val="22"/>
              </w:rPr>
              <w:t>;</w:t>
            </w:r>
          </w:p>
          <w:p w14:paraId="5561D2FB" w14:textId="256EAD89" w:rsidR="00EB5A2E" w:rsidRPr="00012E22" w:rsidRDefault="00EE248E" w:rsidP="00EB5A2E">
            <w:pPr>
              <w:pStyle w:val="Odstavekseznama"/>
              <w:numPr>
                <w:ilvl w:val="0"/>
                <w:numId w:val="46"/>
              </w:numPr>
              <w:spacing w:line="269" w:lineRule="auto"/>
              <w:ind w:right="176"/>
              <w:jc w:val="both"/>
              <w:rPr>
                <w:rFonts w:eastAsiaTheme="minorHAnsi"/>
                <w:b/>
              </w:rPr>
            </w:pPr>
            <w:r w:rsidRPr="00B9234D">
              <w:rPr>
                <w:rFonts w:asciiTheme="minorHAnsi" w:eastAsiaTheme="minorHAnsi" w:hAnsiTheme="minorHAnsi" w:cstheme="minorBidi"/>
                <w:iCs/>
                <w:sz w:val="22"/>
                <w:szCs w:val="22"/>
              </w:rPr>
              <w:t xml:space="preserve">korake, naloge </w:t>
            </w:r>
            <w:r w:rsidR="00B64014">
              <w:rPr>
                <w:rFonts w:asciiTheme="minorHAnsi" w:eastAsiaTheme="minorHAnsi" w:hAnsiTheme="minorHAnsi" w:cstheme="minorBidi"/>
                <w:iCs/>
                <w:sz w:val="22"/>
                <w:szCs w:val="22"/>
              </w:rPr>
              <w:t xml:space="preserve">in postopke v življenjskem ciklu javnega naročanja ter </w:t>
            </w:r>
            <w:r w:rsidR="00B47FA9">
              <w:rPr>
                <w:rFonts w:asciiTheme="minorHAnsi" w:eastAsiaTheme="minorHAnsi" w:hAnsiTheme="minorHAnsi" w:cstheme="minorBidi"/>
                <w:iCs/>
                <w:sz w:val="22"/>
                <w:szCs w:val="22"/>
              </w:rPr>
              <w:t>razumevanje</w:t>
            </w:r>
            <w:r w:rsidRPr="00B9234D">
              <w:rPr>
                <w:rFonts w:asciiTheme="minorHAnsi" w:eastAsiaTheme="minorHAnsi" w:hAnsiTheme="minorHAnsi" w:cstheme="minorBidi"/>
                <w:iCs/>
                <w:sz w:val="22"/>
                <w:szCs w:val="22"/>
              </w:rPr>
              <w:t xml:space="preserve"> njihov</w:t>
            </w:r>
            <w:r w:rsidR="00B47FA9">
              <w:rPr>
                <w:rFonts w:asciiTheme="minorHAnsi" w:eastAsiaTheme="minorHAnsi" w:hAnsiTheme="minorHAnsi" w:cstheme="minorBidi"/>
                <w:iCs/>
                <w:sz w:val="22"/>
                <w:szCs w:val="22"/>
              </w:rPr>
              <w:t>ega</w:t>
            </w:r>
            <w:r w:rsidRPr="00B9234D">
              <w:rPr>
                <w:rFonts w:asciiTheme="minorHAnsi" w:eastAsiaTheme="minorHAnsi" w:hAnsiTheme="minorHAnsi" w:cstheme="minorBidi"/>
                <w:iCs/>
                <w:sz w:val="22"/>
                <w:szCs w:val="22"/>
              </w:rPr>
              <w:t xml:space="preserve"> medsebojn</w:t>
            </w:r>
            <w:r w:rsidR="00B47FA9">
              <w:rPr>
                <w:rFonts w:asciiTheme="minorHAnsi" w:eastAsiaTheme="minorHAnsi" w:hAnsiTheme="minorHAnsi" w:cstheme="minorBidi"/>
                <w:iCs/>
                <w:sz w:val="22"/>
                <w:szCs w:val="22"/>
              </w:rPr>
              <w:t>ega</w:t>
            </w:r>
            <w:r w:rsidRPr="00B9234D">
              <w:rPr>
                <w:rFonts w:asciiTheme="minorHAnsi" w:eastAsiaTheme="minorHAnsi" w:hAnsiTheme="minorHAnsi" w:cstheme="minorBidi"/>
                <w:iCs/>
                <w:sz w:val="22"/>
                <w:szCs w:val="22"/>
              </w:rPr>
              <w:t xml:space="preserve"> </w:t>
            </w:r>
            <w:r w:rsidR="00D83C90">
              <w:rPr>
                <w:rFonts w:asciiTheme="minorHAnsi" w:eastAsiaTheme="minorHAnsi" w:hAnsiTheme="minorHAnsi" w:cstheme="minorBidi"/>
                <w:iCs/>
                <w:sz w:val="22"/>
                <w:szCs w:val="22"/>
              </w:rPr>
              <w:t>vpliv</w:t>
            </w:r>
            <w:r w:rsidR="00B47FA9">
              <w:rPr>
                <w:rFonts w:asciiTheme="minorHAnsi" w:eastAsiaTheme="minorHAnsi" w:hAnsiTheme="minorHAnsi" w:cstheme="minorBidi"/>
                <w:iCs/>
                <w:sz w:val="22"/>
                <w:szCs w:val="22"/>
              </w:rPr>
              <w:t>a</w:t>
            </w:r>
            <w:r w:rsidR="00EB5A2E">
              <w:rPr>
                <w:rFonts w:asciiTheme="minorHAnsi" w:eastAsiaTheme="minorHAnsi" w:hAnsiTheme="minorHAnsi" w:cstheme="minorBidi"/>
                <w:iCs/>
                <w:sz w:val="22"/>
                <w:szCs w:val="22"/>
              </w:rPr>
              <w:t>;</w:t>
            </w:r>
          </w:p>
          <w:p w14:paraId="1A81FE13"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načela, strategije, tehnike in orodja za oceno potreb;</w:t>
            </w:r>
          </w:p>
          <w:p w14:paraId="07FCEE8E"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tehnike in orodja za združevanje potreb;</w:t>
            </w:r>
          </w:p>
          <w:p w14:paraId="0D587449" w14:textId="77777777" w:rsidR="00EB5A2E" w:rsidRPr="00577F3A"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dobre prakse pri zbiranju podatkov in sodelovanju</w:t>
            </w:r>
            <w:r>
              <w:rPr>
                <w:rFonts w:asciiTheme="minorHAnsi" w:eastAsiaTheme="minorHAnsi" w:hAnsiTheme="minorHAnsi" w:cstheme="minorBidi"/>
                <w:iCs/>
                <w:sz w:val="22"/>
                <w:szCs w:val="22"/>
              </w:rPr>
              <w:t>;</w:t>
            </w:r>
          </w:p>
          <w:p w14:paraId="1571DEED"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ključne koncepte analize in vključevanja trga v okviru javnega naročanja;</w:t>
            </w:r>
          </w:p>
          <w:p w14:paraId="4C81EBBC"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ključna orodja in tehnike za analizo in vključevanje trga;</w:t>
            </w:r>
          </w:p>
          <w:p w14:paraId="2F3D69A2" w14:textId="77777777" w:rsidR="00EB5A2E" w:rsidRPr="00577F3A"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ustrezne omejitve glede komunikacije s potencialnimi dobavitelji</w:t>
            </w:r>
            <w:r>
              <w:rPr>
                <w:rFonts w:asciiTheme="minorHAnsi" w:eastAsiaTheme="minorHAnsi" w:hAnsiTheme="minorHAnsi" w:cstheme="minorBidi"/>
                <w:iCs/>
                <w:sz w:val="22"/>
                <w:szCs w:val="22"/>
              </w:rPr>
              <w:t>;</w:t>
            </w:r>
          </w:p>
          <w:p w14:paraId="620A39A0" w14:textId="22042C73"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ključne koncepte in orodja upravljanja dobaviteljev </w:t>
            </w:r>
            <w:r w:rsidR="00743E6E">
              <w:rPr>
                <w:rFonts w:asciiTheme="minorHAnsi" w:eastAsiaTheme="minorHAnsi" w:hAnsiTheme="minorHAnsi" w:cstheme="minorBidi"/>
                <w:iCs/>
                <w:sz w:val="22"/>
                <w:szCs w:val="22"/>
              </w:rPr>
              <w:t>ter</w:t>
            </w:r>
            <w:r w:rsidR="00743E6E" w:rsidRPr="009D3345">
              <w:rPr>
                <w:rFonts w:asciiTheme="minorHAnsi" w:eastAsiaTheme="minorHAnsi" w:hAnsiTheme="minorHAnsi" w:cstheme="minorBidi"/>
                <w:iCs/>
                <w:sz w:val="22"/>
                <w:szCs w:val="22"/>
              </w:rPr>
              <w:t xml:space="preserve"> </w:t>
            </w:r>
            <w:r w:rsidRPr="009D3345">
              <w:rPr>
                <w:rFonts w:asciiTheme="minorHAnsi" w:eastAsiaTheme="minorHAnsi" w:hAnsiTheme="minorHAnsi" w:cstheme="minorBidi"/>
                <w:iCs/>
                <w:sz w:val="22"/>
                <w:szCs w:val="22"/>
              </w:rPr>
              <w:t>upravljanja uspešnosti dobaviteljev;</w:t>
            </w:r>
          </w:p>
          <w:p w14:paraId="3D519DCB"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načela javnega naročanja, pomembna pri upravljanju dobaviteljev;</w:t>
            </w:r>
          </w:p>
          <w:p w14:paraId="6D2714EB" w14:textId="45CFA9F8" w:rsidR="00B94AAA" w:rsidRPr="008A5467" w:rsidRDefault="00EB5A2E" w:rsidP="00EB5A2E">
            <w:pPr>
              <w:pStyle w:val="Odstavekseznama"/>
              <w:numPr>
                <w:ilvl w:val="0"/>
                <w:numId w:val="46"/>
              </w:numPr>
              <w:spacing w:line="269" w:lineRule="auto"/>
              <w:ind w:right="176"/>
              <w:jc w:val="both"/>
              <w:rPr>
                <w:rFonts w:eastAsiaTheme="minorHAnsi"/>
                <w:b/>
              </w:rPr>
            </w:pPr>
            <w:r w:rsidRPr="00D03FA2">
              <w:rPr>
                <w:rFonts w:asciiTheme="minorHAnsi" w:eastAsiaTheme="minorHAnsi" w:hAnsiTheme="minorHAnsi" w:cstheme="minorBidi"/>
                <w:sz w:val="22"/>
                <w:szCs w:val="22"/>
              </w:rPr>
              <w:t xml:space="preserve">ustrezne </w:t>
            </w:r>
            <w:r w:rsidRPr="009D3345">
              <w:rPr>
                <w:rFonts w:asciiTheme="minorHAnsi" w:eastAsiaTheme="minorHAnsi" w:hAnsiTheme="minorHAnsi" w:cstheme="minorBidi"/>
                <w:iCs/>
                <w:sz w:val="22"/>
                <w:szCs w:val="22"/>
              </w:rPr>
              <w:t>komunikacijske</w:t>
            </w:r>
            <w:r w:rsidRPr="00D03FA2">
              <w:rPr>
                <w:rFonts w:asciiTheme="minorHAnsi" w:eastAsiaTheme="minorHAnsi" w:hAnsiTheme="minorHAnsi" w:cstheme="minorBidi"/>
                <w:sz w:val="22"/>
                <w:szCs w:val="22"/>
              </w:rPr>
              <w:t xml:space="preserve"> strategije za dobavitelje</w:t>
            </w:r>
            <w:r w:rsidRPr="00C0413A">
              <w:rPr>
                <w:rFonts w:asciiTheme="minorHAnsi" w:eastAsiaTheme="minorHAnsi" w:hAnsiTheme="minorHAnsi" w:cstheme="minorBidi"/>
                <w:iCs/>
                <w:sz w:val="22"/>
                <w:szCs w:val="22"/>
              </w:rPr>
              <w:t>.</w:t>
            </w:r>
          </w:p>
        </w:tc>
      </w:tr>
      <w:tr w:rsidR="00B94AAA" w14:paraId="17AE479D" w14:textId="77777777" w:rsidTr="003A73B8">
        <w:trPr>
          <w:trHeight w:val="4361"/>
        </w:trPr>
        <w:tc>
          <w:tcPr>
            <w:tcW w:w="9039" w:type="dxa"/>
            <w:tcBorders>
              <w:bottom w:val="single" w:sz="4" w:space="0" w:color="auto"/>
            </w:tcBorders>
            <w:shd w:val="clear" w:color="auto" w:fill="FFF3EF"/>
          </w:tcPr>
          <w:p w14:paraId="1972341F" w14:textId="3A6159DD" w:rsidR="00B94AAA"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sidR="00075726">
              <w:rPr>
                <w:rFonts w:asciiTheme="minorHAnsi" w:eastAsiaTheme="minorHAnsi" w:hAnsiTheme="minorHAnsi" w:cstheme="minorBidi"/>
                <w:i/>
                <w:sz w:val="22"/>
                <w:szCs w:val="22"/>
              </w:rPr>
              <w:t>rezultati</w:t>
            </w:r>
          </w:p>
          <w:p w14:paraId="2A92C990" w14:textId="7D490A52" w:rsidR="00075726" w:rsidRPr="00B9234D" w:rsidRDefault="00075726"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12AA1AD" w14:textId="77777777" w:rsidR="0093342E" w:rsidRPr="0093342E" w:rsidRDefault="009334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93342E">
              <w:rPr>
                <w:rFonts w:asciiTheme="minorHAnsi" w:eastAsiaTheme="minorHAnsi" w:hAnsiTheme="minorHAnsi" w:cstheme="minorBidi"/>
                <w:iCs/>
                <w:sz w:val="22"/>
                <w:szCs w:val="22"/>
              </w:rPr>
              <w:t>izvesti postopek zbiranja in konsolidacije prispevkov različnih oddelkov, odvisno od njihovih funkcij v organizaciji, da bi ugotovili potrebe in vire;</w:t>
            </w:r>
          </w:p>
          <w:p w14:paraId="6B8942EF" w14:textId="77777777" w:rsidR="0093342E" w:rsidRPr="0093342E" w:rsidRDefault="009334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93342E">
              <w:rPr>
                <w:rFonts w:asciiTheme="minorHAnsi" w:eastAsiaTheme="minorHAnsi" w:hAnsiTheme="minorHAnsi" w:cstheme="minorBidi"/>
                <w:iCs/>
                <w:sz w:val="22"/>
                <w:szCs w:val="22"/>
              </w:rPr>
              <w:t>določiti prednostne naloge, ki se skladajo z razpoložljivimi viri, ter pri tem odkriti možnosti za združevanje potreb in doseganje ekonomije obsega;</w:t>
            </w:r>
          </w:p>
          <w:p w14:paraId="0BD9C9E8" w14:textId="77777777" w:rsidR="0093342E" w:rsidRPr="0093342E" w:rsidRDefault="009334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93342E">
              <w:rPr>
                <w:rFonts w:asciiTheme="minorHAnsi" w:eastAsiaTheme="minorHAnsi" w:hAnsiTheme="minorHAnsi" w:cstheme="minorBidi"/>
                <w:iCs/>
                <w:sz w:val="22"/>
                <w:szCs w:val="22"/>
              </w:rPr>
              <w:t>izvesti analizo prednosti, pomanjkljivosti, priložnosti in nevarnosti (SWOT) z vidika organizacije in gospodarskih subjektov;</w:t>
            </w:r>
          </w:p>
          <w:p w14:paraId="15D1EC03" w14:textId="23910386" w:rsidR="0093342E" w:rsidRPr="0093342E" w:rsidRDefault="009334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93342E">
              <w:rPr>
                <w:rFonts w:asciiTheme="minorHAnsi" w:eastAsiaTheme="minorHAnsi" w:hAnsiTheme="minorHAnsi" w:cstheme="minorBidi"/>
                <w:iCs/>
                <w:sz w:val="22"/>
                <w:szCs w:val="22"/>
              </w:rPr>
              <w:t>prepoznati morebitna tveganja pri izvajanju in pripraviti načrt za zmanjšanje tveganj;</w:t>
            </w:r>
          </w:p>
          <w:p w14:paraId="3157F7B2" w14:textId="77777777" w:rsidR="0093342E" w:rsidRPr="0093342E" w:rsidRDefault="009334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93342E">
              <w:rPr>
                <w:rFonts w:asciiTheme="minorHAnsi" w:eastAsiaTheme="minorHAnsi" w:hAnsiTheme="minorHAnsi" w:cstheme="minorBidi"/>
                <w:iCs/>
                <w:sz w:val="22"/>
                <w:szCs w:val="22"/>
              </w:rPr>
              <w:t>razviti in pripraviti načrtovanje javnih naročil organizacije s poudarkom na rezultatih politike in operativnih rezultatih;</w:t>
            </w:r>
          </w:p>
          <w:p w14:paraId="460BD520" w14:textId="7F7F834F" w:rsidR="00EE248E" w:rsidRPr="003A73B8" w:rsidRDefault="0093342E" w:rsidP="00743E6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93342E">
              <w:rPr>
                <w:rFonts w:asciiTheme="minorHAnsi" w:eastAsiaTheme="minorHAnsi" w:hAnsiTheme="minorHAnsi" w:cstheme="minorBidi"/>
                <w:iCs/>
                <w:sz w:val="22"/>
                <w:szCs w:val="22"/>
              </w:rPr>
              <w:t>oceniti izvajanje prejšnjih načrtov javnih naročil in poročati o njem</w:t>
            </w:r>
            <w:r w:rsidR="00EE248E">
              <w:rPr>
                <w:rFonts w:asciiTheme="minorHAnsi" w:eastAsiaTheme="minorHAnsi" w:hAnsiTheme="minorHAnsi" w:cstheme="minorBidi"/>
                <w:iCs/>
                <w:sz w:val="22"/>
                <w:szCs w:val="22"/>
              </w:rPr>
              <w:t>;</w:t>
            </w:r>
          </w:p>
          <w:p w14:paraId="198961BC" w14:textId="20AF82EA" w:rsidR="00EB5A2E" w:rsidRPr="00012E22" w:rsidRDefault="00EE248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B9234D">
              <w:rPr>
                <w:rFonts w:asciiTheme="minorHAnsi" w:eastAsiaTheme="minorHAnsi" w:hAnsiTheme="minorHAnsi" w:cstheme="minorBidi"/>
                <w:iCs/>
                <w:sz w:val="22"/>
                <w:szCs w:val="22"/>
              </w:rPr>
              <w:t xml:space="preserve">razumeti korake, naloge </w:t>
            </w:r>
            <w:r w:rsidR="00B64014">
              <w:rPr>
                <w:rFonts w:asciiTheme="minorHAnsi" w:eastAsiaTheme="minorHAnsi" w:hAnsiTheme="minorHAnsi" w:cstheme="minorBidi"/>
                <w:iCs/>
                <w:sz w:val="22"/>
                <w:szCs w:val="22"/>
              </w:rPr>
              <w:t>in postopke v življenjskem ciklu javnega naročanja ter to, ka</w:t>
            </w:r>
            <w:r w:rsidRPr="00B9234D">
              <w:rPr>
                <w:rFonts w:asciiTheme="minorHAnsi" w:eastAsiaTheme="minorHAnsi" w:hAnsiTheme="minorHAnsi" w:cstheme="minorBidi"/>
                <w:iCs/>
                <w:sz w:val="22"/>
                <w:szCs w:val="22"/>
              </w:rPr>
              <w:t>kš</w:t>
            </w:r>
            <w:r w:rsidR="00D83C90">
              <w:rPr>
                <w:rFonts w:asciiTheme="minorHAnsi" w:eastAsiaTheme="minorHAnsi" w:hAnsiTheme="minorHAnsi" w:cstheme="minorBidi"/>
                <w:iCs/>
                <w:sz w:val="22"/>
                <w:szCs w:val="22"/>
              </w:rPr>
              <w:t>e</w:t>
            </w:r>
            <w:r w:rsidRPr="00B9234D">
              <w:rPr>
                <w:rFonts w:asciiTheme="minorHAnsi" w:eastAsiaTheme="minorHAnsi" w:hAnsiTheme="minorHAnsi" w:cstheme="minorBidi"/>
                <w:iCs/>
                <w:sz w:val="22"/>
                <w:szCs w:val="22"/>
              </w:rPr>
              <w:t>n je njihov medsebojn</w:t>
            </w:r>
            <w:r w:rsidR="00D83C90">
              <w:rPr>
                <w:rFonts w:asciiTheme="minorHAnsi" w:eastAsiaTheme="minorHAnsi" w:hAnsiTheme="minorHAnsi" w:cstheme="minorBidi"/>
                <w:iCs/>
                <w:sz w:val="22"/>
                <w:szCs w:val="22"/>
              </w:rPr>
              <w:t>i</w:t>
            </w:r>
            <w:r w:rsidRPr="00B9234D">
              <w:rPr>
                <w:rFonts w:asciiTheme="minorHAnsi" w:eastAsiaTheme="minorHAnsi" w:hAnsiTheme="minorHAnsi" w:cstheme="minorBidi"/>
                <w:iCs/>
                <w:sz w:val="22"/>
                <w:szCs w:val="22"/>
              </w:rPr>
              <w:t xml:space="preserve"> </w:t>
            </w:r>
            <w:r w:rsidR="00D83C90">
              <w:rPr>
                <w:rFonts w:asciiTheme="minorHAnsi" w:eastAsiaTheme="minorHAnsi" w:hAnsiTheme="minorHAnsi" w:cstheme="minorBidi"/>
                <w:iCs/>
                <w:sz w:val="22"/>
                <w:szCs w:val="22"/>
              </w:rPr>
              <w:t>vpliv</w:t>
            </w:r>
            <w:r w:rsidR="00EB5A2E">
              <w:rPr>
                <w:rFonts w:asciiTheme="minorHAnsi" w:eastAsiaTheme="minorHAnsi" w:hAnsiTheme="minorHAnsi" w:cstheme="minorBidi"/>
                <w:iCs/>
                <w:sz w:val="22"/>
                <w:szCs w:val="22"/>
              </w:rPr>
              <w:t>;</w:t>
            </w:r>
          </w:p>
          <w:p w14:paraId="00AAFE9E"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opredelitev ocene potreb in korakov za izvedbo ocene potreb;</w:t>
            </w:r>
          </w:p>
          <w:p w14:paraId="3AF6B051"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koncept združevanja potreb;</w:t>
            </w:r>
          </w:p>
          <w:p w14:paraId="24D6E0C1"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posvetovati se z ustreznimi notranjimi zainteresiranimi stranmi o potrebah in zahtevah glede javnega naročanja;</w:t>
            </w:r>
          </w:p>
          <w:p w14:paraId="62791C6F"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pripraviti poročilo o oceni osnovnih potreb;</w:t>
            </w:r>
          </w:p>
          <w:p w14:paraId="5B44C3BC"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prispevati k analizi potreb in razlagi podatkov; </w:t>
            </w:r>
          </w:p>
          <w:p w14:paraId="7815F556"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prepoznati priložnosti za združevanje potreb;</w:t>
            </w:r>
          </w:p>
          <w:p w14:paraId="7D71CF9C"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uporabljati napredne tehnike in orodja za oceno potreb; </w:t>
            </w:r>
          </w:p>
          <w:p w14:paraId="12369F1E"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sprejeti odločitev o prednostnih potrebah in združevanju potreb;</w:t>
            </w:r>
          </w:p>
          <w:p w14:paraId="5482F6B9" w14:textId="77777777" w:rsidR="00EB5A2E" w:rsidRPr="00577F3A"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ugotoviti, kdaj je treba pri zapletenem postopku za oddajo javnega naročila vključiti strokovno znanje</w:t>
            </w:r>
            <w:r>
              <w:rPr>
                <w:rFonts w:asciiTheme="minorHAnsi" w:eastAsiaTheme="minorHAnsi" w:hAnsiTheme="minorHAnsi" w:cstheme="minorBidi"/>
                <w:iCs/>
                <w:sz w:val="22"/>
                <w:szCs w:val="22"/>
              </w:rPr>
              <w:t>;</w:t>
            </w:r>
          </w:p>
          <w:p w14:paraId="3F3FF338"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izvesti predhodno preverjanje trga v skladu z načeli javnega naročanja;</w:t>
            </w:r>
          </w:p>
          <w:p w14:paraId="13628749"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pripraviti poročilo o oceni pridobivanja dobaviteljev brez njihovega vključevanja; </w:t>
            </w:r>
          </w:p>
          <w:p w14:paraId="45ECAA20"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lastRenderedPageBreak/>
              <w:t>analizirati rezultate postopka analize in vključevanja trga ter jih uporabiti pri pripravi tehničnih specifikacij;</w:t>
            </w:r>
          </w:p>
          <w:p w14:paraId="234766B8"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proaktivno prepoznati priložnosti na trgu za izpolnjevanje sedanjih in prihodnjih potreb; </w:t>
            </w:r>
          </w:p>
          <w:p w14:paraId="053C5333"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oblikovati strategijo analize in vključevanja trga, tako da izraža strategijo za javno naročanje; </w:t>
            </w:r>
          </w:p>
          <w:p w14:paraId="76508166" w14:textId="77777777" w:rsidR="00EB5A2E" w:rsidRPr="00577F3A"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predvideti tržna tveganja za strategijo za javno naročanje</w:t>
            </w:r>
            <w:r>
              <w:rPr>
                <w:rFonts w:asciiTheme="minorHAnsi" w:eastAsiaTheme="minorHAnsi" w:hAnsiTheme="minorHAnsi" w:cstheme="minorBidi"/>
                <w:iCs/>
                <w:sz w:val="22"/>
                <w:szCs w:val="22"/>
              </w:rPr>
              <w:t>;</w:t>
            </w:r>
          </w:p>
          <w:p w14:paraId="098116E6"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razumeti koristi, tveganja in ključne dejavnike uspešnega upravljanja dobaviteljev;</w:t>
            </w:r>
          </w:p>
          <w:p w14:paraId="38583E50"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uporabljati ustrezna orodja in tehnike za spremljanje, analiziranje in spodbujanje uspešnosti dobaviteljev;</w:t>
            </w:r>
          </w:p>
          <w:p w14:paraId="2C5B44DA" w14:textId="083E05D5"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ustrezno </w:t>
            </w:r>
            <w:r w:rsidR="006D126A">
              <w:rPr>
                <w:rFonts w:asciiTheme="minorHAnsi" w:eastAsiaTheme="minorHAnsi" w:hAnsiTheme="minorHAnsi" w:cstheme="minorBidi"/>
                <w:iCs/>
                <w:sz w:val="22"/>
                <w:szCs w:val="22"/>
              </w:rPr>
              <w:t>predložiti</w:t>
            </w:r>
            <w:r w:rsidR="006D126A" w:rsidRPr="009D3345">
              <w:rPr>
                <w:rFonts w:asciiTheme="minorHAnsi" w:eastAsiaTheme="minorHAnsi" w:hAnsiTheme="minorHAnsi" w:cstheme="minorBidi"/>
                <w:iCs/>
                <w:sz w:val="22"/>
                <w:szCs w:val="22"/>
              </w:rPr>
              <w:t xml:space="preserve"> </w:t>
            </w:r>
            <w:r w:rsidRPr="009D3345">
              <w:rPr>
                <w:rFonts w:asciiTheme="minorHAnsi" w:eastAsiaTheme="minorHAnsi" w:hAnsiTheme="minorHAnsi" w:cstheme="minorBidi"/>
                <w:iCs/>
                <w:sz w:val="22"/>
                <w:szCs w:val="22"/>
              </w:rPr>
              <w:t>povratne informacije dobaviteljem in gospodarskim subjektom;</w:t>
            </w:r>
          </w:p>
          <w:p w14:paraId="446D251A"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vzpostaviti in ohranjati zdrave odnose z dobavitelji; </w:t>
            </w:r>
          </w:p>
          <w:p w14:paraId="2A354258"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predvideti in zmanjšati tveganja, povezana z uspešnostjo dobaviteljev;</w:t>
            </w:r>
          </w:p>
          <w:p w14:paraId="20FFFD89" w14:textId="16F92B54" w:rsidR="00B94AAA" w:rsidRPr="008A5467"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9D3345">
              <w:rPr>
                <w:rFonts w:asciiTheme="minorHAnsi" w:eastAsiaTheme="minorHAnsi" w:hAnsiTheme="minorHAnsi" w:cstheme="minorBidi"/>
                <w:iCs/>
                <w:sz w:val="22"/>
                <w:szCs w:val="22"/>
              </w:rPr>
              <w:t>obravnavati morebitne spore z dobavitelji</w:t>
            </w:r>
            <w:r w:rsidR="0093342E">
              <w:rPr>
                <w:rFonts w:asciiTheme="minorHAnsi" w:eastAsiaTheme="minorHAnsi" w:hAnsiTheme="minorHAnsi" w:cstheme="minorBidi"/>
                <w:iCs/>
                <w:sz w:val="22"/>
                <w:szCs w:val="22"/>
              </w:rPr>
              <w:t>.</w:t>
            </w:r>
          </w:p>
        </w:tc>
      </w:tr>
      <w:tr w:rsidR="004E025D" w14:paraId="65E4C4C6" w14:textId="77777777" w:rsidTr="003A73B8">
        <w:trPr>
          <w:trHeight w:val="1216"/>
        </w:trPr>
        <w:tc>
          <w:tcPr>
            <w:tcW w:w="9039" w:type="dxa"/>
            <w:tcBorders>
              <w:bottom w:val="single" w:sz="4" w:space="0" w:color="auto"/>
            </w:tcBorders>
            <w:shd w:val="clear" w:color="auto" w:fill="FFF3EF"/>
          </w:tcPr>
          <w:p w14:paraId="77A56D72" w14:textId="7E8E840A" w:rsidR="004E025D"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54AF0D2C" w14:textId="5ED5D799" w:rsidR="00B9234D" w:rsidRDefault="00B9234D"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7E7DFBDA" w14:textId="27420C95" w:rsidR="00B9234D" w:rsidRDefault="00B9234D"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B7EFF17" w14:textId="32EAF7A0" w:rsidR="00B9234D" w:rsidRPr="00B9234D" w:rsidRDefault="00B9234D"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0BFC375E" w14:textId="0D4B1AE3" w:rsidR="004E025D" w:rsidRPr="008A5467" w:rsidRDefault="00B9234D" w:rsidP="001925EC">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768EE24D" w14:textId="0D40F93C" w:rsidR="00075726" w:rsidRDefault="00075726" w:rsidP="001925EC">
      <w:pPr>
        <w:spacing w:line="269" w:lineRule="auto"/>
      </w:pPr>
    </w:p>
    <w:p w14:paraId="73FE8022" w14:textId="10A62633" w:rsidR="00A37BEE" w:rsidRDefault="00A37BEE" w:rsidP="001925EC">
      <w:pPr>
        <w:spacing w:line="269" w:lineRule="auto"/>
      </w:pPr>
    </w:p>
    <w:p w14:paraId="66193D21" w14:textId="714B08FB" w:rsidR="00605972" w:rsidRDefault="00605972">
      <w:pPr>
        <w:spacing w:line="240" w:lineRule="auto"/>
      </w:pPr>
      <w:r>
        <w:br w:type="page"/>
      </w:r>
    </w:p>
    <w:p w14:paraId="66A477E6" w14:textId="77777777" w:rsidR="00605972" w:rsidRDefault="00605972" w:rsidP="001925EC">
      <w:pPr>
        <w:spacing w:line="269" w:lineRule="auto"/>
      </w:pPr>
    </w:p>
    <w:tbl>
      <w:tblPr>
        <w:tblStyle w:val="Tabelamrea"/>
        <w:tblW w:w="9039" w:type="dxa"/>
        <w:tblLook w:val="04A0" w:firstRow="1" w:lastRow="0" w:firstColumn="1" w:lastColumn="0" w:noHBand="0" w:noVBand="1"/>
      </w:tblPr>
      <w:tblGrid>
        <w:gridCol w:w="9039"/>
      </w:tblGrid>
      <w:tr w:rsidR="00B94AAA" w14:paraId="0496D481" w14:textId="77777777" w:rsidTr="001925EC">
        <w:trPr>
          <w:trHeight w:val="4531"/>
        </w:trPr>
        <w:tc>
          <w:tcPr>
            <w:tcW w:w="9039" w:type="dxa"/>
            <w:shd w:val="clear" w:color="auto" w:fill="FFF3EF"/>
          </w:tcPr>
          <w:p w14:paraId="58A3D8FF" w14:textId="24A5496C" w:rsidR="00B94AAA" w:rsidRDefault="00B94AAA" w:rsidP="001925EC">
            <w:pPr>
              <w:spacing w:line="269" w:lineRule="auto"/>
              <w:ind w:right="176"/>
              <w:jc w:val="center"/>
              <w:rPr>
                <w:rFonts w:asciiTheme="minorHAnsi" w:eastAsiaTheme="minorHAnsi" w:hAnsiTheme="minorHAnsi" w:cstheme="minorBidi"/>
                <w:sz w:val="22"/>
                <w:szCs w:val="22"/>
              </w:rPr>
            </w:pPr>
            <w:r w:rsidRPr="001748C0">
              <w:rPr>
                <w:rFonts w:asciiTheme="minorHAnsi" w:eastAsiaTheme="minorHAnsi" w:hAnsiTheme="minorHAnsi" w:cstheme="minorBidi"/>
                <w:b/>
                <w:sz w:val="22"/>
                <w:szCs w:val="22"/>
              </w:rPr>
              <w:t>ZAKONODAJA</w:t>
            </w:r>
          </w:p>
          <w:p w14:paraId="20C89EF5" w14:textId="77777777"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6E906287" w14:textId="25FB3DA2" w:rsidR="00A37BEE" w:rsidRPr="00A37BEE" w:rsidRDefault="00A37BEE"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 xml:space="preserve">Strokovnjaki na področju javnega naročanja morajo razumeti in biti sposobni uporabljati ustrezne pravne okvire na </w:t>
            </w:r>
            <w:r w:rsidR="001D5913">
              <w:rPr>
                <w:rFonts w:asciiTheme="minorHAnsi" w:eastAsiaTheme="minorHAnsi" w:hAnsiTheme="minorHAnsi" w:cstheme="minorBidi"/>
                <w:sz w:val="22"/>
                <w:szCs w:val="22"/>
              </w:rPr>
              <w:t>državni</w:t>
            </w:r>
            <w:r w:rsidR="001D5913" w:rsidRPr="00A37BEE">
              <w:rPr>
                <w:rFonts w:asciiTheme="minorHAnsi" w:eastAsiaTheme="minorHAnsi" w:hAnsiTheme="minorHAnsi" w:cstheme="minorBidi"/>
                <w:sz w:val="22"/>
                <w:szCs w:val="22"/>
              </w:rPr>
              <w:t xml:space="preserve"> </w:t>
            </w:r>
            <w:r w:rsidRPr="00A37BEE">
              <w:rPr>
                <w:rFonts w:asciiTheme="minorHAnsi" w:eastAsiaTheme="minorHAnsi" w:hAnsiTheme="minorHAnsi" w:cstheme="minorBidi"/>
                <w:sz w:val="22"/>
                <w:szCs w:val="22"/>
              </w:rPr>
              <w:t xml:space="preserve">ravni in ravni EU ter načela nediskriminacije, enakega obravnavanja, </w:t>
            </w:r>
            <w:r w:rsidR="001D5913">
              <w:rPr>
                <w:rFonts w:asciiTheme="minorHAnsi" w:eastAsiaTheme="minorHAnsi" w:hAnsiTheme="minorHAnsi" w:cstheme="minorBidi"/>
                <w:sz w:val="22"/>
                <w:szCs w:val="22"/>
              </w:rPr>
              <w:t>preglednosti</w:t>
            </w:r>
            <w:r w:rsidRPr="00A37BEE">
              <w:rPr>
                <w:rFonts w:asciiTheme="minorHAnsi" w:eastAsiaTheme="minorHAnsi" w:hAnsiTheme="minorHAnsi" w:cstheme="minorBidi"/>
                <w:sz w:val="22"/>
                <w:szCs w:val="22"/>
              </w:rPr>
              <w:t xml:space="preserve">, sorazmernosti in dobrega finančnega </w:t>
            </w:r>
            <w:proofErr w:type="spellStart"/>
            <w:r w:rsidRPr="00A37BEE">
              <w:rPr>
                <w:rFonts w:asciiTheme="minorHAnsi" w:eastAsiaTheme="minorHAnsi" w:hAnsiTheme="minorHAnsi" w:cstheme="minorBidi"/>
                <w:sz w:val="22"/>
                <w:szCs w:val="22"/>
              </w:rPr>
              <w:t>poslovodenja</w:t>
            </w:r>
            <w:proofErr w:type="spellEnd"/>
            <w:r w:rsidRPr="00A37BEE">
              <w:rPr>
                <w:rFonts w:asciiTheme="minorHAnsi" w:eastAsiaTheme="minorHAnsi" w:hAnsiTheme="minorHAnsi" w:cstheme="minorBidi"/>
                <w:sz w:val="22"/>
                <w:szCs w:val="22"/>
              </w:rPr>
              <w:t xml:space="preserve">. To vključuje povezana področja prava in politike, kot so: </w:t>
            </w:r>
          </w:p>
          <w:p w14:paraId="3420D0FA" w14:textId="3568E382" w:rsidR="00A37BEE" w:rsidRPr="00B9234D" w:rsidRDefault="00A37BEE"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konkurenčno, upravno, pogodbeno, </w:t>
            </w:r>
            <w:proofErr w:type="spellStart"/>
            <w:r w:rsidRPr="00B9234D">
              <w:rPr>
                <w:rFonts w:asciiTheme="minorHAnsi" w:eastAsiaTheme="minorHAnsi" w:hAnsiTheme="minorHAnsi" w:cstheme="minorBidi"/>
                <w:iCs/>
                <w:sz w:val="22"/>
                <w:szCs w:val="22"/>
              </w:rPr>
              <w:t>okoljsko</w:t>
            </w:r>
            <w:proofErr w:type="spellEnd"/>
            <w:r w:rsidRPr="00B9234D">
              <w:rPr>
                <w:rFonts w:asciiTheme="minorHAnsi" w:eastAsiaTheme="minorHAnsi" w:hAnsiTheme="minorHAnsi" w:cstheme="minorBidi"/>
                <w:iCs/>
                <w:sz w:val="22"/>
                <w:szCs w:val="22"/>
              </w:rPr>
              <w:t>, socialno in delovno pravo ter pravice intelektualne lastnine;</w:t>
            </w:r>
          </w:p>
          <w:p w14:paraId="4864AA50" w14:textId="040F5DE9" w:rsidR="00A37BEE" w:rsidRPr="00B9234D" w:rsidRDefault="00A37BEE"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pravna sredstva;</w:t>
            </w:r>
          </w:p>
          <w:p w14:paraId="4F9B8246" w14:textId="77777777" w:rsidR="00605972" w:rsidRPr="00B9234D" w:rsidRDefault="00605972" w:rsidP="00605972">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pravila EU za financiranje ter proračunska in računovodska pravila EU;</w:t>
            </w:r>
          </w:p>
          <w:p w14:paraId="58E6960E" w14:textId="760F7300" w:rsidR="00A37BEE" w:rsidRPr="00B9234D" w:rsidRDefault="00A37BEE"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ukrepi za boj proti korupciji in goljufijam;</w:t>
            </w:r>
          </w:p>
          <w:p w14:paraId="21176C82" w14:textId="44CD1C84" w:rsidR="00A37BEE" w:rsidRPr="00B9234D" w:rsidRDefault="00A37BEE"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ustrezne mednarodne obveznosti. </w:t>
            </w:r>
          </w:p>
          <w:p w14:paraId="29DFAA59" w14:textId="5FDEB1D2" w:rsidR="00B94AAA" w:rsidRDefault="00A37BEE" w:rsidP="001925EC">
            <w:pPr>
              <w:spacing w:line="269" w:lineRule="auto"/>
              <w:ind w:right="17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Poznavanje zakonodaje je bistveno tudi za razumevanje in zagotovitev želenega vpliva na sistem javnega naročanja in dobavne verige.</w:t>
            </w:r>
          </w:p>
        </w:tc>
      </w:tr>
      <w:tr w:rsidR="00B94AAA" w14:paraId="688067E5" w14:textId="77777777" w:rsidTr="001925EC">
        <w:trPr>
          <w:trHeight w:val="2977"/>
        </w:trPr>
        <w:tc>
          <w:tcPr>
            <w:tcW w:w="9039" w:type="dxa"/>
            <w:shd w:val="clear" w:color="auto" w:fill="FFF3EF"/>
          </w:tcPr>
          <w:p w14:paraId="67901A6B" w14:textId="4654BAA9" w:rsidR="00A37BEE"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1E527A8D" w14:textId="77777777" w:rsidR="00A37BEE" w:rsidRPr="008C1994" w:rsidRDefault="00A37BEE"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67E47CCB" w14:textId="77777777" w:rsidR="00B9234D" w:rsidRPr="00B9234D" w:rsidRDefault="00B9234D"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glavna načela javnega naročanja; </w:t>
            </w:r>
          </w:p>
          <w:p w14:paraId="4394649E" w14:textId="3B89C800" w:rsidR="00B9234D" w:rsidRPr="00B9234D" w:rsidRDefault="00B9234D"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predpise s področja javnega naročanja na </w:t>
            </w:r>
            <w:r w:rsidR="001D5913">
              <w:rPr>
                <w:rFonts w:asciiTheme="minorHAnsi" w:eastAsiaTheme="minorHAnsi" w:hAnsiTheme="minorHAnsi" w:cstheme="minorBidi"/>
                <w:iCs/>
                <w:sz w:val="22"/>
                <w:szCs w:val="22"/>
              </w:rPr>
              <w:t>državni</w:t>
            </w:r>
            <w:r w:rsidR="001D5913" w:rsidRPr="00B9234D">
              <w:rPr>
                <w:rFonts w:asciiTheme="minorHAnsi" w:eastAsiaTheme="minorHAnsi" w:hAnsiTheme="minorHAnsi" w:cstheme="minorBidi"/>
                <w:iCs/>
                <w:sz w:val="22"/>
                <w:szCs w:val="22"/>
              </w:rPr>
              <w:t xml:space="preserve"> </w:t>
            </w:r>
            <w:r w:rsidR="00605972" w:rsidRPr="00B9234D">
              <w:rPr>
                <w:rFonts w:asciiTheme="minorHAnsi" w:eastAsiaTheme="minorHAnsi" w:hAnsiTheme="minorHAnsi" w:cstheme="minorBidi"/>
                <w:iCs/>
                <w:sz w:val="22"/>
                <w:szCs w:val="22"/>
              </w:rPr>
              <w:t xml:space="preserve">ravni </w:t>
            </w:r>
            <w:r w:rsidR="00605972">
              <w:rPr>
                <w:rFonts w:asciiTheme="minorHAnsi" w:eastAsiaTheme="minorHAnsi" w:hAnsiTheme="minorHAnsi" w:cstheme="minorBidi"/>
                <w:iCs/>
                <w:sz w:val="22"/>
                <w:szCs w:val="22"/>
              </w:rPr>
              <w:t xml:space="preserve">in </w:t>
            </w:r>
            <w:r w:rsidRPr="00B9234D">
              <w:rPr>
                <w:rFonts w:asciiTheme="minorHAnsi" w:eastAsiaTheme="minorHAnsi" w:hAnsiTheme="minorHAnsi" w:cstheme="minorBidi"/>
                <w:iCs/>
                <w:sz w:val="22"/>
                <w:szCs w:val="22"/>
              </w:rPr>
              <w:t>ravni EU ter;</w:t>
            </w:r>
          </w:p>
          <w:p w14:paraId="2EE4D851" w14:textId="77777777" w:rsidR="00B9234D" w:rsidRPr="00B9234D" w:rsidRDefault="00B9234D"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povezana področja prava, vključno s konkurenčnim, upravnim, pogodbenim, </w:t>
            </w:r>
            <w:proofErr w:type="spellStart"/>
            <w:r w:rsidRPr="00B9234D">
              <w:rPr>
                <w:rFonts w:asciiTheme="minorHAnsi" w:eastAsiaTheme="minorHAnsi" w:hAnsiTheme="minorHAnsi" w:cstheme="minorBidi"/>
                <w:iCs/>
                <w:sz w:val="22"/>
                <w:szCs w:val="22"/>
              </w:rPr>
              <w:t>okoljskim</w:t>
            </w:r>
            <w:proofErr w:type="spellEnd"/>
            <w:r w:rsidRPr="00B9234D">
              <w:rPr>
                <w:rFonts w:asciiTheme="minorHAnsi" w:eastAsiaTheme="minorHAnsi" w:hAnsiTheme="minorHAnsi" w:cstheme="minorBidi"/>
                <w:iCs/>
                <w:sz w:val="22"/>
                <w:szCs w:val="22"/>
              </w:rPr>
              <w:t xml:space="preserve">, socialnim in delovnim pravom ter pravicami intelektualne lastnine; </w:t>
            </w:r>
          </w:p>
          <w:p w14:paraId="14299709" w14:textId="77777777" w:rsidR="00B9234D" w:rsidRPr="00B9234D" w:rsidRDefault="00B9234D"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pravna sredstva; </w:t>
            </w:r>
          </w:p>
          <w:p w14:paraId="7AE6F634" w14:textId="77777777" w:rsidR="00605972" w:rsidRPr="00B9234D" w:rsidRDefault="00605972" w:rsidP="00605972">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pravila EU za financiranje ter proračunska in računovodska pravila EU; </w:t>
            </w:r>
          </w:p>
          <w:p w14:paraId="02E6BA29" w14:textId="5C5ACAC7" w:rsidR="00B94AAA" w:rsidRDefault="00B9234D"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B9234D">
              <w:rPr>
                <w:rFonts w:asciiTheme="minorHAnsi" w:eastAsiaTheme="minorHAnsi" w:hAnsiTheme="minorHAnsi" w:cstheme="minorBidi"/>
                <w:iCs/>
                <w:sz w:val="22"/>
                <w:szCs w:val="22"/>
              </w:rPr>
              <w:t>predpise in zahteve v zvezi z bojem proti korupciji in goljufijam.</w:t>
            </w:r>
          </w:p>
        </w:tc>
      </w:tr>
      <w:tr w:rsidR="00B94AAA" w14:paraId="19692A17" w14:textId="77777777" w:rsidTr="001925EC">
        <w:trPr>
          <w:trHeight w:val="2951"/>
        </w:trPr>
        <w:tc>
          <w:tcPr>
            <w:tcW w:w="9039" w:type="dxa"/>
            <w:shd w:val="clear" w:color="auto" w:fill="FFF3EF"/>
          </w:tcPr>
          <w:p w14:paraId="336A3FE3" w14:textId="77777777" w:rsidR="00A37BEE" w:rsidRDefault="00A37BEE"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0E21B671" w14:textId="0D997F80" w:rsidR="00A37BEE" w:rsidRPr="008C1994" w:rsidRDefault="00A37BEE"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122EB7B1" w14:textId="54BD00DB" w:rsidR="009D3345" w:rsidRPr="00515947" w:rsidRDefault="009D3345" w:rsidP="001925EC">
            <w:pPr>
              <w:pStyle w:val="Odstavekseznama"/>
              <w:numPr>
                <w:ilvl w:val="0"/>
                <w:numId w:val="48"/>
              </w:numPr>
              <w:spacing w:line="269" w:lineRule="auto"/>
              <w:ind w:left="349" w:right="176"/>
              <w:jc w:val="both"/>
              <w:rPr>
                <w:rFonts w:asciiTheme="minorHAnsi" w:eastAsiaTheme="minorHAnsi" w:hAnsiTheme="minorHAnsi" w:cstheme="minorBidi"/>
                <w:sz w:val="22"/>
                <w:szCs w:val="22"/>
              </w:rPr>
            </w:pPr>
            <w:r w:rsidRPr="00515947">
              <w:rPr>
                <w:rFonts w:asciiTheme="minorHAnsi" w:eastAsiaTheme="minorHAnsi" w:hAnsiTheme="minorHAnsi" w:cstheme="minorBidi"/>
                <w:sz w:val="22"/>
                <w:szCs w:val="22"/>
              </w:rPr>
              <w:t xml:space="preserve">razumeti, kako je javno naročanje urejeno na </w:t>
            </w:r>
            <w:r w:rsidR="001D5913">
              <w:rPr>
                <w:rFonts w:asciiTheme="minorHAnsi" w:eastAsiaTheme="minorHAnsi" w:hAnsiTheme="minorHAnsi" w:cstheme="minorBidi"/>
                <w:sz w:val="22"/>
                <w:szCs w:val="22"/>
              </w:rPr>
              <w:t>državni</w:t>
            </w:r>
            <w:r w:rsidR="001D5913" w:rsidRPr="00515947">
              <w:rPr>
                <w:rFonts w:asciiTheme="minorHAnsi" w:eastAsiaTheme="minorHAnsi" w:hAnsiTheme="minorHAnsi" w:cstheme="minorBidi"/>
                <w:sz w:val="22"/>
                <w:szCs w:val="22"/>
              </w:rPr>
              <w:t xml:space="preserve"> </w:t>
            </w:r>
            <w:r w:rsidR="00605972">
              <w:rPr>
                <w:rFonts w:asciiTheme="minorHAnsi" w:eastAsiaTheme="minorHAnsi" w:hAnsiTheme="minorHAnsi" w:cstheme="minorBidi"/>
                <w:sz w:val="22"/>
                <w:szCs w:val="22"/>
              </w:rPr>
              <w:t>r</w:t>
            </w:r>
            <w:r w:rsidR="00605972" w:rsidRPr="00515947">
              <w:rPr>
                <w:rFonts w:asciiTheme="minorHAnsi" w:eastAsiaTheme="minorHAnsi" w:hAnsiTheme="minorHAnsi" w:cstheme="minorBidi"/>
                <w:sz w:val="22"/>
                <w:szCs w:val="22"/>
              </w:rPr>
              <w:t xml:space="preserve">avni </w:t>
            </w:r>
            <w:r w:rsidR="00605972">
              <w:rPr>
                <w:rFonts w:asciiTheme="minorHAnsi" w:eastAsiaTheme="minorHAnsi" w:hAnsiTheme="minorHAnsi" w:cstheme="minorBidi"/>
                <w:sz w:val="22"/>
                <w:szCs w:val="22"/>
              </w:rPr>
              <w:t xml:space="preserve">in </w:t>
            </w:r>
            <w:r w:rsidRPr="00515947">
              <w:rPr>
                <w:rFonts w:asciiTheme="minorHAnsi" w:eastAsiaTheme="minorHAnsi" w:hAnsiTheme="minorHAnsi" w:cstheme="minorBidi"/>
                <w:sz w:val="22"/>
                <w:szCs w:val="22"/>
              </w:rPr>
              <w:t>ravni EU ter kako se spremljajo zakonodajne spremembe;</w:t>
            </w:r>
          </w:p>
          <w:p w14:paraId="2549BFDE" w14:textId="71D6A39A" w:rsidR="009D3345" w:rsidRPr="00515947" w:rsidRDefault="009D3345" w:rsidP="001925EC">
            <w:pPr>
              <w:pStyle w:val="Odstavekseznama"/>
              <w:numPr>
                <w:ilvl w:val="0"/>
                <w:numId w:val="48"/>
              </w:numPr>
              <w:spacing w:line="269" w:lineRule="auto"/>
              <w:ind w:left="349" w:right="176"/>
              <w:contextualSpacing w:val="0"/>
              <w:jc w:val="both"/>
              <w:rPr>
                <w:rFonts w:asciiTheme="minorHAnsi" w:eastAsiaTheme="minorHAnsi" w:hAnsiTheme="minorHAnsi" w:cstheme="minorBidi"/>
                <w:sz w:val="22"/>
                <w:szCs w:val="22"/>
              </w:rPr>
            </w:pPr>
            <w:r w:rsidRPr="00515947">
              <w:rPr>
                <w:rFonts w:asciiTheme="minorHAnsi" w:eastAsiaTheme="minorHAnsi" w:hAnsiTheme="minorHAnsi" w:cstheme="minorBidi"/>
                <w:sz w:val="22"/>
                <w:szCs w:val="22"/>
              </w:rPr>
              <w:t xml:space="preserve">razumeti posledice in učinek zakonodaje na področju javnega naročanja </w:t>
            </w:r>
            <w:r w:rsidR="001D5913">
              <w:rPr>
                <w:rFonts w:asciiTheme="minorHAnsi" w:eastAsiaTheme="minorHAnsi" w:hAnsiTheme="minorHAnsi" w:cstheme="minorBidi"/>
                <w:sz w:val="22"/>
                <w:szCs w:val="22"/>
              </w:rPr>
              <w:t>z</w:t>
            </w:r>
            <w:r w:rsidRPr="00515947">
              <w:rPr>
                <w:rFonts w:asciiTheme="minorHAnsi" w:eastAsiaTheme="minorHAnsi" w:hAnsiTheme="minorHAnsi" w:cstheme="minorBidi"/>
                <w:sz w:val="22"/>
                <w:szCs w:val="22"/>
              </w:rPr>
              <w:t>a sistem javnega naročanja in dobavno verigo;</w:t>
            </w:r>
          </w:p>
          <w:p w14:paraId="435B1CB5" w14:textId="524F472D" w:rsidR="00B94AAA" w:rsidRDefault="009D3345" w:rsidP="003A73B8">
            <w:pPr>
              <w:pStyle w:val="Odstavekseznama"/>
              <w:numPr>
                <w:ilvl w:val="0"/>
                <w:numId w:val="48"/>
              </w:numPr>
              <w:spacing w:line="269" w:lineRule="auto"/>
              <w:ind w:left="349" w:right="176"/>
              <w:jc w:val="both"/>
              <w:rPr>
                <w:rFonts w:asciiTheme="minorHAnsi" w:eastAsiaTheme="minorHAnsi" w:hAnsiTheme="minorHAnsi" w:cstheme="minorBidi"/>
                <w:sz w:val="22"/>
                <w:szCs w:val="22"/>
              </w:rPr>
            </w:pPr>
            <w:r w:rsidRPr="00515947">
              <w:rPr>
                <w:rFonts w:asciiTheme="minorHAnsi" w:eastAsiaTheme="minorHAnsi" w:hAnsiTheme="minorHAnsi" w:cstheme="minorBidi"/>
                <w:sz w:val="22"/>
                <w:szCs w:val="22"/>
              </w:rPr>
              <w:t xml:space="preserve">razumeti in uporabljati povezano zakonodajo </w:t>
            </w:r>
            <w:r w:rsidR="001D5913">
              <w:rPr>
                <w:rFonts w:asciiTheme="minorHAnsi" w:eastAsiaTheme="minorHAnsi" w:hAnsiTheme="minorHAnsi" w:cstheme="minorBidi"/>
                <w:sz w:val="22"/>
                <w:szCs w:val="22"/>
              </w:rPr>
              <w:t>z</w:t>
            </w:r>
            <w:r w:rsidRPr="00515947">
              <w:rPr>
                <w:rFonts w:asciiTheme="minorHAnsi" w:eastAsiaTheme="minorHAnsi" w:hAnsiTheme="minorHAnsi" w:cstheme="minorBidi"/>
                <w:sz w:val="22"/>
                <w:szCs w:val="22"/>
              </w:rPr>
              <w:t xml:space="preserve">a področje javnega naročanja (vključno s konkurenčnim, upravnim, pogodbenim, kazenskim, </w:t>
            </w:r>
            <w:proofErr w:type="spellStart"/>
            <w:r w:rsidRPr="00515947">
              <w:rPr>
                <w:rFonts w:asciiTheme="minorHAnsi" w:eastAsiaTheme="minorHAnsi" w:hAnsiTheme="minorHAnsi" w:cstheme="minorBidi"/>
                <w:sz w:val="22"/>
                <w:szCs w:val="22"/>
              </w:rPr>
              <w:t>okoljskim</w:t>
            </w:r>
            <w:proofErr w:type="spellEnd"/>
            <w:r w:rsidRPr="00515947">
              <w:rPr>
                <w:rFonts w:asciiTheme="minorHAnsi" w:eastAsiaTheme="minorHAnsi" w:hAnsiTheme="minorHAnsi" w:cstheme="minorBidi"/>
                <w:sz w:val="22"/>
                <w:szCs w:val="22"/>
              </w:rPr>
              <w:t>, socialnim in delovnim pravom ter proračunskim zakonom, pa tudi pravicami intelektualne lastnine)</w:t>
            </w:r>
            <w:r>
              <w:rPr>
                <w:rFonts w:asciiTheme="minorHAnsi" w:eastAsiaTheme="minorHAnsi" w:hAnsiTheme="minorHAnsi" w:cstheme="minorBidi"/>
                <w:sz w:val="22"/>
                <w:szCs w:val="22"/>
              </w:rPr>
              <w:t>.</w:t>
            </w:r>
          </w:p>
        </w:tc>
      </w:tr>
      <w:tr w:rsidR="00A37BEE" w:rsidRPr="008A5467" w14:paraId="657CFFDC" w14:textId="77777777" w:rsidTr="001925EC">
        <w:trPr>
          <w:trHeight w:val="1703"/>
        </w:trPr>
        <w:tc>
          <w:tcPr>
            <w:tcW w:w="9039" w:type="dxa"/>
            <w:shd w:val="clear" w:color="auto" w:fill="FDF3EF"/>
          </w:tcPr>
          <w:p w14:paraId="04045B14" w14:textId="6958FCA5" w:rsidR="00A37BEE"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30835015"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38A40940"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0803AB01" w14:textId="77777777" w:rsidR="009D3345" w:rsidRPr="00B9234D"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755F5641" w14:textId="0AA82D46" w:rsidR="00A37BEE" w:rsidRPr="008A5467" w:rsidRDefault="009D3345"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62C0CC04" w14:textId="77777777" w:rsidR="00A37BEE" w:rsidRDefault="00A37BEE"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3F7F420F" w14:textId="77777777" w:rsidTr="001925EC">
        <w:trPr>
          <w:trHeight w:val="5665"/>
        </w:trPr>
        <w:tc>
          <w:tcPr>
            <w:tcW w:w="9039" w:type="dxa"/>
            <w:shd w:val="clear" w:color="auto" w:fill="FFF3EF"/>
          </w:tcPr>
          <w:p w14:paraId="5CC483CF" w14:textId="5CC3A5E7" w:rsidR="00B94AAA" w:rsidRDefault="00A37BEE" w:rsidP="001925EC">
            <w:pPr>
              <w:spacing w:line="269" w:lineRule="auto"/>
              <w:ind w:right="176"/>
              <w:jc w:val="center"/>
              <w:rPr>
                <w:rFonts w:asciiTheme="minorHAnsi" w:eastAsiaTheme="minorHAnsi" w:hAnsiTheme="minorHAnsi" w:cstheme="minorBidi"/>
                <w:sz w:val="22"/>
                <w:szCs w:val="22"/>
              </w:rPr>
            </w:pPr>
            <w:r w:rsidRPr="00A37BEE">
              <w:rPr>
                <w:rFonts w:asciiTheme="minorHAnsi" w:eastAsiaTheme="minorHAnsi" w:hAnsiTheme="minorHAnsi" w:cstheme="minorBidi"/>
                <w:b/>
                <w:sz w:val="22"/>
                <w:szCs w:val="22"/>
              </w:rPr>
              <w:lastRenderedPageBreak/>
              <w:t>ELEKTRONSKO JAVNO NAROČANJE IN DRUGA INFORMACIJSKA ORODJA</w:t>
            </w:r>
          </w:p>
          <w:p w14:paraId="7A0181CC" w14:textId="77777777"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E9CF203" w14:textId="15E123C1" w:rsidR="00A37BEE" w:rsidRPr="00A37BEE" w:rsidRDefault="00A37BEE"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 xml:space="preserve">Elektronsko javno naročanje ter drugi informacijski sistemi in orodja podpirajo življenjski cikel javnega naročanja, in sicer od objave naročila do končnega plačila. Zmanjšujejo upravno breme, izboljšujejo učinkovitost ter krepijo preglednost in odgovornost postopkov za oddajo javnega naročila. Ključna orodja </w:t>
            </w:r>
            <w:r w:rsidR="001D5913">
              <w:rPr>
                <w:rFonts w:asciiTheme="minorHAnsi" w:eastAsiaTheme="minorHAnsi" w:hAnsiTheme="minorHAnsi" w:cstheme="minorBidi"/>
                <w:sz w:val="22"/>
                <w:szCs w:val="22"/>
              </w:rPr>
              <w:t>so</w:t>
            </w:r>
            <w:r w:rsidRPr="00A37BEE">
              <w:rPr>
                <w:rFonts w:asciiTheme="minorHAnsi" w:eastAsiaTheme="minorHAnsi" w:hAnsiTheme="minorHAnsi" w:cstheme="minorBidi"/>
                <w:sz w:val="22"/>
                <w:szCs w:val="22"/>
              </w:rPr>
              <w:t>:</w:t>
            </w:r>
          </w:p>
          <w:p w14:paraId="75FD4816" w14:textId="650BB567" w:rsidR="00A37BEE" w:rsidRPr="00A37BEE" w:rsidRDefault="00A37BEE"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 xml:space="preserve">orodja za pripravljalno fazo, na primer portal TED in </w:t>
            </w:r>
            <w:r w:rsidR="001D5913">
              <w:rPr>
                <w:rFonts w:asciiTheme="minorHAnsi" w:eastAsiaTheme="minorHAnsi" w:hAnsiTheme="minorHAnsi" w:cstheme="minorBidi"/>
                <w:sz w:val="22"/>
                <w:szCs w:val="22"/>
              </w:rPr>
              <w:t>državne</w:t>
            </w:r>
            <w:r w:rsidR="001D5913" w:rsidRPr="00A37BEE">
              <w:rPr>
                <w:rFonts w:asciiTheme="minorHAnsi" w:eastAsiaTheme="minorHAnsi" w:hAnsiTheme="minorHAnsi" w:cstheme="minorBidi"/>
                <w:sz w:val="22"/>
                <w:szCs w:val="22"/>
              </w:rPr>
              <w:t xml:space="preserve"> </w:t>
            </w:r>
            <w:r w:rsidRPr="00A37BEE">
              <w:rPr>
                <w:rFonts w:asciiTheme="minorHAnsi" w:eastAsiaTheme="minorHAnsi" w:hAnsiTheme="minorHAnsi" w:cstheme="minorBidi"/>
                <w:sz w:val="22"/>
                <w:szCs w:val="22"/>
              </w:rPr>
              <w:t>platforme za javno naročanje, e-obvestilo ter standardiziran</w:t>
            </w:r>
            <w:r w:rsidR="001D5913">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dokument</w:t>
            </w:r>
            <w:r w:rsidR="001D5913">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in predloge v zvezi z oddajo javnega naročila;</w:t>
            </w:r>
          </w:p>
          <w:p w14:paraId="10C35C85" w14:textId="1D6E0B5F" w:rsidR="00A37BEE" w:rsidRPr="00A37BEE" w:rsidRDefault="00A37BEE"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orodja za fazo oddaje ponudb, na primer e-oddajo ponudb, enotni evropski dokument v zvezi z oddajo javnega naročila</w:t>
            </w:r>
            <w:r>
              <w:rPr>
                <w:rFonts w:asciiTheme="minorHAnsi" w:eastAsiaTheme="minorHAnsi" w:hAnsiTheme="minorHAnsi" w:cstheme="minorBidi"/>
                <w:sz w:val="22"/>
                <w:szCs w:val="22"/>
              </w:rPr>
              <w:t xml:space="preserve"> (ESPD)</w:t>
            </w:r>
            <w:r w:rsidRPr="00A37BEE">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aplikacij</w:t>
            </w:r>
            <w:r w:rsidR="001D5913">
              <w:rPr>
                <w:rFonts w:asciiTheme="minorHAnsi" w:eastAsiaTheme="minorHAnsi" w:hAnsiTheme="minorHAnsi" w:cstheme="minorBidi"/>
                <w:sz w:val="22"/>
                <w:szCs w:val="22"/>
              </w:rPr>
              <w:t>a</w:t>
            </w:r>
            <w:r>
              <w:rPr>
                <w:rFonts w:asciiTheme="minorHAnsi" w:eastAsiaTheme="minorHAnsi" w:hAnsiTheme="minorHAnsi" w:cstheme="minorBidi"/>
                <w:sz w:val="22"/>
                <w:szCs w:val="22"/>
              </w:rPr>
              <w:t xml:space="preserve"> e-Dosje, </w:t>
            </w:r>
            <w:r w:rsidRPr="00A37BEE">
              <w:rPr>
                <w:rFonts w:asciiTheme="minorHAnsi" w:eastAsiaTheme="minorHAnsi" w:hAnsiTheme="minorHAnsi" w:cstheme="minorBidi"/>
                <w:sz w:val="22"/>
                <w:szCs w:val="22"/>
              </w:rPr>
              <w:t>spletn</w:t>
            </w:r>
            <w:r w:rsidR="001D5913">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zbirk</w:t>
            </w:r>
            <w:r w:rsidR="001D5913">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potrdil e-CERTIS; </w:t>
            </w:r>
          </w:p>
          <w:p w14:paraId="31C11CC7" w14:textId="00160C64" w:rsidR="00A37BEE" w:rsidRPr="00A37BEE" w:rsidRDefault="00A37BEE"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orodja za fazo oddaje javnega naročila, na primer e-katalog</w:t>
            </w:r>
            <w:r w:rsidR="001D5913">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elektronske platforme za javno naročanje, dinamičn</w:t>
            </w:r>
            <w:r w:rsidR="001D5913">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nabavn</w:t>
            </w:r>
            <w:r w:rsidR="001D5913">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sistem</w:t>
            </w:r>
            <w:r w:rsidR="001D5913">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dražben</w:t>
            </w:r>
            <w:r w:rsidR="001D5913">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sistem</w:t>
            </w:r>
            <w:r w:rsidR="001D5913">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in izdajanje e-računov;</w:t>
            </w:r>
          </w:p>
          <w:p w14:paraId="5879DC8D" w14:textId="77777777" w:rsidR="00A37BEE" w:rsidRPr="00A37BEE" w:rsidRDefault="00A37BEE"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druga informacijska orodja za preglednost podatkov ter boj proti goljufijam in korupciji, kot so poslovni registri in registri javnih naročil.</w:t>
            </w:r>
          </w:p>
          <w:p w14:paraId="136C5ED8" w14:textId="5C377EF9" w:rsidR="00B94AAA" w:rsidRDefault="00A37BEE" w:rsidP="00B50848">
            <w:pPr>
              <w:spacing w:line="269" w:lineRule="auto"/>
              <w:ind w:right="17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Za digitalno preoblikovanje javnega naročanja je ves čas potreben proaktiv</w:t>
            </w:r>
            <w:r w:rsidR="00B50848">
              <w:rPr>
                <w:rFonts w:asciiTheme="minorHAnsi" w:eastAsiaTheme="minorHAnsi" w:hAnsiTheme="minorHAnsi" w:cstheme="minorBidi"/>
                <w:sz w:val="22"/>
                <w:szCs w:val="22"/>
              </w:rPr>
              <w:t>e</w:t>
            </w:r>
            <w:r w:rsidRPr="00A37BEE">
              <w:rPr>
                <w:rFonts w:asciiTheme="minorHAnsi" w:eastAsiaTheme="minorHAnsi" w:hAnsiTheme="minorHAnsi" w:cstheme="minorBidi"/>
                <w:sz w:val="22"/>
                <w:szCs w:val="22"/>
              </w:rPr>
              <w:t>n pristop, da se izkoristijo najboljša razpoložljiva orodja. Za to je potrebno tudi stalno usposabljanje.</w:t>
            </w:r>
          </w:p>
        </w:tc>
      </w:tr>
      <w:tr w:rsidR="00B94AAA" w14:paraId="4CC4EC15" w14:textId="77777777" w:rsidTr="001925EC">
        <w:trPr>
          <w:trHeight w:val="1832"/>
        </w:trPr>
        <w:tc>
          <w:tcPr>
            <w:tcW w:w="9039" w:type="dxa"/>
            <w:shd w:val="clear" w:color="auto" w:fill="FFF3EF"/>
          </w:tcPr>
          <w:p w14:paraId="18D30A2A" w14:textId="517E55C3" w:rsidR="00A37BEE"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7339AA06" w14:textId="77777777" w:rsidR="00A37BEE" w:rsidRPr="008C1994" w:rsidRDefault="00A37BEE"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55732B3B" w14:textId="76ACF76C"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sisteme za elektronsko javno naročanje na </w:t>
            </w:r>
            <w:r w:rsidR="00DB1F3B">
              <w:rPr>
                <w:rFonts w:asciiTheme="minorHAnsi" w:eastAsiaTheme="minorHAnsi" w:hAnsiTheme="minorHAnsi" w:cstheme="minorBidi"/>
                <w:iCs/>
                <w:sz w:val="22"/>
                <w:szCs w:val="22"/>
              </w:rPr>
              <w:t>državni</w:t>
            </w:r>
            <w:r w:rsidR="00DB1F3B" w:rsidRPr="009D3345">
              <w:rPr>
                <w:rFonts w:asciiTheme="minorHAnsi" w:eastAsiaTheme="minorHAnsi" w:hAnsiTheme="minorHAnsi" w:cstheme="minorBidi"/>
                <w:iCs/>
                <w:sz w:val="22"/>
                <w:szCs w:val="22"/>
              </w:rPr>
              <w:t xml:space="preserve"> </w:t>
            </w:r>
            <w:r w:rsidRPr="009D3345">
              <w:rPr>
                <w:rFonts w:asciiTheme="minorHAnsi" w:eastAsiaTheme="minorHAnsi" w:hAnsiTheme="minorHAnsi" w:cstheme="minorBidi"/>
                <w:iCs/>
                <w:sz w:val="22"/>
                <w:szCs w:val="22"/>
              </w:rPr>
              <w:t>ravni in ravni EU;</w:t>
            </w:r>
          </w:p>
          <w:p w14:paraId="2912AEB4" w14:textId="12C11738" w:rsidR="00B94AAA" w:rsidRDefault="009D3345"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ključna orodja za elektronsko javno naročanje, vključno na primer z e-obvestilom, e-oddajo ponudb in izdajanjem e-računov.</w:t>
            </w:r>
          </w:p>
        </w:tc>
      </w:tr>
      <w:tr w:rsidR="00B94AAA" w14:paraId="0BAFE2ED" w14:textId="77777777" w:rsidTr="001925EC">
        <w:trPr>
          <w:trHeight w:val="1973"/>
        </w:trPr>
        <w:tc>
          <w:tcPr>
            <w:tcW w:w="9039" w:type="dxa"/>
            <w:shd w:val="clear" w:color="auto" w:fill="FFF3EF"/>
          </w:tcPr>
          <w:p w14:paraId="56104A6B" w14:textId="77777777" w:rsidR="00A37BEE" w:rsidRDefault="00A37BEE"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4A03DA24" w14:textId="6B3F9822" w:rsidR="00A37BEE" w:rsidRPr="008C1994" w:rsidRDefault="00A37BEE"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622F0B04" w14:textId="0B513E3A"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uporabljati razpoložljive sisteme in orodja elektronskega javnega naročanja za izvajanje postopkov za oddajo javnih naročil;</w:t>
            </w:r>
          </w:p>
          <w:p w14:paraId="60432A05" w14:textId="6EA7167B" w:rsidR="00B94AAA" w:rsidRDefault="009D3345"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uporabljati druga informacijska orodja, ki lahko pomagajo zagotoviti večjo preglednost ter preprečiti in/ali odkriti korupcijo v javnem naročanju.</w:t>
            </w:r>
          </w:p>
        </w:tc>
      </w:tr>
      <w:tr w:rsidR="00A61382" w:rsidRPr="008A5467" w14:paraId="6D3203EF" w14:textId="77777777" w:rsidTr="001925EC">
        <w:trPr>
          <w:trHeight w:val="1703"/>
        </w:trPr>
        <w:tc>
          <w:tcPr>
            <w:tcW w:w="9039" w:type="dxa"/>
            <w:shd w:val="clear" w:color="auto" w:fill="FDF3EF"/>
          </w:tcPr>
          <w:p w14:paraId="06273A33" w14:textId="4841C422" w:rsidR="00A61382"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06F8BE4E"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0FA97D99"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4440017" w14:textId="77777777" w:rsidR="009D3345" w:rsidRPr="00B9234D"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22212916" w14:textId="2296CD39" w:rsidR="00A61382" w:rsidRPr="008A5467" w:rsidRDefault="009D3345"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46DE39AD" w14:textId="77777777" w:rsidR="00A61382" w:rsidRDefault="00A61382"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7301FF3B" w14:textId="77777777" w:rsidTr="001925EC">
        <w:trPr>
          <w:trHeight w:val="6515"/>
        </w:trPr>
        <w:tc>
          <w:tcPr>
            <w:tcW w:w="9039" w:type="dxa"/>
            <w:shd w:val="clear" w:color="auto" w:fill="FFF3EF"/>
          </w:tcPr>
          <w:p w14:paraId="1F9A29B4" w14:textId="4646E7CF" w:rsidR="00B94AAA" w:rsidRDefault="00B94AAA" w:rsidP="001925EC">
            <w:pPr>
              <w:spacing w:line="269" w:lineRule="auto"/>
              <w:ind w:right="176"/>
              <w:jc w:val="center"/>
              <w:rPr>
                <w:rFonts w:asciiTheme="minorHAnsi" w:eastAsiaTheme="minorHAnsi" w:hAnsiTheme="minorHAnsi" w:cstheme="minorBidi"/>
                <w:sz w:val="22"/>
                <w:szCs w:val="22"/>
              </w:rPr>
            </w:pPr>
            <w:r w:rsidRPr="001748C0">
              <w:rPr>
                <w:rFonts w:asciiTheme="minorHAnsi" w:eastAsiaTheme="minorHAnsi" w:hAnsiTheme="minorHAnsi" w:cstheme="minorBidi"/>
                <w:b/>
                <w:sz w:val="22"/>
                <w:szCs w:val="22"/>
              </w:rPr>
              <w:lastRenderedPageBreak/>
              <w:t>TRAJNOSTNO JAVNO NAROČANJE</w:t>
            </w:r>
            <w:r w:rsidR="00EE248E">
              <w:rPr>
                <w:rFonts w:asciiTheme="minorHAnsi" w:eastAsiaTheme="minorHAnsi" w:hAnsiTheme="minorHAnsi" w:cstheme="minorBidi"/>
                <w:b/>
                <w:sz w:val="22"/>
                <w:szCs w:val="22"/>
              </w:rPr>
              <w:t xml:space="preserve"> IN </w:t>
            </w:r>
            <w:r w:rsidR="00EE248E" w:rsidRPr="00A61382">
              <w:rPr>
                <w:rFonts w:asciiTheme="minorHAnsi" w:eastAsiaTheme="minorHAnsi" w:hAnsiTheme="minorHAnsi" w:cstheme="minorBidi"/>
                <w:b/>
                <w:sz w:val="22"/>
                <w:szCs w:val="22"/>
              </w:rPr>
              <w:t>JAVNO NAROČANJE INOVATIVNIH REŠITEV</w:t>
            </w:r>
          </w:p>
          <w:p w14:paraId="783E9563" w14:textId="77777777"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503DDAE3" w14:textId="20131FCE" w:rsidR="00A61382" w:rsidRPr="00A61382" w:rsidRDefault="00A61382"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 xml:space="preserve">Trajnostno javno naročanje vključuje strateške cilje javne politike v postopke za oddajo javnega naročila, kot so zelena javna naročila, družbeno odgovorno javno naročanje ter zagotavljanje resnične konkurence in udeležbe MSP. Prispeva k zmanjšanju vpliva javnega naročanja na okolje, doseganju socialnih ciljev ter izboljšanju stroškovne učinkovitosti organizacije in družbe na splošno. Trajnostni cilji se lahko izvajajo na različne načine: </w:t>
            </w:r>
          </w:p>
          <w:p w14:paraId="70032282" w14:textId="1E0E2DFC" w:rsidR="00A61382" w:rsidRPr="00A61382" w:rsidRDefault="00A61382"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razlog</w:t>
            </w:r>
            <w:r w:rsidR="00B924F9">
              <w:rPr>
                <w:rFonts w:asciiTheme="minorHAnsi" w:eastAsiaTheme="minorHAnsi" w:hAnsiTheme="minorHAnsi" w:cstheme="minorBidi"/>
                <w:sz w:val="22"/>
                <w:szCs w:val="22"/>
              </w:rPr>
              <w:t>i</w:t>
            </w:r>
            <w:r w:rsidRPr="00A61382">
              <w:rPr>
                <w:rFonts w:asciiTheme="minorHAnsi" w:eastAsiaTheme="minorHAnsi" w:hAnsiTheme="minorHAnsi" w:cstheme="minorBidi"/>
                <w:sz w:val="22"/>
                <w:szCs w:val="22"/>
              </w:rPr>
              <w:t xml:space="preserve"> za izključitev, ki zahtevajo minimalno raven skladnosti izvajalcev in podizvajalcev z </w:t>
            </w:r>
            <w:proofErr w:type="spellStart"/>
            <w:r w:rsidRPr="00A61382">
              <w:rPr>
                <w:rFonts w:asciiTheme="minorHAnsi" w:eastAsiaTheme="minorHAnsi" w:hAnsiTheme="minorHAnsi" w:cstheme="minorBidi"/>
                <w:sz w:val="22"/>
                <w:szCs w:val="22"/>
              </w:rPr>
              <w:t>okoljskim</w:t>
            </w:r>
            <w:proofErr w:type="spellEnd"/>
            <w:r w:rsidRPr="00A61382">
              <w:rPr>
                <w:rFonts w:asciiTheme="minorHAnsi" w:eastAsiaTheme="minorHAnsi" w:hAnsiTheme="minorHAnsi" w:cstheme="minorBidi"/>
                <w:sz w:val="22"/>
                <w:szCs w:val="22"/>
              </w:rPr>
              <w:t xml:space="preserve"> in socialnim pravom;</w:t>
            </w:r>
          </w:p>
          <w:p w14:paraId="434FD295" w14:textId="53275327" w:rsidR="00A61382" w:rsidRPr="00A61382" w:rsidRDefault="00A61382"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pogoji za sodelovanje, s katerimi se preverijo kvalifikacije ponudnika za doseganje </w:t>
            </w:r>
            <w:proofErr w:type="spellStart"/>
            <w:r w:rsidRPr="00A61382">
              <w:rPr>
                <w:rFonts w:asciiTheme="minorHAnsi" w:eastAsiaTheme="minorHAnsi" w:hAnsiTheme="minorHAnsi" w:cstheme="minorBidi"/>
                <w:sz w:val="22"/>
                <w:szCs w:val="22"/>
              </w:rPr>
              <w:t>okoljskih</w:t>
            </w:r>
            <w:proofErr w:type="spellEnd"/>
            <w:r w:rsidRPr="00A61382">
              <w:rPr>
                <w:rFonts w:asciiTheme="minorHAnsi" w:eastAsiaTheme="minorHAnsi" w:hAnsiTheme="minorHAnsi" w:cstheme="minorBidi"/>
                <w:sz w:val="22"/>
                <w:szCs w:val="22"/>
              </w:rPr>
              <w:t xml:space="preserve"> in družbenih ciljev; </w:t>
            </w:r>
          </w:p>
          <w:p w14:paraId="684E739F" w14:textId="77777777" w:rsidR="00A61382" w:rsidRPr="00A61382" w:rsidRDefault="00A61382"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tehnične specifikacije, ki vključujejo družbene in </w:t>
            </w:r>
            <w:proofErr w:type="spellStart"/>
            <w:r w:rsidRPr="00A61382">
              <w:rPr>
                <w:rFonts w:asciiTheme="minorHAnsi" w:eastAsiaTheme="minorHAnsi" w:hAnsiTheme="minorHAnsi" w:cstheme="minorBidi"/>
                <w:sz w:val="22"/>
                <w:szCs w:val="22"/>
              </w:rPr>
              <w:t>okoljske</w:t>
            </w:r>
            <w:proofErr w:type="spellEnd"/>
            <w:r w:rsidRPr="00A61382">
              <w:rPr>
                <w:rFonts w:asciiTheme="minorHAnsi" w:eastAsiaTheme="minorHAnsi" w:hAnsiTheme="minorHAnsi" w:cstheme="minorBidi"/>
                <w:sz w:val="22"/>
                <w:szCs w:val="22"/>
              </w:rPr>
              <w:t xml:space="preserve"> vidike, kot so zahteve glede pridobitev znaka ali trajnostni proizvodni procesi;</w:t>
            </w:r>
          </w:p>
          <w:p w14:paraId="24B67E45" w14:textId="77777777" w:rsidR="00A61382" w:rsidRPr="00A61382" w:rsidRDefault="00A61382"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tehnike ocenjevanja, kot so izračun stroškov v življenjski dobi in uporaba </w:t>
            </w:r>
            <w:proofErr w:type="spellStart"/>
            <w:r w:rsidRPr="00A61382">
              <w:rPr>
                <w:rFonts w:asciiTheme="minorHAnsi" w:eastAsiaTheme="minorHAnsi" w:hAnsiTheme="minorHAnsi" w:cstheme="minorBidi"/>
                <w:sz w:val="22"/>
                <w:szCs w:val="22"/>
              </w:rPr>
              <w:t>okoljskih</w:t>
            </w:r>
            <w:proofErr w:type="spellEnd"/>
            <w:r w:rsidRPr="00A61382">
              <w:rPr>
                <w:rFonts w:asciiTheme="minorHAnsi" w:eastAsiaTheme="minorHAnsi" w:hAnsiTheme="minorHAnsi" w:cstheme="minorBidi"/>
                <w:sz w:val="22"/>
                <w:szCs w:val="22"/>
              </w:rPr>
              <w:t xml:space="preserve"> ali družbenih meril za oddajo javnega naročila;</w:t>
            </w:r>
          </w:p>
          <w:p w14:paraId="0816D8F0" w14:textId="77777777" w:rsidR="00A61382" w:rsidRPr="00A61382" w:rsidRDefault="00A61382"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klavzule o izvedbi javnega naročila za spremljanje in uveljavljanje visokih standardov </w:t>
            </w:r>
            <w:proofErr w:type="spellStart"/>
            <w:r w:rsidRPr="00A61382">
              <w:rPr>
                <w:rFonts w:asciiTheme="minorHAnsi" w:eastAsiaTheme="minorHAnsi" w:hAnsiTheme="minorHAnsi" w:cstheme="minorBidi"/>
                <w:sz w:val="22"/>
                <w:szCs w:val="22"/>
              </w:rPr>
              <w:t>trajnostnosti</w:t>
            </w:r>
            <w:proofErr w:type="spellEnd"/>
            <w:r w:rsidRPr="00A61382">
              <w:rPr>
                <w:rFonts w:asciiTheme="minorHAnsi" w:eastAsiaTheme="minorHAnsi" w:hAnsiTheme="minorHAnsi" w:cstheme="minorBidi"/>
                <w:sz w:val="22"/>
                <w:szCs w:val="22"/>
              </w:rPr>
              <w:t xml:space="preserve">; </w:t>
            </w:r>
          </w:p>
          <w:p w14:paraId="6F8D27AE" w14:textId="77777777" w:rsidR="00A61382" w:rsidRPr="00A61382" w:rsidRDefault="00A61382"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sektorska zakonodaja, s katero se na primer zahtevajo minimalni standardi za energijsko učinkovitost ali obveznosti glede dostopnosti;</w:t>
            </w:r>
          </w:p>
          <w:p w14:paraId="5796BF9C" w14:textId="17ADD7A6" w:rsidR="00B94AAA" w:rsidRDefault="00A61382" w:rsidP="001925EC">
            <w:pPr>
              <w:spacing w:line="269" w:lineRule="auto"/>
              <w:ind w:right="17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zeleni ali socialni akcijski načrti na </w:t>
            </w:r>
            <w:r w:rsidR="00B924F9">
              <w:rPr>
                <w:rFonts w:asciiTheme="minorHAnsi" w:eastAsiaTheme="minorHAnsi" w:hAnsiTheme="minorHAnsi" w:cstheme="minorBidi"/>
                <w:sz w:val="22"/>
                <w:szCs w:val="22"/>
              </w:rPr>
              <w:t xml:space="preserve">državni </w:t>
            </w:r>
            <w:r w:rsidR="00B924F9" w:rsidRPr="00A61382">
              <w:rPr>
                <w:rFonts w:asciiTheme="minorHAnsi" w:eastAsiaTheme="minorHAnsi" w:hAnsiTheme="minorHAnsi" w:cstheme="minorBidi"/>
                <w:sz w:val="22"/>
                <w:szCs w:val="22"/>
              </w:rPr>
              <w:t>ravni</w:t>
            </w:r>
            <w:r w:rsidR="00B924F9">
              <w:rPr>
                <w:rFonts w:asciiTheme="minorHAnsi" w:eastAsiaTheme="minorHAnsi" w:hAnsiTheme="minorHAnsi" w:cstheme="minorBidi"/>
                <w:sz w:val="22"/>
                <w:szCs w:val="22"/>
              </w:rPr>
              <w:t xml:space="preserve"> </w:t>
            </w:r>
            <w:r w:rsidR="008B41DF">
              <w:rPr>
                <w:rFonts w:asciiTheme="minorHAnsi" w:eastAsiaTheme="minorHAnsi" w:hAnsiTheme="minorHAnsi" w:cstheme="minorBidi"/>
                <w:sz w:val="22"/>
                <w:szCs w:val="22"/>
              </w:rPr>
              <w:t xml:space="preserve">ali </w:t>
            </w:r>
            <w:r w:rsidR="00B924F9">
              <w:rPr>
                <w:rFonts w:asciiTheme="minorHAnsi" w:eastAsiaTheme="minorHAnsi" w:hAnsiTheme="minorHAnsi" w:cstheme="minorBidi"/>
                <w:sz w:val="22"/>
                <w:szCs w:val="22"/>
              </w:rPr>
              <w:t xml:space="preserve">na </w:t>
            </w:r>
            <w:r w:rsidR="00B924F9" w:rsidRPr="00A61382">
              <w:rPr>
                <w:rFonts w:asciiTheme="minorHAnsi" w:eastAsiaTheme="minorHAnsi" w:hAnsiTheme="minorHAnsi" w:cstheme="minorBidi"/>
                <w:sz w:val="22"/>
                <w:szCs w:val="22"/>
              </w:rPr>
              <w:t>ravni</w:t>
            </w:r>
            <w:r w:rsidR="00B924F9">
              <w:rPr>
                <w:rFonts w:asciiTheme="minorHAnsi" w:eastAsiaTheme="minorHAnsi" w:hAnsiTheme="minorHAnsi" w:cstheme="minorBidi"/>
                <w:sz w:val="22"/>
                <w:szCs w:val="22"/>
              </w:rPr>
              <w:t xml:space="preserve"> </w:t>
            </w:r>
            <w:r w:rsidR="008B41DF">
              <w:rPr>
                <w:rFonts w:asciiTheme="minorHAnsi" w:eastAsiaTheme="minorHAnsi" w:hAnsiTheme="minorHAnsi" w:cstheme="minorBidi"/>
                <w:sz w:val="22"/>
                <w:szCs w:val="22"/>
              </w:rPr>
              <w:t>EU</w:t>
            </w:r>
            <w:r w:rsidRPr="00A61382">
              <w:rPr>
                <w:rFonts w:asciiTheme="minorHAnsi" w:eastAsiaTheme="minorHAnsi" w:hAnsiTheme="minorHAnsi" w:cstheme="minorBidi"/>
                <w:sz w:val="22"/>
                <w:szCs w:val="22"/>
              </w:rPr>
              <w:t>, v katerih so opisani podporni ukrepi ali določeni cilji</w:t>
            </w:r>
            <w:r w:rsidR="00B94AAA" w:rsidRPr="002851A4">
              <w:rPr>
                <w:rFonts w:asciiTheme="minorHAnsi" w:eastAsiaTheme="minorHAnsi" w:hAnsiTheme="minorHAnsi" w:cstheme="minorBidi"/>
                <w:sz w:val="22"/>
                <w:szCs w:val="22"/>
              </w:rPr>
              <w:t>.</w:t>
            </w:r>
          </w:p>
          <w:p w14:paraId="6F9DD59A" w14:textId="77777777" w:rsidR="00EE248E" w:rsidRPr="00A61382" w:rsidRDefault="00EE248E" w:rsidP="00EE248E">
            <w:pPr>
              <w:spacing w:line="269" w:lineRule="auto"/>
              <w:ind w:right="59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Javno naročanje inovativnih rešitev</w:t>
            </w:r>
            <w:r w:rsidRPr="00A61382">
              <w:rPr>
                <w:rFonts w:asciiTheme="minorHAnsi" w:eastAsiaTheme="minorHAnsi" w:hAnsiTheme="minorHAnsi" w:cstheme="minorBidi"/>
                <w:sz w:val="22"/>
                <w:szCs w:val="22"/>
              </w:rPr>
              <w:t xml:space="preserve"> se nanaša na javno naročanje, ki vključuje:</w:t>
            </w:r>
          </w:p>
          <w:p w14:paraId="15186C62" w14:textId="77777777" w:rsidR="00EE248E" w:rsidRPr="00A61382" w:rsidRDefault="00EE248E" w:rsidP="00EE248E">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nakup postopka inovacij (npr. nakup raziskovalnih in razvojnih storitev) ali </w:t>
            </w:r>
          </w:p>
          <w:p w14:paraId="6502B3C1" w14:textId="77777777" w:rsidR="00EE248E" w:rsidRPr="00A61382" w:rsidRDefault="00EE248E" w:rsidP="00EE248E">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nakup rezultatov inovacij, ki so jih ustvarili drugi (tj. nakup inovativnih rešitev). </w:t>
            </w:r>
          </w:p>
          <w:p w14:paraId="64CBA190" w14:textId="33B6F03F" w:rsidR="00EE248E" w:rsidRDefault="00EE248E" w:rsidP="00EE248E">
            <w:pPr>
              <w:spacing w:line="269" w:lineRule="auto"/>
              <w:ind w:right="17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Javno naročanje inovativnih rešitev prispeva k posodobitvi javnih storitev ter hkrati ustvarja priložnosti za družbe za razvoj novih trgov. Naročniki lahko z razvojem v prihodnost usmerjene strategije za javno naročanje inovativnih rešitev in preučitvijo alternativnih konkurenčnih rešitev s povpraševanjem spodbujajo inovacije. Z dobro zasnovano strategijo za javno naročanje inovativnih rešitev se bo zmanjšalo tveganje za slabo uspešnost ali neuspešnost nabavljenih inovacij z zagotavljanjem postopnega pristopa od zasnove rešitve, izdelave prototipov in razvoja do razvoja in preskušanja izdelkov</w:t>
            </w:r>
            <w:r w:rsidRPr="00A475D4">
              <w:rPr>
                <w:rFonts w:asciiTheme="minorHAnsi" w:eastAsiaTheme="minorHAnsi" w:hAnsiTheme="minorHAnsi" w:cstheme="minorBidi"/>
                <w:sz w:val="22"/>
                <w:szCs w:val="22"/>
              </w:rPr>
              <w:t>.</w:t>
            </w:r>
          </w:p>
        </w:tc>
      </w:tr>
      <w:tr w:rsidR="00B94AAA" w14:paraId="1C508730" w14:textId="77777777" w:rsidTr="001925EC">
        <w:trPr>
          <w:trHeight w:val="1122"/>
        </w:trPr>
        <w:tc>
          <w:tcPr>
            <w:tcW w:w="9039" w:type="dxa"/>
            <w:shd w:val="clear" w:color="auto" w:fill="FFF3EF"/>
          </w:tcPr>
          <w:p w14:paraId="59A8A043" w14:textId="645A7AA3" w:rsidR="00A61382"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35190F45" w14:textId="77777777" w:rsidR="00A61382" w:rsidRPr="008C1994" w:rsidRDefault="00A61382"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16EF8F16" w14:textId="77777777" w:rsidR="00EE248E" w:rsidRPr="00EE248E" w:rsidRDefault="009D3345"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načela in standarde zelenih javnih naročil in družbeno odgovornega javnega naročanja</w:t>
            </w:r>
            <w:r w:rsidR="00EE248E">
              <w:rPr>
                <w:rFonts w:asciiTheme="minorHAnsi" w:eastAsiaTheme="minorHAnsi" w:hAnsiTheme="minorHAnsi" w:cstheme="minorBidi"/>
                <w:iCs/>
                <w:sz w:val="22"/>
                <w:szCs w:val="22"/>
              </w:rPr>
              <w:t>;</w:t>
            </w:r>
          </w:p>
          <w:p w14:paraId="7F50FC94" w14:textId="77777777" w:rsidR="00EE248E" w:rsidRPr="009D3345" w:rsidRDefault="00EE248E" w:rsidP="00EE248E">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načela javnega naročanja inovativnih rešitev; </w:t>
            </w:r>
          </w:p>
          <w:p w14:paraId="4BFBF771" w14:textId="60F6C5CE" w:rsidR="00B94AAA" w:rsidRDefault="00EE248E" w:rsidP="00EE248E">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nacionalne splošne in posamične cilje ter strategije in akcijske načrte glede inovacij</w:t>
            </w:r>
            <w:r w:rsidR="009D3345" w:rsidRPr="009D3345">
              <w:rPr>
                <w:rFonts w:asciiTheme="minorHAnsi" w:eastAsiaTheme="minorHAnsi" w:hAnsiTheme="minorHAnsi" w:cstheme="minorBidi"/>
                <w:iCs/>
                <w:sz w:val="22"/>
                <w:szCs w:val="22"/>
              </w:rPr>
              <w:t>.</w:t>
            </w:r>
          </w:p>
        </w:tc>
      </w:tr>
      <w:tr w:rsidR="00B94AAA" w14:paraId="61F013B9" w14:textId="77777777" w:rsidTr="001925EC">
        <w:trPr>
          <w:trHeight w:val="1422"/>
        </w:trPr>
        <w:tc>
          <w:tcPr>
            <w:tcW w:w="9039" w:type="dxa"/>
            <w:shd w:val="clear" w:color="auto" w:fill="FFF3EF"/>
          </w:tcPr>
          <w:p w14:paraId="71A271A5" w14:textId="77777777" w:rsidR="00A61382" w:rsidRDefault="00A61382"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FEEAABE" w14:textId="6462F496" w:rsidR="00A61382" w:rsidRPr="008C1994" w:rsidRDefault="00A61382"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3053CA97" w14:textId="227038B7" w:rsidR="00EE248E" w:rsidRDefault="009440C5"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075726">
              <w:rPr>
                <w:rFonts w:asciiTheme="minorHAnsi" w:eastAsiaTheme="minorHAnsi" w:hAnsiTheme="minorHAnsi" w:cstheme="minorBidi"/>
                <w:iCs/>
                <w:sz w:val="22"/>
                <w:szCs w:val="22"/>
              </w:rPr>
              <w:t xml:space="preserve">razumeti </w:t>
            </w:r>
            <w:r w:rsidR="009D3345" w:rsidRPr="0039361F">
              <w:rPr>
                <w:rFonts w:asciiTheme="minorHAnsi" w:eastAsiaTheme="minorHAnsi" w:hAnsiTheme="minorHAnsi" w:cstheme="minorBidi"/>
                <w:sz w:val="22"/>
                <w:szCs w:val="22"/>
              </w:rPr>
              <w:t>morebitne izzive za trajnostno javno naročanje in pričakovane koristi trajnostnega javnega naročanja</w:t>
            </w:r>
            <w:r w:rsidR="00EE248E">
              <w:rPr>
                <w:rFonts w:asciiTheme="minorHAnsi" w:eastAsiaTheme="minorHAnsi" w:hAnsiTheme="minorHAnsi" w:cstheme="minorBidi"/>
                <w:sz w:val="22"/>
                <w:szCs w:val="22"/>
              </w:rPr>
              <w:t>;</w:t>
            </w:r>
          </w:p>
          <w:p w14:paraId="37DE304F" w14:textId="106D3EB0" w:rsidR="00B94AAA" w:rsidRDefault="009440C5" w:rsidP="00B924F9">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075726">
              <w:rPr>
                <w:rFonts w:asciiTheme="minorHAnsi" w:eastAsiaTheme="minorHAnsi" w:hAnsiTheme="minorHAnsi" w:cstheme="minorBidi"/>
                <w:iCs/>
                <w:sz w:val="22"/>
                <w:szCs w:val="22"/>
              </w:rPr>
              <w:t xml:space="preserve">izvajati </w:t>
            </w:r>
            <w:r w:rsidR="00EE248E" w:rsidRPr="0039361F">
              <w:rPr>
                <w:rFonts w:asciiTheme="minorHAnsi" w:eastAsiaTheme="minorHAnsi" w:hAnsiTheme="minorHAnsi" w:cstheme="minorBidi"/>
                <w:sz w:val="22"/>
                <w:szCs w:val="22"/>
              </w:rPr>
              <w:t>postopk</w:t>
            </w:r>
            <w:r w:rsidR="00B924F9">
              <w:rPr>
                <w:rFonts w:asciiTheme="minorHAnsi" w:eastAsiaTheme="minorHAnsi" w:hAnsiTheme="minorHAnsi" w:cstheme="minorBidi"/>
                <w:sz w:val="22"/>
                <w:szCs w:val="22"/>
              </w:rPr>
              <w:t>e</w:t>
            </w:r>
            <w:r w:rsidR="00EE248E" w:rsidRPr="0039361F">
              <w:rPr>
                <w:rFonts w:asciiTheme="minorHAnsi" w:eastAsiaTheme="minorHAnsi" w:hAnsiTheme="minorHAnsi" w:cstheme="minorBidi"/>
                <w:sz w:val="22"/>
                <w:szCs w:val="22"/>
              </w:rPr>
              <w:t xml:space="preserve"> javnega naročanja inovativnih rešitev</w:t>
            </w:r>
            <w:r w:rsidR="009D3345">
              <w:rPr>
                <w:rFonts w:asciiTheme="minorHAnsi" w:eastAsiaTheme="minorHAnsi" w:hAnsiTheme="minorHAnsi" w:cstheme="minorBidi"/>
                <w:sz w:val="22"/>
                <w:szCs w:val="22"/>
              </w:rPr>
              <w:t>.</w:t>
            </w:r>
          </w:p>
        </w:tc>
      </w:tr>
      <w:tr w:rsidR="00A61382" w:rsidRPr="008A5467" w14:paraId="5F88AF77" w14:textId="77777777" w:rsidTr="001925EC">
        <w:trPr>
          <w:trHeight w:val="1683"/>
        </w:trPr>
        <w:tc>
          <w:tcPr>
            <w:tcW w:w="9039" w:type="dxa"/>
            <w:shd w:val="clear" w:color="auto" w:fill="FDF3EF"/>
          </w:tcPr>
          <w:p w14:paraId="5B717D7A" w14:textId="2BE8850D" w:rsidR="00A61382"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69FF5B15"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0456112B"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4DD5E9B" w14:textId="77777777" w:rsidR="009D3345" w:rsidRPr="00B9234D"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6A9B368D" w14:textId="47D7F298" w:rsidR="00A61382" w:rsidRPr="008A5467" w:rsidRDefault="009D3345"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5B3F1BD8" w14:textId="41A1A840" w:rsidR="00A61382" w:rsidRDefault="00A61382" w:rsidP="001925EC">
      <w:pPr>
        <w:spacing w:line="269" w:lineRule="auto"/>
      </w:pPr>
    </w:p>
    <w:p w14:paraId="01D8EB55" w14:textId="77777777" w:rsidR="00A61382" w:rsidRDefault="00A61382"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0B2A4E51" w14:textId="77777777" w:rsidTr="001925EC">
        <w:trPr>
          <w:trHeight w:val="2262"/>
        </w:trPr>
        <w:tc>
          <w:tcPr>
            <w:tcW w:w="9039" w:type="dxa"/>
            <w:shd w:val="clear" w:color="auto" w:fill="FFF3EF"/>
          </w:tcPr>
          <w:p w14:paraId="51E94F3C" w14:textId="5E15A523" w:rsidR="00B94AAA" w:rsidRDefault="00EE248E" w:rsidP="001925EC">
            <w:pPr>
              <w:spacing w:line="269" w:lineRule="auto"/>
              <w:ind w:right="176"/>
              <w:jc w:val="center"/>
              <w:rPr>
                <w:rFonts w:asciiTheme="minorHAnsi" w:eastAsiaTheme="minorHAnsi" w:hAnsiTheme="minorHAnsi" w:cstheme="minorBidi"/>
                <w:b/>
                <w:sz w:val="22"/>
                <w:szCs w:val="22"/>
              </w:rPr>
            </w:pPr>
            <w:r w:rsidRPr="002C1051">
              <w:rPr>
                <w:rFonts w:asciiTheme="minorHAnsi" w:eastAsiaTheme="minorHAnsi" w:hAnsiTheme="minorHAnsi" w:cstheme="minorBidi"/>
                <w:b/>
                <w:sz w:val="22"/>
                <w:szCs w:val="22"/>
              </w:rPr>
              <w:lastRenderedPageBreak/>
              <w:t>STRATEGIJA ZA JAVNO NAROČANJE</w:t>
            </w:r>
            <w:r w:rsidRPr="00A61382">
              <w:rPr>
                <w:rFonts w:asciiTheme="minorHAnsi" w:eastAsiaTheme="minorHAnsi" w:hAnsiTheme="minorHAnsi" w:cstheme="minorBidi"/>
                <w:b/>
                <w:sz w:val="22"/>
                <w:szCs w:val="22"/>
              </w:rPr>
              <w:t xml:space="preserve"> </w:t>
            </w:r>
            <w:r>
              <w:rPr>
                <w:rFonts w:asciiTheme="minorHAnsi" w:eastAsiaTheme="minorHAnsi" w:hAnsiTheme="minorHAnsi" w:cstheme="minorBidi"/>
                <w:b/>
                <w:sz w:val="22"/>
                <w:szCs w:val="22"/>
              </w:rPr>
              <w:t xml:space="preserve">IN </w:t>
            </w:r>
            <w:r w:rsidR="00A61382" w:rsidRPr="00A61382">
              <w:rPr>
                <w:rFonts w:asciiTheme="minorHAnsi" w:eastAsiaTheme="minorHAnsi" w:hAnsiTheme="minorHAnsi" w:cstheme="minorBidi"/>
                <w:b/>
                <w:sz w:val="22"/>
                <w:szCs w:val="22"/>
              </w:rPr>
              <w:t>POZNAVANJE POSAMEZNE KATEGORIJE</w:t>
            </w:r>
          </w:p>
          <w:p w14:paraId="7E9184F0" w14:textId="1245085C"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19672FBA" w14:textId="7D5E7395" w:rsidR="00EE248E" w:rsidRPr="002C1051" w:rsidRDefault="00EE248E" w:rsidP="00EE248E">
            <w:pPr>
              <w:spacing w:line="269" w:lineRule="auto"/>
              <w:ind w:right="59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Strategija za javno naročanje</w:t>
            </w:r>
            <w:r w:rsidRPr="002C1051">
              <w:rPr>
                <w:rFonts w:asciiTheme="minorHAnsi" w:eastAsiaTheme="minorHAnsi" w:hAnsiTheme="minorHAnsi" w:cstheme="minorBidi"/>
                <w:sz w:val="22"/>
                <w:szCs w:val="22"/>
              </w:rPr>
              <w:t xml:space="preserve"> zajema namerno uporabo različnih </w:t>
            </w:r>
            <w:r w:rsidR="003E7240">
              <w:rPr>
                <w:rFonts w:asciiTheme="minorHAnsi" w:eastAsiaTheme="minorHAnsi" w:hAnsiTheme="minorHAnsi" w:cstheme="minorBidi"/>
                <w:sz w:val="22"/>
                <w:szCs w:val="22"/>
              </w:rPr>
              <w:t>prvin</w:t>
            </w:r>
            <w:r w:rsidR="003E7240" w:rsidRPr="002C1051">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v življenjskem ciklu javnega naročanja, da se izrazijo in izkoristijo pogoji predmeta javnega naročila ter opredeli najustreznejši proces z največjim učinkom, da se izpolnijo cilji organizacije in zagotovi resnična konkurenca. Vključuje določitev najustreznejše možnosti med: </w:t>
            </w:r>
          </w:p>
          <w:p w14:paraId="269EB51C" w14:textId="77777777" w:rsidR="00EE248E" w:rsidRPr="002C1051" w:rsidRDefault="00EE248E" w:rsidP="00EE248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vrstami postopkov za oddajo javnega naročila;</w:t>
            </w:r>
          </w:p>
          <w:p w14:paraId="3196B20A" w14:textId="77777777" w:rsidR="00EE248E" w:rsidRPr="002C1051" w:rsidRDefault="00EE248E" w:rsidP="00EE248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samostojnim ali skupnim postopkom za oddajo javnega naročila;</w:t>
            </w:r>
          </w:p>
          <w:p w14:paraId="7D38EC51" w14:textId="77777777" w:rsidR="00EE248E" w:rsidRPr="002C1051" w:rsidRDefault="00EE248E" w:rsidP="00EE248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značilnostmi postopka, kot so obseg, trajanje in razdelitev na sklope;</w:t>
            </w:r>
          </w:p>
          <w:p w14:paraId="0BCED298" w14:textId="134F25F6" w:rsidR="00EE248E" w:rsidRPr="002C1051" w:rsidRDefault="00EE248E" w:rsidP="00EE248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tehnikami in instrumenti za elektronsko oddajo (</w:t>
            </w:r>
            <w:r w:rsidR="008B41DF">
              <w:rPr>
                <w:rFonts w:asciiTheme="minorHAnsi" w:eastAsiaTheme="minorHAnsi" w:hAnsiTheme="minorHAnsi" w:cstheme="minorBidi"/>
                <w:sz w:val="22"/>
                <w:szCs w:val="22"/>
              </w:rPr>
              <w:t>npr</w:t>
            </w:r>
            <w:r w:rsidR="003E7240">
              <w:rPr>
                <w:rFonts w:asciiTheme="minorHAnsi" w:eastAsiaTheme="minorHAnsi" w:hAnsiTheme="minorHAnsi" w:cstheme="minorBidi"/>
                <w:sz w:val="22"/>
                <w:szCs w:val="22"/>
              </w:rPr>
              <w:t>.</w:t>
            </w:r>
            <w:r w:rsidR="008B41DF">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elektronske dražbe in katalogi ter din</w:t>
            </w:r>
            <w:r>
              <w:rPr>
                <w:rFonts w:asciiTheme="minorHAnsi" w:eastAsiaTheme="minorHAnsi" w:hAnsiTheme="minorHAnsi" w:cstheme="minorBidi"/>
                <w:sz w:val="22"/>
                <w:szCs w:val="22"/>
              </w:rPr>
              <w:t>a</w:t>
            </w:r>
            <w:r w:rsidRPr="002C1051">
              <w:rPr>
                <w:rFonts w:asciiTheme="minorHAnsi" w:eastAsiaTheme="minorHAnsi" w:hAnsiTheme="minorHAnsi" w:cstheme="minorBidi"/>
                <w:sz w:val="22"/>
                <w:szCs w:val="22"/>
              </w:rPr>
              <w:t>mični nabavni sistemi);</w:t>
            </w:r>
          </w:p>
          <w:p w14:paraId="0F13DC29" w14:textId="77777777" w:rsidR="00EE248E" w:rsidRDefault="00EE248E" w:rsidP="00EE248E">
            <w:pPr>
              <w:spacing w:line="269" w:lineRule="auto"/>
              <w:ind w:right="17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vrstami pogodb (npr. neposredni ali okvirni sporazum) in klavzulami o izvedbi javnega naročila.</w:t>
            </w:r>
          </w:p>
          <w:p w14:paraId="2FA5EAB7" w14:textId="63A0135E" w:rsidR="00B94AAA" w:rsidRDefault="00A61382" w:rsidP="00EE248E">
            <w:pPr>
              <w:spacing w:line="269" w:lineRule="auto"/>
              <w:ind w:right="176"/>
              <w:jc w:val="both"/>
              <w:rPr>
                <w:rFonts w:asciiTheme="minorHAnsi" w:eastAsiaTheme="minorHAnsi" w:hAnsiTheme="minorHAnsi" w:cstheme="minorBidi"/>
                <w:sz w:val="22"/>
                <w:szCs w:val="22"/>
              </w:rPr>
            </w:pPr>
            <w:r w:rsidRPr="003A73B8">
              <w:rPr>
                <w:rFonts w:asciiTheme="minorHAnsi" w:eastAsiaTheme="minorHAnsi" w:hAnsiTheme="minorHAnsi" w:cstheme="minorBidi"/>
                <w:sz w:val="22"/>
                <w:szCs w:val="22"/>
              </w:rPr>
              <w:t>Strokovno znanje</w:t>
            </w:r>
            <w:r w:rsidRPr="00B9234D">
              <w:rPr>
                <w:rFonts w:asciiTheme="minorHAnsi" w:eastAsiaTheme="minorHAnsi" w:hAnsiTheme="minorHAnsi" w:cstheme="minorBidi"/>
                <w:b/>
                <w:bCs/>
                <w:sz w:val="22"/>
                <w:szCs w:val="22"/>
              </w:rPr>
              <w:t xml:space="preserve"> o posameznih kategorijah</w:t>
            </w:r>
            <w:r w:rsidRPr="00A61382">
              <w:rPr>
                <w:rFonts w:asciiTheme="minorHAnsi" w:eastAsiaTheme="minorHAnsi" w:hAnsiTheme="minorHAnsi" w:cstheme="minorBidi"/>
                <w:sz w:val="22"/>
                <w:szCs w:val="22"/>
              </w:rPr>
              <w:t xml:space="preserve"> je v središču izvedbe postopka oddaje javnih naročil. Dobro je treba razumeti značilnosti kategorije blaga, storitev ali gradenj, ki jih je treba pridobiti, tudi z vključevanjem strokovnjakov in zainteresiranih strani (izvedencev in končnih uporabnikov). Strategija za javno naročanje in dokumenti v zvezi z oddajo javnega naročila morajo biti prilagojeni tako, da izpolnijo ugotovljeno potrebo in povečajo stroškovno učinkovitost</w:t>
            </w:r>
            <w:r w:rsidR="00B94AAA" w:rsidRPr="00AB2ACA">
              <w:rPr>
                <w:rFonts w:asciiTheme="minorHAnsi" w:eastAsiaTheme="minorHAnsi" w:hAnsiTheme="minorHAnsi" w:cstheme="minorBidi"/>
                <w:sz w:val="22"/>
                <w:szCs w:val="22"/>
              </w:rPr>
              <w:t>.</w:t>
            </w:r>
          </w:p>
        </w:tc>
      </w:tr>
      <w:tr w:rsidR="00B94AAA" w14:paraId="021914D1" w14:textId="77777777" w:rsidTr="001925EC">
        <w:trPr>
          <w:trHeight w:val="1982"/>
        </w:trPr>
        <w:tc>
          <w:tcPr>
            <w:tcW w:w="9039" w:type="dxa"/>
            <w:shd w:val="clear" w:color="auto" w:fill="FFF3EF"/>
          </w:tcPr>
          <w:p w14:paraId="262CEEC0" w14:textId="28F2A62E" w:rsidR="00A61382"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24CFFAC4" w14:textId="77777777" w:rsidR="00A61382" w:rsidRPr="008C1994" w:rsidRDefault="00A61382"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45C254B6" w14:textId="77777777"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vrste postopkov za oddajo javnega naročila;</w:t>
            </w:r>
          </w:p>
          <w:p w14:paraId="4B389199" w14:textId="6C80950C"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značilnosti postopka, kot so obseg, trajanje in razdelitev na sklope, tehnike in instrumenti za elektronsko oddajo (</w:t>
            </w:r>
            <w:r w:rsidR="008B41DF">
              <w:rPr>
                <w:rFonts w:asciiTheme="minorHAnsi" w:eastAsiaTheme="minorHAnsi" w:hAnsiTheme="minorHAnsi" w:cstheme="minorBidi"/>
                <w:iCs/>
                <w:sz w:val="22"/>
                <w:szCs w:val="22"/>
              </w:rPr>
              <w:t xml:space="preserve">npr. </w:t>
            </w:r>
            <w:r w:rsidRPr="00C0413A">
              <w:rPr>
                <w:rFonts w:asciiTheme="minorHAnsi" w:eastAsiaTheme="minorHAnsi" w:hAnsiTheme="minorHAnsi" w:cstheme="minorBidi"/>
                <w:iCs/>
                <w:sz w:val="22"/>
                <w:szCs w:val="22"/>
              </w:rPr>
              <w:t xml:space="preserve">elektronske dražbe in katalogi ter dinamični nabavni sistemi); </w:t>
            </w:r>
          </w:p>
          <w:p w14:paraId="6D77D5C5" w14:textId="77777777" w:rsidR="00577F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vrste pogodb (npr. neposredni ali okvirni sporazum) in klavzule o izvedbi javnega naročila</w:t>
            </w:r>
            <w:r>
              <w:rPr>
                <w:rFonts w:asciiTheme="minorHAnsi" w:eastAsiaTheme="minorHAnsi" w:hAnsiTheme="minorHAnsi" w:cstheme="minorBidi"/>
                <w:iCs/>
                <w:sz w:val="22"/>
                <w:szCs w:val="22"/>
              </w:rPr>
              <w:t>;</w:t>
            </w:r>
          </w:p>
          <w:p w14:paraId="1841146B" w14:textId="7987E562" w:rsidR="009D3345" w:rsidRPr="009D3345" w:rsidRDefault="009D3345"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strategije in analize upravljanja kategorij;</w:t>
            </w:r>
          </w:p>
          <w:p w14:paraId="13B90871" w14:textId="77777777"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zakonske in regulativne zahteve, ki se uporabljajo za kategorijo blaga, storitev ali gradenj;</w:t>
            </w:r>
          </w:p>
          <w:p w14:paraId="3C859A0A" w14:textId="77777777"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procese nabave in način, kako jih uporabljati v različnih sektorjih;</w:t>
            </w:r>
          </w:p>
          <w:p w14:paraId="48947353" w14:textId="1BE2E0E7" w:rsidR="00B94AAA" w:rsidRDefault="009D3345"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napredne tehnike in vire tržne raziskave</w:t>
            </w:r>
            <w:r w:rsidR="008B41DF">
              <w:rPr>
                <w:rFonts w:asciiTheme="minorHAnsi" w:eastAsiaTheme="minorHAnsi" w:hAnsiTheme="minorHAnsi" w:cstheme="minorBidi"/>
                <w:iCs/>
                <w:sz w:val="22"/>
                <w:szCs w:val="22"/>
              </w:rPr>
              <w:t>.</w:t>
            </w:r>
          </w:p>
        </w:tc>
      </w:tr>
      <w:tr w:rsidR="00B94AAA" w14:paraId="3D99A814" w14:textId="77777777" w:rsidTr="003A73B8">
        <w:trPr>
          <w:trHeight w:val="558"/>
        </w:trPr>
        <w:tc>
          <w:tcPr>
            <w:tcW w:w="9039" w:type="dxa"/>
            <w:shd w:val="clear" w:color="auto" w:fill="FFF3EF"/>
          </w:tcPr>
          <w:p w14:paraId="48D4B38C" w14:textId="77777777" w:rsidR="00A61382" w:rsidRDefault="00A61382"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22F8D51B" w14:textId="18AB6F97" w:rsidR="00A61382" w:rsidRPr="008C1994" w:rsidRDefault="00A61382"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3D25030" w14:textId="0C31340E"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izbrati pravi pristop k javnemu naročanju za vsak namen; </w:t>
            </w:r>
          </w:p>
          <w:p w14:paraId="465B2850" w14:textId="03E4C2E9"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odločiti </w:t>
            </w:r>
            <w:r w:rsidR="00244E90" w:rsidRPr="00C0413A">
              <w:rPr>
                <w:rFonts w:asciiTheme="minorHAnsi" w:eastAsiaTheme="minorHAnsi" w:hAnsiTheme="minorHAnsi" w:cstheme="minorBidi"/>
                <w:iCs/>
                <w:sz w:val="22"/>
                <w:szCs w:val="22"/>
              </w:rPr>
              <w:t xml:space="preserve">se </w:t>
            </w:r>
            <w:r w:rsidRPr="00C0413A">
              <w:rPr>
                <w:rFonts w:asciiTheme="minorHAnsi" w:eastAsiaTheme="minorHAnsi" w:hAnsiTheme="minorHAnsi" w:cstheme="minorBidi"/>
                <w:iCs/>
                <w:sz w:val="22"/>
                <w:szCs w:val="22"/>
              </w:rPr>
              <w:t>o obsegu in trajanju postopka;</w:t>
            </w:r>
          </w:p>
          <w:p w14:paraId="32266DF7" w14:textId="52EC7670"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glavne možnosti za oblikovanje strategije za javno naročanje ter ustreznih potreb in razmer na trgu;</w:t>
            </w:r>
            <w:r w:rsidR="00244E90">
              <w:rPr>
                <w:rFonts w:asciiTheme="minorHAnsi" w:eastAsiaTheme="minorHAnsi" w:hAnsiTheme="minorHAnsi" w:cstheme="minorBidi"/>
                <w:iCs/>
                <w:sz w:val="22"/>
                <w:szCs w:val="22"/>
              </w:rPr>
              <w:t xml:space="preserve"> </w:t>
            </w:r>
          </w:p>
          <w:p w14:paraId="07555B99" w14:textId="532D0B8A"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podpreti izvajanje strategije za javno naročanje ter pri tem prepoznati in uporabiti ustrezne postopke in orodja; </w:t>
            </w:r>
          </w:p>
          <w:p w14:paraId="70A7BF44" w14:textId="0220948A"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izvesti ključne korake zasnove strategije za javno naročanje; </w:t>
            </w:r>
          </w:p>
          <w:p w14:paraId="6E6186DE" w14:textId="59FB6D11"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strategijo za javno naročanje prilagoditi različnim potrebam in razmeram na trgu;</w:t>
            </w:r>
          </w:p>
          <w:p w14:paraId="2E7FD388" w14:textId="564374B5"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pri oblikovanju strategije uporabiti celotni obseg razpoložljivih možnosti strategije za javno naročanje; </w:t>
            </w:r>
          </w:p>
          <w:p w14:paraId="78E2DCFF" w14:textId="6883007E" w:rsidR="00577F3A" w:rsidRPr="00C041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upravljati </w:t>
            </w:r>
            <w:proofErr w:type="spellStart"/>
            <w:r w:rsidRPr="00C0413A">
              <w:rPr>
                <w:rFonts w:asciiTheme="minorHAnsi" w:eastAsiaTheme="minorHAnsi" w:hAnsiTheme="minorHAnsi" w:cstheme="minorBidi"/>
                <w:iCs/>
                <w:sz w:val="22"/>
                <w:szCs w:val="22"/>
              </w:rPr>
              <w:t>večfunkcijske</w:t>
            </w:r>
            <w:proofErr w:type="spellEnd"/>
            <w:r w:rsidRPr="00C0413A">
              <w:rPr>
                <w:rFonts w:asciiTheme="minorHAnsi" w:eastAsiaTheme="minorHAnsi" w:hAnsiTheme="minorHAnsi" w:cstheme="minorBidi"/>
                <w:iCs/>
                <w:sz w:val="22"/>
                <w:szCs w:val="22"/>
              </w:rPr>
              <w:t xml:space="preserve"> pristope k javnemu naročanju; </w:t>
            </w:r>
          </w:p>
          <w:p w14:paraId="54C35D5E" w14:textId="7A0E2F56" w:rsidR="00577F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zmanjšati tveganja </w:t>
            </w:r>
            <w:proofErr w:type="spellStart"/>
            <w:r w:rsidRPr="00C0413A">
              <w:rPr>
                <w:rFonts w:asciiTheme="minorHAnsi" w:eastAsiaTheme="minorHAnsi" w:hAnsiTheme="minorHAnsi" w:cstheme="minorBidi"/>
                <w:iCs/>
                <w:sz w:val="22"/>
                <w:szCs w:val="22"/>
              </w:rPr>
              <w:t>protikonkurenčnega</w:t>
            </w:r>
            <w:proofErr w:type="spellEnd"/>
            <w:r w:rsidRPr="00C0413A">
              <w:rPr>
                <w:rFonts w:asciiTheme="minorHAnsi" w:eastAsiaTheme="minorHAnsi" w:hAnsiTheme="minorHAnsi" w:cstheme="minorBidi"/>
                <w:iCs/>
                <w:sz w:val="22"/>
                <w:szCs w:val="22"/>
              </w:rPr>
              <w:t xml:space="preserve"> ravnanja</w:t>
            </w:r>
            <w:r>
              <w:rPr>
                <w:rFonts w:asciiTheme="minorHAnsi" w:eastAsiaTheme="minorHAnsi" w:hAnsiTheme="minorHAnsi" w:cstheme="minorBidi"/>
                <w:iCs/>
                <w:sz w:val="22"/>
                <w:szCs w:val="22"/>
              </w:rPr>
              <w:t>;</w:t>
            </w:r>
          </w:p>
          <w:p w14:paraId="4D83AAD6" w14:textId="4F009E29" w:rsidR="009D3345" w:rsidRPr="009D3345" w:rsidRDefault="009D3345"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ugotoviti zakonske in regulativne zahteve, ki se uporabljajo za kategorijo blaga, storitev ali gradenj določene kategorije;</w:t>
            </w:r>
          </w:p>
          <w:p w14:paraId="4F3DAB08" w14:textId="093DD512"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pripraviti prilagojen načrt nabave in izvesti postopek nabave;</w:t>
            </w:r>
          </w:p>
          <w:p w14:paraId="0BD74334" w14:textId="0DF25AF8"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zbrati in segmentirati porabo za dobavitelje določene kategorije; </w:t>
            </w:r>
          </w:p>
          <w:p w14:paraId="5C39C794" w14:textId="5960D5D0"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lastRenderedPageBreak/>
              <w:t>razviti tehnične specifikacije, pri katerih se izkoristi poznavanje posamezne kategorije;</w:t>
            </w:r>
          </w:p>
          <w:p w14:paraId="563EADAD" w14:textId="3F8D94FA" w:rsidR="00B94AAA" w:rsidRDefault="009D3345"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prepoznati tržne in druge dejavnike, ki vplivajo na upravljanje kategorij.</w:t>
            </w:r>
          </w:p>
        </w:tc>
      </w:tr>
      <w:tr w:rsidR="00A61382" w:rsidRPr="008A5467" w14:paraId="5C6FAE11" w14:textId="77777777" w:rsidTr="001925EC">
        <w:trPr>
          <w:trHeight w:val="1695"/>
        </w:trPr>
        <w:tc>
          <w:tcPr>
            <w:tcW w:w="9039" w:type="dxa"/>
            <w:shd w:val="clear" w:color="auto" w:fill="FDF3EF"/>
          </w:tcPr>
          <w:p w14:paraId="06F661C1" w14:textId="34F9E228" w:rsidR="00A61382"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026DEE8B"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4E64E937"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1053CEF5" w14:textId="77777777" w:rsidR="009D3345" w:rsidRPr="00B9234D"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39506641" w14:textId="74A25EC8" w:rsidR="00A61382" w:rsidRPr="008A5467" w:rsidRDefault="009D3345"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4D47E6C2" w14:textId="71C0806E" w:rsidR="00A61382" w:rsidRDefault="00A61382" w:rsidP="001925EC">
      <w:pPr>
        <w:spacing w:line="269" w:lineRule="auto"/>
      </w:pPr>
    </w:p>
    <w:p w14:paraId="4703C453" w14:textId="77777777" w:rsidR="00A61382" w:rsidRDefault="00A61382"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6498CA24" w14:textId="77777777" w:rsidTr="001925EC">
        <w:trPr>
          <w:trHeight w:val="2829"/>
        </w:trPr>
        <w:tc>
          <w:tcPr>
            <w:tcW w:w="9039" w:type="dxa"/>
            <w:shd w:val="clear" w:color="auto" w:fill="FFF3EF"/>
          </w:tcPr>
          <w:p w14:paraId="675EC057" w14:textId="18CB36D8" w:rsidR="00B94AAA" w:rsidRDefault="00C054EA" w:rsidP="001925EC">
            <w:pPr>
              <w:spacing w:line="269" w:lineRule="auto"/>
              <w:ind w:right="176"/>
              <w:jc w:val="center"/>
              <w:rPr>
                <w:rFonts w:asciiTheme="minorHAnsi" w:eastAsiaTheme="minorHAnsi" w:hAnsiTheme="minorHAnsi" w:cstheme="minorBidi"/>
                <w:sz w:val="22"/>
                <w:szCs w:val="22"/>
              </w:rPr>
            </w:pPr>
            <w:r>
              <w:rPr>
                <w:rFonts w:asciiTheme="minorHAnsi" w:eastAsiaTheme="minorHAnsi" w:hAnsiTheme="minorHAnsi" w:cstheme="minorBidi"/>
                <w:b/>
                <w:sz w:val="22"/>
                <w:szCs w:val="22"/>
              </w:rPr>
              <w:lastRenderedPageBreak/>
              <w:t>POGAJANJA</w:t>
            </w:r>
          </w:p>
          <w:p w14:paraId="3905BA39" w14:textId="7165F896"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2BC5F6C6" w14:textId="30E284A5" w:rsidR="00B94AAA" w:rsidRDefault="00E76002" w:rsidP="004E087E">
            <w:pPr>
              <w:spacing w:line="269" w:lineRule="auto"/>
              <w:ind w:right="17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Pogajanja</w:t>
            </w:r>
            <w:r w:rsidRPr="00E76002">
              <w:rPr>
                <w:rFonts w:asciiTheme="minorHAnsi" w:eastAsiaTheme="minorHAnsi" w:hAnsiTheme="minorHAnsi" w:cstheme="minorBidi"/>
                <w:sz w:val="22"/>
                <w:szCs w:val="22"/>
              </w:rPr>
              <w:t xml:space="preserve"> se lahko uporabijo za zagotavljanje in uveljavljanje interesov organizacije ter nazadnje končnega upravičenca pri pridobivanju ekonomsko najugodnejše ponudbe. Njihov cilj je kljub </w:t>
            </w:r>
            <w:r w:rsidR="004E087E">
              <w:rPr>
                <w:rFonts w:asciiTheme="minorHAnsi" w:eastAsiaTheme="minorHAnsi" w:hAnsiTheme="minorHAnsi" w:cstheme="minorBidi"/>
                <w:sz w:val="22"/>
                <w:szCs w:val="22"/>
              </w:rPr>
              <w:t>morebiti</w:t>
            </w:r>
            <w:r w:rsidR="004E087E" w:rsidRPr="00E76002">
              <w:rPr>
                <w:rFonts w:asciiTheme="minorHAnsi" w:eastAsiaTheme="minorHAnsi" w:hAnsiTheme="minorHAnsi" w:cstheme="minorBidi"/>
                <w:sz w:val="22"/>
                <w:szCs w:val="22"/>
              </w:rPr>
              <w:t xml:space="preserve"> </w:t>
            </w:r>
            <w:r w:rsidRPr="00E76002">
              <w:rPr>
                <w:rFonts w:asciiTheme="minorHAnsi" w:eastAsiaTheme="minorHAnsi" w:hAnsiTheme="minorHAnsi" w:cstheme="minorBidi"/>
                <w:sz w:val="22"/>
                <w:szCs w:val="22"/>
              </w:rPr>
              <w:t xml:space="preserve">nasprotujočim si interesom doseči medsebojni dogovor med naročnikom in ponudnikom o tem, kako izboljšati oddane ponudbe, da bodo bolje izpolnjevale pogoje iz dokumentov v zvezi z oddajo javnega naročila. Pogajanja morajo potekati v skladu s splošnimi načeli javnega naročanja (tj. načeli nediskriminacije, </w:t>
            </w:r>
            <w:r w:rsidR="00C54960">
              <w:rPr>
                <w:rFonts w:asciiTheme="minorHAnsi" w:eastAsiaTheme="minorHAnsi" w:hAnsiTheme="minorHAnsi" w:cstheme="minorBidi"/>
                <w:sz w:val="22"/>
                <w:szCs w:val="22"/>
              </w:rPr>
              <w:t>preglednosti</w:t>
            </w:r>
            <w:r w:rsidR="00C54960" w:rsidRPr="00E76002">
              <w:rPr>
                <w:rFonts w:asciiTheme="minorHAnsi" w:eastAsiaTheme="minorHAnsi" w:hAnsiTheme="minorHAnsi" w:cstheme="minorBidi"/>
                <w:sz w:val="22"/>
                <w:szCs w:val="22"/>
              </w:rPr>
              <w:t xml:space="preserve"> </w:t>
            </w:r>
            <w:r w:rsidRPr="00E76002">
              <w:rPr>
                <w:rFonts w:asciiTheme="minorHAnsi" w:eastAsiaTheme="minorHAnsi" w:hAnsiTheme="minorHAnsi" w:cstheme="minorBidi"/>
                <w:sz w:val="22"/>
                <w:szCs w:val="22"/>
              </w:rPr>
              <w:t xml:space="preserve">in enakega obravnavanja), pa tudi </w:t>
            </w:r>
            <w:r w:rsidR="004D6C8E">
              <w:rPr>
                <w:rFonts w:asciiTheme="minorHAnsi" w:eastAsiaTheme="minorHAnsi" w:hAnsiTheme="minorHAnsi" w:cstheme="minorBidi"/>
                <w:sz w:val="22"/>
                <w:szCs w:val="22"/>
              </w:rPr>
              <w:t>etičnimi standardi</w:t>
            </w:r>
            <w:r w:rsidRPr="00E76002">
              <w:rPr>
                <w:rFonts w:asciiTheme="minorHAnsi" w:eastAsiaTheme="minorHAnsi" w:hAnsiTheme="minorHAnsi" w:cstheme="minorBidi"/>
                <w:sz w:val="22"/>
                <w:szCs w:val="22"/>
              </w:rPr>
              <w:t xml:space="preserve"> in standardi integritete</w:t>
            </w:r>
            <w:r w:rsidR="00B94AAA" w:rsidRPr="005A13B6">
              <w:rPr>
                <w:rFonts w:asciiTheme="minorHAnsi" w:eastAsiaTheme="minorHAnsi" w:hAnsiTheme="minorHAnsi" w:cstheme="minorBidi"/>
                <w:sz w:val="22"/>
                <w:szCs w:val="22"/>
              </w:rPr>
              <w:t>.</w:t>
            </w:r>
          </w:p>
        </w:tc>
      </w:tr>
      <w:tr w:rsidR="00B94AAA" w14:paraId="62741C61" w14:textId="77777777" w:rsidTr="001925EC">
        <w:trPr>
          <w:trHeight w:val="1551"/>
        </w:trPr>
        <w:tc>
          <w:tcPr>
            <w:tcW w:w="9039" w:type="dxa"/>
            <w:shd w:val="clear" w:color="auto" w:fill="FFF3EF"/>
          </w:tcPr>
          <w:p w14:paraId="3BA848C9" w14:textId="24B757EB" w:rsidR="00E76002"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1FD17B8" w14:textId="77777777" w:rsidR="00E76002" w:rsidRPr="008C1994" w:rsidRDefault="00E76002"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68FCACCD" w14:textId="77777777"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pogajalski proces in njegove korake; </w:t>
            </w:r>
          </w:p>
          <w:p w14:paraId="3D0ACD55" w14:textId="407E30EE" w:rsidR="00C054EA" w:rsidRDefault="009D3345"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pogajalske tehnike in strategije.</w:t>
            </w:r>
          </w:p>
        </w:tc>
      </w:tr>
      <w:tr w:rsidR="00B94AAA" w14:paraId="7455B3DA" w14:textId="77777777" w:rsidTr="001925EC">
        <w:trPr>
          <w:trHeight w:val="1843"/>
        </w:trPr>
        <w:tc>
          <w:tcPr>
            <w:tcW w:w="9039" w:type="dxa"/>
            <w:shd w:val="clear" w:color="auto" w:fill="FFF3EF"/>
          </w:tcPr>
          <w:p w14:paraId="65608446" w14:textId="77777777" w:rsidR="00E76002" w:rsidRDefault="00E76002"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42BF50BD" w14:textId="3017A162" w:rsidR="00E76002" w:rsidRPr="008C1994" w:rsidRDefault="00E76002"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661A9A6E" w14:textId="1E6CB7AB"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razumeti, kaj pomeni pogajanje v javnem naročanju in kdaj je </w:t>
            </w:r>
            <w:r w:rsidR="00030D2C">
              <w:rPr>
                <w:rFonts w:asciiTheme="minorHAnsi" w:eastAsiaTheme="minorHAnsi" w:hAnsiTheme="minorHAnsi" w:cstheme="minorBidi"/>
                <w:iCs/>
                <w:sz w:val="22"/>
                <w:szCs w:val="22"/>
              </w:rPr>
              <w:t xml:space="preserve">to </w:t>
            </w:r>
            <w:r w:rsidRPr="009D3345">
              <w:rPr>
                <w:rFonts w:asciiTheme="minorHAnsi" w:eastAsiaTheme="minorHAnsi" w:hAnsiTheme="minorHAnsi" w:cstheme="minorBidi"/>
                <w:iCs/>
                <w:sz w:val="22"/>
                <w:szCs w:val="22"/>
              </w:rPr>
              <w:t xml:space="preserve">možno; </w:t>
            </w:r>
          </w:p>
          <w:p w14:paraId="25A35F41" w14:textId="77777777" w:rsidR="009D3345" w:rsidRP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razumeti ključne koncepte in tehnike v pogajalskem procesu;</w:t>
            </w:r>
          </w:p>
          <w:p w14:paraId="25B037B4" w14:textId="078A0CAB" w:rsidR="00B94AAA" w:rsidRDefault="009D3345"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podpreti pogajalski proces z zbiranjem podpornih podatkov.</w:t>
            </w:r>
          </w:p>
        </w:tc>
      </w:tr>
      <w:tr w:rsidR="00E76002" w:rsidRPr="008A5467" w14:paraId="5B3A5B17" w14:textId="77777777" w:rsidTr="001925EC">
        <w:trPr>
          <w:trHeight w:val="1685"/>
        </w:trPr>
        <w:tc>
          <w:tcPr>
            <w:tcW w:w="9039" w:type="dxa"/>
            <w:shd w:val="clear" w:color="auto" w:fill="FDF3EF"/>
          </w:tcPr>
          <w:p w14:paraId="026568E1" w14:textId="2FF5C1AC" w:rsidR="00E76002"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4F504596"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558A5B37" w14:textId="77777777" w:rsidR="009D3345"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37DA3103" w14:textId="77777777" w:rsidR="009D3345" w:rsidRPr="00B9234D" w:rsidRDefault="009D3345"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29090CBC" w14:textId="2A555252" w:rsidR="00E76002" w:rsidRPr="008A5467" w:rsidRDefault="009D3345"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1C832DE4" w14:textId="4AB87778" w:rsidR="00E76002" w:rsidRDefault="00E76002" w:rsidP="001925EC">
      <w:pPr>
        <w:spacing w:line="269" w:lineRule="auto"/>
      </w:pPr>
    </w:p>
    <w:p w14:paraId="0AE72579" w14:textId="010BEC5C" w:rsidR="002C1051" w:rsidRDefault="002C1051" w:rsidP="001925EC">
      <w:pPr>
        <w:spacing w:line="269" w:lineRule="auto"/>
      </w:pPr>
    </w:p>
    <w:p w14:paraId="518799F4" w14:textId="41772438" w:rsidR="002C1051" w:rsidRDefault="002C1051" w:rsidP="001925EC">
      <w:pPr>
        <w:spacing w:line="269" w:lineRule="auto"/>
      </w:pPr>
    </w:p>
    <w:p w14:paraId="540D93EE" w14:textId="12B544ED" w:rsidR="00C0413A" w:rsidRDefault="00C0413A" w:rsidP="001925EC">
      <w:pPr>
        <w:spacing w:line="269" w:lineRule="auto"/>
      </w:pPr>
    </w:p>
    <w:p w14:paraId="3E32C345" w14:textId="77777777" w:rsidR="00C0413A" w:rsidRDefault="00C0413A"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4BF171FB" w14:textId="77777777" w:rsidTr="001925EC">
        <w:trPr>
          <w:trHeight w:val="2971"/>
        </w:trPr>
        <w:tc>
          <w:tcPr>
            <w:tcW w:w="9039" w:type="dxa"/>
            <w:shd w:val="clear" w:color="auto" w:fill="FFF3EF"/>
          </w:tcPr>
          <w:p w14:paraId="017E15F2" w14:textId="77777777" w:rsidR="005631B4" w:rsidRDefault="00B94AAA" w:rsidP="005631B4">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RAZPISN</w:t>
            </w:r>
            <w:r w:rsidR="00C0413A">
              <w:rPr>
                <w:rFonts w:asciiTheme="minorHAnsi" w:eastAsiaTheme="minorHAnsi" w:hAnsiTheme="minorHAnsi" w:cstheme="minorBidi"/>
                <w:b/>
                <w:sz w:val="22"/>
                <w:szCs w:val="22"/>
              </w:rPr>
              <w:t>A</w:t>
            </w:r>
            <w:r w:rsidRPr="003C42D1">
              <w:rPr>
                <w:rFonts w:asciiTheme="minorHAnsi" w:eastAsiaTheme="minorHAnsi" w:hAnsiTheme="minorHAnsi" w:cstheme="minorBidi"/>
                <w:b/>
                <w:sz w:val="22"/>
                <w:szCs w:val="22"/>
              </w:rPr>
              <w:t xml:space="preserve"> DOKUMENTACIJ</w:t>
            </w:r>
            <w:r w:rsidR="00C0413A">
              <w:rPr>
                <w:rFonts w:asciiTheme="minorHAnsi" w:eastAsiaTheme="minorHAnsi" w:hAnsiTheme="minorHAnsi" w:cstheme="minorBidi"/>
                <w:b/>
                <w:sz w:val="22"/>
                <w:szCs w:val="22"/>
              </w:rPr>
              <w:t>A</w:t>
            </w:r>
            <w:r w:rsidR="005631B4">
              <w:rPr>
                <w:rFonts w:asciiTheme="minorHAnsi" w:eastAsiaTheme="minorHAnsi" w:hAnsiTheme="minorHAnsi" w:cstheme="minorBidi"/>
                <w:b/>
                <w:sz w:val="22"/>
                <w:szCs w:val="22"/>
              </w:rPr>
              <w:t xml:space="preserve"> IN </w:t>
            </w:r>
            <w:r w:rsidR="005631B4" w:rsidRPr="002039C8">
              <w:rPr>
                <w:rFonts w:asciiTheme="minorHAnsi" w:eastAsiaTheme="minorHAnsi" w:hAnsiTheme="minorHAnsi" w:cstheme="minorBidi"/>
                <w:b/>
                <w:sz w:val="22"/>
                <w:szCs w:val="22"/>
              </w:rPr>
              <w:t>TEHNIČN</w:t>
            </w:r>
            <w:r w:rsidR="005631B4">
              <w:rPr>
                <w:rFonts w:asciiTheme="minorHAnsi" w:eastAsiaTheme="minorHAnsi" w:hAnsiTheme="minorHAnsi" w:cstheme="minorBidi"/>
                <w:b/>
                <w:sz w:val="22"/>
                <w:szCs w:val="22"/>
              </w:rPr>
              <w:t>E</w:t>
            </w:r>
            <w:r w:rsidR="005631B4" w:rsidRPr="002039C8">
              <w:rPr>
                <w:rFonts w:asciiTheme="minorHAnsi" w:eastAsiaTheme="minorHAnsi" w:hAnsiTheme="minorHAnsi" w:cstheme="minorBidi"/>
                <w:b/>
                <w:sz w:val="22"/>
                <w:szCs w:val="22"/>
              </w:rPr>
              <w:t xml:space="preserve"> SPECIFIKACIJ</w:t>
            </w:r>
            <w:r w:rsidR="005631B4">
              <w:rPr>
                <w:rFonts w:asciiTheme="minorHAnsi" w:eastAsiaTheme="minorHAnsi" w:hAnsiTheme="minorHAnsi" w:cstheme="minorBidi"/>
                <w:b/>
                <w:sz w:val="22"/>
                <w:szCs w:val="22"/>
              </w:rPr>
              <w:t>E</w:t>
            </w:r>
          </w:p>
          <w:p w14:paraId="3ED40527" w14:textId="0213AB58"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5AB8753B" w14:textId="2456AC90" w:rsidR="00B94AAA" w:rsidRDefault="00C0413A" w:rsidP="001925EC">
            <w:pPr>
              <w:spacing w:line="269" w:lineRule="auto"/>
              <w:ind w:right="176"/>
              <w:jc w:val="both"/>
              <w:rPr>
                <w:rFonts w:asciiTheme="minorHAnsi" w:eastAsiaTheme="minorHAnsi" w:hAnsiTheme="minorHAnsi" w:cstheme="minorBidi"/>
                <w:sz w:val="22"/>
                <w:szCs w:val="22"/>
              </w:rPr>
            </w:pPr>
            <w:r w:rsidRPr="00212B66">
              <w:rPr>
                <w:rFonts w:asciiTheme="minorHAnsi" w:eastAsiaTheme="minorHAnsi" w:hAnsiTheme="minorHAnsi" w:cstheme="minorBidi"/>
                <w:sz w:val="22"/>
                <w:szCs w:val="22"/>
              </w:rPr>
              <w:t xml:space="preserve">Za začetek postopka oddaje javnega naročila je treba pripraviti </w:t>
            </w:r>
            <w:r w:rsidRPr="00212B66">
              <w:rPr>
                <w:rFonts w:asciiTheme="minorHAnsi" w:eastAsiaTheme="minorHAnsi" w:hAnsiTheme="minorHAnsi" w:cstheme="minorBidi"/>
                <w:b/>
                <w:bCs/>
                <w:sz w:val="22"/>
                <w:szCs w:val="22"/>
              </w:rPr>
              <w:t>razpisno dokumentacijo</w:t>
            </w:r>
            <w:r w:rsidRPr="00212B66">
              <w:rPr>
                <w:rFonts w:asciiTheme="minorHAnsi" w:eastAsiaTheme="minorHAnsi" w:hAnsiTheme="minorHAnsi" w:cstheme="minorBidi"/>
                <w:sz w:val="22"/>
                <w:szCs w:val="22"/>
              </w:rPr>
              <w:t xml:space="preserve"> ter opredeliti razloge za izključitev, pogoje za sodelovanje in merila za oddajo javnega naročila, ki so podlaga za odločitev o oddaji javnega naročila. V razpisni dokumentaciji (in tehničnih specifikacijah) so pojasnjene upravne zahteve postopka, utemeljena </w:t>
            </w:r>
            <w:r w:rsidR="005B7259">
              <w:rPr>
                <w:rFonts w:asciiTheme="minorHAnsi" w:eastAsiaTheme="minorHAnsi" w:hAnsiTheme="minorHAnsi" w:cstheme="minorBidi"/>
                <w:sz w:val="22"/>
                <w:szCs w:val="22"/>
              </w:rPr>
              <w:t xml:space="preserve">je </w:t>
            </w:r>
            <w:r w:rsidRPr="00212B66">
              <w:rPr>
                <w:rFonts w:asciiTheme="minorHAnsi" w:eastAsiaTheme="minorHAnsi" w:hAnsiTheme="minorHAnsi" w:cstheme="minorBidi"/>
                <w:sz w:val="22"/>
                <w:szCs w:val="22"/>
              </w:rPr>
              <w:t xml:space="preserve">ocenjena vrednost javnega naročila ter določeni </w:t>
            </w:r>
            <w:r w:rsidR="005B7259">
              <w:rPr>
                <w:rFonts w:asciiTheme="minorHAnsi" w:eastAsiaTheme="minorHAnsi" w:hAnsiTheme="minorHAnsi" w:cstheme="minorBidi"/>
                <w:sz w:val="22"/>
                <w:szCs w:val="22"/>
              </w:rPr>
              <w:t xml:space="preserve">so </w:t>
            </w:r>
            <w:r w:rsidRPr="00212B66">
              <w:rPr>
                <w:rFonts w:asciiTheme="minorHAnsi" w:eastAsiaTheme="minorHAnsi" w:hAnsiTheme="minorHAnsi" w:cstheme="minorBidi"/>
                <w:sz w:val="22"/>
                <w:szCs w:val="22"/>
              </w:rPr>
              <w:t xml:space="preserve">pogoji, pod katerimi se ponudbe predložijo in ocenijo ter na podlagi katerih se dodeli javno naročilo. Vključuje lahko </w:t>
            </w:r>
            <w:r w:rsidR="005B7259">
              <w:rPr>
                <w:rFonts w:asciiTheme="minorHAnsi" w:eastAsiaTheme="minorHAnsi" w:hAnsiTheme="minorHAnsi" w:cstheme="minorBidi"/>
                <w:sz w:val="22"/>
                <w:szCs w:val="22"/>
              </w:rPr>
              <w:t xml:space="preserve">tudi </w:t>
            </w:r>
            <w:r w:rsidRPr="00212B66">
              <w:rPr>
                <w:rFonts w:asciiTheme="minorHAnsi" w:eastAsiaTheme="minorHAnsi" w:hAnsiTheme="minorHAnsi" w:cstheme="minorBidi"/>
                <w:sz w:val="22"/>
                <w:szCs w:val="22"/>
              </w:rPr>
              <w:t xml:space="preserve">druge </w:t>
            </w:r>
            <w:r w:rsidR="007403B4">
              <w:rPr>
                <w:rFonts w:asciiTheme="minorHAnsi" w:eastAsiaTheme="minorHAnsi" w:hAnsiTheme="minorHAnsi" w:cstheme="minorBidi"/>
                <w:sz w:val="22"/>
                <w:szCs w:val="22"/>
              </w:rPr>
              <w:t>prvine</w:t>
            </w:r>
            <w:r w:rsidRPr="00212B66">
              <w:rPr>
                <w:rFonts w:asciiTheme="minorHAnsi" w:eastAsiaTheme="minorHAnsi" w:hAnsiTheme="minorHAnsi" w:cstheme="minorBidi"/>
                <w:sz w:val="22"/>
                <w:szCs w:val="22"/>
              </w:rPr>
              <w:t>, kot so osnutki pogodbenih določb, pogoji za preklic naročila, pa tudi spremembe, določbe o izvedbi in odpovedi i</w:t>
            </w:r>
            <w:r w:rsidR="007403B4">
              <w:rPr>
                <w:rFonts w:asciiTheme="minorHAnsi" w:eastAsiaTheme="minorHAnsi" w:hAnsiTheme="minorHAnsi" w:cstheme="minorBidi"/>
                <w:sz w:val="22"/>
                <w:szCs w:val="22"/>
              </w:rPr>
              <w:t>n po</w:t>
            </w:r>
            <w:r w:rsidRPr="00212B66">
              <w:rPr>
                <w:rFonts w:asciiTheme="minorHAnsi" w:eastAsiaTheme="minorHAnsi" w:hAnsiTheme="minorHAnsi" w:cstheme="minorBidi"/>
                <w:sz w:val="22"/>
                <w:szCs w:val="22"/>
              </w:rPr>
              <w:t>d</w:t>
            </w:r>
            <w:r w:rsidR="007403B4">
              <w:rPr>
                <w:rFonts w:asciiTheme="minorHAnsi" w:eastAsiaTheme="minorHAnsi" w:hAnsiTheme="minorHAnsi" w:cstheme="minorBidi"/>
                <w:sz w:val="22"/>
                <w:szCs w:val="22"/>
              </w:rPr>
              <w:t>obno</w:t>
            </w:r>
            <w:r w:rsidR="00B94AAA" w:rsidRPr="00CC39DE">
              <w:rPr>
                <w:rFonts w:asciiTheme="minorHAnsi" w:eastAsiaTheme="minorHAnsi" w:hAnsiTheme="minorHAnsi" w:cstheme="minorBidi"/>
                <w:sz w:val="22"/>
                <w:szCs w:val="22"/>
              </w:rPr>
              <w:t>.</w:t>
            </w:r>
          </w:p>
          <w:p w14:paraId="66D67272" w14:textId="2C26D433" w:rsidR="005631B4" w:rsidRDefault="005631B4" w:rsidP="007403B4">
            <w:p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b/>
                <w:bCs/>
                <w:sz w:val="22"/>
                <w:szCs w:val="22"/>
              </w:rPr>
              <w:t>Priprava tehničnih specifikacij</w:t>
            </w:r>
            <w:r w:rsidRPr="00C0413A">
              <w:rPr>
                <w:rFonts w:asciiTheme="minorHAnsi" w:eastAsiaTheme="minorHAnsi" w:hAnsiTheme="minorHAnsi" w:cstheme="minorBidi"/>
                <w:sz w:val="22"/>
                <w:szCs w:val="22"/>
              </w:rPr>
              <w:t xml:space="preserve"> vključuje preoblikovanje ugotovitev ocene potreb in analize trga v konkretne specifikacije in merila za ocenjevanje, ki jih je mogoče uporabiti pri ocenjevanju ponudb </w:t>
            </w:r>
            <w:r w:rsidR="007403B4">
              <w:rPr>
                <w:rFonts w:asciiTheme="minorHAnsi" w:eastAsiaTheme="minorHAnsi" w:hAnsiTheme="minorHAnsi" w:cstheme="minorBidi"/>
                <w:sz w:val="22"/>
                <w:szCs w:val="22"/>
              </w:rPr>
              <w:t>ter</w:t>
            </w:r>
            <w:r w:rsidR="007403B4" w:rsidRPr="00C0413A">
              <w:rPr>
                <w:rFonts w:asciiTheme="minorHAnsi" w:eastAsiaTheme="minorHAnsi" w:hAnsiTheme="minorHAnsi" w:cstheme="minorBidi"/>
                <w:sz w:val="22"/>
                <w:szCs w:val="22"/>
              </w:rPr>
              <w:t xml:space="preserve"> </w:t>
            </w:r>
            <w:r w:rsidRPr="00C0413A">
              <w:rPr>
                <w:rFonts w:asciiTheme="minorHAnsi" w:eastAsiaTheme="minorHAnsi" w:hAnsiTheme="minorHAnsi" w:cstheme="minorBidi"/>
                <w:sz w:val="22"/>
                <w:szCs w:val="22"/>
              </w:rPr>
              <w:t>oddaji javnega naročila. To vključuje določitev objektivnih in ne preveč predpisujočih minimalnih zahtev v zvezi s predmetom javnega naročila, da se prepreči nepotrebno omejevanje konkurence. Za omogočanje inovacij in stalnih izboljšav je ključno zagotoviti, da so tehnične specifikacije usmerjene v rezultate in primerne za prihodnost. Javni naročniki bi morali že pri pripravi tehničnih specifikacij opredeliti razloge za izključitev, pogoje za sodelovanje in merila za oddajo javnega naročila, ki se bodo uporabila za oceno ponudb, da se določi ekonomsko najugodnejša ponudba</w:t>
            </w:r>
            <w:r>
              <w:rPr>
                <w:rFonts w:asciiTheme="minorHAnsi" w:eastAsiaTheme="minorHAnsi" w:hAnsiTheme="minorHAnsi" w:cstheme="minorBidi"/>
                <w:sz w:val="22"/>
                <w:szCs w:val="22"/>
              </w:rPr>
              <w:t>.</w:t>
            </w:r>
          </w:p>
        </w:tc>
      </w:tr>
      <w:tr w:rsidR="00B94AAA" w14:paraId="026E4291" w14:textId="77777777" w:rsidTr="001925EC">
        <w:trPr>
          <w:trHeight w:val="2121"/>
        </w:trPr>
        <w:tc>
          <w:tcPr>
            <w:tcW w:w="9039" w:type="dxa"/>
            <w:shd w:val="clear" w:color="auto" w:fill="FFF3EF"/>
          </w:tcPr>
          <w:p w14:paraId="690C63B6" w14:textId="7AC2FE87" w:rsidR="00C0413A"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1B5A21C0" w14:textId="77777777"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56ADD0A3" w14:textId="25AB7AF4"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skladnost z zakonodajo EU in </w:t>
            </w:r>
            <w:r w:rsidR="007403B4">
              <w:rPr>
                <w:rFonts w:asciiTheme="minorHAnsi" w:eastAsiaTheme="minorHAnsi" w:hAnsiTheme="minorHAnsi" w:cstheme="minorBidi"/>
                <w:iCs/>
                <w:sz w:val="22"/>
                <w:szCs w:val="22"/>
              </w:rPr>
              <w:t>notranjo</w:t>
            </w:r>
            <w:r w:rsidR="007403B4" w:rsidRPr="00C0413A">
              <w:rPr>
                <w:rFonts w:asciiTheme="minorHAnsi" w:eastAsiaTheme="minorHAnsi" w:hAnsiTheme="minorHAnsi" w:cstheme="minorBidi"/>
                <w:iCs/>
                <w:sz w:val="22"/>
                <w:szCs w:val="22"/>
              </w:rPr>
              <w:t xml:space="preserve"> </w:t>
            </w:r>
            <w:r w:rsidRPr="00C0413A">
              <w:rPr>
                <w:rFonts w:asciiTheme="minorHAnsi" w:eastAsiaTheme="minorHAnsi" w:hAnsiTheme="minorHAnsi" w:cstheme="minorBidi"/>
                <w:iCs/>
                <w:sz w:val="22"/>
                <w:szCs w:val="22"/>
              </w:rPr>
              <w:t>zakonodajo;</w:t>
            </w:r>
          </w:p>
          <w:p w14:paraId="6529DD6C" w14:textId="4481C294"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oblikovanje razlogov za izključitev, pogojev za sodelovanje in meril za oddajo javnega naročila; </w:t>
            </w:r>
          </w:p>
          <w:p w14:paraId="7344FC69" w14:textId="77777777" w:rsidR="005631B4" w:rsidRPr="005631B4" w:rsidRDefault="00C0413A"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upravne zahteve postopkov za oddajo javnega naročila</w:t>
            </w:r>
            <w:r w:rsidR="005631B4">
              <w:rPr>
                <w:rFonts w:asciiTheme="minorHAnsi" w:eastAsiaTheme="minorHAnsi" w:hAnsiTheme="minorHAnsi" w:cstheme="minorBidi"/>
                <w:iCs/>
                <w:sz w:val="22"/>
                <w:szCs w:val="22"/>
              </w:rPr>
              <w:t>;</w:t>
            </w:r>
          </w:p>
          <w:p w14:paraId="691329BD" w14:textId="10F4CFE8" w:rsidR="005631B4" w:rsidRPr="00C0413A"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vlogo in obliko tehničnih specifikacij;</w:t>
            </w:r>
          </w:p>
          <w:p w14:paraId="6857914E" w14:textId="01D1AB66" w:rsidR="00B94AAA" w:rsidRDefault="005631B4" w:rsidP="00D83C90">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 xml:space="preserve">oblikovanje pogojev za sodelovanje in meril za oddajo javnega naročila </w:t>
            </w:r>
            <w:r w:rsidR="007403B4">
              <w:rPr>
                <w:rFonts w:asciiTheme="minorHAnsi" w:eastAsiaTheme="minorHAnsi" w:hAnsiTheme="minorHAnsi" w:cstheme="minorBidi"/>
                <w:iCs/>
                <w:sz w:val="22"/>
                <w:szCs w:val="22"/>
              </w:rPr>
              <w:t>– ter</w:t>
            </w:r>
            <w:r w:rsidRPr="00C0413A">
              <w:rPr>
                <w:rFonts w:asciiTheme="minorHAnsi" w:eastAsiaTheme="minorHAnsi" w:hAnsiTheme="minorHAnsi" w:cstheme="minorBidi"/>
                <w:iCs/>
                <w:sz w:val="22"/>
                <w:szCs w:val="22"/>
              </w:rPr>
              <w:t xml:space="preserve"> način njihove</w:t>
            </w:r>
            <w:r w:rsidR="00D83C90">
              <w:rPr>
                <w:rFonts w:asciiTheme="minorHAnsi" w:eastAsiaTheme="minorHAnsi" w:hAnsiTheme="minorHAnsi" w:cstheme="minorBidi"/>
                <w:iCs/>
                <w:sz w:val="22"/>
                <w:szCs w:val="22"/>
              </w:rPr>
              <w:t>ga medsebojnega vpliv</w:t>
            </w:r>
            <w:r w:rsidR="007403B4">
              <w:rPr>
                <w:rFonts w:asciiTheme="minorHAnsi" w:eastAsiaTheme="minorHAnsi" w:hAnsiTheme="minorHAnsi" w:cstheme="minorBidi"/>
                <w:iCs/>
                <w:sz w:val="22"/>
                <w:szCs w:val="22"/>
              </w:rPr>
              <w:t>a</w:t>
            </w:r>
            <w:r w:rsidRPr="00C0413A">
              <w:rPr>
                <w:rFonts w:asciiTheme="minorHAnsi" w:eastAsiaTheme="minorHAnsi" w:hAnsiTheme="minorHAnsi" w:cstheme="minorBidi"/>
                <w:iCs/>
                <w:sz w:val="22"/>
                <w:szCs w:val="22"/>
              </w:rPr>
              <w:t xml:space="preserve"> </w:t>
            </w:r>
            <w:r w:rsidR="007403B4">
              <w:rPr>
                <w:rFonts w:asciiTheme="minorHAnsi" w:eastAsiaTheme="minorHAnsi" w:hAnsiTheme="minorHAnsi" w:cstheme="minorBidi"/>
                <w:iCs/>
                <w:sz w:val="22"/>
                <w:szCs w:val="22"/>
              </w:rPr>
              <w:t xml:space="preserve">– </w:t>
            </w:r>
            <w:r w:rsidRPr="00C0413A">
              <w:rPr>
                <w:rFonts w:asciiTheme="minorHAnsi" w:eastAsiaTheme="minorHAnsi" w:hAnsiTheme="minorHAnsi" w:cstheme="minorBidi"/>
                <w:iCs/>
                <w:sz w:val="22"/>
                <w:szCs w:val="22"/>
              </w:rPr>
              <w:t>s tehničnim specifikacijami.</w:t>
            </w:r>
          </w:p>
        </w:tc>
      </w:tr>
      <w:tr w:rsidR="00B94AAA" w14:paraId="69E6188A" w14:textId="77777777" w:rsidTr="001925EC">
        <w:trPr>
          <w:trHeight w:val="4235"/>
        </w:trPr>
        <w:tc>
          <w:tcPr>
            <w:tcW w:w="9039" w:type="dxa"/>
            <w:shd w:val="clear" w:color="auto" w:fill="FFF3EF"/>
          </w:tcPr>
          <w:p w14:paraId="726540BC" w14:textId="63A912B0" w:rsidR="00C0413A" w:rsidRDefault="00C0413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3171726B" w14:textId="755A85A0"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296FE5A3"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ustrezno določiti dokumente, ki bi jih bilo treba vključiti v razpisno dokumentacijo;</w:t>
            </w:r>
          </w:p>
          <w:p w14:paraId="44C96F36"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uporabiti ustrezne predloge in vzorčne dokumente, s katerimi se čim bolj poveča sodelovanje gospodarskih subjektov, pri pripravi:</w:t>
            </w:r>
          </w:p>
          <w:p w14:paraId="7EBC5204" w14:textId="77777777" w:rsidR="00C0413A" w:rsidRPr="00C0413A" w:rsidRDefault="00C0413A" w:rsidP="001925EC">
            <w:pPr>
              <w:pStyle w:val="Odstavekseznama"/>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a.</w:t>
            </w:r>
            <w:r w:rsidRPr="00C0413A">
              <w:rPr>
                <w:rFonts w:asciiTheme="minorHAnsi" w:eastAsiaTheme="minorHAnsi" w:hAnsiTheme="minorHAnsi" w:cstheme="minorBidi"/>
                <w:iCs/>
                <w:sz w:val="22"/>
                <w:szCs w:val="22"/>
              </w:rPr>
              <w:tab/>
              <w:t>razlogov za izključitev, pogojev za sodelovanje in meril za oddajo,</w:t>
            </w:r>
          </w:p>
          <w:p w14:paraId="19A356C5" w14:textId="77777777" w:rsidR="00C0413A" w:rsidRPr="00C0413A" w:rsidRDefault="00C0413A" w:rsidP="001925EC">
            <w:pPr>
              <w:pStyle w:val="Odstavekseznama"/>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b.</w:t>
            </w:r>
            <w:r w:rsidRPr="00C0413A">
              <w:rPr>
                <w:rFonts w:asciiTheme="minorHAnsi" w:eastAsiaTheme="minorHAnsi" w:hAnsiTheme="minorHAnsi" w:cstheme="minorBidi"/>
                <w:iCs/>
                <w:sz w:val="22"/>
                <w:szCs w:val="22"/>
              </w:rPr>
              <w:tab/>
              <w:t xml:space="preserve">navodil ponudnikom, </w:t>
            </w:r>
          </w:p>
          <w:p w14:paraId="2A448C06" w14:textId="77777777" w:rsidR="00C0413A" w:rsidRPr="00C0413A" w:rsidRDefault="00C0413A" w:rsidP="001925EC">
            <w:pPr>
              <w:pStyle w:val="Odstavekseznama"/>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c.</w:t>
            </w:r>
            <w:r w:rsidRPr="00C0413A">
              <w:rPr>
                <w:rFonts w:asciiTheme="minorHAnsi" w:eastAsiaTheme="minorHAnsi" w:hAnsiTheme="minorHAnsi" w:cstheme="minorBidi"/>
                <w:iCs/>
                <w:sz w:val="22"/>
                <w:szCs w:val="22"/>
              </w:rPr>
              <w:tab/>
              <w:t xml:space="preserve">druge ustrezne razpisne dokumentacije; </w:t>
            </w:r>
          </w:p>
          <w:p w14:paraId="22BC8E75"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določiti merila uspešnosti, ki se bodo uporabila v fazi upravljanja pogodb;</w:t>
            </w:r>
          </w:p>
          <w:p w14:paraId="36B1F4E6"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določiti ustrezen vzorec pogodbe; </w:t>
            </w:r>
          </w:p>
          <w:p w14:paraId="640CDF96"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objaviti obvestila o naročilu;</w:t>
            </w:r>
          </w:p>
          <w:p w14:paraId="5CEA7AFF"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v razpisno dokumentacijo vključiti tehnične, komercialne in </w:t>
            </w:r>
            <w:proofErr w:type="spellStart"/>
            <w:r w:rsidRPr="00C0413A">
              <w:rPr>
                <w:rFonts w:asciiTheme="minorHAnsi" w:eastAsiaTheme="minorHAnsi" w:hAnsiTheme="minorHAnsi" w:cstheme="minorBidi"/>
                <w:iCs/>
                <w:sz w:val="22"/>
                <w:szCs w:val="22"/>
              </w:rPr>
              <w:t>okoljske</w:t>
            </w:r>
            <w:proofErr w:type="spellEnd"/>
            <w:r w:rsidRPr="00C0413A">
              <w:rPr>
                <w:rFonts w:asciiTheme="minorHAnsi" w:eastAsiaTheme="minorHAnsi" w:hAnsiTheme="minorHAnsi" w:cstheme="minorBidi"/>
                <w:iCs/>
                <w:sz w:val="22"/>
                <w:szCs w:val="22"/>
              </w:rPr>
              <w:t xml:space="preserve"> zahteve; </w:t>
            </w:r>
          </w:p>
          <w:p w14:paraId="48729031" w14:textId="77777777" w:rsidR="005631B4" w:rsidRPr="005631B4" w:rsidRDefault="00C0413A"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v razpisno dokumentacijo vključiti funkcionalne zahteve</w:t>
            </w:r>
            <w:r w:rsidR="005631B4">
              <w:rPr>
                <w:rFonts w:asciiTheme="minorHAnsi" w:eastAsiaTheme="minorHAnsi" w:hAnsiTheme="minorHAnsi" w:cstheme="minorBidi"/>
                <w:iCs/>
                <w:sz w:val="22"/>
                <w:szCs w:val="22"/>
              </w:rPr>
              <w:t>;</w:t>
            </w:r>
          </w:p>
          <w:p w14:paraId="4AB05628" w14:textId="7048BEED" w:rsidR="00B94AAA" w:rsidRDefault="005631B4"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12B66">
              <w:rPr>
                <w:rFonts w:asciiTheme="minorHAnsi" w:eastAsiaTheme="minorHAnsi" w:hAnsiTheme="minorHAnsi" w:cstheme="minorBidi"/>
                <w:sz w:val="22"/>
                <w:szCs w:val="22"/>
              </w:rPr>
              <w:t>razumeti ustrezno vlogo in obliko tehničnih specifikacij v postopku za oddajo javnega naročila</w:t>
            </w:r>
            <w:r w:rsidR="00C0413A" w:rsidRPr="00C0413A">
              <w:rPr>
                <w:rFonts w:asciiTheme="minorHAnsi" w:eastAsiaTheme="minorHAnsi" w:hAnsiTheme="minorHAnsi" w:cstheme="minorBidi"/>
                <w:iCs/>
                <w:sz w:val="22"/>
                <w:szCs w:val="22"/>
              </w:rPr>
              <w:t>.</w:t>
            </w:r>
          </w:p>
        </w:tc>
      </w:tr>
      <w:tr w:rsidR="00C0413A" w:rsidRPr="008A5467" w14:paraId="4848131B" w14:textId="77777777" w:rsidTr="001925EC">
        <w:trPr>
          <w:trHeight w:val="1687"/>
        </w:trPr>
        <w:tc>
          <w:tcPr>
            <w:tcW w:w="9039" w:type="dxa"/>
            <w:shd w:val="clear" w:color="auto" w:fill="FDF3EF"/>
          </w:tcPr>
          <w:p w14:paraId="46A87185" w14:textId="7BB6EEE9" w:rsidR="00C0413A"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4717D754"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78AC8D73"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0EBB701D" w14:textId="77777777" w:rsidR="00C0413A" w:rsidRPr="00B9234D"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7ACA91CB" w14:textId="55015389" w:rsidR="00C0413A" w:rsidRPr="008A5467" w:rsidRDefault="00C0413A"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3C634059" w14:textId="77777777" w:rsidR="00C0413A" w:rsidRDefault="00C0413A"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3A2D2C01" w14:textId="77777777" w:rsidTr="001925EC">
        <w:trPr>
          <w:trHeight w:val="3255"/>
        </w:trPr>
        <w:tc>
          <w:tcPr>
            <w:tcW w:w="9039" w:type="dxa"/>
            <w:shd w:val="clear" w:color="auto" w:fill="FFF3EF"/>
          </w:tcPr>
          <w:p w14:paraId="6D17F955" w14:textId="2E3EDAF9" w:rsidR="00B94AAA" w:rsidRDefault="00B94AAA" w:rsidP="001925EC">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OCENJEVANJE PONUDB</w:t>
            </w:r>
          </w:p>
          <w:p w14:paraId="4BC530F5" w14:textId="77777777"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66F4033D" w14:textId="2CB9E4D5" w:rsidR="00B94AAA" w:rsidRDefault="00C0413A" w:rsidP="001925EC">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 xml:space="preserve">S postopkom </w:t>
            </w:r>
            <w:r w:rsidRPr="00FD3A4F">
              <w:rPr>
                <w:rFonts w:asciiTheme="minorHAnsi" w:eastAsiaTheme="minorHAnsi" w:hAnsiTheme="minorHAnsi" w:cstheme="minorBidi"/>
                <w:b/>
                <w:bCs/>
                <w:sz w:val="22"/>
                <w:szCs w:val="22"/>
              </w:rPr>
              <w:t>ocenjevanja ponudb</w:t>
            </w:r>
            <w:r w:rsidRPr="00FD3A4F">
              <w:rPr>
                <w:rFonts w:asciiTheme="minorHAnsi" w:eastAsiaTheme="minorHAnsi" w:hAnsiTheme="minorHAnsi" w:cstheme="minorBidi"/>
                <w:sz w:val="22"/>
                <w:szCs w:val="22"/>
              </w:rPr>
              <w:t xml:space="preserve"> je treba zagotoviti, da se ponudbe ocenijo objektivno in v skladu z zakonodajo ter glede na razloge za izključitev, pogoje za sodelovanje in merila za oddajo javnega naročila, opredeljena v povabilu k sodelovanju, da se določi ekonomsko najugodnejša ponudba. Komisijo za ocenjevanje bi morali voditi izkušeni upravni uslužbenci, ki so dobro seznanjeni s svojimi vlogami, odgovornostmi in postopkovnimi obveznostmi ter jih podpirajo ustrezni tehnični strokovnjaki s področja predmeta javnega naročila, vključno z ocenjevanjem standardov in znakov. Postopek bi bilo treba dokumentirati, da se zagotovijo dokazi in utemeljitev oddaje javnega naročila</w:t>
            </w:r>
            <w:r w:rsidR="00B94AAA" w:rsidRPr="009F4847">
              <w:rPr>
                <w:rFonts w:asciiTheme="minorHAnsi" w:eastAsiaTheme="minorHAnsi" w:hAnsiTheme="minorHAnsi" w:cstheme="minorBidi"/>
                <w:sz w:val="22"/>
                <w:szCs w:val="22"/>
              </w:rPr>
              <w:t>.</w:t>
            </w:r>
          </w:p>
        </w:tc>
      </w:tr>
      <w:tr w:rsidR="00B94AAA" w14:paraId="6D26A26E" w14:textId="77777777" w:rsidTr="001925EC">
        <w:trPr>
          <w:trHeight w:val="1685"/>
        </w:trPr>
        <w:tc>
          <w:tcPr>
            <w:tcW w:w="9039" w:type="dxa"/>
            <w:shd w:val="clear" w:color="auto" w:fill="FFF3EF"/>
          </w:tcPr>
          <w:p w14:paraId="1ABC91D1" w14:textId="595DA560" w:rsidR="00C0413A"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F32C343" w14:textId="77777777"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67FA31B4"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korake postopka ocenjevanja; </w:t>
            </w:r>
          </w:p>
          <w:p w14:paraId="0451B4B0"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načela javnega naročanja;</w:t>
            </w:r>
          </w:p>
          <w:p w14:paraId="5577B9FB" w14:textId="4D8D85CD" w:rsidR="00B94AAA" w:rsidRDefault="00C0413A"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vloge in odgovornosti komisije za ocenjevanje.</w:t>
            </w:r>
          </w:p>
        </w:tc>
      </w:tr>
      <w:tr w:rsidR="00B94AAA" w14:paraId="73F3DB43" w14:textId="77777777" w:rsidTr="001925EC">
        <w:trPr>
          <w:trHeight w:val="3254"/>
        </w:trPr>
        <w:tc>
          <w:tcPr>
            <w:tcW w:w="9039" w:type="dxa"/>
            <w:shd w:val="clear" w:color="auto" w:fill="FFF3EF"/>
          </w:tcPr>
          <w:p w14:paraId="4282AD3C" w14:textId="77777777" w:rsidR="00C0413A" w:rsidRDefault="00C0413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2A3CAFE3" w14:textId="6271EF7F"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E99D055"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razumeti ključne vloge in odgovornosti v postopku ocenjevanja ponudb; </w:t>
            </w:r>
          </w:p>
          <w:p w14:paraId="4DDA2DE9"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pripraviti ustrezno dokumentacijo za postopek ocenjevanja ponudb; </w:t>
            </w:r>
          </w:p>
          <w:p w14:paraId="4620261A"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sodelovati v komisiji za ocenjevanje;</w:t>
            </w:r>
          </w:p>
          <w:p w14:paraId="5A6280D8"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ponudnikom zagotoviti povratne informacije;</w:t>
            </w:r>
          </w:p>
          <w:p w14:paraId="0FF5D0AA"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preveriti neobstoj navzkrižja interesov med člani komisije za ocenjevanje; </w:t>
            </w:r>
          </w:p>
          <w:p w14:paraId="6452B657" w14:textId="47FDCB8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objaviti obvestilo o oddaj</w:t>
            </w:r>
            <w:r w:rsidR="00212309">
              <w:rPr>
                <w:rFonts w:asciiTheme="minorHAnsi" w:eastAsiaTheme="minorHAnsi" w:hAnsiTheme="minorHAnsi" w:cstheme="minorBidi"/>
                <w:iCs/>
                <w:sz w:val="22"/>
                <w:szCs w:val="22"/>
              </w:rPr>
              <w:t>i</w:t>
            </w:r>
            <w:r w:rsidRPr="00C0413A">
              <w:rPr>
                <w:rFonts w:asciiTheme="minorHAnsi" w:eastAsiaTheme="minorHAnsi" w:hAnsiTheme="minorHAnsi" w:cstheme="minorBidi"/>
                <w:iCs/>
                <w:sz w:val="22"/>
                <w:szCs w:val="22"/>
              </w:rPr>
              <w:t xml:space="preserve"> javnega naročila in obvestilo o preklicu;</w:t>
            </w:r>
          </w:p>
          <w:p w14:paraId="542A045E"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določiti in pritegniti komisije za ocenjevanje z ustrezno ravnjo znanja in izkušenj;</w:t>
            </w:r>
          </w:p>
          <w:p w14:paraId="2D175A67" w14:textId="6AF65F0A" w:rsidR="00B94AAA" w:rsidRDefault="00C0413A"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zagotoviti, da se ocenjevanja izvedejo pošteno, pregledno in sistematično.</w:t>
            </w:r>
          </w:p>
        </w:tc>
      </w:tr>
      <w:tr w:rsidR="00C0413A" w:rsidRPr="008A5467" w14:paraId="19AA6E7E" w14:textId="77777777" w:rsidTr="001925EC">
        <w:trPr>
          <w:trHeight w:val="1699"/>
        </w:trPr>
        <w:tc>
          <w:tcPr>
            <w:tcW w:w="9039" w:type="dxa"/>
            <w:shd w:val="clear" w:color="auto" w:fill="FDF3EF"/>
          </w:tcPr>
          <w:p w14:paraId="6635D0ED" w14:textId="51A89E9C" w:rsidR="00C0413A"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399D02BB"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577E8E02"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2D1AC6E8" w14:textId="77777777" w:rsidR="00C0413A" w:rsidRPr="00B9234D"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742DBCA1" w14:textId="46937956" w:rsidR="00C0413A" w:rsidRPr="008A5467" w:rsidRDefault="00C0413A"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1904BF91" w14:textId="77777777" w:rsidR="00C0413A" w:rsidRDefault="00C0413A"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765ED3ED" w14:textId="77777777" w:rsidTr="001925EC">
        <w:trPr>
          <w:trHeight w:val="3255"/>
        </w:trPr>
        <w:tc>
          <w:tcPr>
            <w:tcW w:w="9039" w:type="dxa"/>
            <w:shd w:val="clear" w:color="auto" w:fill="FFF3EF"/>
          </w:tcPr>
          <w:p w14:paraId="655BCD40" w14:textId="0BD0D1DF" w:rsidR="00B94AAA" w:rsidRDefault="00C0413A" w:rsidP="001925EC">
            <w:pPr>
              <w:spacing w:line="269" w:lineRule="auto"/>
              <w:ind w:right="176"/>
              <w:jc w:val="center"/>
              <w:rPr>
                <w:rFonts w:asciiTheme="minorHAnsi" w:eastAsiaTheme="minorHAnsi" w:hAnsiTheme="minorHAnsi" w:cstheme="minorBidi"/>
                <w:sz w:val="22"/>
                <w:szCs w:val="22"/>
              </w:rPr>
            </w:pPr>
            <w:r>
              <w:rPr>
                <w:rFonts w:asciiTheme="minorHAnsi" w:eastAsiaTheme="minorHAnsi" w:hAnsiTheme="minorHAnsi" w:cstheme="minorBidi"/>
                <w:b/>
                <w:sz w:val="22"/>
                <w:szCs w:val="22"/>
              </w:rPr>
              <w:lastRenderedPageBreak/>
              <w:t>UPRAVLJANJE</w:t>
            </w:r>
            <w:r w:rsidR="00B94AAA" w:rsidRPr="003C42D1">
              <w:rPr>
                <w:rFonts w:asciiTheme="minorHAnsi" w:eastAsiaTheme="minorHAnsi" w:hAnsiTheme="minorHAnsi" w:cstheme="minorBidi"/>
                <w:b/>
                <w:sz w:val="22"/>
                <w:szCs w:val="22"/>
              </w:rPr>
              <w:t xml:space="preserve"> POGODB</w:t>
            </w:r>
          </w:p>
          <w:p w14:paraId="0DDE0CC9" w14:textId="48C374E0"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103AF3B3" w14:textId="24A2307B" w:rsidR="00C0413A" w:rsidRPr="00FD3A4F" w:rsidRDefault="00C0413A" w:rsidP="001925EC">
            <w:pPr>
              <w:spacing w:line="269" w:lineRule="auto"/>
              <w:ind w:right="596"/>
              <w:jc w:val="both"/>
              <w:rPr>
                <w:rFonts w:asciiTheme="minorHAnsi" w:eastAsiaTheme="minorHAnsi" w:hAnsiTheme="minorHAnsi" w:cstheme="minorBidi"/>
                <w:sz w:val="22"/>
                <w:szCs w:val="22"/>
              </w:rPr>
            </w:pPr>
            <w:r w:rsidRPr="00FD3A4F">
              <w:rPr>
                <w:rFonts w:asciiTheme="minorHAnsi" w:eastAsiaTheme="minorHAnsi" w:hAnsiTheme="minorHAnsi" w:cstheme="minorBidi"/>
                <w:b/>
                <w:bCs/>
                <w:sz w:val="22"/>
                <w:szCs w:val="22"/>
              </w:rPr>
              <w:t>Upravljanje pogodb</w:t>
            </w:r>
            <w:r w:rsidRPr="00FD3A4F">
              <w:rPr>
                <w:rFonts w:asciiTheme="minorHAnsi" w:eastAsiaTheme="minorHAnsi" w:hAnsiTheme="minorHAnsi" w:cstheme="minorBidi"/>
                <w:sz w:val="22"/>
                <w:szCs w:val="22"/>
              </w:rPr>
              <w:t xml:space="preserve"> vključuje zagotavljanje, da je predmet javnega naročila dobavljen v skladu s pogoji, določenimi v tehničnih specifikacijah in pogodbi</w:t>
            </w:r>
            <w:r w:rsidR="00A10745">
              <w:rPr>
                <w:rFonts w:asciiTheme="minorHAnsi" w:eastAsiaTheme="minorHAnsi" w:hAnsiTheme="minorHAnsi" w:cstheme="minorBidi"/>
                <w:sz w:val="22"/>
                <w:szCs w:val="22"/>
              </w:rPr>
              <w:t>,</w:t>
            </w:r>
            <w:r w:rsidRPr="00FD3A4F">
              <w:rPr>
                <w:rFonts w:asciiTheme="minorHAnsi" w:eastAsiaTheme="minorHAnsi" w:hAnsiTheme="minorHAnsi" w:cstheme="minorBidi"/>
                <w:sz w:val="22"/>
                <w:szCs w:val="22"/>
              </w:rPr>
              <w:t xml:space="preserve"> ter v skladu z vsemi zakonskimi zahtevami in tehničnimi specifikacijami. To vključuje vidike, povezane z upravljanjem, tveganjem, uspešnostjo (in ključnimi kazalniki uspešnosti), pravili o spremembah pogodb in finančnem upravljanju pogodb. </w:t>
            </w:r>
          </w:p>
          <w:p w14:paraId="1A66D750" w14:textId="40A3D1A0" w:rsidR="00B94AAA" w:rsidRDefault="00C0413A" w:rsidP="001925EC">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V primeru javnih naročil blaga upravljanje pogodb zajema tudi logistiko in upravljanje zalog. To pomeni zagotavljanje, da se blago dobavi pravočasno in izpolnjuje standarde kakovosti ter da se razpoložljivost zalog vzdržuje dosledno in stroškovno učinkovito</w:t>
            </w:r>
            <w:r w:rsidR="00B94AAA" w:rsidRPr="009F4847">
              <w:rPr>
                <w:rFonts w:asciiTheme="minorHAnsi" w:eastAsiaTheme="minorHAnsi" w:hAnsiTheme="minorHAnsi" w:cstheme="minorBidi"/>
                <w:sz w:val="22"/>
                <w:szCs w:val="22"/>
              </w:rPr>
              <w:t>.</w:t>
            </w:r>
          </w:p>
        </w:tc>
      </w:tr>
      <w:tr w:rsidR="00B94AAA" w14:paraId="732D3FE0" w14:textId="77777777" w:rsidTr="001925EC">
        <w:trPr>
          <w:trHeight w:val="2960"/>
        </w:trPr>
        <w:tc>
          <w:tcPr>
            <w:tcW w:w="9039" w:type="dxa"/>
            <w:shd w:val="clear" w:color="auto" w:fill="FFF3EF"/>
          </w:tcPr>
          <w:p w14:paraId="1D279433" w14:textId="5285638E" w:rsidR="00C0413A"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126D3316" w14:textId="77777777"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3FEDE5E2"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ključne koncepte in korake upravljanja pogodb in zalog;</w:t>
            </w:r>
          </w:p>
          <w:p w14:paraId="2498DA42"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načrte za upravljanje pogodb; </w:t>
            </w:r>
          </w:p>
          <w:p w14:paraId="16F9D093"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načela pogodbenega prava; </w:t>
            </w:r>
          </w:p>
          <w:p w14:paraId="08C34C88"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upravljanje tehnične neskladnosti ter korektivne in preventivne ukrepe;</w:t>
            </w:r>
          </w:p>
          <w:p w14:paraId="475BA891"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postopek in omejitve sprememb pogodb;</w:t>
            </w:r>
          </w:p>
          <w:p w14:paraId="225E8E21"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dokumentacijo in vodenje evidenc med fazo upravljanja pogodb,</w:t>
            </w:r>
          </w:p>
          <w:p w14:paraId="172EA2EE" w14:textId="2CC7E3C3" w:rsidR="00B94AAA" w:rsidRDefault="00C0413A"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ocenjevanje uspešnosti dobavitelja, vključno s preverjanji in kontrolnimi seznami.</w:t>
            </w:r>
          </w:p>
        </w:tc>
      </w:tr>
      <w:tr w:rsidR="00B94AAA" w14:paraId="3E0173EE" w14:textId="77777777" w:rsidTr="001925EC">
        <w:trPr>
          <w:trHeight w:val="5100"/>
        </w:trPr>
        <w:tc>
          <w:tcPr>
            <w:tcW w:w="9039" w:type="dxa"/>
            <w:shd w:val="clear" w:color="auto" w:fill="FFF3EF"/>
          </w:tcPr>
          <w:p w14:paraId="08D30E14" w14:textId="77777777" w:rsidR="00C0413A" w:rsidRDefault="00C0413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23CFC73F" w14:textId="444B0E27"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8148B30"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osnove pogodbenega prava, saj se uporabljajo za javno naročanje;</w:t>
            </w:r>
          </w:p>
          <w:p w14:paraId="272CA10F"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organizirati in podpirati funkcije izpolnitve pogodb v skladu z obsegom, kakovostjo, časom in proračunskimi določbami;</w:t>
            </w:r>
          </w:p>
          <w:p w14:paraId="762B7B9C"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organizirati in izvesti vse korake upravljanja pogodb; </w:t>
            </w:r>
          </w:p>
          <w:p w14:paraId="7D321497"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vplivati na strategije za obvladovanje tveganj in upravljanja izvajanja ter jih uporabljati;</w:t>
            </w:r>
          </w:p>
          <w:p w14:paraId="054CEE0E"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preveriti, ali blago in storitve ustrezajo tehničnim specifikacijam;</w:t>
            </w:r>
          </w:p>
          <w:p w14:paraId="735532AD"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vpliv sprememb pogodb na obseg, kakovost, čas in proračun;</w:t>
            </w:r>
          </w:p>
          <w:p w14:paraId="2685FB67"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zaključiti pogodbo;</w:t>
            </w:r>
          </w:p>
          <w:p w14:paraId="7D0A6F43" w14:textId="0E6AD413"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voditi zbirke podatkov o pogodbah</w:t>
            </w:r>
            <w:r w:rsidR="00A83ACB">
              <w:rPr>
                <w:rFonts w:asciiTheme="minorHAnsi" w:eastAsiaTheme="minorHAnsi" w:hAnsiTheme="minorHAnsi" w:cstheme="minorBidi"/>
                <w:iCs/>
                <w:sz w:val="22"/>
                <w:szCs w:val="22"/>
              </w:rPr>
              <w:t xml:space="preserve"> (</w:t>
            </w:r>
            <w:r w:rsidRPr="00C0413A">
              <w:rPr>
                <w:rFonts w:asciiTheme="minorHAnsi" w:eastAsiaTheme="minorHAnsi" w:hAnsiTheme="minorHAnsi" w:cstheme="minorBidi"/>
                <w:iCs/>
                <w:sz w:val="22"/>
                <w:szCs w:val="22"/>
              </w:rPr>
              <w:t>registre</w:t>
            </w:r>
            <w:r w:rsidR="00A83ACB">
              <w:rPr>
                <w:rFonts w:asciiTheme="minorHAnsi" w:eastAsiaTheme="minorHAnsi" w:hAnsiTheme="minorHAnsi" w:cstheme="minorBidi"/>
                <w:iCs/>
                <w:sz w:val="22"/>
                <w:szCs w:val="22"/>
              </w:rPr>
              <w:t>)</w:t>
            </w:r>
            <w:r w:rsidRPr="00C0413A">
              <w:rPr>
                <w:rFonts w:asciiTheme="minorHAnsi" w:eastAsiaTheme="minorHAnsi" w:hAnsiTheme="minorHAnsi" w:cstheme="minorBidi"/>
                <w:iCs/>
                <w:sz w:val="22"/>
                <w:szCs w:val="22"/>
              </w:rPr>
              <w:t>;</w:t>
            </w:r>
          </w:p>
          <w:p w14:paraId="145B5D2C"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upravljati zaloge in logistiko;</w:t>
            </w:r>
          </w:p>
          <w:p w14:paraId="10120FF8"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spremljati in voditi upravljanje in izvedbo pogodbe;</w:t>
            </w:r>
          </w:p>
          <w:p w14:paraId="1FFB4C4D"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predvideti nepričakovane spremembe in se odzvati nanje ter zagotoviti prožno upravljanje pogodb; </w:t>
            </w:r>
          </w:p>
          <w:p w14:paraId="303D62BB" w14:textId="06AAEA16" w:rsidR="00B94AAA" w:rsidRDefault="00C0413A"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upravljati spremembe pogodb v skladu s pravnimi omejitvami.</w:t>
            </w:r>
          </w:p>
        </w:tc>
      </w:tr>
      <w:tr w:rsidR="00C0413A" w:rsidRPr="008A5467" w14:paraId="6A9ACB24" w14:textId="77777777" w:rsidTr="001925EC">
        <w:trPr>
          <w:trHeight w:val="1700"/>
        </w:trPr>
        <w:tc>
          <w:tcPr>
            <w:tcW w:w="9039" w:type="dxa"/>
            <w:shd w:val="clear" w:color="auto" w:fill="FDF3EF"/>
          </w:tcPr>
          <w:p w14:paraId="57E8E711" w14:textId="3861D8BD" w:rsidR="00C0413A"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1CF55BE2"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0BD2A560"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2B1F172A" w14:textId="77777777" w:rsidR="00C0413A" w:rsidRPr="00B9234D"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3BCE0B78" w14:textId="5FA8483D" w:rsidR="00C0413A" w:rsidRPr="008A5467" w:rsidRDefault="00C0413A"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079AC7A0" w14:textId="77777777" w:rsidR="00C0413A" w:rsidRDefault="00C0413A"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78744088" w14:textId="77777777" w:rsidTr="001925EC">
        <w:trPr>
          <w:trHeight w:val="1695"/>
        </w:trPr>
        <w:tc>
          <w:tcPr>
            <w:tcW w:w="9039" w:type="dxa"/>
            <w:shd w:val="clear" w:color="auto" w:fill="FFF3EF"/>
          </w:tcPr>
          <w:p w14:paraId="5848DCA6" w14:textId="692716C0" w:rsidR="00B94AAA" w:rsidRDefault="00B94AAA" w:rsidP="001925EC">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 xml:space="preserve">POTRJEVANJE </w:t>
            </w:r>
            <w:r w:rsidR="00C0413A">
              <w:rPr>
                <w:rFonts w:asciiTheme="minorHAnsi" w:eastAsiaTheme="minorHAnsi" w:hAnsiTheme="minorHAnsi" w:cstheme="minorBidi"/>
                <w:b/>
                <w:sz w:val="22"/>
                <w:szCs w:val="22"/>
              </w:rPr>
              <w:t>IN PLAČILO</w:t>
            </w:r>
          </w:p>
          <w:p w14:paraId="7E45C490" w14:textId="77777777"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5592B69B" w14:textId="584ABB2F" w:rsidR="00B94AAA" w:rsidRDefault="00C0413A" w:rsidP="001925EC">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 xml:space="preserve">Naročnik mora pred </w:t>
            </w:r>
            <w:r w:rsidRPr="00ED47C0">
              <w:rPr>
                <w:rFonts w:asciiTheme="minorHAnsi" w:eastAsiaTheme="minorHAnsi" w:hAnsiTheme="minorHAnsi" w:cstheme="minorBidi"/>
                <w:b/>
                <w:bCs/>
                <w:sz w:val="22"/>
                <w:szCs w:val="22"/>
              </w:rPr>
              <w:t>izvedbo plačila</w:t>
            </w:r>
            <w:r w:rsidRPr="00FD3A4F">
              <w:rPr>
                <w:rFonts w:asciiTheme="minorHAnsi" w:eastAsiaTheme="minorHAnsi" w:hAnsiTheme="minorHAnsi" w:cstheme="minorBidi"/>
                <w:sz w:val="22"/>
                <w:szCs w:val="22"/>
              </w:rPr>
              <w:t xml:space="preserve"> izvajalcu za zagotavljanje blaga, gradenj ali storitev opraviti preverjanje, da se zagotovi uskladitev s specifikacijami pogodbenih določil ter vsemi veljavnimi finančnimi in računovodskimi pravili</w:t>
            </w:r>
            <w:r w:rsidR="00B94AAA" w:rsidRPr="00DF6717">
              <w:rPr>
                <w:rFonts w:asciiTheme="minorHAnsi" w:eastAsiaTheme="minorHAnsi" w:hAnsiTheme="minorHAnsi" w:cstheme="minorBidi"/>
                <w:sz w:val="22"/>
                <w:szCs w:val="22"/>
              </w:rPr>
              <w:t>.</w:t>
            </w:r>
          </w:p>
        </w:tc>
      </w:tr>
      <w:tr w:rsidR="00B94AAA" w14:paraId="0A7A9A5B" w14:textId="77777777" w:rsidTr="001925EC">
        <w:trPr>
          <w:trHeight w:val="1691"/>
        </w:trPr>
        <w:tc>
          <w:tcPr>
            <w:tcW w:w="9039" w:type="dxa"/>
            <w:shd w:val="clear" w:color="auto" w:fill="FFF3EF"/>
          </w:tcPr>
          <w:p w14:paraId="119184AB" w14:textId="3FD9094F" w:rsidR="00C0413A"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169B4FEB" w14:textId="77777777"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3B097C23" w14:textId="518D107E"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ključne korake in postopke procesa potrjevanja in plačila; </w:t>
            </w:r>
          </w:p>
          <w:p w14:paraId="75EC1138"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načela preverjanja in preverjanje kakovosti;</w:t>
            </w:r>
          </w:p>
          <w:p w14:paraId="44E118A0" w14:textId="7C5D8E9F" w:rsidR="00B94AAA" w:rsidRDefault="00C0413A"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okvire finančnega nadzora.</w:t>
            </w:r>
          </w:p>
        </w:tc>
      </w:tr>
      <w:tr w:rsidR="00B94AAA" w14:paraId="42C08BF3" w14:textId="77777777" w:rsidTr="001925EC">
        <w:trPr>
          <w:trHeight w:val="2693"/>
        </w:trPr>
        <w:tc>
          <w:tcPr>
            <w:tcW w:w="9039" w:type="dxa"/>
            <w:shd w:val="clear" w:color="auto" w:fill="FFF3EF"/>
          </w:tcPr>
          <w:p w14:paraId="751B7547" w14:textId="56F4196A" w:rsidR="00C0413A" w:rsidRDefault="00C0413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396F2A3E" w14:textId="37D4C632"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090AA05"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ključne koncepte in postopke procesa potrjevanja in plačila;</w:t>
            </w:r>
          </w:p>
          <w:p w14:paraId="58D757FC"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kako finančna in računovodska pravila vplivajo na proces potrjevanja in plačila;</w:t>
            </w:r>
          </w:p>
          <w:p w14:paraId="5857340A"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pripraviti obrazce postopka in dokumentacijo za potrjevanje in plačilo;</w:t>
            </w:r>
          </w:p>
          <w:p w14:paraId="24744724"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preveriti, ali se računi ujemajo s prejemki in oddajo naročila; </w:t>
            </w:r>
          </w:p>
          <w:p w14:paraId="1BD9EBF3" w14:textId="77777777" w:rsidR="00C0413A" w:rsidRP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uporabiti ustrezne tehnike in orodja za preverjanje, ali so se izvedla dvojna plačila;</w:t>
            </w:r>
          </w:p>
          <w:p w14:paraId="5D7092E7" w14:textId="78C433A4" w:rsidR="00B94AAA" w:rsidRDefault="00A10745"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Pr>
                <w:rFonts w:asciiTheme="minorHAnsi" w:eastAsiaTheme="minorHAnsi" w:hAnsiTheme="minorHAnsi" w:cstheme="minorBidi"/>
                <w:iCs/>
                <w:sz w:val="22"/>
                <w:szCs w:val="22"/>
              </w:rPr>
              <w:t>predložiti</w:t>
            </w:r>
            <w:r w:rsidRPr="00C0413A">
              <w:rPr>
                <w:rFonts w:asciiTheme="minorHAnsi" w:eastAsiaTheme="minorHAnsi" w:hAnsiTheme="minorHAnsi" w:cstheme="minorBidi"/>
                <w:iCs/>
                <w:sz w:val="22"/>
                <w:szCs w:val="22"/>
              </w:rPr>
              <w:t xml:space="preserve"> </w:t>
            </w:r>
            <w:r w:rsidR="00C0413A" w:rsidRPr="00C0413A">
              <w:rPr>
                <w:rFonts w:asciiTheme="minorHAnsi" w:eastAsiaTheme="minorHAnsi" w:hAnsiTheme="minorHAnsi" w:cstheme="minorBidi"/>
                <w:iCs/>
                <w:sz w:val="22"/>
                <w:szCs w:val="22"/>
              </w:rPr>
              <w:t>zahtevke za plačilo.</w:t>
            </w:r>
          </w:p>
        </w:tc>
      </w:tr>
      <w:tr w:rsidR="00C0413A" w:rsidRPr="008A5467" w14:paraId="163125BA" w14:textId="77777777" w:rsidTr="001925EC">
        <w:trPr>
          <w:trHeight w:val="1683"/>
        </w:trPr>
        <w:tc>
          <w:tcPr>
            <w:tcW w:w="9039" w:type="dxa"/>
            <w:shd w:val="clear" w:color="auto" w:fill="FDF3EF"/>
          </w:tcPr>
          <w:p w14:paraId="6DB1F135" w14:textId="1FB42901" w:rsidR="00C0413A"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5E7F691A"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58EFE52F"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063814A5" w14:textId="77777777" w:rsidR="00C0413A" w:rsidRPr="00B9234D"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38F47B76" w14:textId="746A143D" w:rsidR="00C0413A" w:rsidRPr="008A5467" w:rsidRDefault="00C0413A"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47D5BC9F" w14:textId="77777777" w:rsidR="00C0413A" w:rsidRDefault="00C0413A"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0229B967" w14:textId="77777777" w:rsidTr="001925EC">
        <w:trPr>
          <w:trHeight w:val="1979"/>
        </w:trPr>
        <w:tc>
          <w:tcPr>
            <w:tcW w:w="9039" w:type="dxa"/>
            <w:shd w:val="clear" w:color="auto" w:fill="FFF3EF"/>
          </w:tcPr>
          <w:p w14:paraId="54BFF00A" w14:textId="0851DE9C" w:rsidR="00B94AAA" w:rsidRDefault="00B94AAA" w:rsidP="001925EC">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POROČANJE IN VREDNOTENJE</w:t>
            </w:r>
          </w:p>
          <w:p w14:paraId="62689622" w14:textId="5D95C80E"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615482C5" w14:textId="56289FDF" w:rsidR="00B94AAA" w:rsidRDefault="00C0413A" w:rsidP="00707861">
            <w:pPr>
              <w:spacing w:line="269" w:lineRule="auto"/>
              <w:ind w:right="176"/>
              <w:jc w:val="both"/>
              <w:rPr>
                <w:rFonts w:asciiTheme="minorHAnsi" w:eastAsiaTheme="minorHAnsi" w:hAnsiTheme="minorHAnsi" w:cstheme="minorBidi"/>
                <w:sz w:val="22"/>
                <w:szCs w:val="22"/>
              </w:rPr>
            </w:pPr>
            <w:r w:rsidRPr="00ED47C0">
              <w:rPr>
                <w:rFonts w:asciiTheme="minorHAnsi" w:eastAsiaTheme="minorHAnsi" w:hAnsiTheme="minorHAnsi" w:cstheme="minorBidi"/>
                <w:b/>
                <w:bCs/>
                <w:sz w:val="22"/>
                <w:szCs w:val="22"/>
              </w:rPr>
              <w:t>Poročanje in ocenjevanje</w:t>
            </w:r>
            <w:r w:rsidRPr="00ED47C0">
              <w:rPr>
                <w:rFonts w:asciiTheme="minorHAnsi" w:eastAsiaTheme="minorHAnsi" w:hAnsiTheme="minorHAnsi" w:cstheme="minorBidi"/>
                <w:sz w:val="22"/>
                <w:szCs w:val="22"/>
              </w:rPr>
              <w:t xml:space="preserve"> je naknadna ocena izidov in rezultatov postopka oddaje javnega naročila, da se ocenijo prednosti in slabosti ter pridobijo izkušnje za prihodnja povabila k sodelovanju. Izvaja se z zbiranjem ustreznih podatkov v skladu z obveznostmi poročanja na ravni organizacije in </w:t>
            </w:r>
            <w:r w:rsidR="00707861">
              <w:rPr>
                <w:rFonts w:asciiTheme="minorHAnsi" w:eastAsiaTheme="minorHAnsi" w:hAnsiTheme="minorHAnsi" w:cstheme="minorBidi"/>
                <w:sz w:val="22"/>
                <w:szCs w:val="22"/>
              </w:rPr>
              <w:t>na državni</w:t>
            </w:r>
            <w:r w:rsidR="00707861"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ravni</w:t>
            </w:r>
            <w:r w:rsidR="00F21897" w:rsidRPr="00DF6717">
              <w:rPr>
                <w:rFonts w:asciiTheme="minorHAnsi" w:eastAsiaTheme="minorHAnsi" w:hAnsiTheme="minorHAnsi" w:cstheme="minorBidi"/>
                <w:sz w:val="22"/>
                <w:szCs w:val="22"/>
              </w:rPr>
              <w:t>.</w:t>
            </w:r>
          </w:p>
        </w:tc>
      </w:tr>
      <w:tr w:rsidR="00B94AAA" w14:paraId="1839EFC6" w14:textId="77777777" w:rsidTr="001925EC">
        <w:trPr>
          <w:trHeight w:val="1114"/>
        </w:trPr>
        <w:tc>
          <w:tcPr>
            <w:tcW w:w="9039" w:type="dxa"/>
            <w:shd w:val="clear" w:color="auto" w:fill="FFF3EF"/>
          </w:tcPr>
          <w:p w14:paraId="227C9C78" w14:textId="1C1176BE" w:rsidR="00C0413A"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218B6BDB" w14:textId="77777777"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53BD1776" w14:textId="30ED0CE0" w:rsidR="00B94AAA" w:rsidRDefault="00C0413A"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orodja in tehnike spremljanja.</w:t>
            </w:r>
          </w:p>
        </w:tc>
      </w:tr>
      <w:tr w:rsidR="00B94AAA" w14:paraId="5CCF7CFD" w14:textId="77777777" w:rsidTr="001925EC">
        <w:trPr>
          <w:trHeight w:val="1413"/>
        </w:trPr>
        <w:tc>
          <w:tcPr>
            <w:tcW w:w="9039" w:type="dxa"/>
            <w:shd w:val="clear" w:color="auto" w:fill="FFF3EF"/>
          </w:tcPr>
          <w:p w14:paraId="27A84073" w14:textId="77777777" w:rsidR="00C0413A" w:rsidRDefault="00C0413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CBD38EA" w14:textId="05731822" w:rsidR="00C0413A" w:rsidRPr="008C1994" w:rsidRDefault="00C0413A"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34D4A520" w14:textId="3F3F7224" w:rsidR="00B94AAA" w:rsidRDefault="00C0413A" w:rsidP="00707861">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razumeti</w:t>
            </w:r>
            <w:r w:rsidRPr="00ED47C0">
              <w:rPr>
                <w:rFonts w:asciiTheme="minorHAnsi" w:eastAsiaTheme="minorHAnsi" w:hAnsiTheme="minorHAnsi" w:cstheme="minorBidi"/>
                <w:sz w:val="22"/>
                <w:szCs w:val="22"/>
              </w:rPr>
              <w:t xml:space="preserve"> pomen zagotavljanja revizijske sledi in ključnih faz javnega naročanja, povezan</w:t>
            </w:r>
            <w:r w:rsidR="00707861">
              <w:rPr>
                <w:rFonts w:asciiTheme="minorHAnsi" w:eastAsiaTheme="minorHAnsi" w:hAnsiTheme="minorHAnsi" w:cstheme="minorBidi"/>
                <w:sz w:val="22"/>
                <w:szCs w:val="22"/>
              </w:rPr>
              <w:t>ih</w:t>
            </w:r>
            <w:r w:rsidRPr="00ED47C0">
              <w:rPr>
                <w:rFonts w:asciiTheme="minorHAnsi" w:eastAsiaTheme="minorHAnsi" w:hAnsiTheme="minorHAnsi" w:cstheme="minorBidi"/>
                <w:sz w:val="22"/>
                <w:szCs w:val="22"/>
              </w:rPr>
              <w:t xml:space="preserve"> z njo</w:t>
            </w:r>
            <w:r>
              <w:rPr>
                <w:rFonts w:asciiTheme="minorHAnsi" w:eastAsiaTheme="minorHAnsi" w:hAnsiTheme="minorHAnsi" w:cstheme="minorBidi"/>
                <w:sz w:val="22"/>
                <w:szCs w:val="22"/>
              </w:rPr>
              <w:t>.</w:t>
            </w:r>
          </w:p>
        </w:tc>
      </w:tr>
      <w:tr w:rsidR="00C0413A" w:rsidRPr="008A5467" w14:paraId="3D004C8F" w14:textId="77777777" w:rsidTr="001925EC">
        <w:trPr>
          <w:trHeight w:val="1844"/>
        </w:trPr>
        <w:tc>
          <w:tcPr>
            <w:tcW w:w="9039" w:type="dxa"/>
            <w:shd w:val="clear" w:color="auto" w:fill="FDF3EF"/>
          </w:tcPr>
          <w:p w14:paraId="702330CF" w14:textId="1D7068FB" w:rsidR="00C0413A"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111472A2"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587E6706" w14:textId="77777777" w:rsidR="00C0413A"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04433789" w14:textId="77777777" w:rsidR="00C0413A" w:rsidRPr="00B9234D" w:rsidRDefault="00C0413A"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66FE188A" w14:textId="3ECA432D" w:rsidR="00C0413A" w:rsidRPr="008A5467" w:rsidRDefault="00C0413A"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sidR="002F368F">
              <w:rPr>
                <w:rFonts w:asciiTheme="minorHAnsi" w:eastAsiaTheme="minorHAnsi" w:hAnsiTheme="minorHAnsi" w:cstheme="minorBidi"/>
                <w:iCs/>
                <w:sz w:val="22"/>
                <w:szCs w:val="22"/>
              </w:rPr>
              <w:t>.</w:t>
            </w:r>
          </w:p>
        </w:tc>
      </w:tr>
    </w:tbl>
    <w:p w14:paraId="471AF483" w14:textId="77777777" w:rsidR="00C0413A" w:rsidRDefault="00C0413A" w:rsidP="001925EC">
      <w:pPr>
        <w:spacing w:line="269" w:lineRule="auto"/>
      </w:pPr>
      <w:r>
        <w:br w:type="page"/>
      </w:r>
    </w:p>
    <w:tbl>
      <w:tblPr>
        <w:tblStyle w:val="Tabelamrea"/>
        <w:tblW w:w="9039" w:type="dxa"/>
        <w:tblLook w:val="04A0" w:firstRow="1" w:lastRow="0" w:firstColumn="1" w:lastColumn="0" w:noHBand="0" w:noVBand="1"/>
      </w:tblPr>
      <w:tblGrid>
        <w:gridCol w:w="9039"/>
      </w:tblGrid>
      <w:tr w:rsidR="00B94AAA" w14:paraId="7042E324" w14:textId="77777777" w:rsidTr="001925EC">
        <w:trPr>
          <w:trHeight w:val="3255"/>
        </w:trPr>
        <w:tc>
          <w:tcPr>
            <w:tcW w:w="9039" w:type="dxa"/>
            <w:shd w:val="clear" w:color="auto" w:fill="FFF3EF"/>
          </w:tcPr>
          <w:p w14:paraId="0A829EFD" w14:textId="18D947D8" w:rsidR="00B94AAA" w:rsidRDefault="002F368F" w:rsidP="001925EC">
            <w:pPr>
              <w:spacing w:line="269" w:lineRule="auto"/>
              <w:ind w:right="176"/>
              <w:jc w:val="center"/>
              <w:rPr>
                <w:rFonts w:asciiTheme="minorHAnsi" w:eastAsiaTheme="minorHAnsi" w:hAnsiTheme="minorHAnsi" w:cstheme="minorBidi"/>
                <w:sz w:val="22"/>
                <w:szCs w:val="22"/>
              </w:rPr>
            </w:pPr>
            <w:r w:rsidRPr="002F368F">
              <w:rPr>
                <w:rFonts w:asciiTheme="minorHAnsi" w:eastAsiaTheme="minorHAnsi" w:hAnsiTheme="minorHAnsi" w:cstheme="minorBidi"/>
                <w:b/>
                <w:sz w:val="22"/>
                <w:szCs w:val="22"/>
              </w:rPr>
              <w:lastRenderedPageBreak/>
              <w:t>REŠEVANJE SPOROV / MEDIACIJA</w:t>
            </w:r>
          </w:p>
          <w:p w14:paraId="5019FD64" w14:textId="77777777" w:rsidR="00B94AAA" w:rsidRPr="008A5467"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695FFA2D" w14:textId="7C78314F" w:rsidR="002F368F" w:rsidRPr="00ED47C0" w:rsidRDefault="002F368F" w:rsidP="001925EC">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b/>
                <w:bCs/>
                <w:sz w:val="22"/>
                <w:szCs w:val="22"/>
              </w:rPr>
              <w:t xml:space="preserve">Reševanje sporov </w:t>
            </w:r>
            <w:r w:rsidR="00707861">
              <w:rPr>
                <w:rFonts w:asciiTheme="minorHAnsi" w:eastAsiaTheme="minorHAnsi" w:hAnsiTheme="minorHAnsi" w:cstheme="minorBidi"/>
                <w:b/>
                <w:bCs/>
                <w:sz w:val="22"/>
                <w:szCs w:val="22"/>
              </w:rPr>
              <w:t>oziroma</w:t>
            </w:r>
            <w:r w:rsidRPr="00ED47C0">
              <w:rPr>
                <w:rFonts w:asciiTheme="minorHAnsi" w:eastAsiaTheme="minorHAnsi" w:hAnsiTheme="minorHAnsi" w:cstheme="minorBidi"/>
                <w:b/>
                <w:bCs/>
                <w:sz w:val="22"/>
                <w:szCs w:val="22"/>
              </w:rPr>
              <w:t xml:space="preserve"> mediacija</w:t>
            </w:r>
            <w:r w:rsidRPr="00ED47C0">
              <w:rPr>
                <w:rFonts w:asciiTheme="minorHAnsi" w:eastAsiaTheme="minorHAnsi" w:hAnsiTheme="minorHAnsi" w:cstheme="minorBidi"/>
                <w:sz w:val="22"/>
                <w:szCs w:val="22"/>
              </w:rPr>
              <w:t xml:space="preserve"> se nanaša na postopek:</w:t>
            </w:r>
          </w:p>
          <w:p w14:paraId="220D8D1B" w14:textId="77777777" w:rsidR="002F368F" w:rsidRPr="00ED47C0" w:rsidRDefault="002F368F" w:rsidP="001925EC">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preprečevanja in reševanja razhajanj, nesoglasij in sporov med stranema v vseh fazah postopka oddaje javnega naročila in upravljanja pogodb, da bi se dosegel dogovor v skupnem interesu obeh strani;  </w:t>
            </w:r>
          </w:p>
          <w:p w14:paraId="7CEB144E" w14:textId="2A089285" w:rsidR="002F368F" w:rsidRPr="00ED47C0" w:rsidRDefault="002F368F" w:rsidP="001925EC">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upravljanja pritožb, vloženih zoper organizacijo v skladu z </w:t>
            </w:r>
            <w:r w:rsidR="00707861">
              <w:rPr>
                <w:rFonts w:asciiTheme="minorHAnsi" w:eastAsiaTheme="minorHAnsi" w:hAnsiTheme="minorHAnsi" w:cstheme="minorBidi"/>
                <w:sz w:val="22"/>
                <w:szCs w:val="22"/>
              </w:rPr>
              <w:t>državnim</w:t>
            </w:r>
            <w:r w:rsidR="00707861"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sistemom revizije, ter</w:t>
            </w:r>
          </w:p>
          <w:p w14:paraId="508A9A00" w14:textId="25E9C4AC" w:rsidR="00B94AAA" w:rsidRDefault="002F368F" w:rsidP="00707861">
            <w:pPr>
              <w:spacing w:line="269" w:lineRule="auto"/>
              <w:ind w:right="17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razumevanja </w:t>
            </w:r>
            <w:r w:rsidR="00707861">
              <w:rPr>
                <w:rFonts w:asciiTheme="minorHAnsi" w:eastAsiaTheme="minorHAnsi" w:hAnsiTheme="minorHAnsi" w:cstheme="minorBidi"/>
                <w:sz w:val="22"/>
                <w:szCs w:val="22"/>
              </w:rPr>
              <w:t>državnega</w:t>
            </w:r>
            <w:r w:rsidR="00707861"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sistema revizije in pravnih sredstev ter mehanizmov za reševanje konfliktov na različnih ravneh</w:t>
            </w:r>
            <w:r w:rsidR="00B94AAA" w:rsidRPr="007B4641">
              <w:rPr>
                <w:rFonts w:asciiTheme="minorHAnsi" w:eastAsiaTheme="minorHAnsi" w:hAnsiTheme="minorHAnsi" w:cstheme="minorBidi"/>
                <w:sz w:val="22"/>
                <w:szCs w:val="22"/>
              </w:rPr>
              <w:t>.</w:t>
            </w:r>
          </w:p>
        </w:tc>
      </w:tr>
      <w:tr w:rsidR="00B94AAA" w14:paraId="738E2727" w14:textId="77777777" w:rsidTr="001925EC">
        <w:trPr>
          <w:trHeight w:val="1118"/>
        </w:trPr>
        <w:tc>
          <w:tcPr>
            <w:tcW w:w="9039" w:type="dxa"/>
            <w:shd w:val="clear" w:color="auto" w:fill="FFF3EF"/>
          </w:tcPr>
          <w:p w14:paraId="5110C08E" w14:textId="1F98E25C" w:rsidR="00B94AAA"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Programska vsebina</w:t>
            </w:r>
            <w:r w:rsidR="00707861">
              <w:rPr>
                <w:rFonts w:asciiTheme="minorHAnsi" w:eastAsiaTheme="minorHAnsi" w:hAnsiTheme="minorHAnsi" w:cstheme="minorBidi"/>
                <w:i/>
                <w:sz w:val="22"/>
                <w:szCs w:val="22"/>
              </w:rPr>
              <w:t>:</w:t>
            </w:r>
          </w:p>
          <w:p w14:paraId="7BA820CE" w14:textId="142AB17C"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mehanizm</w:t>
            </w:r>
            <w:r w:rsidR="00707861">
              <w:rPr>
                <w:rFonts w:asciiTheme="minorHAnsi" w:eastAsiaTheme="minorHAnsi" w:hAnsiTheme="minorHAnsi" w:cstheme="minorBidi"/>
                <w:iCs/>
                <w:sz w:val="22"/>
                <w:szCs w:val="22"/>
              </w:rPr>
              <w:t>i</w:t>
            </w:r>
            <w:r w:rsidRPr="002F368F">
              <w:rPr>
                <w:rFonts w:asciiTheme="minorHAnsi" w:eastAsiaTheme="minorHAnsi" w:hAnsiTheme="minorHAnsi" w:cstheme="minorBidi"/>
                <w:iCs/>
                <w:sz w:val="22"/>
                <w:szCs w:val="22"/>
              </w:rPr>
              <w:t xml:space="preserve"> pritožb; </w:t>
            </w:r>
          </w:p>
          <w:p w14:paraId="30EC47E0" w14:textId="053D31E3" w:rsidR="00B94AAA" w:rsidRDefault="002F368F" w:rsidP="00F06DA5">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 xml:space="preserve">pravna sredstva, ki jih urejata </w:t>
            </w:r>
            <w:r w:rsidR="00F06DA5">
              <w:rPr>
                <w:rFonts w:asciiTheme="minorHAnsi" w:eastAsiaTheme="minorHAnsi" w:hAnsiTheme="minorHAnsi" w:cstheme="minorBidi"/>
                <w:iCs/>
                <w:sz w:val="22"/>
                <w:szCs w:val="22"/>
              </w:rPr>
              <w:t>državna</w:t>
            </w:r>
            <w:r w:rsidR="00707861">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zakonodaja in zakonodaja EU.</w:t>
            </w:r>
          </w:p>
        </w:tc>
      </w:tr>
      <w:tr w:rsidR="00B94AAA" w14:paraId="433851EE" w14:textId="77777777" w:rsidTr="001925EC">
        <w:trPr>
          <w:trHeight w:val="850"/>
        </w:trPr>
        <w:tc>
          <w:tcPr>
            <w:tcW w:w="9039" w:type="dxa"/>
            <w:shd w:val="clear" w:color="auto" w:fill="FFF3EF"/>
          </w:tcPr>
          <w:p w14:paraId="2F80E7A6" w14:textId="20E42E2A" w:rsidR="00B94AAA" w:rsidRDefault="00B94AAA"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Učni izidi</w:t>
            </w:r>
            <w:r w:rsidR="00707861">
              <w:rPr>
                <w:rFonts w:asciiTheme="minorHAnsi" w:eastAsiaTheme="minorHAnsi" w:hAnsiTheme="minorHAnsi" w:cstheme="minorBidi"/>
                <w:i/>
                <w:sz w:val="22"/>
                <w:szCs w:val="22"/>
              </w:rPr>
              <w:t>:</w:t>
            </w:r>
          </w:p>
          <w:p w14:paraId="739C0352" w14:textId="6CCBBB66" w:rsidR="00B94AAA" w:rsidRDefault="00707861"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 xml:space="preserve">zmožnost </w:t>
            </w:r>
            <w:r w:rsidR="002F368F" w:rsidRPr="00ED47C0">
              <w:rPr>
                <w:rFonts w:asciiTheme="minorHAnsi" w:eastAsiaTheme="minorHAnsi" w:hAnsiTheme="minorHAnsi" w:cstheme="minorBidi"/>
                <w:sz w:val="22"/>
                <w:szCs w:val="22"/>
              </w:rPr>
              <w:t xml:space="preserve">uporabljati </w:t>
            </w:r>
            <w:r w:rsidR="002F368F" w:rsidRPr="002F368F">
              <w:rPr>
                <w:rFonts w:asciiTheme="minorHAnsi" w:eastAsiaTheme="minorHAnsi" w:hAnsiTheme="minorHAnsi" w:cstheme="minorBidi"/>
                <w:iCs/>
                <w:sz w:val="22"/>
                <w:szCs w:val="22"/>
              </w:rPr>
              <w:t>glavna</w:t>
            </w:r>
            <w:r w:rsidR="002F368F" w:rsidRPr="00ED47C0">
              <w:rPr>
                <w:rFonts w:asciiTheme="minorHAnsi" w:eastAsiaTheme="minorHAnsi" w:hAnsiTheme="minorHAnsi" w:cstheme="minorBidi"/>
                <w:sz w:val="22"/>
                <w:szCs w:val="22"/>
              </w:rPr>
              <w:t xml:space="preserve"> orodja in tehnike za reševanje sporov, pomembna za javno naročanje</w:t>
            </w:r>
            <w:r w:rsidR="002F368F">
              <w:rPr>
                <w:rFonts w:asciiTheme="minorHAnsi" w:eastAsiaTheme="minorHAnsi" w:hAnsiTheme="minorHAnsi" w:cstheme="minorBidi"/>
                <w:sz w:val="22"/>
                <w:szCs w:val="22"/>
              </w:rPr>
              <w:t>.</w:t>
            </w:r>
          </w:p>
        </w:tc>
      </w:tr>
      <w:tr w:rsidR="002F368F" w:rsidRPr="008A5467" w14:paraId="1ECFA93E" w14:textId="77777777" w:rsidTr="001925EC">
        <w:trPr>
          <w:trHeight w:val="1685"/>
        </w:trPr>
        <w:tc>
          <w:tcPr>
            <w:tcW w:w="9039" w:type="dxa"/>
            <w:shd w:val="clear" w:color="auto" w:fill="FDF3EF"/>
          </w:tcPr>
          <w:p w14:paraId="378F874F" w14:textId="52F32C87"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1846B4DF"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6B959A50"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654DDDF4"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3FDD1086" w14:textId="10AF0C5F"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47E5FFDD" w14:textId="5D959A60" w:rsidR="00B94AAA" w:rsidRDefault="00B94AAA" w:rsidP="00D102E1">
      <w:pPr>
        <w:spacing w:line="271" w:lineRule="auto"/>
        <w:jc w:val="both"/>
        <w:rPr>
          <w:rFonts w:ascii="Calibri" w:hAnsi="Calibri" w:cs="Calibri"/>
          <w:sz w:val="22"/>
          <w:szCs w:val="22"/>
        </w:rPr>
      </w:pPr>
    </w:p>
    <w:p w14:paraId="4F502D97" w14:textId="77777777" w:rsidR="00B94AAA" w:rsidRPr="00D102E1" w:rsidRDefault="00B94AAA" w:rsidP="00D102E1">
      <w:pPr>
        <w:spacing w:line="271" w:lineRule="auto"/>
        <w:jc w:val="both"/>
        <w:rPr>
          <w:rFonts w:ascii="Calibri" w:hAnsi="Calibri" w:cs="Calibri"/>
          <w:sz w:val="22"/>
          <w:szCs w:val="22"/>
        </w:rPr>
      </w:pPr>
    </w:p>
    <w:p w14:paraId="4E9A7018" w14:textId="241F8CA6" w:rsidR="00216DA0" w:rsidRDefault="00216DA0" w:rsidP="005A13C7">
      <w:pPr>
        <w:spacing w:line="271" w:lineRule="auto"/>
        <w:jc w:val="both"/>
        <w:rPr>
          <w:rFonts w:ascii="Calibri" w:hAnsi="Calibri" w:cs="Calibri"/>
          <w:sz w:val="22"/>
          <w:szCs w:val="22"/>
        </w:rPr>
      </w:pPr>
    </w:p>
    <w:p w14:paraId="4EB6DB5A" w14:textId="77777777" w:rsidR="002F368F" w:rsidRDefault="002F368F">
      <w:r>
        <w:br w:type="page"/>
      </w:r>
    </w:p>
    <w:p w14:paraId="7DD7307E" w14:textId="74201CE6" w:rsidR="0062310A" w:rsidRPr="00E46B59" w:rsidRDefault="00BE592D" w:rsidP="0062310A">
      <w:pPr>
        <w:pStyle w:val="Naslov2"/>
        <w:numPr>
          <w:ilvl w:val="0"/>
          <w:numId w:val="0"/>
        </w:numPr>
        <w:rPr>
          <w:sz w:val="22"/>
          <w:szCs w:val="22"/>
        </w:rPr>
      </w:pPr>
      <w:bookmarkStart w:id="6" w:name="_Toc39051746"/>
      <w:r>
        <w:rPr>
          <w:sz w:val="22"/>
          <w:szCs w:val="22"/>
        </w:rPr>
        <w:lastRenderedPageBreak/>
        <w:t>4</w:t>
      </w:r>
      <w:r w:rsidR="0062310A">
        <w:rPr>
          <w:sz w:val="22"/>
          <w:szCs w:val="22"/>
        </w:rPr>
        <w:t>.2</w:t>
      </w:r>
      <w:r w:rsidR="0062310A" w:rsidRPr="00E46B59">
        <w:rPr>
          <w:sz w:val="22"/>
          <w:szCs w:val="22"/>
        </w:rPr>
        <w:t xml:space="preserve"> Samostojni izvajalec javnih naročil </w:t>
      </w:r>
      <w:r w:rsidR="0062310A">
        <w:rPr>
          <w:sz w:val="22"/>
          <w:szCs w:val="22"/>
        </w:rPr>
        <w:t>večjih</w:t>
      </w:r>
      <w:r w:rsidR="0062310A" w:rsidRPr="00E46B59">
        <w:rPr>
          <w:sz w:val="22"/>
          <w:szCs w:val="22"/>
        </w:rPr>
        <w:t xml:space="preserve"> vrednosti</w:t>
      </w:r>
      <w:bookmarkEnd w:id="6"/>
    </w:p>
    <w:p w14:paraId="7638D884" w14:textId="5ABB67B5" w:rsidR="0062310A" w:rsidRDefault="0062310A"/>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BA5164" w14:paraId="31C80762" w14:textId="77777777" w:rsidTr="008A5467">
        <w:tc>
          <w:tcPr>
            <w:tcW w:w="9039" w:type="dxa"/>
            <w:shd w:val="clear" w:color="auto" w:fill="D6E3BC" w:themeFill="accent3" w:themeFillTint="66"/>
          </w:tcPr>
          <w:p w14:paraId="104E1354" w14:textId="4082D52C" w:rsidR="00BA5164" w:rsidRPr="008A5467" w:rsidRDefault="00DC6C69" w:rsidP="00F8002C">
            <w:pPr>
              <w:spacing w:before="120" w:after="120" w:line="240" w:lineRule="auto"/>
              <w:jc w:val="center"/>
              <w:rPr>
                <w:rFonts w:ascii="Calibri" w:hAnsi="Calibri" w:cs="Calibri"/>
                <w:b/>
                <w:color w:val="FF0000"/>
                <w:sz w:val="22"/>
                <w:szCs w:val="22"/>
              </w:rPr>
            </w:pPr>
            <w:r w:rsidRPr="008A5467">
              <w:rPr>
                <w:rFonts w:ascii="Calibri" w:hAnsi="Calibri" w:cs="Calibri"/>
                <w:b/>
                <w:color w:val="FF0000"/>
                <w:sz w:val="22"/>
                <w:szCs w:val="22"/>
              </w:rPr>
              <w:t>SAMOSTOJNI IZVAJALEC JAVNIH NAROČIL</w:t>
            </w:r>
            <w:r w:rsidR="00763D93">
              <w:rPr>
                <w:rFonts w:ascii="Calibri" w:hAnsi="Calibri" w:cs="Calibri"/>
                <w:b/>
                <w:color w:val="FF0000"/>
                <w:sz w:val="22"/>
                <w:szCs w:val="22"/>
              </w:rPr>
              <w:t xml:space="preserve"> VEČJIH VREDNOSTI</w:t>
            </w:r>
          </w:p>
          <w:p w14:paraId="6AD34BB4" w14:textId="5D3DECA2" w:rsidR="004E025D" w:rsidRPr="00ED6230" w:rsidRDefault="004E025D" w:rsidP="004E025D">
            <w:pPr>
              <w:spacing w:line="360" w:lineRule="auto"/>
              <w:jc w:val="both"/>
              <w:rPr>
                <w:rFonts w:asciiTheme="minorHAnsi" w:eastAsiaTheme="minorHAnsi" w:hAnsiTheme="minorHAnsi" w:cstheme="minorBidi"/>
                <w:i/>
                <w:sz w:val="22"/>
                <w:szCs w:val="22"/>
              </w:rPr>
            </w:pPr>
            <w:r w:rsidRPr="00ED6230">
              <w:rPr>
                <w:rFonts w:asciiTheme="minorHAnsi" w:eastAsiaTheme="minorHAnsi" w:hAnsiTheme="minorHAnsi" w:cstheme="minorBidi"/>
                <w:i/>
                <w:sz w:val="22"/>
                <w:szCs w:val="22"/>
              </w:rPr>
              <w:t>"</w:t>
            </w:r>
            <w:r w:rsidR="00707861">
              <w:rPr>
                <w:rFonts w:asciiTheme="minorHAnsi" w:eastAsiaTheme="minorHAnsi" w:hAnsiTheme="minorHAnsi" w:cstheme="minorBidi"/>
                <w:i/>
                <w:sz w:val="22"/>
                <w:szCs w:val="22"/>
              </w:rPr>
              <w:t>To j</w:t>
            </w:r>
            <w:r>
              <w:rPr>
                <w:rFonts w:asciiTheme="minorHAnsi" w:eastAsiaTheme="minorHAnsi" w:hAnsiTheme="minorHAnsi" w:cstheme="minorBidi"/>
                <w:i/>
                <w:sz w:val="22"/>
                <w:szCs w:val="22"/>
              </w:rPr>
              <w:t>e</w:t>
            </w:r>
            <w:r w:rsidRPr="00ED6230">
              <w:rPr>
                <w:rFonts w:asciiTheme="minorHAnsi" w:eastAsiaTheme="minorHAnsi" w:hAnsiTheme="minorHAnsi" w:cstheme="minorBidi"/>
                <w:i/>
                <w:sz w:val="22"/>
                <w:szCs w:val="22"/>
              </w:rPr>
              <w:t xml:space="preserve"> oseba za nabavo v svoji or</w:t>
            </w:r>
            <w:r>
              <w:rPr>
                <w:rFonts w:asciiTheme="minorHAnsi" w:eastAsiaTheme="minorHAnsi" w:hAnsiTheme="minorHAnsi" w:cstheme="minorBidi"/>
                <w:i/>
                <w:sz w:val="22"/>
                <w:szCs w:val="22"/>
              </w:rPr>
              <w:t>ganizaciji, kar pomeni, da mora</w:t>
            </w:r>
            <w:r w:rsidRPr="00ED6230">
              <w:rPr>
                <w:rFonts w:asciiTheme="minorHAnsi" w:eastAsiaTheme="minorHAnsi" w:hAnsiTheme="minorHAnsi" w:cstheme="minorBidi"/>
                <w:i/>
                <w:sz w:val="22"/>
                <w:szCs w:val="22"/>
              </w:rPr>
              <w:t xml:space="preserve"> biti sposobn</w:t>
            </w:r>
            <w:r w:rsidR="00707861">
              <w:rPr>
                <w:rFonts w:asciiTheme="minorHAnsi" w:eastAsiaTheme="minorHAnsi" w:hAnsiTheme="minorHAnsi" w:cstheme="minorBidi"/>
                <w:i/>
                <w:sz w:val="22"/>
                <w:szCs w:val="22"/>
              </w:rPr>
              <w:t>a</w:t>
            </w:r>
            <w:r w:rsidRPr="00ED6230">
              <w:rPr>
                <w:rFonts w:asciiTheme="minorHAnsi" w:eastAsiaTheme="minorHAnsi" w:hAnsiTheme="minorHAnsi" w:cstheme="minorBidi"/>
                <w:i/>
                <w:sz w:val="22"/>
                <w:szCs w:val="22"/>
              </w:rPr>
              <w:t xml:space="preserve"> narediti delček vsega."</w:t>
            </w:r>
          </w:p>
          <w:p w14:paraId="470C2D5B" w14:textId="7BC27E05" w:rsidR="004E025D" w:rsidRDefault="004E025D" w:rsidP="004E025D">
            <w:pPr>
              <w:spacing w:line="360" w:lineRule="auto"/>
              <w:jc w:val="both"/>
              <w:rPr>
                <w:rFonts w:asciiTheme="minorHAnsi" w:eastAsiaTheme="minorHAnsi" w:hAnsiTheme="minorHAnsi" w:cstheme="minorBidi"/>
                <w:sz w:val="22"/>
                <w:szCs w:val="22"/>
              </w:rPr>
            </w:pPr>
            <w:r w:rsidRPr="00ED6230">
              <w:rPr>
                <w:rFonts w:asciiTheme="minorHAnsi" w:eastAsiaTheme="minorHAnsi" w:hAnsiTheme="minorHAnsi" w:cstheme="minorBidi"/>
                <w:sz w:val="22"/>
                <w:szCs w:val="22"/>
              </w:rPr>
              <w:t xml:space="preserve">Najpogostejša naloga samostojnega </w:t>
            </w:r>
            <w:r w:rsidR="005631B4">
              <w:rPr>
                <w:rFonts w:asciiTheme="minorHAnsi" w:eastAsiaTheme="minorHAnsi" w:hAnsiTheme="minorHAnsi" w:cstheme="minorBidi"/>
                <w:sz w:val="22"/>
                <w:szCs w:val="22"/>
              </w:rPr>
              <w:t xml:space="preserve">izvajalca </w:t>
            </w:r>
            <w:r w:rsidRPr="00ED6230">
              <w:rPr>
                <w:rFonts w:asciiTheme="minorHAnsi" w:eastAsiaTheme="minorHAnsi" w:hAnsiTheme="minorHAnsi" w:cstheme="minorBidi"/>
                <w:sz w:val="22"/>
                <w:szCs w:val="22"/>
              </w:rPr>
              <w:t>javn</w:t>
            </w:r>
            <w:r w:rsidR="005631B4">
              <w:rPr>
                <w:rFonts w:asciiTheme="minorHAnsi" w:eastAsiaTheme="minorHAnsi" w:hAnsiTheme="minorHAnsi" w:cstheme="minorBidi"/>
                <w:sz w:val="22"/>
                <w:szCs w:val="22"/>
              </w:rPr>
              <w:t>ih</w:t>
            </w:r>
            <w:r w:rsidRPr="00ED6230">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naroči</w:t>
            </w:r>
            <w:r w:rsidR="005631B4">
              <w:rPr>
                <w:rFonts w:asciiTheme="minorHAnsi" w:eastAsiaTheme="minorHAnsi" w:hAnsiTheme="minorHAnsi" w:cstheme="minorBidi"/>
                <w:sz w:val="22"/>
                <w:szCs w:val="22"/>
              </w:rPr>
              <w:t>l večjih vrednosti</w:t>
            </w:r>
            <w:r w:rsidR="00707861">
              <w:rPr>
                <w:rFonts w:asciiTheme="minorHAnsi" w:eastAsiaTheme="minorHAnsi" w:hAnsiTheme="minorHAnsi" w:cstheme="minorBidi"/>
                <w:sz w:val="22"/>
                <w:szCs w:val="22"/>
              </w:rPr>
              <w:t xml:space="preserve"> je</w:t>
            </w:r>
            <w:r w:rsidRPr="00ED6230">
              <w:rPr>
                <w:rFonts w:asciiTheme="minorHAnsi" w:eastAsiaTheme="minorHAnsi" w:hAnsiTheme="minorHAnsi" w:cstheme="minorBidi"/>
                <w:sz w:val="22"/>
                <w:szCs w:val="22"/>
              </w:rPr>
              <w:t xml:space="preserve"> upravlja</w:t>
            </w:r>
            <w:r w:rsidR="00707861">
              <w:rPr>
                <w:rFonts w:asciiTheme="minorHAnsi" w:eastAsiaTheme="minorHAnsi" w:hAnsiTheme="minorHAnsi" w:cstheme="minorBidi"/>
                <w:sz w:val="22"/>
                <w:szCs w:val="22"/>
              </w:rPr>
              <w:t>nje</w:t>
            </w:r>
            <w:r w:rsidRPr="00ED6230">
              <w:rPr>
                <w:rFonts w:asciiTheme="minorHAnsi" w:eastAsiaTheme="minorHAnsi" w:hAnsiTheme="minorHAnsi" w:cstheme="minorBidi"/>
                <w:sz w:val="22"/>
                <w:szCs w:val="22"/>
              </w:rPr>
              <w:t xml:space="preserve"> vse</w:t>
            </w:r>
            <w:r w:rsidR="00707861">
              <w:rPr>
                <w:rFonts w:asciiTheme="minorHAnsi" w:eastAsiaTheme="minorHAnsi" w:hAnsiTheme="minorHAnsi" w:cstheme="minorBidi"/>
                <w:sz w:val="22"/>
                <w:szCs w:val="22"/>
              </w:rPr>
              <w:t>ga</w:t>
            </w:r>
            <w:r w:rsidRPr="00ED6230">
              <w:rPr>
                <w:rFonts w:asciiTheme="minorHAnsi" w:eastAsiaTheme="minorHAnsi" w:hAnsiTheme="minorHAnsi" w:cstheme="minorBidi"/>
                <w:sz w:val="22"/>
                <w:szCs w:val="22"/>
              </w:rPr>
              <w:t xml:space="preserve"> potreb</w:t>
            </w:r>
            <w:r w:rsidR="00707861">
              <w:rPr>
                <w:rFonts w:asciiTheme="minorHAnsi" w:eastAsiaTheme="minorHAnsi" w:hAnsiTheme="minorHAnsi" w:cstheme="minorBidi"/>
                <w:sz w:val="22"/>
                <w:szCs w:val="22"/>
              </w:rPr>
              <w:t>n</w:t>
            </w:r>
            <w:r w:rsidRPr="00ED6230">
              <w:rPr>
                <w:rFonts w:asciiTheme="minorHAnsi" w:eastAsiaTheme="minorHAnsi" w:hAnsiTheme="minorHAnsi" w:cstheme="minorBidi"/>
                <w:sz w:val="22"/>
                <w:szCs w:val="22"/>
              </w:rPr>
              <w:t>e</w:t>
            </w:r>
            <w:r w:rsidR="00707861">
              <w:rPr>
                <w:rFonts w:asciiTheme="minorHAnsi" w:eastAsiaTheme="minorHAnsi" w:hAnsiTheme="minorHAnsi" w:cstheme="minorBidi"/>
                <w:sz w:val="22"/>
                <w:szCs w:val="22"/>
              </w:rPr>
              <w:t>ga</w:t>
            </w:r>
            <w:r w:rsidRPr="00ED6230">
              <w:rPr>
                <w:rFonts w:asciiTheme="minorHAnsi" w:eastAsiaTheme="minorHAnsi" w:hAnsiTheme="minorHAnsi" w:cstheme="minorBidi"/>
                <w:sz w:val="22"/>
                <w:szCs w:val="22"/>
              </w:rPr>
              <w:t xml:space="preserve"> </w:t>
            </w:r>
            <w:r w:rsidR="00707861">
              <w:rPr>
                <w:rFonts w:asciiTheme="minorHAnsi" w:eastAsiaTheme="minorHAnsi" w:hAnsiTheme="minorHAnsi" w:cstheme="minorBidi"/>
                <w:sz w:val="22"/>
                <w:szCs w:val="22"/>
              </w:rPr>
              <w:t xml:space="preserve">pri </w:t>
            </w:r>
            <w:r w:rsidRPr="00ED6230">
              <w:rPr>
                <w:rFonts w:asciiTheme="minorHAnsi" w:eastAsiaTheme="minorHAnsi" w:hAnsiTheme="minorHAnsi" w:cstheme="minorBidi"/>
                <w:sz w:val="22"/>
                <w:szCs w:val="22"/>
              </w:rPr>
              <w:t>javnih naročil</w:t>
            </w:r>
            <w:r w:rsidR="00707861">
              <w:rPr>
                <w:rFonts w:asciiTheme="minorHAnsi" w:eastAsiaTheme="minorHAnsi" w:hAnsiTheme="minorHAnsi" w:cstheme="minorBidi"/>
                <w:sz w:val="22"/>
                <w:szCs w:val="22"/>
              </w:rPr>
              <w:t>ih</w:t>
            </w:r>
            <w:r w:rsidRPr="00ED6230">
              <w:rPr>
                <w:rFonts w:asciiTheme="minorHAnsi" w:eastAsiaTheme="minorHAnsi" w:hAnsiTheme="minorHAnsi" w:cstheme="minorBidi"/>
                <w:sz w:val="22"/>
                <w:szCs w:val="22"/>
              </w:rPr>
              <w:t xml:space="preserve"> za </w:t>
            </w:r>
            <w:r w:rsidR="005631B4">
              <w:rPr>
                <w:rFonts w:asciiTheme="minorHAnsi" w:eastAsiaTheme="minorHAnsi" w:hAnsiTheme="minorHAnsi" w:cstheme="minorBidi"/>
                <w:sz w:val="22"/>
                <w:szCs w:val="22"/>
              </w:rPr>
              <w:t>večjega</w:t>
            </w:r>
            <w:r w:rsidR="005631B4" w:rsidRPr="00ED6230">
              <w:rPr>
                <w:rFonts w:asciiTheme="minorHAnsi" w:eastAsiaTheme="minorHAnsi" w:hAnsiTheme="minorHAnsi" w:cstheme="minorBidi"/>
                <w:sz w:val="22"/>
                <w:szCs w:val="22"/>
              </w:rPr>
              <w:t xml:space="preserve"> </w:t>
            </w:r>
            <w:r w:rsidRPr="00ED6230">
              <w:rPr>
                <w:rFonts w:asciiTheme="minorHAnsi" w:eastAsiaTheme="minorHAnsi" w:hAnsiTheme="minorHAnsi" w:cstheme="minorBidi"/>
                <w:sz w:val="22"/>
                <w:szCs w:val="22"/>
              </w:rPr>
              <w:t>naročnik</w:t>
            </w:r>
            <w:r>
              <w:rPr>
                <w:rFonts w:asciiTheme="minorHAnsi" w:eastAsiaTheme="minorHAnsi" w:hAnsiTheme="minorHAnsi" w:cstheme="minorBidi"/>
                <w:sz w:val="22"/>
                <w:szCs w:val="22"/>
              </w:rPr>
              <w:t>a</w:t>
            </w:r>
            <w:r w:rsidRPr="00ED6230">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Njegova</w:t>
            </w:r>
            <w:r w:rsidRPr="00ED6230">
              <w:rPr>
                <w:rFonts w:asciiTheme="minorHAnsi" w:eastAsiaTheme="minorHAnsi" w:hAnsiTheme="minorHAnsi" w:cstheme="minorBidi"/>
                <w:sz w:val="22"/>
                <w:szCs w:val="22"/>
              </w:rPr>
              <w:t xml:space="preserve"> naloga je, da </w:t>
            </w:r>
            <w:r>
              <w:rPr>
                <w:rFonts w:asciiTheme="minorHAnsi" w:eastAsiaTheme="minorHAnsi" w:hAnsiTheme="minorHAnsi" w:cstheme="minorBidi"/>
                <w:sz w:val="22"/>
                <w:szCs w:val="22"/>
              </w:rPr>
              <w:t>je</w:t>
            </w:r>
            <w:r w:rsidRPr="00ED6230">
              <w:rPr>
                <w:rFonts w:asciiTheme="minorHAnsi" w:eastAsiaTheme="minorHAnsi" w:hAnsiTheme="minorHAnsi" w:cstheme="minorBidi"/>
                <w:sz w:val="22"/>
                <w:szCs w:val="22"/>
              </w:rPr>
              <w:t xml:space="preserve"> </w:t>
            </w:r>
            <w:r w:rsidR="005631B4">
              <w:rPr>
                <w:rFonts w:asciiTheme="minorHAnsi" w:eastAsiaTheme="minorHAnsi" w:hAnsiTheme="minorHAnsi" w:cstheme="minorBidi"/>
                <w:sz w:val="22"/>
                <w:szCs w:val="22"/>
              </w:rPr>
              <w:t>specializirani</w:t>
            </w:r>
            <w:r w:rsidR="005631B4" w:rsidRPr="00ED6230">
              <w:rPr>
                <w:rFonts w:asciiTheme="minorHAnsi" w:eastAsiaTheme="minorHAnsi" w:hAnsiTheme="minorHAnsi" w:cstheme="minorBidi"/>
                <w:sz w:val="22"/>
                <w:szCs w:val="22"/>
              </w:rPr>
              <w:t xml:space="preserve"> </w:t>
            </w:r>
            <w:r w:rsidRPr="00ED6230">
              <w:rPr>
                <w:rFonts w:asciiTheme="minorHAnsi" w:eastAsiaTheme="minorHAnsi" w:hAnsiTheme="minorHAnsi" w:cstheme="minorBidi"/>
                <w:sz w:val="22"/>
                <w:szCs w:val="22"/>
              </w:rPr>
              <w:t>delavec</w:t>
            </w:r>
            <w:r w:rsidR="005631B4">
              <w:rPr>
                <w:rFonts w:asciiTheme="minorHAnsi" w:eastAsiaTheme="minorHAnsi" w:hAnsiTheme="minorHAnsi" w:cstheme="minorBidi"/>
                <w:sz w:val="22"/>
                <w:szCs w:val="22"/>
              </w:rPr>
              <w:t xml:space="preserve"> na področju javnega naročanja</w:t>
            </w:r>
            <w:r w:rsidRPr="00ED6230">
              <w:rPr>
                <w:rFonts w:asciiTheme="minorHAnsi" w:eastAsiaTheme="minorHAnsi" w:hAnsiTheme="minorHAnsi" w:cstheme="minorBidi"/>
                <w:sz w:val="22"/>
                <w:szCs w:val="22"/>
              </w:rPr>
              <w:t xml:space="preserve">, ki ve, kaj je treba storiti v vsaki fazi postopka </w:t>
            </w:r>
            <w:r w:rsidR="005631B4">
              <w:rPr>
                <w:rFonts w:asciiTheme="minorHAnsi" w:eastAsiaTheme="minorHAnsi" w:hAnsiTheme="minorHAnsi" w:cstheme="minorBidi"/>
                <w:sz w:val="22"/>
                <w:szCs w:val="22"/>
              </w:rPr>
              <w:t>oziroma</w:t>
            </w:r>
            <w:r w:rsidR="005631B4" w:rsidRPr="00ED6230">
              <w:rPr>
                <w:rFonts w:asciiTheme="minorHAnsi" w:eastAsiaTheme="minorHAnsi" w:hAnsiTheme="minorHAnsi" w:cstheme="minorBidi"/>
                <w:sz w:val="22"/>
                <w:szCs w:val="22"/>
              </w:rPr>
              <w:t xml:space="preserve"> </w:t>
            </w:r>
            <w:r w:rsidRPr="00ED6230">
              <w:rPr>
                <w:rFonts w:asciiTheme="minorHAnsi" w:eastAsiaTheme="minorHAnsi" w:hAnsiTheme="minorHAnsi" w:cstheme="minorBidi"/>
                <w:sz w:val="22"/>
                <w:szCs w:val="22"/>
              </w:rPr>
              <w:t>kje najti vrste specializiranega znanja, ki g</w:t>
            </w:r>
            <w:r>
              <w:rPr>
                <w:rFonts w:asciiTheme="minorHAnsi" w:eastAsiaTheme="minorHAnsi" w:hAnsiTheme="minorHAnsi" w:cstheme="minorBidi"/>
                <w:sz w:val="22"/>
                <w:szCs w:val="22"/>
              </w:rPr>
              <w:t>a morda nima.</w:t>
            </w:r>
          </w:p>
          <w:p w14:paraId="3934C45D" w14:textId="24F84520" w:rsidR="004E025D" w:rsidRPr="00ED6230" w:rsidRDefault="004E025D" w:rsidP="004E025D">
            <w:pPr>
              <w:spacing w:line="360" w:lineRule="auto"/>
              <w:jc w:val="both"/>
              <w:rPr>
                <w:rFonts w:asciiTheme="minorHAnsi" w:eastAsiaTheme="minorHAnsi" w:hAnsiTheme="minorHAnsi" w:cstheme="minorBidi"/>
                <w:sz w:val="22"/>
                <w:szCs w:val="22"/>
              </w:rPr>
            </w:pPr>
            <w:r w:rsidRPr="00ED6230">
              <w:rPr>
                <w:rFonts w:asciiTheme="minorHAnsi" w:eastAsiaTheme="minorHAnsi" w:hAnsiTheme="minorHAnsi" w:cstheme="minorBidi"/>
                <w:sz w:val="22"/>
                <w:szCs w:val="22"/>
              </w:rPr>
              <w:t xml:space="preserve">Če želi to narediti, mora dobro razumeti </w:t>
            </w:r>
            <w:r w:rsidR="009614AA">
              <w:rPr>
                <w:rFonts w:asciiTheme="minorHAnsi" w:eastAsiaTheme="minorHAnsi" w:hAnsiTheme="minorHAnsi" w:cstheme="minorBidi"/>
                <w:sz w:val="22"/>
                <w:szCs w:val="22"/>
              </w:rPr>
              <w:t>državno</w:t>
            </w:r>
            <w:r w:rsidR="009614AA" w:rsidRPr="00ED6230">
              <w:rPr>
                <w:rFonts w:asciiTheme="minorHAnsi" w:eastAsiaTheme="minorHAnsi" w:hAnsiTheme="minorHAnsi" w:cstheme="minorBidi"/>
                <w:sz w:val="22"/>
                <w:szCs w:val="22"/>
              </w:rPr>
              <w:t xml:space="preserve"> </w:t>
            </w:r>
            <w:r w:rsidR="0081189F" w:rsidRPr="00ED6230">
              <w:rPr>
                <w:rFonts w:asciiTheme="minorHAnsi" w:eastAsiaTheme="minorHAnsi" w:hAnsiTheme="minorHAnsi" w:cstheme="minorBidi"/>
                <w:sz w:val="22"/>
                <w:szCs w:val="22"/>
              </w:rPr>
              <w:t xml:space="preserve">zakonodajo </w:t>
            </w:r>
            <w:r w:rsidR="005631B4" w:rsidRPr="00ED6230">
              <w:rPr>
                <w:rFonts w:asciiTheme="minorHAnsi" w:eastAsiaTheme="minorHAnsi" w:hAnsiTheme="minorHAnsi" w:cstheme="minorBidi"/>
                <w:sz w:val="22"/>
                <w:szCs w:val="22"/>
              </w:rPr>
              <w:t xml:space="preserve">in </w:t>
            </w:r>
            <w:r w:rsidRPr="00ED6230">
              <w:rPr>
                <w:rFonts w:asciiTheme="minorHAnsi" w:eastAsiaTheme="minorHAnsi" w:hAnsiTheme="minorHAnsi" w:cstheme="minorBidi"/>
                <w:sz w:val="22"/>
                <w:szCs w:val="22"/>
              </w:rPr>
              <w:t xml:space="preserve">zakonodajo </w:t>
            </w:r>
            <w:r w:rsidR="009614AA" w:rsidRPr="00ED6230">
              <w:rPr>
                <w:rFonts w:asciiTheme="minorHAnsi" w:eastAsiaTheme="minorHAnsi" w:hAnsiTheme="minorHAnsi" w:cstheme="minorBidi"/>
                <w:sz w:val="22"/>
                <w:szCs w:val="22"/>
              </w:rPr>
              <w:t xml:space="preserve">EU </w:t>
            </w:r>
            <w:r w:rsidRPr="00ED6230">
              <w:rPr>
                <w:rFonts w:asciiTheme="minorHAnsi" w:eastAsiaTheme="minorHAnsi" w:hAnsiTheme="minorHAnsi" w:cstheme="minorBidi"/>
                <w:sz w:val="22"/>
                <w:szCs w:val="22"/>
              </w:rPr>
              <w:t>ter se dobro seznaniti z ustreznimi sistemi in orodji.</w:t>
            </w:r>
          </w:p>
          <w:p w14:paraId="385E087D" w14:textId="35ADB7B9" w:rsidR="004E025D" w:rsidRPr="00ED6230" w:rsidRDefault="004E025D" w:rsidP="004E025D">
            <w:pPr>
              <w:spacing w:line="360" w:lineRule="auto"/>
              <w:jc w:val="both"/>
              <w:rPr>
                <w:rFonts w:asciiTheme="minorHAnsi" w:eastAsiaTheme="minorHAnsi" w:hAnsiTheme="minorHAnsi" w:cstheme="minorBidi"/>
                <w:sz w:val="22"/>
                <w:szCs w:val="22"/>
              </w:rPr>
            </w:pPr>
            <w:r w:rsidRPr="00ED6230">
              <w:rPr>
                <w:rFonts w:asciiTheme="minorHAnsi" w:eastAsiaTheme="minorHAnsi" w:hAnsiTheme="minorHAnsi" w:cstheme="minorBidi"/>
                <w:sz w:val="22"/>
                <w:szCs w:val="22"/>
              </w:rPr>
              <w:t>Prav tako mora biti sposob</w:t>
            </w:r>
            <w:r>
              <w:rPr>
                <w:rFonts w:asciiTheme="minorHAnsi" w:eastAsiaTheme="minorHAnsi" w:hAnsiTheme="minorHAnsi" w:cstheme="minorBidi"/>
                <w:sz w:val="22"/>
                <w:szCs w:val="22"/>
              </w:rPr>
              <w:t>e</w:t>
            </w:r>
            <w:r w:rsidRPr="00ED6230">
              <w:rPr>
                <w:rFonts w:asciiTheme="minorHAnsi" w:eastAsiaTheme="minorHAnsi" w:hAnsiTheme="minorHAnsi" w:cstheme="minorBidi"/>
                <w:sz w:val="22"/>
                <w:szCs w:val="22"/>
              </w:rPr>
              <w:t>n obvladovati skladnost in odgovornosti za obvladovanje tveganja.</w:t>
            </w:r>
          </w:p>
          <w:p w14:paraId="0A78820C" w14:textId="562DA6BA" w:rsidR="004E025D" w:rsidRPr="00ED6230" w:rsidRDefault="004E025D" w:rsidP="004E025D">
            <w:pPr>
              <w:spacing w:line="360" w:lineRule="auto"/>
              <w:jc w:val="both"/>
              <w:rPr>
                <w:rFonts w:asciiTheme="minorHAnsi" w:eastAsiaTheme="minorHAnsi" w:hAnsiTheme="minorHAnsi" w:cstheme="minorBidi"/>
                <w:sz w:val="22"/>
                <w:szCs w:val="22"/>
              </w:rPr>
            </w:pPr>
            <w:r w:rsidRPr="00ED6230">
              <w:rPr>
                <w:rFonts w:asciiTheme="minorHAnsi" w:eastAsiaTheme="minorHAnsi" w:hAnsiTheme="minorHAnsi" w:cstheme="minorBidi"/>
                <w:sz w:val="22"/>
                <w:szCs w:val="22"/>
              </w:rPr>
              <w:t xml:space="preserve">Kot javni </w:t>
            </w:r>
            <w:r>
              <w:rPr>
                <w:rFonts w:asciiTheme="minorHAnsi" w:eastAsiaTheme="minorHAnsi" w:hAnsiTheme="minorHAnsi" w:cstheme="minorBidi"/>
                <w:sz w:val="22"/>
                <w:szCs w:val="22"/>
              </w:rPr>
              <w:t>naročnik</w:t>
            </w:r>
            <w:r w:rsidRPr="00ED6230">
              <w:rPr>
                <w:rFonts w:asciiTheme="minorHAnsi" w:eastAsiaTheme="minorHAnsi" w:hAnsiTheme="minorHAnsi" w:cstheme="minorBidi"/>
                <w:sz w:val="22"/>
                <w:szCs w:val="22"/>
              </w:rPr>
              <w:t xml:space="preserve"> se </w:t>
            </w:r>
            <w:r>
              <w:rPr>
                <w:rFonts w:asciiTheme="minorHAnsi" w:eastAsiaTheme="minorHAnsi" w:hAnsiTheme="minorHAnsi" w:cstheme="minorBidi"/>
                <w:sz w:val="22"/>
                <w:szCs w:val="22"/>
              </w:rPr>
              <w:t>njegovi</w:t>
            </w:r>
            <w:r w:rsidRPr="00ED6230">
              <w:rPr>
                <w:rFonts w:asciiTheme="minorHAnsi" w:eastAsiaTheme="minorHAnsi" w:hAnsiTheme="minorHAnsi" w:cstheme="minorBidi"/>
                <w:sz w:val="22"/>
                <w:szCs w:val="22"/>
              </w:rPr>
              <w:t xml:space="preserve"> notranji odjemalci in končni uporabniki zanašajo na</w:t>
            </w:r>
            <w:r>
              <w:rPr>
                <w:rFonts w:asciiTheme="minorHAnsi" w:eastAsiaTheme="minorHAnsi" w:hAnsiTheme="minorHAnsi" w:cstheme="minorBidi"/>
                <w:sz w:val="22"/>
                <w:szCs w:val="22"/>
              </w:rPr>
              <w:t>nj, da</w:t>
            </w:r>
            <w:r w:rsidRPr="00ED6230">
              <w:rPr>
                <w:rFonts w:asciiTheme="minorHAnsi" w:eastAsiaTheme="minorHAnsi" w:hAnsiTheme="minorHAnsi" w:cstheme="minorBidi"/>
                <w:sz w:val="22"/>
                <w:szCs w:val="22"/>
              </w:rPr>
              <w:t xml:space="preserve"> prines</w:t>
            </w:r>
            <w:r>
              <w:rPr>
                <w:rFonts w:asciiTheme="minorHAnsi" w:eastAsiaTheme="minorHAnsi" w:hAnsiTheme="minorHAnsi" w:cstheme="minorBidi"/>
                <w:sz w:val="22"/>
                <w:szCs w:val="22"/>
              </w:rPr>
              <w:t>e</w:t>
            </w:r>
            <w:r w:rsidRPr="00ED6230">
              <w:rPr>
                <w:rFonts w:asciiTheme="minorHAnsi" w:eastAsiaTheme="minorHAnsi" w:hAnsiTheme="minorHAnsi" w:cstheme="minorBidi"/>
                <w:sz w:val="22"/>
                <w:szCs w:val="22"/>
              </w:rPr>
              <w:t xml:space="preserve"> močno komercialno dobrino in skrbi za zunanje vidike, kot je upravljanje dobaviteljev.</w:t>
            </w:r>
          </w:p>
          <w:p w14:paraId="4C21C9A5" w14:textId="2A66F008" w:rsidR="004E025D" w:rsidRPr="00ED6230" w:rsidRDefault="004E025D" w:rsidP="004E025D">
            <w:pPr>
              <w:spacing w:line="360" w:lineRule="auto"/>
              <w:jc w:val="both"/>
              <w:rPr>
                <w:rFonts w:asciiTheme="minorHAnsi" w:eastAsiaTheme="minorHAnsi" w:hAnsiTheme="minorHAnsi" w:cstheme="minorBidi"/>
                <w:sz w:val="22"/>
                <w:szCs w:val="22"/>
              </w:rPr>
            </w:pPr>
            <w:r w:rsidRPr="00ED6230">
              <w:rPr>
                <w:rFonts w:asciiTheme="minorHAnsi" w:eastAsiaTheme="minorHAnsi" w:hAnsiTheme="minorHAnsi" w:cstheme="minorBidi"/>
                <w:sz w:val="22"/>
                <w:szCs w:val="22"/>
              </w:rPr>
              <w:t>Glavna dodana vrednost je</w:t>
            </w:r>
            <w:r w:rsidR="000E60E7">
              <w:rPr>
                <w:rFonts w:asciiTheme="minorHAnsi" w:eastAsiaTheme="minorHAnsi" w:hAnsiTheme="minorHAnsi" w:cstheme="minorBidi"/>
                <w:sz w:val="22"/>
                <w:szCs w:val="22"/>
              </w:rPr>
              <w:t>, da je ta oseba</w:t>
            </w:r>
            <w:r w:rsidRPr="00ED6230">
              <w:rPr>
                <w:rFonts w:asciiTheme="minorHAnsi" w:eastAsiaTheme="minorHAnsi" w:hAnsiTheme="minorHAnsi" w:cstheme="minorBidi"/>
                <w:sz w:val="22"/>
                <w:szCs w:val="22"/>
              </w:rPr>
              <w:t xml:space="preserve"> splošni delavec, ki ima vsaj </w:t>
            </w:r>
            <w:r>
              <w:rPr>
                <w:rFonts w:asciiTheme="minorHAnsi" w:eastAsiaTheme="minorHAnsi" w:hAnsiTheme="minorHAnsi" w:cstheme="minorBidi"/>
                <w:sz w:val="22"/>
                <w:szCs w:val="22"/>
              </w:rPr>
              <w:t>osnovno</w:t>
            </w:r>
            <w:r w:rsidRPr="00ED6230">
              <w:rPr>
                <w:rFonts w:asciiTheme="minorHAnsi" w:eastAsiaTheme="minorHAnsi" w:hAnsiTheme="minorHAnsi" w:cstheme="minorBidi"/>
                <w:sz w:val="22"/>
                <w:szCs w:val="22"/>
              </w:rPr>
              <w:t xml:space="preserve"> razumevanje vseh korakov v življenjskem ciklu javnih naročil od ocene potreb in posvetovanja na trgu do priprave tehničnih specifikacij in vodenja ocenjevanja.</w:t>
            </w:r>
          </w:p>
          <w:p w14:paraId="47419D20" w14:textId="48230C4F" w:rsidR="004E025D" w:rsidRPr="00ED6230" w:rsidRDefault="000E60E7" w:rsidP="004E025D">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Poznati</w:t>
            </w:r>
            <w:r w:rsidRPr="00ED6230">
              <w:rPr>
                <w:rFonts w:asciiTheme="minorHAnsi" w:eastAsiaTheme="minorHAnsi" w:hAnsiTheme="minorHAnsi" w:cstheme="minorBidi"/>
                <w:sz w:val="22"/>
                <w:szCs w:val="22"/>
              </w:rPr>
              <w:t xml:space="preserve"> </w:t>
            </w:r>
            <w:r w:rsidR="004E025D" w:rsidRPr="00ED6230">
              <w:rPr>
                <w:rFonts w:asciiTheme="minorHAnsi" w:eastAsiaTheme="minorHAnsi" w:hAnsiTheme="minorHAnsi" w:cstheme="minorBidi"/>
                <w:sz w:val="22"/>
                <w:szCs w:val="22"/>
              </w:rPr>
              <w:t>mora tudi postop</w:t>
            </w:r>
            <w:r>
              <w:rPr>
                <w:rFonts w:asciiTheme="minorHAnsi" w:eastAsiaTheme="minorHAnsi" w:hAnsiTheme="minorHAnsi" w:cstheme="minorBidi"/>
                <w:sz w:val="22"/>
                <w:szCs w:val="22"/>
              </w:rPr>
              <w:t>e</w:t>
            </w:r>
            <w:r w:rsidR="004E025D" w:rsidRPr="00ED6230">
              <w:rPr>
                <w:rFonts w:asciiTheme="minorHAnsi" w:eastAsiaTheme="minorHAnsi" w:hAnsiTheme="minorHAnsi" w:cstheme="minorBidi"/>
                <w:sz w:val="22"/>
                <w:szCs w:val="22"/>
              </w:rPr>
              <w:t>k oddaje naročila, vključno z upravljanjem pogodb ter certificiranjem in plačilom.</w:t>
            </w:r>
          </w:p>
          <w:p w14:paraId="20B3EE41" w14:textId="13A586CD" w:rsidR="008A5467" w:rsidRDefault="004E025D" w:rsidP="000E60E7">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Njegova</w:t>
            </w:r>
            <w:r w:rsidRPr="00ED6230">
              <w:rPr>
                <w:rFonts w:asciiTheme="minorHAnsi" w:eastAsiaTheme="minorHAnsi" w:hAnsiTheme="minorHAnsi" w:cstheme="minorBidi"/>
                <w:sz w:val="22"/>
                <w:szCs w:val="22"/>
              </w:rPr>
              <w:t xml:space="preserve"> vloga zahteva kritično razmišljanje o prilagodljivosti za neodvisno reševanje </w:t>
            </w:r>
            <w:r w:rsidR="007E5097">
              <w:rPr>
                <w:rFonts w:asciiTheme="minorHAnsi" w:eastAsiaTheme="minorHAnsi" w:hAnsiTheme="minorHAnsi" w:cstheme="minorBidi"/>
                <w:sz w:val="22"/>
                <w:szCs w:val="22"/>
              </w:rPr>
              <w:t>težav</w:t>
            </w:r>
            <w:r w:rsidR="007E5097" w:rsidRPr="00ED6230">
              <w:rPr>
                <w:rFonts w:asciiTheme="minorHAnsi" w:eastAsiaTheme="minorHAnsi" w:hAnsiTheme="minorHAnsi" w:cstheme="minorBidi"/>
                <w:sz w:val="22"/>
                <w:szCs w:val="22"/>
              </w:rPr>
              <w:t xml:space="preserve"> </w:t>
            </w:r>
            <w:r w:rsidRPr="00ED6230">
              <w:rPr>
                <w:rFonts w:asciiTheme="minorHAnsi" w:eastAsiaTheme="minorHAnsi" w:hAnsiTheme="minorHAnsi" w:cstheme="minorBidi"/>
                <w:sz w:val="22"/>
                <w:szCs w:val="22"/>
              </w:rPr>
              <w:t>in organizacijsko ozaveščenost, da dobi podporo, ko jo potrebuje.</w:t>
            </w:r>
          </w:p>
        </w:tc>
      </w:tr>
    </w:tbl>
    <w:p w14:paraId="7CB4286D" w14:textId="77777777" w:rsidR="00482B29" w:rsidRDefault="00482B29" w:rsidP="00482B29"/>
    <w:p w14:paraId="267FD962" w14:textId="77777777" w:rsidR="00482B29" w:rsidRPr="00482B29" w:rsidRDefault="00482B29" w:rsidP="00482B29">
      <w:pPr>
        <w:jc w:val="center"/>
        <w:rPr>
          <w:rFonts w:ascii="Calibri" w:hAnsi="Calibri" w:cs="Calibri"/>
          <w:b/>
          <w:sz w:val="22"/>
          <w:szCs w:val="22"/>
        </w:rPr>
      </w:pPr>
      <w:r w:rsidRPr="00482B29">
        <w:rPr>
          <w:rFonts w:ascii="Calibri" w:hAnsi="Calibri" w:cs="Calibri"/>
          <w:b/>
          <w:sz w:val="22"/>
          <w:szCs w:val="22"/>
        </w:rPr>
        <w:t>PODROČJA USPOSABLJANJ</w:t>
      </w:r>
    </w:p>
    <w:p w14:paraId="16DD5C21" w14:textId="77777777" w:rsidR="00F81919" w:rsidRDefault="00F81919" w:rsidP="00F81919"/>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F81919" w14:paraId="3FBF3489" w14:textId="77777777" w:rsidTr="001925EC">
        <w:trPr>
          <w:trHeight w:val="470"/>
        </w:trPr>
        <w:tc>
          <w:tcPr>
            <w:tcW w:w="9039" w:type="dxa"/>
            <w:shd w:val="clear" w:color="auto" w:fill="FFF3EF"/>
          </w:tcPr>
          <w:p w14:paraId="45240A7F" w14:textId="786D0A32" w:rsidR="00F81919" w:rsidRDefault="00F81919" w:rsidP="001925EC">
            <w:pPr>
              <w:spacing w:line="269" w:lineRule="auto"/>
              <w:ind w:right="176"/>
              <w:jc w:val="center"/>
              <w:rPr>
                <w:rFonts w:asciiTheme="minorHAnsi" w:eastAsiaTheme="minorHAnsi" w:hAnsiTheme="minorHAnsi" w:cstheme="minorBidi"/>
                <w:b/>
                <w:sz w:val="22"/>
                <w:szCs w:val="22"/>
              </w:rPr>
            </w:pPr>
            <w:r w:rsidRPr="005429EC">
              <w:rPr>
                <w:rFonts w:asciiTheme="minorHAnsi" w:eastAsiaTheme="minorHAnsi" w:hAnsiTheme="minorHAnsi" w:cstheme="minorBidi"/>
                <w:b/>
                <w:sz w:val="22"/>
                <w:szCs w:val="22"/>
              </w:rPr>
              <w:t>ETIKA</w:t>
            </w:r>
            <w:r w:rsidR="005631B4">
              <w:rPr>
                <w:rFonts w:asciiTheme="minorHAnsi" w:eastAsiaTheme="minorHAnsi" w:hAnsiTheme="minorHAnsi" w:cstheme="minorBidi"/>
                <w:b/>
                <w:sz w:val="22"/>
                <w:szCs w:val="22"/>
              </w:rPr>
              <w:t>,</w:t>
            </w:r>
            <w:r w:rsidRPr="005429EC">
              <w:rPr>
                <w:rFonts w:asciiTheme="minorHAnsi" w:eastAsiaTheme="minorHAnsi" w:hAnsiTheme="minorHAnsi" w:cstheme="minorBidi"/>
                <w:b/>
                <w:sz w:val="22"/>
                <w:szCs w:val="22"/>
              </w:rPr>
              <w:t xml:space="preserve"> SKLADNOST</w:t>
            </w:r>
            <w:r w:rsidR="005631B4">
              <w:rPr>
                <w:rFonts w:asciiTheme="minorHAnsi" w:eastAsiaTheme="minorHAnsi" w:hAnsiTheme="minorHAnsi" w:cstheme="minorBidi"/>
                <w:b/>
                <w:sz w:val="22"/>
                <w:szCs w:val="22"/>
              </w:rPr>
              <w:t xml:space="preserve"> IN INTEGRITETA</w:t>
            </w:r>
            <w:r w:rsidR="00EB5A2E">
              <w:rPr>
                <w:rFonts w:asciiTheme="minorHAnsi" w:eastAsiaTheme="minorHAnsi" w:hAnsiTheme="minorHAnsi" w:cstheme="minorBidi"/>
                <w:b/>
                <w:sz w:val="22"/>
                <w:szCs w:val="22"/>
              </w:rPr>
              <w:t>,</w:t>
            </w:r>
            <w:r w:rsidR="00EB5A2E" w:rsidRPr="00012E22">
              <w:rPr>
                <w:rFonts w:asciiTheme="minorHAnsi" w:eastAsiaTheme="minorHAnsi" w:hAnsiTheme="minorHAnsi" w:cstheme="minorBidi"/>
                <w:b/>
                <w:sz w:val="22"/>
                <w:szCs w:val="22"/>
              </w:rPr>
              <w:t xml:space="preserve"> OBVLADOVANJE TVEGANJ IN NOTRANJI NADZOR</w:t>
            </w:r>
          </w:p>
          <w:p w14:paraId="12B37FEF" w14:textId="309B391A" w:rsidR="00F81919" w:rsidRPr="008A5467" w:rsidRDefault="00F81919"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r w:rsidR="005631B4">
              <w:rPr>
                <w:rFonts w:asciiTheme="minorHAnsi" w:eastAsiaTheme="minorHAnsi" w:hAnsiTheme="minorHAnsi" w:cstheme="minorBidi"/>
                <w:i/>
                <w:sz w:val="22"/>
                <w:szCs w:val="22"/>
              </w:rPr>
              <w:t xml:space="preserve"> </w:t>
            </w:r>
          </w:p>
          <w:p w14:paraId="0B3FA67B" w14:textId="50311E85" w:rsidR="00F81919" w:rsidRPr="005429EC" w:rsidRDefault="00F81919" w:rsidP="001925EC">
            <w:pPr>
              <w:spacing w:line="269" w:lineRule="auto"/>
              <w:ind w:right="596"/>
              <w:jc w:val="both"/>
              <w:rPr>
                <w:rFonts w:asciiTheme="minorHAnsi" w:eastAsiaTheme="minorHAnsi" w:hAnsiTheme="minorHAnsi" w:cstheme="minorBidi"/>
                <w:sz w:val="22"/>
                <w:szCs w:val="22"/>
              </w:rPr>
            </w:pPr>
            <w:r w:rsidRPr="005429EC">
              <w:rPr>
                <w:rFonts w:asciiTheme="minorHAnsi" w:eastAsiaTheme="minorHAnsi" w:hAnsiTheme="minorHAnsi" w:cstheme="minorBidi"/>
                <w:sz w:val="22"/>
                <w:szCs w:val="22"/>
              </w:rPr>
              <w:t xml:space="preserve">Zainteresirane strani na področju javnega naročanja morajo zagotoviti </w:t>
            </w:r>
            <w:r w:rsidRPr="0006499E">
              <w:rPr>
                <w:rFonts w:asciiTheme="minorHAnsi" w:eastAsiaTheme="minorHAnsi" w:hAnsiTheme="minorHAnsi" w:cstheme="minorBidi"/>
                <w:b/>
                <w:bCs/>
                <w:sz w:val="22"/>
                <w:szCs w:val="22"/>
              </w:rPr>
              <w:t>skladnost</w:t>
            </w:r>
            <w:r w:rsidRPr="005429EC">
              <w:rPr>
                <w:rFonts w:asciiTheme="minorHAnsi" w:eastAsiaTheme="minorHAnsi" w:hAnsiTheme="minorHAnsi" w:cstheme="minorBidi"/>
                <w:sz w:val="22"/>
                <w:szCs w:val="22"/>
              </w:rPr>
              <w:t xml:space="preserve"> z vsemi veljavnimi pravili, kodeksi ravnanja in smernicami ter spoštovanje načel javnega naročanja: načel enakega obravnavanja, nediskriminacije, </w:t>
            </w:r>
            <w:r w:rsidR="00DF6412">
              <w:rPr>
                <w:rFonts w:asciiTheme="minorHAnsi" w:eastAsiaTheme="minorHAnsi" w:hAnsiTheme="minorHAnsi" w:cstheme="minorBidi"/>
                <w:sz w:val="22"/>
                <w:szCs w:val="22"/>
              </w:rPr>
              <w:t>pregled</w:t>
            </w:r>
            <w:r w:rsidRPr="005429EC">
              <w:rPr>
                <w:rFonts w:asciiTheme="minorHAnsi" w:eastAsiaTheme="minorHAnsi" w:hAnsiTheme="minorHAnsi" w:cstheme="minorBidi"/>
                <w:sz w:val="22"/>
                <w:szCs w:val="22"/>
              </w:rPr>
              <w:t xml:space="preserve">nosti in sorazmernosti. </w:t>
            </w:r>
          </w:p>
          <w:p w14:paraId="0B193D44" w14:textId="6E9E8EFF" w:rsidR="00F81919" w:rsidRDefault="00F81919" w:rsidP="001925EC">
            <w:pPr>
              <w:spacing w:line="269" w:lineRule="auto"/>
              <w:ind w:right="176"/>
              <w:jc w:val="both"/>
              <w:rPr>
                <w:rFonts w:asciiTheme="minorHAnsi" w:eastAsiaTheme="minorHAnsi" w:hAnsiTheme="minorHAnsi" w:cstheme="minorBidi"/>
                <w:sz w:val="22"/>
                <w:szCs w:val="22"/>
              </w:rPr>
            </w:pPr>
            <w:r w:rsidRPr="005429EC">
              <w:rPr>
                <w:rFonts w:asciiTheme="minorHAnsi" w:eastAsiaTheme="minorHAnsi" w:hAnsiTheme="minorHAnsi" w:cstheme="minorBidi"/>
                <w:sz w:val="22"/>
                <w:szCs w:val="22"/>
              </w:rPr>
              <w:t xml:space="preserve">Vse zainteresirane strani, vključene v javno naročanje, morajo zagotoviti, da se v celotnem obsegu konkretnih nalog izvede preverjanje, pri čemer se uporabijo razpoložljiva orodja za oceno tveganj navzkrižja interesov in korupcije na eni strani ter </w:t>
            </w:r>
            <w:proofErr w:type="spellStart"/>
            <w:r w:rsidRPr="005429EC">
              <w:rPr>
                <w:rFonts w:asciiTheme="minorHAnsi" w:eastAsiaTheme="minorHAnsi" w:hAnsiTheme="minorHAnsi" w:cstheme="minorBidi"/>
                <w:sz w:val="22"/>
                <w:szCs w:val="22"/>
              </w:rPr>
              <w:t>protikonkurenčnih</w:t>
            </w:r>
            <w:proofErr w:type="spellEnd"/>
            <w:r w:rsidRPr="005429EC">
              <w:rPr>
                <w:rFonts w:asciiTheme="minorHAnsi" w:eastAsiaTheme="minorHAnsi" w:hAnsiTheme="minorHAnsi" w:cstheme="minorBidi"/>
                <w:sz w:val="22"/>
                <w:szCs w:val="22"/>
              </w:rPr>
              <w:t xml:space="preserve"> praks dobaviteljev, kot sta nedovoljeno dogovarjanje in dogovorjeno oddajanje ponudb ali morebitn</w:t>
            </w:r>
            <w:r w:rsidR="00993B3C">
              <w:rPr>
                <w:rFonts w:asciiTheme="minorHAnsi" w:eastAsiaTheme="minorHAnsi" w:hAnsiTheme="minorHAnsi" w:cstheme="minorBidi"/>
                <w:sz w:val="22"/>
                <w:szCs w:val="22"/>
              </w:rPr>
              <w:t>e</w:t>
            </w:r>
            <w:r w:rsidRPr="005429EC">
              <w:rPr>
                <w:rFonts w:asciiTheme="minorHAnsi" w:eastAsiaTheme="minorHAnsi" w:hAnsiTheme="minorHAnsi" w:cstheme="minorBidi"/>
                <w:sz w:val="22"/>
                <w:szCs w:val="22"/>
              </w:rPr>
              <w:t xml:space="preserve"> težav</w:t>
            </w:r>
            <w:r w:rsidR="00993B3C">
              <w:rPr>
                <w:rFonts w:asciiTheme="minorHAnsi" w:eastAsiaTheme="minorHAnsi" w:hAnsiTheme="minorHAnsi" w:cstheme="minorBidi"/>
                <w:sz w:val="22"/>
                <w:szCs w:val="22"/>
              </w:rPr>
              <w:t>e</w:t>
            </w:r>
            <w:r w:rsidRPr="005429EC">
              <w:rPr>
                <w:rFonts w:asciiTheme="minorHAnsi" w:eastAsiaTheme="minorHAnsi" w:hAnsiTheme="minorHAnsi" w:cstheme="minorBidi"/>
                <w:sz w:val="22"/>
                <w:szCs w:val="22"/>
              </w:rPr>
              <w:t xml:space="preserve"> s skladnostjo njihovega dela na drugi strani</w:t>
            </w:r>
            <w:r>
              <w:rPr>
                <w:rFonts w:asciiTheme="minorHAnsi" w:eastAsiaTheme="minorHAnsi" w:hAnsiTheme="minorHAnsi" w:cstheme="minorBidi"/>
                <w:sz w:val="22"/>
                <w:szCs w:val="22"/>
              </w:rPr>
              <w:t>.</w:t>
            </w:r>
          </w:p>
          <w:p w14:paraId="23E26812" w14:textId="6E0E94AA" w:rsidR="00EB5A2E" w:rsidRPr="00B9234D" w:rsidRDefault="00EB5A2E" w:rsidP="00993B3C">
            <w:pPr>
              <w:spacing w:line="269" w:lineRule="auto"/>
              <w:ind w:right="176"/>
              <w:jc w:val="both"/>
              <w:rPr>
                <w:rFonts w:asciiTheme="minorHAnsi" w:eastAsiaTheme="minorHAnsi" w:hAnsiTheme="minorHAnsi" w:cstheme="minorBidi"/>
                <w:i/>
                <w:iCs/>
                <w:sz w:val="22"/>
                <w:szCs w:val="22"/>
              </w:rPr>
            </w:pPr>
            <w:r w:rsidRPr="0006499E">
              <w:rPr>
                <w:rFonts w:asciiTheme="minorHAnsi" w:eastAsiaTheme="minorHAnsi" w:hAnsiTheme="minorHAnsi" w:cstheme="minorBidi"/>
                <w:sz w:val="22"/>
                <w:szCs w:val="22"/>
              </w:rPr>
              <w:t>Javno naročanje se izvaja na stičišču javnih in zasebnih interesov. Je predmet večplast</w:t>
            </w:r>
            <w:r w:rsidR="00993B3C">
              <w:rPr>
                <w:rFonts w:asciiTheme="minorHAnsi" w:eastAsiaTheme="minorHAnsi" w:hAnsiTheme="minorHAnsi" w:cstheme="minorBidi"/>
                <w:sz w:val="22"/>
                <w:szCs w:val="22"/>
              </w:rPr>
              <w:t>nega</w:t>
            </w:r>
            <w:r w:rsidRPr="0006499E">
              <w:rPr>
                <w:rFonts w:asciiTheme="minorHAnsi" w:eastAsiaTheme="minorHAnsi" w:hAnsiTheme="minorHAnsi" w:cstheme="minorBidi"/>
                <w:sz w:val="22"/>
                <w:szCs w:val="22"/>
              </w:rPr>
              <w:t xml:space="preserve"> </w:t>
            </w:r>
            <w:r w:rsidRPr="005429EC">
              <w:rPr>
                <w:rFonts w:asciiTheme="minorHAnsi" w:eastAsiaTheme="minorHAnsi" w:hAnsiTheme="minorHAnsi" w:cstheme="minorBidi"/>
                <w:b/>
                <w:bCs/>
                <w:sz w:val="22"/>
                <w:szCs w:val="22"/>
              </w:rPr>
              <w:t>notranjega in zunanjega nadzora</w:t>
            </w:r>
            <w:r w:rsidRPr="0006499E">
              <w:rPr>
                <w:rFonts w:asciiTheme="minorHAnsi" w:eastAsiaTheme="minorHAnsi" w:hAnsiTheme="minorHAnsi" w:cstheme="minorBidi"/>
                <w:sz w:val="22"/>
                <w:szCs w:val="22"/>
              </w:rPr>
              <w:t xml:space="preserve">, vključno z medijsko pozornostjo, in na splošno velja za ključno področje tveganja za goljufije in korupcijo. Zato je velik del nalog strokovnjaka na področju javnega naročanja upravljanje številnih prekrivajočih se tveganj. To zahteva strogo in premišljeno uporabo </w:t>
            </w:r>
            <w:proofErr w:type="spellStart"/>
            <w:r w:rsidRPr="0006499E">
              <w:rPr>
                <w:rFonts w:asciiTheme="minorHAnsi" w:eastAsiaTheme="minorHAnsi" w:hAnsiTheme="minorHAnsi" w:cstheme="minorBidi"/>
                <w:sz w:val="22"/>
                <w:szCs w:val="22"/>
              </w:rPr>
              <w:t>blažitvenih</w:t>
            </w:r>
            <w:proofErr w:type="spellEnd"/>
            <w:r w:rsidRPr="0006499E">
              <w:rPr>
                <w:rFonts w:asciiTheme="minorHAnsi" w:eastAsiaTheme="minorHAnsi" w:hAnsiTheme="minorHAnsi" w:cstheme="minorBidi"/>
                <w:sz w:val="22"/>
                <w:szCs w:val="22"/>
              </w:rPr>
              <w:t xml:space="preserve"> ukrepov in nadzora, pa tudi proaktiven pristop k zaščiti interesov organizacije in javnega dobrega</w:t>
            </w:r>
            <w:r w:rsidRPr="005429EC">
              <w:rPr>
                <w:rFonts w:asciiTheme="minorHAnsi" w:eastAsiaTheme="minorHAnsi" w:hAnsiTheme="minorHAnsi" w:cstheme="minorBidi"/>
                <w:sz w:val="22"/>
                <w:szCs w:val="22"/>
              </w:rPr>
              <w:t>.</w:t>
            </w:r>
          </w:p>
        </w:tc>
      </w:tr>
      <w:tr w:rsidR="00F81919" w14:paraId="31A78D4E" w14:textId="77777777" w:rsidTr="001925EC">
        <w:trPr>
          <w:trHeight w:val="2546"/>
        </w:trPr>
        <w:tc>
          <w:tcPr>
            <w:tcW w:w="9039" w:type="dxa"/>
            <w:shd w:val="clear" w:color="auto" w:fill="FFF3EF"/>
          </w:tcPr>
          <w:p w14:paraId="254F35E0" w14:textId="472B344A" w:rsidR="00F81919" w:rsidRPr="00B9234D"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Teme usposabljanja</w:t>
            </w:r>
          </w:p>
          <w:p w14:paraId="6AD29E80" w14:textId="743C6359" w:rsidR="00F81919" w:rsidRPr="00B9234D" w:rsidRDefault="00F81919" w:rsidP="001925EC">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2D178352"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ključna etična načela in ravnanje z visokimi standardi integritete; </w:t>
            </w:r>
          </w:p>
          <w:p w14:paraId="7A15AD23"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pravne obveznosti in skladnost;</w:t>
            </w:r>
          </w:p>
          <w:p w14:paraId="2CA01B71"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ustrezna tveganja v postopku za oddajo javnega naročila;</w:t>
            </w:r>
          </w:p>
          <w:p w14:paraId="15497E1E"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kodekse ravnanja javne uprave; </w:t>
            </w:r>
          </w:p>
          <w:p w14:paraId="343E2381" w14:textId="5F81CFDA" w:rsidR="00EB5A2E" w:rsidRPr="00012E22" w:rsidRDefault="007B2651" w:rsidP="001925EC">
            <w:pPr>
              <w:pStyle w:val="Odstavekseznama"/>
              <w:numPr>
                <w:ilvl w:val="0"/>
                <w:numId w:val="46"/>
              </w:numPr>
              <w:tabs>
                <w:tab w:val="left" w:pos="314"/>
              </w:tabs>
              <w:spacing w:line="269" w:lineRule="auto"/>
              <w:ind w:right="176"/>
              <w:jc w:val="both"/>
              <w:rPr>
                <w:rFonts w:eastAsiaTheme="minorHAnsi"/>
                <w:b/>
              </w:rPr>
            </w:pPr>
            <w:r>
              <w:rPr>
                <w:rFonts w:asciiTheme="minorHAnsi" w:eastAsiaTheme="minorHAnsi" w:hAnsiTheme="minorHAnsi" w:cstheme="minorBidi"/>
                <w:iCs/>
                <w:sz w:val="22"/>
                <w:szCs w:val="22"/>
              </w:rPr>
              <w:t>državno</w:t>
            </w:r>
            <w:r w:rsidRPr="005429EC">
              <w:rPr>
                <w:rFonts w:asciiTheme="minorHAnsi" w:eastAsiaTheme="minorHAnsi" w:hAnsiTheme="minorHAnsi" w:cstheme="minorBidi"/>
                <w:iCs/>
                <w:sz w:val="22"/>
                <w:szCs w:val="22"/>
              </w:rPr>
              <w:t xml:space="preserve"> </w:t>
            </w:r>
            <w:r w:rsidR="00F81919" w:rsidRPr="005429EC">
              <w:rPr>
                <w:rFonts w:asciiTheme="minorHAnsi" w:eastAsiaTheme="minorHAnsi" w:hAnsiTheme="minorHAnsi" w:cstheme="minorBidi"/>
                <w:iCs/>
                <w:sz w:val="22"/>
                <w:szCs w:val="22"/>
              </w:rPr>
              <w:t>protikorupcijsko strategijo</w:t>
            </w:r>
            <w:r w:rsidR="00EB5A2E">
              <w:rPr>
                <w:rFonts w:asciiTheme="minorHAnsi" w:eastAsiaTheme="minorHAnsi" w:hAnsiTheme="minorHAnsi" w:cstheme="minorBidi"/>
                <w:iCs/>
                <w:sz w:val="22"/>
                <w:szCs w:val="22"/>
              </w:rPr>
              <w:t>;</w:t>
            </w:r>
          </w:p>
          <w:p w14:paraId="679F41C6"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različna tveganja v postopkih oddaje javnih naročil;</w:t>
            </w:r>
          </w:p>
          <w:p w14:paraId="63AB24DD" w14:textId="77777777" w:rsidR="00EB5A2E"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ukrepe za zmanjšanje tveganja pri javnem naročanju</w:t>
            </w:r>
            <w:r>
              <w:rPr>
                <w:rFonts w:asciiTheme="minorHAnsi" w:eastAsiaTheme="minorHAnsi" w:hAnsiTheme="minorHAnsi" w:cstheme="minorBidi"/>
                <w:iCs/>
                <w:sz w:val="22"/>
                <w:szCs w:val="22"/>
              </w:rPr>
              <w:t>;</w:t>
            </w:r>
          </w:p>
          <w:p w14:paraId="7A3DD880" w14:textId="37B22D9E" w:rsidR="00F81919" w:rsidRPr="008A5467" w:rsidRDefault="00EB5A2E" w:rsidP="00EB5A2E">
            <w:pPr>
              <w:pStyle w:val="Odstavekseznama"/>
              <w:numPr>
                <w:ilvl w:val="0"/>
                <w:numId w:val="46"/>
              </w:numPr>
              <w:tabs>
                <w:tab w:val="left" w:pos="314"/>
              </w:tabs>
              <w:spacing w:line="269" w:lineRule="auto"/>
              <w:ind w:right="176"/>
              <w:jc w:val="both"/>
              <w:rPr>
                <w:rFonts w:eastAsiaTheme="minorHAnsi"/>
                <w:b/>
              </w:rPr>
            </w:pPr>
            <w:r w:rsidRPr="00F81919">
              <w:rPr>
                <w:rFonts w:asciiTheme="minorHAnsi" w:eastAsiaTheme="minorHAnsi" w:hAnsiTheme="minorHAnsi" w:cstheme="minorBidi"/>
                <w:iCs/>
                <w:sz w:val="22"/>
                <w:szCs w:val="22"/>
              </w:rPr>
              <w:t>postopke notranjega nadzora in obvladovanja tveganj</w:t>
            </w:r>
            <w:r w:rsidR="00F81919" w:rsidRPr="005429EC">
              <w:rPr>
                <w:rFonts w:asciiTheme="minorHAnsi" w:eastAsiaTheme="minorHAnsi" w:hAnsiTheme="minorHAnsi" w:cstheme="minorBidi"/>
                <w:iCs/>
                <w:sz w:val="22"/>
                <w:szCs w:val="22"/>
              </w:rPr>
              <w:t>.</w:t>
            </w:r>
          </w:p>
        </w:tc>
      </w:tr>
      <w:tr w:rsidR="00F81919" w14:paraId="169C499C" w14:textId="77777777" w:rsidTr="001925EC">
        <w:trPr>
          <w:trHeight w:val="3822"/>
        </w:trPr>
        <w:tc>
          <w:tcPr>
            <w:tcW w:w="9039" w:type="dxa"/>
            <w:tcBorders>
              <w:bottom w:val="single" w:sz="4" w:space="0" w:color="auto"/>
            </w:tcBorders>
            <w:shd w:val="clear" w:color="auto" w:fill="FFF3EF"/>
          </w:tcPr>
          <w:p w14:paraId="03E4A4E8" w14:textId="77777777" w:rsidR="00F81919" w:rsidRDefault="00F81919"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5971B44" w14:textId="4C018E08" w:rsidR="00F81919" w:rsidRPr="00B9234D" w:rsidRDefault="00F81919"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40FDE861" w14:textId="4575DF0D" w:rsidR="00F81919" w:rsidRPr="005429EC" w:rsidRDefault="0059617D"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razumeti </w:t>
            </w:r>
            <w:r w:rsidR="00F81919" w:rsidRPr="005429EC">
              <w:rPr>
                <w:rFonts w:asciiTheme="minorHAnsi" w:eastAsiaTheme="minorHAnsi" w:hAnsiTheme="minorHAnsi" w:cstheme="minorBidi"/>
                <w:iCs/>
                <w:sz w:val="22"/>
                <w:szCs w:val="22"/>
              </w:rPr>
              <w:t xml:space="preserve">ključna etična načela in delovati v skladu z visokimi standardi integritete; </w:t>
            </w:r>
          </w:p>
          <w:p w14:paraId="67C8A1A2" w14:textId="4D8FA33A" w:rsidR="00F81919" w:rsidRPr="005429EC" w:rsidRDefault="0059617D"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poznati </w:t>
            </w:r>
            <w:r w:rsidR="00F81919" w:rsidRPr="005429EC">
              <w:rPr>
                <w:rFonts w:asciiTheme="minorHAnsi" w:eastAsiaTheme="minorHAnsi" w:hAnsiTheme="minorHAnsi" w:cstheme="minorBidi"/>
                <w:iCs/>
                <w:sz w:val="22"/>
                <w:szCs w:val="22"/>
              </w:rPr>
              <w:t>pravila</w:t>
            </w:r>
            <w:r w:rsidR="009A3E97">
              <w:rPr>
                <w:rFonts w:asciiTheme="minorHAnsi" w:eastAsiaTheme="minorHAnsi" w:hAnsiTheme="minorHAnsi" w:cstheme="minorBidi"/>
                <w:iCs/>
                <w:sz w:val="22"/>
                <w:szCs w:val="22"/>
              </w:rPr>
              <w:t xml:space="preserve"> oziroma </w:t>
            </w:r>
            <w:r w:rsidR="00F81919" w:rsidRPr="005429EC">
              <w:rPr>
                <w:rFonts w:asciiTheme="minorHAnsi" w:eastAsiaTheme="minorHAnsi" w:hAnsiTheme="minorHAnsi" w:cstheme="minorBidi"/>
                <w:iCs/>
                <w:sz w:val="22"/>
                <w:szCs w:val="22"/>
              </w:rPr>
              <w:t>kodeks ravnanja, smernice za boj proti korupciji</w:t>
            </w:r>
            <w:r w:rsidR="009A3E97">
              <w:rPr>
                <w:rFonts w:asciiTheme="minorHAnsi" w:eastAsiaTheme="minorHAnsi" w:hAnsiTheme="minorHAnsi" w:cstheme="minorBidi"/>
                <w:iCs/>
                <w:sz w:val="22"/>
                <w:szCs w:val="22"/>
              </w:rPr>
              <w:t xml:space="preserve"> ter </w:t>
            </w:r>
            <w:r w:rsidR="00F81919" w:rsidRPr="005429EC">
              <w:rPr>
                <w:rFonts w:asciiTheme="minorHAnsi" w:eastAsiaTheme="minorHAnsi" w:hAnsiTheme="minorHAnsi" w:cstheme="minorBidi"/>
                <w:iCs/>
                <w:sz w:val="22"/>
                <w:szCs w:val="22"/>
              </w:rPr>
              <w:t>nedovoljenemu dogovarjanju in etične standarde organizacije;</w:t>
            </w:r>
          </w:p>
          <w:p w14:paraId="16EDC03C"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izvesti protokol za </w:t>
            </w:r>
            <w:proofErr w:type="spellStart"/>
            <w:r w:rsidRPr="005429EC">
              <w:rPr>
                <w:rFonts w:asciiTheme="minorHAnsi" w:eastAsiaTheme="minorHAnsi" w:hAnsiTheme="minorHAnsi" w:cstheme="minorBidi"/>
                <w:iCs/>
                <w:sz w:val="22"/>
                <w:szCs w:val="22"/>
              </w:rPr>
              <w:t>samorevidiranje</w:t>
            </w:r>
            <w:proofErr w:type="spellEnd"/>
            <w:r w:rsidRPr="005429EC">
              <w:rPr>
                <w:rFonts w:asciiTheme="minorHAnsi" w:eastAsiaTheme="minorHAnsi" w:hAnsiTheme="minorHAnsi" w:cstheme="minorBidi"/>
                <w:iCs/>
                <w:sz w:val="22"/>
                <w:szCs w:val="22"/>
              </w:rPr>
              <w:t>, da ocenijo svoje etično ravnanje;</w:t>
            </w:r>
          </w:p>
          <w:p w14:paraId="39F4855B" w14:textId="1A75BE51"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zagotoviti, da so projekti javnega naročanja in dobavna veriga v skladu z mednarodnimi </w:t>
            </w:r>
            <w:r w:rsidR="004D6C8E">
              <w:rPr>
                <w:rFonts w:asciiTheme="minorHAnsi" w:eastAsiaTheme="minorHAnsi" w:hAnsiTheme="minorHAnsi" w:cstheme="minorBidi"/>
                <w:iCs/>
                <w:sz w:val="22"/>
                <w:szCs w:val="22"/>
              </w:rPr>
              <w:t>etičnimi standardi</w:t>
            </w:r>
            <w:r w:rsidRPr="005429EC">
              <w:rPr>
                <w:rFonts w:asciiTheme="minorHAnsi" w:eastAsiaTheme="minorHAnsi" w:hAnsiTheme="minorHAnsi" w:cstheme="minorBidi"/>
                <w:iCs/>
                <w:sz w:val="22"/>
                <w:szCs w:val="22"/>
              </w:rPr>
              <w:t xml:space="preserve">; </w:t>
            </w:r>
          </w:p>
          <w:p w14:paraId="74ACB970"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zagotoviti priporočila in nasvete za izboljšanje skladnosti ter etičnih standardov in politik;</w:t>
            </w:r>
          </w:p>
          <w:p w14:paraId="21530589"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uporabljati posebna orodja za preprečevanje goljufije, korupcije in navzkrižij interesov pri ocenjevanju ponudb (npr. lastne izjave);</w:t>
            </w:r>
          </w:p>
          <w:p w14:paraId="312DB7D1" w14:textId="77777777" w:rsidR="00577F3A" w:rsidRPr="003A73B8"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5429EC">
              <w:rPr>
                <w:rFonts w:asciiTheme="minorHAnsi" w:eastAsiaTheme="minorHAnsi" w:hAnsiTheme="minorHAnsi" w:cstheme="minorBidi"/>
                <w:iCs/>
                <w:sz w:val="22"/>
                <w:szCs w:val="22"/>
              </w:rPr>
              <w:t>spremljati ukrepe, ki spodbujajo učinkovito skladnost in stalne izboljšave</w:t>
            </w:r>
            <w:r w:rsidR="00577F3A">
              <w:rPr>
                <w:rFonts w:asciiTheme="minorHAnsi" w:eastAsiaTheme="minorHAnsi" w:hAnsiTheme="minorHAnsi" w:cstheme="minorBidi"/>
                <w:iCs/>
                <w:sz w:val="22"/>
                <w:szCs w:val="22"/>
              </w:rPr>
              <w:t>;</w:t>
            </w:r>
          </w:p>
          <w:p w14:paraId="374A024D" w14:textId="77777777" w:rsidR="00EB5A2E" w:rsidRPr="00012E22" w:rsidRDefault="00577F3A"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Pr>
                <w:rFonts w:asciiTheme="minorHAnsi" w:eastAsiaTheme="minorHAnsi" w:hAnsiTheme="minorHAnsi" w:cstheme="minorBidi"/>
                <w:sz w:val="22"/>
                <w:szCs w:val="22"/>
              </w:rPr>
              <w:t>prepoznati zahteve neetičnega ali nezakonitega ravnanja in kršitve predpisov ter poti za prijavo kršitev in pravic, ki so omogočene ponudniku</w:t>
            </w:r>
            <w:r w:rsidR="00EB5A2E">
              <w:rPr>
                <w:rFonts w:asciiTheme="minorHAnsi" w:eastAsiaTheme="minorHAnsi" w:hAnsiTheme="minorHAnsi" w:cstheme="minorBidi"/>
                <w:sz w:val="22"/>
                <w:szCs w:val="22"/>
              </w:rPr>
              <w:t>;</w:t>
            </w:r>
          </w:p>
          <w:p w14:paraId="20C17474"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razumeti koncept odgovornosti in odškodninske odgovornosti pri naročniku;</w:t>
            </w:r>
          </w:p>
          <w:p w14:paraId="389D466E"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razumeti različna tveganja, ki se lahko pojavijo v postopku oddaje javnih naročil;</w:t>
            </w:r>
          </w:p>
          <w:p w14:paraId="04A3BDF6"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uporabiti osnovne postopke notranjega nadzora in obvladovanja tveganj;</w:t>
            </w:r>
          </w:p>
          <w:p w14:paraId="18BB2B3C"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ohranjati upravljanje sprememb in nadzor nad različicami;</w:t>
            </w:r>
          </w:p>
          <w:p w14:paraId="5F765E5C"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preprečevati in odkrivati običajne vrste goljufij in tveganja korupcije;</w:t>
            </w:r>
          </w:p>
          <w:p w14:paraId="5B0EC6C9"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izvesti analizo odnosa do dobaviteljev na podlagi tveganja; </w:t>
            </w:r>
          </w:p>
          <w:p w14:paraId="60ED0547"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voditi register tveganj in razviti ukrepe za zmanjšanje tveganj;</w:t>
            </w:r>
          </w:p>
          <w:p w14:paraId="7FF06315"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izvesti ocene tveganja goljufij; </w:t>
            </w:r>
          </w:p>
          <w:p w14:paraId="09081863" w14:textId="44162B38" w:rsidR="00F81919" w:rsidRPr="008A5467"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F81919">
              <w:rPr>
                <w:rFonts w:asciiTheme="minorHAnsi" w:eastAsiaTheme="minorHAnsi" w:hAnsiTheme="minorHAnsi" w:cstheme="minorBidi"/>
                <w:iCs/>
                <w:sz w:val="22"/>
                <w:szCs w:val="22"/>
              </w:rPr>
              <w:t>krepiti postopke notranjega nadzora</w:t>
            </w:r>
            <w:r w:rsidR="00F81919">
              <w:rPr>
                <w:rFonts w:asciiTheme="minorHAnsi" w:eastAsiaTheme="minorHAnsi" w:hAnsiTheme="minorHAnsi" w:cstheme="minorBidi"/>
                <w:iCs/>
                <w:sz w:val="22"/>
                <w:szCs w:val="22"/>
              </w:rPr>
              <w:t>.</w:t>
            </w:r>
          </w:p>
        </w:tc>
      </w:tr>
      <w:tr w:rsidR="00F81919" w14:paraId="381556E1" w14:textId="77777777" w:rsidTr="001925EC">
        <w:trPr>
          <w:trHeight w:val="1693"/>
        </w:trPr>
        <w:tc>
          <w:tcPr>
            <w:tcW w:w="9039" w:type="dxa"/>
            <w:tcBorders>
              <w:bottom w:val="single" w:sz="4" w:space="0" w:color="auto"/>
            </w:tcBorders>
            <w:shd w:val="clear" w:color="auto" w:fill="FFF3EF"/>
          </w:tcPr>
          <w:p w14:paraId="04C0AFA1" w14:textId="66F3FB35" w:rsidR="00F81919"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6F1E71AD" w14:textId="77777777" w:rsidR="00F81919" w:rsidRDefault="00F81919"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7DFBF0E8" w14:textId="77777777" w:rsidR="00F81919" w:rsidRDefault="00F81919"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4555E63F" w14:textId="77777777" w:rsidR="00F81919" w:rsidRPr="00B9234D" w:rsidRDefault="00F81919"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0B6EE35E" w14:textId="77777777" w:rsidR="00F81919" w:rsidRPr="008A5467" w:rsidRDefault="00F81919" w:rsidP="001925EC">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25B2C564" w14:textId="77777777" w:rsidR="00F81919" w:rsidRDefault="00F81919" w:rsidP="001925EC">
      <w:pPr>
        <w:spacing w:line="269" w:lineRule="auto"/>
      </w:pPr>
    </w:p>
    <w:p w14:paraId="564B4406" w14:textId="56C97762" w:rsidR="00F81919" w:rsidRDefault="00F81919" w:rsidP="001925EC">
      <w:pPr>
        <w:spacing w:line="269" w:lineRule="auto"/>
      </w:pPr>
    </w:p>
    <w:p w14:paraId="04483F59" w14:textId="77777777" w:rsidR="00F81919" w:rsidRDefault="00F81919" w:rsidP="001925EC">
      <w:pPr>
        <w:spacing w:line="269" w:lineRule="auto"/>
      </w:pPr>
    </w:p>
    <w:p w14:paraId="62B2FA11" w14:textId="77777777" w:rsidR="00F81919" w:rsidRDefault="00F81919" w:rsidP="001925EC">
      <w:pPr>
        <w:spacing w:line="269" w:lineRule="auto"/>
      </w:pPr>
      <w:r>
        <w:br w:type="page"/>
      </w:r>
    </w:p>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F81919" w14:paraId="3043D502" w14:textId="77777777" w:rsidTr="001925EC">
        <w:trPr>
          <w:trHeight w:val="1979"/>
        </w:trPr>
        <w:tc>
          <w:tcPr>
            <w:tcW w:w="9039" w:type="dxa"/>
            <w:shd w:val="clear" w:color="auto" w:fill="FFF3EF"/>
          </w:tcPr>
          <w:p w14:paraId="07305BFC" w14:textId="38F90A47" w:rsidR="00F81919" w:rsidRDefault="00F81919" w:rsidP="001925EC">
            <w:pPr>
              <w:spacing w:line="269" w:lineRule="auto"/>
              <w:ind w:right="176"/>
              <w:jc w:val="center"/>
              <w:rPr>
                <w:rFonts w:asciiTheme="minorHAnsi" w:eastAsiaTheme="minorHAnsi" w:hAnsiTheme="minorHAnsi" w:cstheme="minorBidi"/>
                <w:b/>
                <w:sz w:val="22"/>
                <w:szCs w:val="22"/>
              </w:rPr>
            </w:pPr>
            <w:r w:rsidRPr="005429EC">
              <w:rPr>
                <w:rFonts w:asciiTheme="minorHAnsi" w:eastAsiaTheme="minorHAnsi" w:hAnsiTheme="minorHAnsi" w:cstheme="minorBidi"/>
                <w:b/>
                <w:sz w:val="22"/>
                <w:szCs w:val="22"/>
              </w:rPr>
              <w:lastRenderedPageBreak/>
              <w:t>ORGANIZACIJSKA OZAVEŠČENOST</w:t>
            </w:r>
            <w:r w:rsidR="00577F3A">
              <w:rPr>
                <w:rFonts w:asciiTheme="minorHAnsi" w:eastAsiaTheme="minorHAnsi" w:hAnsiTheme="minorHAnsi" w:cstheme="minorBidi"/>
                <w:b/>
                <w:sz w:val="22"/>
                <w:szCs w:val="22"/>
              </w:rPr>
              <w:t xml:space="preserve"> IN </w:t>
            </w:r>
            <w:r w:rsidR="00577F3A" w:rsidRPr="005429EC">
              <w:rPr>
                <w:rFonts w:asciiTheme="minorHAnsi" w:eastAsiaTheme="minorHAnsi" w:hAnsiTheme="minorHAnsi" w:cstheme="minorBidi"/>
                <w:b/>
                <w:sz w:val="22"/>
                <w:szCs w:val="22"/>
              </w:rPr>
              <w:t xml:space="preserve">UPRAVLJANJE </w:t>
            </w:r>
            <w:r w:rsidR="009A3E97">
              <w:rPr>
                <w:rFonts w:asciiTheme="minorHAnsi" w:eastAsiaTheme="minorHAnsi" w:hAnsiTheme="minorHAnsi" w:cstheme="minorBidi"/>
                <w:b/>
                <w:sz w:val="22"/>
                <w:szCs w:val="22"/>
              </w:rPr>
              <w:t>TER</w:t>
            </w:r>
            <w:r w:rsidR="009A3E97" w:rsidRPr="005429EC">
              <w:rPr>
                <w:rFonts w:asciiTheme="minorHAnsi" w:eastAsiaTheme="minorHAnsi" w:hAnsiTheme="minorHAnsi" w:cstheme="minorBidi"/>
                <w:b/>
                <w:sz w:val="22"/>
                <w:szCs w:val="22"/>
              </w:rPr>
              <w:t xml:space="preserve"> </w:t>
            </w:r>
            <w:r w:rsidR="00577F3A" w:rsidRPr="005429EC">
              <w:rPr>
                <w:rFonts w:asciiTheme="minorHAnsi" w:eastAsiaTheme="minorHAnsi" w:hAnsiTheme="minorHAnsi" w:cstheme="minorBidi"/>
                <w:b/>
                <w:sz w:val="22"/>
                <w:szCs w:val="22"/>
              </w:rPr>
              <w:t>VODENJE SKUPINE</w:t>
            </w:r>
          </w:p>
          <w:p w14:paraId="6545850C" w14:textId="77777777" w:rsidR="00F81919" w:rsidRPr="008A5467" w:rsidRDefault="00F81919"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6684738" w14:textId="450C2075" w:rsidR="00F81919" w:rsidRDefault="00F81919" w:rsidP="001925EC">
            <w:pPr>
              <w:spacing w:line="269" w:lineRule="auto"/>
              <w:ind w:right="176"/>
              <w:jc w:val="both"/>
              <w:rPr>
                <w:rFonts w:asciiTheme="minorHAnsi" w:eastAsiaTheme="minorHAnsi" w:hAnsiTheme="minorHAnsi" w:cstheme="minorBidi"/>
                <w:sz w:val="22"/>
                <w:szCs w:val="22"/>
              </w:rPr>
            </w:pPr>
            <w:r w:rsidRPr="005429EC">
              <w:rPr>
                <w:rFonts w:asciiTheme="minorHAnsi" w:eastAsiaTheme="minorHAnsi" w:hAnsiTheme="minorHAnsi" w:cstheme="minorBidi"/>
                <w:b/>
                <w:bCs/>
                <w:sz w:val="22"/>
                <w:szCs w:val="22"/>
              </w:rPr>
              <w:t xml:space="preserve">Organizacijska ozaveščenost </w:t>
            </w:r>
            <w:r w:rsidRPr="0006499E">
              <w:rPr>
                <w:rFonts w:asciiTheme="minorHAnsi" w:eastAsiaTheme="minorHAnsi" w:hAnsiTheme="minorHAnsi" w:cstheme="minorBidi"/>
                <w:sz w:val="22"/>
                <w:szCs w:val="22"/>
              </w:rPr>
              <w:t>je razumevanje upravne strukture, organizacijske kulture ter pravnega in političnega okvira, ki vplivajo na organizacijo. Omogoča razumevanje dejavnikov in motivacij</w:t>
            </w:r>
            <w:r w:rsidR="009A3E97">
              <w:rPr>
                <w:rFonts w:asciiTheme="minorHAnsi" w:eastAsiaTheme="minorHAnsi" w:hAnsiTheme="minorHAnsi" w:cstheme="minorBidi"/>
                <w:sz w:val="22"/>
                <w:szCs w:val="22"/>
              </w:rPr>
              <w:t>o</w:t>
            </w:r>
            <w:r w:rsidRPr="0006499E">
              <w:rPr>
                <w:rFonts w:asciiTheme="minorHAnsi" w:eastAsiaTheme="minorHAnsi" w:hAnsiTheme="minorHAnsi" w:cstheme="minorBidi"/>
                <w:sz w:val="22"/>
                <w:szCs w:val="22"/>
              </w:rPr>
              <w:t xml:space="preserve"> različnih zainteresiranih strani ter sprejemanje ustreznih ukrepov, ki vodijo k zagotavljanju stroškovne učinkovitosti in najboljšim rezultatom za organizacijo</w:t>
            </w:r>
            <w:r w:rsidRPr="005429EC">
              <w:rPr>
                <w:rFonts w:asciiTheme="minorHAnsi" w:eastAsiaTheme="minorHAnsi" w:hAnsiTheme="minorHAnsi" w:cstheme="minorBidi"/>
                <w:sz w:val="22"/>
                <w:szCs w:val="22"/>
              </w:rPr>
              <w:t>.</w:t>
            </w:r>
          </w:p>
          <w:p w14:paraId="370E0789" w14:textId="7D45FA19" w:rsidR="00577F3A" w:rsidRPr="00B9234D" w:rsidRDefault="00577F3A" w:rsidP="005E18CC">
            <w:pPr>
              <w:spacing w:line="269" w:lineRule="auto"/>
              <w:ind w:right="176"/>
              <w:jc w:val="both"/>
              <w:rPr>
                <w:rFonts w:asciiTheme="minorHAnsi" w:eastAsiaTheme="minorHAnsi" w:hAnsiTheme="minorHAnsi" w:cstheme="minorBidi"/>
                <w:i/>
                <w:iCs/>
                <w:sz w:val="22"/>
                <w:szCs w:val="22"/>
              </w:rPr>
            </w:pPr>
            <w:r w:rsidRPr="0006499E">
              <w:rPr>
                <w:rFonts w:asciiTheme="minorHAnsi" w:eastAsiaTheme="minorHAnsi" w:hAnsiTheme="minorHAnsi" w:cstheme="minorBidi"/>
                <w:b/>
                <w:bCs/>
                <w:sz w:val="22"/>
                <w:szCs w:val="22"/>
              </w:rPr>
              <w:t>Upravljanje in vodenje skupine</w:t>
            </w:r>
            <w:r w:rsidRPr="005429EC">
              <w:rPr>
                <w:rFonts w:asciiTheme="minorHAnsi" w:eastAsiaTheme="minorHAnsi" w:hAnsiTheme="minorHAnsi" w:cstheme="minorBidi"/>
                <w:sz w:val="22"/>
                <w:szCs w:val="22"/>
              </w:rPr>
              <w:t xml:space="preserve"> sta ključna za določitev jasne smeri in dosegljivih ciljev za skupine za javna naročila in funkcije. Uporabiti bi ju bilo treba za spodbujanje sodelovalnega okolja in si prizadevati za doseganje skupnih ciljev. To pomeni uporabo metod in tehnik, ki so skupini prilagojene tako, da podpirajo njene člane, z jasno opredelitvijo vlog in odgovornosti; določitev pričakovanj glede uspešnosti posameznika in skupine ter spodbujanje skupine, da si </w:t>
            </w:r>
            <w:r w:rsidR="005E18CC">
              <w:rPr>
                <w:rFonts w:asciiTheme="minorHAnsi" w:eastAsiaTheme="minorHAnsi" w:hAnsiTheme="minorHAnsi" w:cstheme="minorBidi"/>
                <w:sz w:val="22"/>
                <w:szCs w:val="22"/>
              </w:rPr>
              <w:t xml:space="preserve">vsi njeni člani </w:t>
            </w:r>
            <w:r w:rsidRPr="005429EC">
              <w:rPr>
                <w:rFonts w:asciiTheme="minorHAnsi" w:eastAsiaTheme="minorHAnsi" w:hAnsiTheme="minorHAnsi" w:cstheme="minorBidi"/>
                <w:sz w:val="22"/>
                <w:szCs w:val="22"/>
              </w:rPr>
              <w:t>prizadeva</w:t>
            </w:r>
            <w:r w:rsidR="005E18CC">
              <w:rPr>
                <w:rFonts w:asciiTheme="minorHAnsi" w:eastAsiaTheme="minorHAnsi" w:hAnsiTheme="minorHAnsi" w:cstheme="minorBidi"/>
                <w:sz w:val="22"/>
                <w:szCs w:val="22"/>
              </w:rPr>
              <w:t>jo</w:t>
            </w:r>
            <w:r w:rsidRPr="005429EC">
              <w:rPr>
                <w:rFonts w:asciiTheme="minorHAnsi" w:eastAsiaTheme="minorHAnsi" w:hAnsiTheme="minorHAnsi" w:cstheme="minorBidi"/>
                <w:sz w:val="22"/>
                <w:szCs w:val="22"/>
              </w:rPr>
              <w:t xml:space="preserve"> za izpolnitev zastavljenih ciljev</w:t>
            </w:r>
            <w:r>
              <w:rPr>
                <w:rFonts w:asciiTheme="minorHAnsi" w:eastAsiaTheme="minorHAnsi" w:hAnsiTheme="minorHAnsi" w:cstheme="minorBidi"/>
                <w:sz w:val="22"/>
                <w:szCs w:val="22"/>
              </w:rPr>
              <w:t>.</w:t>
            </w:r>
          </w:p>
        </w:tc>
      </w:tr>
      <w:tr w:rsidR="00F81919" w14:paraId="46343DE6" w14:textId="77777777" w:rsidTr="001925EC">
        <w:trPr>
          <w:trHeight w:val="1539"/>
        </w:trPr>
        <w:tc>
          <w:tcPr>
            <w:tcW w:w="9039" w:type="dxa"/>
            <w:shd w:val="clear" w:color="auto" w:fill="FFF3EF"/>
          </w:tcPr>
          <w:p w14:paraId="354F7715" w14:textId="76EDDBFE" w:rsidR="00F81919" w:rsidRPr="00B9234D"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49833CD" w14:textId="77777777" w:rsidR="00F81919" w:rsidRPr="00B9234D" w:rsidRDefault="00F81919" w:rsidP="001925EC">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1E080AC7" w14:textId="77777777" w:rsidR="00F81919"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strukturo upravljanja, notranje postopke, sisteme in orodja organizacije</w:t>
            </w:r>
          </w:p>
          <w:p w14:paraId="04E5844B" w14:textId="77777777" w:rsidR="00577F3A" w:rsidRPr="003A73B8" w:rsidRDefault="00F81919" w:rsidP="001925EC">
            <w:pPr>
              <w:pStyle w:val="Odstavekseznama"/>
              <w:numPr>
                <w:ilvl w:val="0"/>
                <w:numId w:val="46"/>
              </w:numPr>
              <w:tabs>
                <w:tab w:val="left" w:pos="314"/>
              </w:tabs>
              <w:spacing w:line="269" w:lineRule="auto"/>
              <w:ind w:right="176"/>
              <w:jc w:val="both"/>
              <w:rPr>
                <w:rFonts w:eastAsiaTheme="minorHAnsi"/>
                <w:b/>
              </w:rPr>
            </w:pPr>
            <w:r w:rsidRPr="005429EC">
              <w:rPr>
                <w:rFonts w:asciiTheme="minorHAnsi" w:eastAsiaTheme="minorHAnsi" w:hAnsiTheme="minorHAnsi" w:cstheme="minorBidi"/>
                <w:iCs/>
                <w:sz w:val="22"/>
                <w:szCs w:val="22"/>
              </w:rPr>
              <w:t>pravni okvir organizacije ter njene etične standarde in standarde skladnosti</w:t>
            </w:r>
            <w:r w:rsidR="00577F3A">
              <w:rPr>
                <w:rFonts w:asciiTheme="minorHAnsi" w:eastAsiaTheme="minorHAnsi" w:hAnsiTheme="minorHAnsi" w:cstheme="minorBidi"/>
                <w:iCs/>
                <w:sz w:val="22"/>
                <w:szCs w:val="22"/>
              </w:rPr>
              <w:t>;</w:t>
            </w:r>
          </w:p>
          <w:p w14:paraId="0A32EDCA" w14:textId="77777777"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ključne koncepte upravljanja skupine in pozitivnega vodenja;</w:t>
            </w:r>
          </w:p>
          <w:p w14:paraId="5ED9092A" w14:textId="77777777"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metode in orodja za upravljanje skupine;</w:t>
            </w:r>
          </w:p>
          <w:p w14:paraId="47418598" w14:textId="77777777"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analizo ravnanja; </w:t>
            </w:r>
          </w:p>
          <w:p w14:paraId="35923CD3" w14:textId="37AF034B" w:rsidR="00F81919" w:rsidRPr="008A5467" w:rsidRDefault="00577F3A" w:rsidP="00577F3A">
            <w:pPr>
              <w:pStyle w:val="Odstavekseznama"/>
              <w:numPr>
                <w:ilvl w:val="0"/>
                <w:numId w:val="46"/>
              </w:numPr>
              <w:tabs>
                <w:tab w:val="left" w:pos="314"/>
              </w:tabs>
              <w:spacing w:line="269" w:lineRule="auto"/>
              <w:ind w:right="176"/>
              <w:jc w:val="both"/>
              <w:rPr>
                <w:rFonts w:eastAsiaTheme="minorHAnsi"/>
                <w:b/>
              </w:rPr>
            </w:pPr>
            <w:r w:rsidRPr="00F81919">
              <w:rPr>
                <w:rFonts w:asciiTheme="minorHAnsi" w:eastAsiaTheme="minorHAnsi" w:hAnsiTheme="minorHAnsi" w:cstheme="minorBidi"/>
                <w:iCs/>
                <w:sz w:val="22"/>
                <w:szCs w:val="22"/>
              </w:rPr>
              <w:t>sloge upravljanja</w:t>
            </w:r>
            <w:r w:rsidR="00F81919" w:rsidRPr="005429EC">
              <w:rPr>
                <w:rFonts w:asciiTheme="minorHAnsi" w:eastAsiaTheme="minorHAnsi" w:hAnsiTheme="minorHAnsi" w:cstheme="minorBidi"/>
                <w:iCs/>
                <w:sz w:val="22"/>
                <w:szCs w:val="22"/>
              </w:rPr>
              <w:t xml:space="preserve">. </w:t>
            </w:r>
          </w:p>
        </w:tc>
      </w:tr>
      <w:tr w:rsidR="00F81919" w14:paraId="60932975" w14:textId="77777777" w:rsidTr="001925EC">
        <w:trPr>
          <w:trHeight w:val="3546"/>
        </w:trPr>
        <w:tc>
          <w:tcPr>
            <w:tcW w:w="9039" w:type="dxa"/>
            <w:tcBorders>
              <w:bottom w:val="single" w:sz="4" w:space="0" w:color="auto"/>
            </w:tcBorders>
            <w:shd w:val="clear" w:color="auto" w:fill="FFF3EF"/>
          </w:tcPr>
          <w:p w14:paraId="5D3772D3" w14:textId="77777777" w:rsidR="00F81919" w:rsidRDefault="00F81919"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333CF36D" w14:textId="167EACDA" w:rsidR="00F81919" w:rsidRPr="00B9234D" w:rsidRDefault="00F81919"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44537038"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izjavo o poslanstvu, prednostne politike in cilje organizacije ter njihovo povezavo s funkcijo javnega naročanja;</w:t>
            </w:r>
          </w:p>
          <w:p w14:paraId="5004E318"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vrednote, notranjo kulturo in socialne vidike organizacije, ki podpirajo uspešno timsko delo;</w:t>
            </w:r>
          </w:p>
          <w:p w14:paraId="6688E5E2"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strukturo organizacije in vlogo različnih oddelkov, vključenih v funkcijo javnega naročanja;</w:t>
            </w:r>
          </w:p>
          <w:p w14:paraId="2CE80AF6" w14:textId="77777777" w:rsidR="00F81919" w:rsidRPr="005429EC"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5429EC">
              <w:rPr>
                <w:rFonts w:asciiTheme="minorHAnsi" w:eastAsiaTheme="minorHAnsi" w:hAnsiTheme="minorHAnsi" w:cstheme="minorBidi"/>
                <w:bCs/>
                <w:sz w:val="22"/>
                <w:szCs w:val="22"/>
              </w:rPr>
              <w:t>uporabljati notranje postopke in sisteme ter delovne postopke v organizaciji;</w:t>
            </w:r>
          </w:p>
          <w:p w14:paraId="21F77EB7" w14:textId="77777777" w:rsidR="00577F3A" w:rsidRDefault="00F81919" w:rsidP="001925EC">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5429EC">
              <w:rPr>
                <w:rFonts w:asciiTheme="minorHAnsi" w:eastAsiaTheme="minorHAnsi" w:hAnsiTheme="minorHAnsi" w:cstheme="minorBidi"/>
                <w:bCs/>
                <w:sz w:val="22"/>
                <w:szCs w:val="22"/>
              </w:rPr>
              <w:t>prepoznati različne notranje in zunanje zainteresirane strani organizacije, njihove potrebe, odnose in načine komunikacije</w:t>
            </w:r>
            <w:r w:rsidR="00577F3A">
              <w:rPr>
                <w:rFonts w:asciiTheme="minorHAnsi" w:eastAsiaTheme="minorHAnsi" w:hAnsiTheme="minorHAnsi" w:cstheme="minorBidi"/>
                <w:bCs/>
                <w:sz w:val="22"/>
                <w:szCs w:val="22"/>
              </w:rPr>
              <w:t>;</w:t>
            </w:r>
          </w:p>
          <w:p w14:paraId="6879041C" w14:textId="77777777"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vsakodnevno uporabljati metode in orodja za upravljanje skupine;</w:t>
            </w:r>
          </w:p>
          <w:p w14:paraId="059FA089" w14:textId="77777777"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ugotoviti prednosti in pomanjkljivosti skupine;</w:t>
            </w:r>
          </w:p>
          <w:p w14:paraId="57DE4CA2" w14:textId="77777777"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izkoristiti in okrepiti prednosti članov skupine; </w:t>
            </w:r>
          </w:p>
          <w:p w14:paraId="062ECAC8" w14:textId="14B9E52A"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skupini zagotoviti </w:t>
            </w:r>
            <w:r w:rsidR="005E18CC">
              <w:rPr>
                <w:rFonts w:asciiTheme="minorHAnsi" w:eastAsiaTheme="minorHAnsi" w:hAnsiTheme="minorHAnsi" w:cstheme="minorBidi"/>
                <w:iCs/>
                <w:sz w:val="22"/>
                <w:szCs w:val="22"/>
              </w:rPr>
              <w:t>tvorne</w:t>
            </w:r>
            <w:r w:rsidR="005E18CC" w:rsidRPr="00F81919">
              <w:rPr>
                <w:rFonts w:asciiTheme="minorHAnsi" w:eastAsiaTheme="minorHAnsi" w:hAnsiTheme="minorHAnsi" w:cstheme="minorBidi"/>
                <w:iCs/>
                <w:sz w:val="22"/>
                <w:szCs w:val="22"/>
              </w:rPr>
              <w:t xml:space="preserve"> </w:t>
            </w:r>
            <w:r w:rsidRPr="00F81919">
              <w:rPr>
                <w:rFonts w:asciiTheme="minorHAnsi" w:eastAsiaTheme="minorHAnsi" w:hAnsiTheme="minorHAnsi" w:cstheme="minorBidi"/>
                <w:iCs/>
                <w:sz w:val="22"/>
                <w:szCs w:val="22"/>
              </w:rPr>
              <w:t xml:space="preserve">povratne informacije in priznati njene dosežke; </w:t>
            </w:r>
          </w:p>
          <w:p w14:paraId="4C260BA9" w14:textId="77777777"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izvajati način upravljanja, ki temelji na pozitivnem vodenju; </w:t>
            </w:r>
          </w:p>
          <w:p w14:paraId="6A9A244A" w14:textId="77777777"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razumeti, kako struktura organizacije vpliva na vodenje;</w:t>
            </w:r>
          </w:p>
          <w:p w14:paraId="366F192E" w14:textId="77777777" w:rsidR="00577F3A" w:rsidRPr="00F81919"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F81919">
              <w:rPr>
                <w:rFonts w:asciiTheme="minorHAnsi" w:eastAsiaTheme="minorHAnsi" w:hAnsiTheme="minorHAnsi" w:cstheme="minorBidi"/>
                <w:bCs/>
                <w:sz w:val="22"/>
                <w:szCs w:val="22"/>
              </w:rPr>
              <w:t>prepričati, vključiti in navdihovati druge ter jih pritegniti k dejavnostim, ki ustvarjajo vrednost;</w:t>
            </w:r>
          </w:p>
          <w:p w14:paraId="5CF93C82" w14:textId="5F25BB92" w:rsidR="00F81919" w:rsidRPr="0006499E"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F81919">
              <w:rPr>
                <w:rFonts w:asciiTheme="minorHAnsi" w:eastAsiaTheme="minorHAnsi" w:hAnsiTheme="minorHAnsi" w:cstheme="minorBidi"/>
                <w:bCs/>
                <w:sz w:val="22"/>
                <w:szCs w:val="22"/>
              </w:rPr>
              <w:t>spodbujati in podpirati kulturo vodenja in odličnosti</w:t>
            </w:r>
            <w:r w:rsidR="00F81919">
              <w:rPr>
                <w:rFonts w:asciiTheme="minorHAnsi" w:eastAsiaTheme="minorHAnsi" w:hAnsiTheme="minorHAnsi" w:cstheme="minorBidi"/>
                <w:bCs/>
                <w:sz w:val="22"/>
                <w:szCs w:val="22"/>
              </w:rPr>
              <w:t>.</w:t>
            </w:r>
          </w:p>
        </w:tc>
      </w:tr>
      <w:tr w:rsidR="00F81919" w14:paraId="37F82435" w14:textId="77777777" w:rsidTr="00012E22">
        <w:trPr>
          <w:trHeight w:val="1216"/>
        </w:trPr>
        <w:tc>
          <w:tcPr>
            <w:tcW w:w="9039" w:type="dxa"/>
            <w:tcBorders>
              <w:bottom w:val="single" w:sz="4" w:space="0" w:color="auto"/>
            </w:tcBorders>
            <w:shd w:val="clear" w:color="auto" w:fill="FFF3EF"/>
          </w:tcPr>
          <w:p w14:paraId="08AA4C5E" w14:textId="3E80D0C8" w:rsidR="00F81919"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084063FB" w14:textId="77777777" w:rsidR="00F81919" w:rsidRDefault="00F81919"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29483FA5" w14:textId="77777777" w:rsidR="00F81919" w:rsidRDefault="00F81919"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3BE5DE7" w14:textId="77777777" w:rsidR="00F81919" w:rsidRPr="00B9234D" w:rsidRDefault="00F81919"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49255344" w14:textId="77777777" w:rsidR="00F81919" w:rsidRPr="008A5467" w:rsidRDefault="00F81919" w:rsidP="001925EC">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0506717A" w14:textId="21CC1169" w:rsidR="00F81919" w:rsidRDefault="00F81919" w:rsidP="001925EC">
      <w:pPr>
        <w:spacing w:line="269" w:lineRule="auto"/>
      </w:pPr>
    </w:p>
    <w:p w14:paraId="67ABF44F" w14:textId="77777777" w:rsidR="00F81919" w:rsidRDefault="00F81919" w:rsidP="001925EC">
      <w:pPr>
        <w:spacing w:line="269" w:lineRule="auto"/>
      </w:pPr>
      <w:r>
        <w:lastRenderedPageBreak/>
        <w:br w:type="page"/>
      </w:r>
    </w:p>
    <w:p w14:paraId="4B54D752" w14:textId="77777777" w:rsidR="00F81919" w:rsidRDefault="00F81919" w:rsidP="001925EC">
      <w:pPr>
        <w:spacing w:line="269" w:lineRule="auto"/>
      </w:pPr>
    </w:p>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2F368F" w14:paraId="0F878EBD" w14:textId="77777777" w:rsidTr="00012E22">
        <w:trPr>
          <w:trHeight w:val="987"/>
        </w:trPr>
        <w:tc>
          <w:tcPr>
            <w:tcW w:w="9039" w:type="dxa"/>
            <w:shd w:val="clear" w:color="auto" w:fill="FFF3EF"/>
          </w:tcPr>
          <w:p w14:paraId="75B8093D" w14:textId="6ED64D23" w:rsidR="002F368F" w:rsidRPr="008A5467" w:rsidRDefault="002F368F" w:rsidP="001925EC">
            <w:pPr>
              <w:spacing w:line="269" w:lineRule="auto"/>
              <w:ind w:right="176"/>
              <w:jc w:val="center"/>
              <w:rPr>
                <w:rFonts w:asciiTheme="minorHAnsi" w:eastAsiaTheme="minorHAnsi" w:hAnsiTheme="minorHAnsi" w:cstheme="minorBidi"/>
                <w:b/>
                <w:sz w:val="22"/>
                <w:szCs w:val="22"/>
              </w:rPr>
            </w:pPr>
            <w:r w:rsidRPr="008A5467">
              <w:rPr>
                <w:rFonts w:asciiTheme="minorHAnsi" w:eastAsiaTheme="minorHAnsi" w:hAnsiTheme="minorHAnsi" w:cstheme="minorBidi"/>
                <w:b/>
                <w:sz w:val="22"/>
                <w:szCs w:val="22"/>
              </w:rPr>
              <w:t>NAČRTOVANJE</w:t>
            </w:r>
            <w:r w:rsidR="00577F3A">
              <w:rPr>
                <w:rFonts w:asciiTheme="minorHAnsi" w:eastAsiaTheme="minorHAnsi" w:hAnsiTheme="minorHAnsi" w:cstheme="minorBidi"/>
                <w:b/>
                <w:sz w:val="22"/>
                <w:szCs w:val="22"/>
              </w:rPr>
              <w:t xml:space="preserve"> IN </w:t>
            </w:r>
            <w:r w:rsidR="00577F3A" w:rsidRPr="001748C0">
              <w:rPr>
                <w:rFonts w:asciiTheme="minorHAnsi" w:eastAsiaTheme="minorHAnsi" w:hAnsiTheme="minorHAnsi" w:cstheme="minorBidi"/>
                <w:b/>
                <w:sz w:val="22"/>
                <w:szCs w:val="22"/>
              </w:rPr>
              <w:t>ŽIVLJENJSKI CIKEL</w:t>
            </w:r>
            <w:r w:rsidR="00EB5A2E">
              <w:rPr>
                <w:rFonts w:asciiTheme="minorHAnsi" w:eastAsiaTheme="minorHAnsi" w:hAnsiTheme="minorHAnsi" w:cstheme="minorBidi"/>
                <w:b/>
                <w:sz w:val="22"/>
                <w:szCs w:val="22"/>
              </w:rPr>
              <w:t xml:space="preserve">, </w:t>
            </w:r>
            <w:r w:rsidR="00EB5A2E" w:rsidRPr="00EB5A2E">
              <w:rPr>
                <w:rFonts w:asciiTheme="minorHAnsi" w:eastAsiaTheme="minorHAnsi" w:hAnsiTheme="minorHAnsi" w:cstheme="minorBidi"/>
                <w:b/>
                <w:sz w:val="22"/>
                <w:szCs w:val="22"/>
              </w:rPr>
              <w:t>OCENA POTREB</w:t>
            </w:r>
            <w:r w:rsidR="00CE4924">
              <w:rPr>
                <w:rFonts w:asciiTheme="minorHAnsi" w:eastAsiaTheme="minorHAnsi" w:hAnsiTheme="minorHAnsi" w:cstheme="minorBidi"/>
                <w:b/>
                <w:sz w:val="22"/>
                <w:szCs w:val="22"/>
              </w:rPr>
              <w:t>,</w:t>
            </w:r>
            <w:r w:rsidR="00EB5A2E" w:rsidRPr="00EB5A2E">
              <w:rPr>
                <w:rFonts w:asciiTheme="minorHAnsi" w:eastAsiaTheme="minorHAnsi" w:hAnsiTheme="minorHAnsi" w:cstheme="minorBidi"/>
                <w:b/>
                <w:sz w:val="22"/>
                <w:szCs w:val="22"/>
              </w:rPr>
              <w:t xml:space="preserve"> ANALIZA IN VKLJUČEVANJE TRGA TER UPRAVLJANJE DOBAVITELJEV</w:t>
            </w:r>
          </w:p>
          <w:p w14:paraId="30475C67" w14:textId="2E5A38AB"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r w:rsidR="00577F3A">
              <w:rPr>
                <w:rFonts w:asciiTheme="minorHAnsi" w:eastAsiaTheme="minorHAnsi" w:hAnsiTheme="minorHAnsi" w:cstheme="minorBidi"/>
                <w:i/>
                <w:sz w:val="22"/>
                <w:szCs w:val="22"/>
              </w:rPr>
              <w:t xml:space="preserve"> </w:t>
            </w:r>
          </w:p>
          <w:p w14:paraId="3CB09CFB" w14:textId="563CC2D3" w:rsidR="002F368F" w:rsidRPr="00E46B59" w:rsidRDefault="002F368F"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 xml:space="preserve">Oblikovanje, razvoj in izvajanje </w:t>
            </w:r>
            <w:r w:rsidRPr="00B9234D">
              <w:rPr>
                <w:rFonts w:asciiTheme="minorHAnsi" w:eastAsiaTheme="minorHAnsi" w:hAnsiTheme="minorHAnsi" w:cstheme="minorBidi"/>
                <w:b/>
                <w:bCs/>
                <w:sz w:val="22"/>
                <w:szCs w:val="22"/>
              </w:rPr>
              <w:t>načrtovanja javnih naročil</w:t>
            </w:r>
            <w:r w:rsidRPr="00E46B59">
              <w:rPr>
                <w:rFonts w:asciiTheme="minorHAnsi" w:eastAsiaTheme="minorHAnsi" w:hAnsiTheme="minorHAnsi" w:cstheme="minorBidi"/>
                <w:sz w:val="22"/>
                <w:szCs w:val="22"/>
              </w:rPr>
              <w:t xml:space="preserve"> določa, kje in kako bi bilo treba javno naročanje uporabiti za stroškovno učinkovit nakup potrebnega blaga, storitev ali gradenj v skladu z želenim učinkom politike. Pri tem bi bilo treba upoštevati:</w:t>
            </w:r>
          </w:p>
          <w:p w14:paraId="5E83208C" w14:textId="77777777" w:rsidR="002F368F" w:rsidRPr="00E46B59" w:rsidRDefault="002F368F"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politične prednostne naloge in prednostne naloge politike organizacije;</w:t>
            </w:r>
          </w:p>
          <w:p w14:paraId="6784931E" w14:textId="740AF629" w:rsidR="002F368F" w:rsidRPr="00E46B59" w:rsidRDefault="002F368F"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 xml:space="preserve">ustrezne politike na </w:t>
            </w:r>
            <w:r w:rsidR="00CE4924">
              <w:rPr>
                <w:rFonts w:asciiTheme="minorHAnsi" w:eastAsiaTheme="minorHAnsi" w:hAnsiTheme="minorHAnsi" w:cstheme="minorBidi"/>
                <w:sz w:val="22"/>
                <w:szCs w:val="22"/>
              </w:rPr>
              <w:t>državni</w:t>
            </w:r>
            <w:r w:rsidR="00CE4924" w:rsidRPr="00E46B59">
              <w:rPr>
                <w:rFonts w:asciiTheme="minorHAnsi" w:eastAsiaTheme="minorHAnsi" w:hAnsiTheme="minorHAnsi" w:cstheme="minorBidi"/>
                <w:sz w:val="22"/>
                <w:szCs w:val="22"/>
              </w:rPr>
              <w:t xml:space="preserve"> </w:t>
            </w:r>
            <w:r w:rsidRPr="00E46B59">
              <w:rPr>
                <w:rFonts w:asciiTheme="minorHAnsi" w:eastAsiaTheme="minorHAnsi" w:hAnsiTheme="minorHAnsi" w:cstheme="minorBidi"/>
                <w:sz w:val="22"/>
                <w:szCs w:val="22"/>
              </w:rPr>
              <w:t xml:space="preserve">ravni; </w:t>
            </w:r>
          </w:p>
          <w:p w14:paraId="640CD431" w14:textId="77777777" w:rsidR="002F368F" w:rsidRPr="00E46B59" w:rsidRDefault="002F368F"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sprejete proračunske načrte in razpoložljiva sredstva;</w:t>
            </w:r>
          </w:p>
          <w:p w14:paraId="5B354406" w14:textId="77777777" w:rsidR="002F368F" w:rsidRPr="00E46B59" w:rsidRDefault="002F368F"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oceno, ali je javno naročanje prava možnost za izpolnitev ugotovljene potrebe;</w:t>
            </w:r>
          </w:p>
          <w:p w14:paraId="257F8D6C" w14:textId="77777777" w:rsidR="002F368F" w:rsidRPr="00E46B59" w:rsidRDefault="002F368F" w:rsidP="001925EC">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potrebo po prednostni razvrstitvi in upravljanju časovnih okvirov ter</w:t>
            </w:r>
          </w:p>
          <w:p w14:paraId="3910C668" w14:textId="77777777" w:rsidR="002F368F" w:rsidRDefault="002F368F" w:rsidP="001925EC">
            <w:pPr>
              <w:spacing w:line="269" w:lineRule="auto"/>
              <w:ind w:right="17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morebitne priložnosti in tveganja v postopku izvajanja.</w:t>
            </w:r>
          </w:p>
          <w:p w14:paraId="5D4E5936" w14:textId="5A3251EA" w:rsidR="00577F3A" w:rsidRDefault="00577F3A" w:rsidP="001925EC">
            <w:pPr>
              <w:spacing w:line="269" w:lineRule="auto"/>
              <w:ind w:right="17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Življenjski cikel</w:t>
            </w:r>
            <w:r w:rsidRPr="00075726">
              <w:rPr>
                <w:rFonts w:asciiTheme="minorHAnsi" w:eastAsiaTheme="minorHAnsi" w:hAnsiTheme="minorHAnsi" w:cstheme="minorBidi"/>
                <w:sz w:val="22"/>
                <w:szCs w:val="22"/>
              </w:rPr>
              <w:t xml:space="preserve"> javnega naročanja vključuje različn</w:t>
            </w:r>
            <w:r w:rsidR="00CE4924">
              <w:rPr>
                <w:rFonts w:asciiTheme="minorHAnsi" w:eastAsiaTheme="minorHAnsi" w:hAnsiTheme="minorHAnsi" w:cstheme="minorBidi"/>
                <w:sz w:val="22"/>
                <w:szCs w:val="22"/>
              </w:rPr>
              <w:t>a</w:t>
            </w:r>
            <w:r w:rsidRPr="00075726">
              <w:rPr>
                <w:rFonts w:asciiTheme="minorHAnsi" w:eastAsiaTheme="minorHAnsi" w:hAnsiTheme="minorHAnsi" w:cstheme="minorBidi"/>
                <w:sz w:val="22"/>
                <w:szCs w:val="22"/>
              </w:rPr>
              <w:t xml:space="preserve"> </w:t>
            </w:r>
            <w:r w:rsidR="00CE4924">
              <w:rPr>
                <w:rFonts w:asciiTheme="minorHAnsi" w:eastAsiaTheme="minorHAnsi" w:hAnsiTheme="minorHAnsi" w:cstheme="minorBidi"/>
                <w:sz w:val="22"/>
                <w:szCs w:val="22"/>
              </w:rPr>
              <w:t xml:space="preserve">obdobja </w:t>
            </w:r>
            <w:r w:rsidRPr="00075726">
              <w:rPr>
                <w:rFonts w:asciiTheme="minorHAnsi" w:eastAsiaTheme="minorHAnsi" w:hAnsiTheme="minorHAnsi" w:cstheme="minorBidi"/>
                <w:sz w:val="22"/>
                <w:szCs w:val="22"/>
              </w:rPr>
              <w:t xml:space="preserve">od načrtovanja in </w:t>
            </w:r>
            <w:r w:rsidR="00CE4924">
              <w:rPr>
                <w:rFonts w:asciiTheme="minorHAnsi" w:eastAsiaTheme="minorHAnsi" w:hAnsiTheme="minorHAnsi" w:cstheme="minorBidi"/>
                <w:sz w:val="22"/>
                <w:szCs w:val="22"/>
              </w:rPr>
              <w:t xml:space="preserve">obdobja </w:t>
            </w:r>
            <w:r w:rsidRPr="00075726">
              <w:rPr>
                <w:rFonts w:asciiTheme="minorHAnsi" w:eastAsiaTheme="minorHAnsi" w:hAnsiTheme="minorHAnsi" w:cstheme="minorBidi"/>
                <w:sz w:val="22"/>
                <w:szCs w:val="22"/>
              </w:rPr>
              <w:t xml:space="preserve">pred objavo do </w:t>
            </w:r>
            <w:r w:rsidR="00CE4924">
              <w:rPr>
                <w:rFonts w:asciiTheme="minorHAnsi" w:eastAsiaTheme="minorHAnsi" w:hAnsiTheme="minorHAnsi" w:cstheme="minorBidi"/>
                <w:sz w:val="22"/>
                <w:szCs w:val="22"/>
              </w:rPr>
              <w:t xml:space="preserve">obdobja </w:t>
            </w:r>
            <w:r w:rsidRPr="00075726">
              <w:rPr>
                <w:rFonts w:asciiTheme="minorHAnsi" w:eastAsiaTheme="minorHAnsi" w:hAnsiTheme="minorHAnsi" w:cstheme="minorBidi"/>
                <w:sz w:val="22"/>
                <w:szCs w:val="22"/>
              </w:rPr>
              <w:t xml:space="preserve">po oddaji in </w:t>
            </w:r>
            <w:r w:rsidR="00CE4924">
              <w:rPr>
                <w:rFonts w:asciiTheme="minorHAnsi" w:eastAsiaTheme="minorHAnsi" w:hAnsiTheme="minorHAnsi" w:cstheme="minorBidi"/>
                <w:sz w:val="22"/>
                <w:szCs w:val="22"/>
              </w:rPr>
              <w:t xml:space="preserve">korake </w:t>
            </w:r>
            <w:r w:rsidRPr="00075726">
              <w:rPr>
                <w:rFonts w:asciiTheme="minorHAnsi" w:eastAsiaTheme="minorHAnsi" w:hAnsiTheme="minorHAnsi" w:cstheme="minorBidi"/>
                <w:sz w:val="22"/>
                <w:szCs w:val="22"/>
              </w:rPr>
              <w:t>upravljanja pogodb. Vsak korak vpliva na naslednj</w:t>
            </w:r>
            <w:r w:rsidR="00CE4924">
              <w:rPr>
                <w:rFonts w:asciiTheme="minorHAnsi" w:eastAsiaTheme="minorHAnsi" w:hAnsiTheme="minorHAnsi" w:cstheme="minorBidi"/>
                <w:sz w:val="22"/>
                <w:szCs w:val="22"/>
              </w:rPr>
              <w:t>e</w:t>
            </w:r>
            <w:r w:rsidRPr="00075726">
              <w:rPr>
                <w:rFonts w:asciiTheme="minorHAnsi" w:eastAsiaTheme="minorHAnsi" w:hAnsiTheme="minorHAnsi" w:cstheme="minorBidi"/>
                <w:sz w:val="22"/>
                <w:szCs w:val="22"/>
              </w:rPr>
              <w:t xml:space="preserve"> korak</w:t>
            </w:r>
            <w:r w:rsidR="00CE4924">
              <w:rPr>
                <w:rFonts w:asciiTheme="minorHAnsi" w:eastAsiaTheme="minorHAnsi" w:hAnsiTheme="minorHAnsi" w:cstheme="minorBidi"/>
                <w:sz w:val="22"/>
                <w:szCs w:val="22"/>
              </w:rPr>
              <w:t>e</w:t>
            </w:r>
            <w:r w:rsidRPr="00075726">
              <w:rPr>
                <w:rFonts w:asciiTheme="minorHAnsi" w:eastAsiaTheme="minorHAnsi" w:hAnsiTheme="minorHAnsi" w:cstheme="minorBidi"/>
                <w:sz w:val="22"/>
                <w:szCs w:val="22"/>
              </w:rPr>
              <w:t xml:space="preserve">. Za zasnovo in izvajanje zanesljivih postopkov za oddajo javnega naročila je treba razumeti celoten življenjski cikel in </w:t>
            </w:r>
            <w:r w:rsidR="00D83C90">
              <w:rPr>
                <w:rFonts w:asciiTheme="minorHAnsi" w:eastAsiaTheme="minorHAnsi" w:hAnsiTheme="minorHAnsi" w:cstheme="minorBidi"/>
                <w:sz w:val="22"/>
                <w:szCs w:val="22"/>
              </w:rPr>
              <w:t>medsebojni vpliv</w:t>
            </w:r>
            <w:r w:rsidR="00D83C90" w:rsidRPr="00075726">
              <w:rPr>
                <w:rFonts w:asciiTheme="minorHAnsi" w:eastAsiaTheme="minorHAnsi" w:hAnsiTheme="minorHAnsi" w:cstheme="minorBidi"/>
                <w:sz w:val="22"/>
                <w:szCs w:val="22"/>
              </w:rPr>
              <w:t xml:space="preserve"> </w:t>
            </w:r>
            <w:r w:rsidRPr="00075726">
              <w:rPr>
                <w:rFonts w:asciiTheme="minorHAnsi" w:eastAsiaTheme="minorHAnsi" w:hAnsiTheme="minorHAnsi" w:cstheme="minorBidi"/>
                <w:sz w:val="22"/>
                <w:szCs w:val="22"/>
              </w:rPr>
              <w:t>med koraki v številnih postopkih. To razumevanje omogoča predvidevanje tveganj in priložnosti, zaradi česar se izboljšata učinkovitost in stroškovna učinkovitost</w:t>
            </w:r>
            <w:r w:rsidRPr="00F22D89">
              <w:rPr>
                <w:rFonts w:asciiTheme="minorHAnsi" w:eastAsiaTheme="minorHAnsi" w:hAnsiTheme="minorHAnsi" w:cstheme="minorBidi"/>
                <w:sz w:val="22"/>
                <w:szCs w:val="22"/>
              </w:rPr>
              <w:t>.</w:t>
            </w:r>
          </w:p>
          <w:p w14:paraId="442CF8E3" w14:textId="77777777"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Ocena potreb je postopek določanja potreb, vključno z možnimi učinki, kar zadeva stroškovno učinkovitost ali vplive na okolje, v zvezi s predmetom javnega naročila na različne načine, vključno s:</w:t>
            </w:r>
          </w:p>
          <w:p w14:paraId="0C54EDC4" w14:textId="77777777"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povezovanjem z notranjimi in zunanjimi zainteresiranimi stranmi, znotraj same organizacije ali s tretjimi stranmi, da se ugotovijo njihove potrebe; </w:t>
            </w:r>
          </w:p>
          <w:p w14:paraId="31322EC1" w14:textId="77777777"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prenosom opredeljenih potreb v načrtovanje javnega naročanja blaga ali storitev ali v skladu s proračunskim načrtom organizacije;</w:t>
            </w:r>
          </w:p>
          <w:p w14:paraId="6D385E94" w14:textId="77777777" w:rsidR="00EB5A2E" w:rsidRDefault="00EB5A2E" w:rsidP="00EB5A2E">
            <w:pPr>
              <w:spacing w:line="269" w:lineRule="auto"/>
              <w:ind w:right="17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preučitvijo združevanja potreb, povezanih z istim predmetom javnega naročila.</w:t>
            </w:r>
          </w:p>
          <w:p w14:paraId="26914403" w14:textId="7F4F499D"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Analiza trga</w:t>
            </w:r>
            <w:r w:rsidRPr="002C1051">
              <w:rPr>
                <w:rFonts w:asciiTheme="minorHAnsi" w:eastAsiaTheme="minorHAnsi" w:hAnsiTheme="minorHAnsi" w:cstheme="minorBidi"/>
                <w:sz w:val="22"/>
                <w:szCs w:val="22"/>
              </w:rPr>
              <w:t xml:space="preserve"> zagotavlja poglobljen pregled nad tem, katero blago in storitve trg lahko zagotovi ali pa jih ne more zagotoviti in pod katerimi pogoji. Vključuje zbiranje informacij o ključnih tržnih dejavnikih (npr. političnih, </w:t>
            </w:r>
            <w:proofErr w:type="spellStart"/>
            <w:r w:rsidRPr="002C1051">
              <w:rPr>
                <w:rFonts w:asciiTheme="minorHAnsi" w:eastAsiaTheme="minorHAnsi" w:hAnsiTheme="minorHAnsi" w:cstheme="minorBidi"/>
                <w:sz w:val="22"/>
                <w:szCs w:val="22"/>
              </w:rPr>
              <w:t>okoljskih</w:t>
            </w:r>
            <w:proofErr w:type="spellEnd"/>
            <w:r w:rsidRPr="002C1051">
              <w:rPr>
                <w:rFonts w:asciiTheme="minorHAnsi" w:eastAsiaTheme="minorHAnsi" w:hAnsiTheme="minorHAnsi" w:cstheme="minorBidi"/>
                <w:sz w:val="22"/>
                <w:szCs w:val="22"/>
              </w:rPr>
              <w:t xml:space="preserve">, tehnoloških, družbenih) in o </w:t>
            </w:r>
            <w:r w:rsidR="00CE4924">
              <w:rPr>
                <w:rFonts w:asciiTheme="minorHAnsi" w:eastAsiaTheme="minorHAnsi" w:hAnsiTheme="minorHAnsi" w:cstheme="minorBidi"/>
                <w:sz w:val="22"/>
                <w:szCs w:val="22"/>
              </w:rPr>
              <w:t>morebitnih</w:t>
            </w:r>
            <w:r w:rsidR="00CE4924" w:rsidRPr="002C1051">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ponudnikih. Te informacije se lahko uporabijo za opredelitev strategije za javno naročanje (npr. razdelitev na sklope), referenčne cene ter pogojev za sodelovanje in meril za oddajo javnega naročila za večji napredek pri izpolnjevanju ciljev organizacije. </w:t>
            </w:r>
          </w:p>
          <w:p w14:paraId="2DEADE77" w14:textId="545269F9" w:rsidR="00EB5A2E" w:rsidRDefault="00EB5A2E" w:rsidP="00EB5A2E">
            <w:pPr>
              <w:spacing w:line="269" w:lineRule="auto"/>
              <w:ind w:right="17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Vključevanje trga</w:t>
            </w:r>
            <w:r w:rsidRPr="002C1051">
              <w:rPr>
                <w:rFonts w:asciiTheme="minorHAnsi" w:eastAsiaTheme="minorHAnsi" w:hAnsiTheme="minorHAnsi" w:cstheme="minorBidi"/>
                <w:sz w:val="22"/>
                <w:szCs w:val="22"/>
              </w:rPr>
              <w:t xml:space="preserve"> je postopek posvetovanja, ki pomaga odkriti </w:t>
            </w:r>
            <w:r w:rsidR="00CE4924">
              <w:rPr>
                <w:rFonts w:asciiTheme="minorHAnsi" w:eastAsiaTheme="minorHAnsi" w:hAnsiTheme="minorHAnsi" w:cstheme="minorBidi"/>
                <w:sz w:val="22"/>
                <w:szCs w:val="22"/>
              </w:rPr>
              <w:t>morebitne</w:t>
            </w:r>
            <w:r w:rsidR="00CE4924" w:rsidRPr="002C1051">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ponudnike in rešitve ter vrzel med potrebo po javnih naročilih in tistim, kar lahko trg ponudi, ali trg obvestiti o načrtovanem javnem naročilu. Uporabijo se lahko različne tehnike vključevanja trga, kot so vprašalniki, strokovni dialog, dnevi odprtih vrat in neposredna elektronska sporočila dobaviteljem, če se izvedejo v skladu z načeli javnega naročanja (tj. načeli nediskriminacije, </w:t>
            </w:r>
            <w:r w:rsidR="00DF6412">
              <w:rPr>
                <w:rFonts w:asciiTheme="minorHAnsi" w:eastAsiaTheme="minorHAnsi" w:hAnsiTheme="minorHAnsi" w:cstheme="minorBidi"/>
                <w:sz w:val="22"/>
                <w:szCs w:val="22"/>
              </w:rPr>
              <w:t>pregled</w:t>
            </w:r>
            <w:r w:rsidRPr="002C1051">
              <w:rPr>
                <w:rFonts w:asciiTheme="minorHAnsi" w:eastAsiaTheme="minorHAnsi" w:hAnsiTheme="minorHAnsi" w:cstheme="minorBidi"/>
                <w:sz w:val="22"/>
                <w:szCs w:val="22"/>
              </w:rPr>
              <w:t xml:space="preserve">nosti in enakega obravnavanja) ter </w:t>
            </w:r>
            <w:r w:rsidR="004D6C8E">
              <w:rPr>
                <w:rFonts w:asciiTheme="minorHAnsi" w:eastAsiaTheme="minorHAnsi" w:hAnsiTheme="minorHAnsi" w:cstheme="minorBidi"/>
                <w:sz w:val="22"/>
                <w:szCs w:val="22"/>
              </w:rPr>
              <w:t>etičnimi standardi</w:t>
            </w:r>
            <w:r w:rsidRPr="002C1051">
              <w:rPr>
                <w:rFonts w:asciiTheme="minorHAnsi" w:eastAsiaTheme="minorHAnsi" w:hAnsiTheme="minorHAnsi" w:cstheme="minorBidi"/>
                <w:sz w:val="22"/>
                <w:szCs w:val="22"/>
              </w:rPr>
              <w:t xml:space="preserve"> in standardi zasebnosti, zaupnosti in integritete, da se zagotovi resnična in lojalna konkurenca.</w:t>
            </w:r>
          </w:p>
          <w:p w14:paraId="296129A6" w14:textId="7C53CCDD" w:rsidR="00EB5A2E" w:rsidRPr="00B9234D" w:rsidRDefault="00EB5A2E" w:rsidP="00A81081">
            <w:pPr>
              <w:spacing w:line="269" w:lineRule="auto"/>
              <w:ind w:right="176"/>
              <w:jc w:val="both"/>
              <w:rPr>
                <w:rFonts w:asciiTheme="minorHAnsi" w:eastAsiaTheme="minorHAnsi" w:hAnsiTheme="minorHAnsi" w:cstheme="minorBidi"/>
                <w:i/>
                <w:iCs/>
                <w:sz w:val="22"/>
                <w:szCs w:val="22"/>
              </w:rPr>
            </w:pPr>
            <w:r w:rsidRPr="003A73B8">
              <w:rPr>
                <w:rFonts w:asciiTheme="minorHAnsi" w:eastAsiaTheme="minorHAnsi" w:hAnsiTheme="minorHAnsi" w:cstheme="minorBidi"/>
                <w:b/>
                <w:bCs/>
                <w:sz w:val="22"/>
                <w:szCs w:val="22"/>
              </w:rPr>
              <w:t>Upravljanje dobaviteljev</w:t>
            </w:r>
            <w:r w:rsidRPr="00A61382">
              <w:rPr>
                <w:rFonts w:asciiTheme="minorHAnsi" w:eastAsiaTheme="minorHAnsi" w:hAnsiTheme="minorHAnsi" w:cstheme="minorBidi"/>
                <w:sz w:val="22"/>
                <w:szCs w:val="22"/>
              </w:rPr>
              <w:t xml:space="preserve"> vključuje vzpostavitev in vzdrževanje učinkovitih odnosov s sedanjimi in </w:t>
            </w:r>
            <w:r w:rsidR="004D6C8E">
              <w:rPr>
                <w:rFonts w:asciiTheme="minorHAnsi" w:eastAsiaTheme="minorHAnsi" w:hAnsiTheme="minorHAnsi" w:cstheme="minorBidi"/>
                <w:sz w:val="22"/>
                <w:szCs w:val="22"/>
              </w:rPr>
              <w:t>morebitnimi</w:t>
            </w:r>
            <w:r w:rsidR="004D6C8E" w:rsidRPr="00A61382">
              <w:rPr>
                <w:rFonts w:asciiTheme="minorHAnsi" w:eastAsiaTheme="minorHAnsi" w:hAnsiTheme="minorHAnsi" w:cstheme="minorBidi"/>
                <w:sz w:val="22"/>
                <w:szCs w:val="22"/>
              </w:rPr>
              <w:t xml:space="preserve"> </w:t>
            </w:r>
            <w:r w:rsidRPr="00A61382">
              <w:rPr>
                <w:rFonts w:asciiTheme="minorHAnsi" w:eastAsiaTheme="minorHAnsi" w:hAnsiTheme="minorHAnsi" w:cstheme="minorBidi"/>
                <w:sz w:val="22"/>
                <w:szCs w:val="22"/>
              </w:rPr>
              <w:t>prihodnjimi dobavitelji. Bistveno je, da se zagotovi uspešn</w:t>
            </w:r>
            <w:r w:rsidR="004D6C8E">
              <w:rPr>
                <w:rFonts w:asciiTheme="minorHAnsi" w:eastAsiaTheme="minorHAnsi" w:hAnsiTheme="minorHAnsi" w:cstheme="minorBidi"/>
                <w:sz w:val="22"/>
                <w:szCs w:val="22"/>
              </w:rPr>
              <w:t>ost</w:t>
            </w:r>
            <w:r w:rsidRPr="00A61382">
              <w:rPr>
                <w:rFonts w:asciiTheme="minorHAnsi" w:eastAsiaTheme="minorHAnsi" w:hAnsiTheme="minorHAnsi" w:cstheme="minorBidi"/>
                <w:sz w:val="22"/>
                <w:szCs w:val="22"/>
              </w:rPr>
              <w:t xml:space="preserve"> javnih naročil, ki se izvajajo, in prihodnjih povabil k sodelovanju. Poleg tega lahko okrepljeno razumevanje dobaviteljev strokovnjakom na področju javnega naročanja pomaga spodbujati bolj zanesljive, etične, odgovorne in ekonomsko ugodne dobavne verige z odprtimi komunikacijskimi </w:t>
            </w:r>
            <w:r w:rsidR="00A81081">
              <w:rPr>
                <w:rFonts w:asciiTheme="minorHAnsi" w:eastAsiaTheme="minorHAnsi" w:hAnsiTheme="minorHAnsi" w:cstheme="minorBidi"/>
                <w:sz w:val="22"/>
                <w:szCs w:val="22"/>
              </w:rPr>
              <w:t>potmi</w:t>
            </w:r>
            <w:r w:rsidR="00A81081" w:rsidRPr="00A61382">
              <w:rPr>
                <w:rFonts w:asciiTheme="minorHAnsi" w:eastAsiaTheme="minorHAnsi" w:hAnsiTheme="minorHAnsi" w:cstheme="minorBidi"/>
                <w:sz w:val="22"/>
                <w:szCs w:val="22"/>
              </w:rPr>
              <w:t xml:space="preserve"> </w:t>
            </w:r>
            <w:r w:rsidRPr="00A61382">
              <w:rPr>
                <w:rFonts w:asciiTheme="minorHAnsi" w:eastAsiaTheme="minorHAnsi" w:hAnsiTheme="minorHAnsi" w:cstheme="minorBidi"/>
                <w:sz w:val="22"/>
                <w:szCs w:val="22"/>
              </w:rPr>
              <w:t xml:space="preserve">z dobavitelji, zlasti MSP. Zagotavljanje informacij in smernic ter morda podpore in usposabljanja za </w:t>
            </w:r>
            <w:r w:rsidRPr="00A61382">
              <w:rPr>
                <w:rFonts w:asciiTheme="minorHAnsi" w:eastAsiaTheme="minorHAnsi" w:hAnsiTheme="minorHAnsi" w:cstheme="minorBidi"/>
                <w:sz w:val="22"/>
                <w:szCs w:val="22"/>
              </w:rPr>
              <w:lastRenderedPageBreak/>
              <w:t xml:space="preserve">dobavitelje (npr. o uporabi elektronskega javnega naročanja) so učinkoviti načini za doseganje teh ciljev, ki hkrati zagotavljajo, da je komunikacija z gospodarskimi subjekti v razpisni fazi oddaje javnega naročila v skladu z načeli javnega naročanja (tj. načeli nediskriminacije, </w:t>
            </w:r>
            <w:r w:rsidR="00DF6412">
              <w:rPr>
                <w:rFonts w:asciiTheme="minorHAnsi" w:eastAsiaTheme="minorHAnsi" w:hAnsiTheme="minorHAnsi" w:cstheme="minorBidi"/>
                <w:sz w:val="22"/>
                <w:szCs w:val="22"/>
              </w:rPr>
              <w:t>pregled</w:t>
            </w:r>
            <w:r w:rsidRPr="00A61382">
              <w:rPr>
                <w:rFonts w:asciiTheme="minorHAnsi" w:eastAsiaTheme="minorHAnsi" w:hAnsiTheme="minorHAnsi" w:cstheme="minorBidi"/>
                <w:sz w:val="22"/>
                <w:szCs w:val="22"/>
              </w:rPr>
              <w:t xml:space="preserve">nosti in enakega obravnavanja) ter </w:t>
            </w:r>
            <w:r w:rsidR="004D6C8E">
              <w:rPr>
                <w:rFonts w:asciiTheme="minorHAnsi" w:eastAsiaTheme="minorHAnsi" w:hAnsiTheme="minorHAnsi" w:cstheme="minorBidi"/>
                <w:sz w:val="22"/>
                <w:szCs w:val="22"/>
              </w:rPr>
              <w:t>etičnimi standardi</w:t>
            </w:r>
            <w:r w:rsidRPr="005A13B6">
              <w:rPr>
                <w:rFonts w:asciiTheme="minorHAnsi" w:eastAsiaTheme="minorHAnsi" w:hAnsiTheme="minorHAnsi" w:cstheme="minorBidi"/>
                <w:sz w:val="22"/>
                <w:szCs w:val="22"/>
              </w:rPr>
              <w:t>.</w:t>
            </w:r>
          </w:p>
        </w:tc>
      </w:tr>
      <w:tr w:rsidR="002F368F" w14:paraId="18073CB7" w14:textId="77777777" w:rsidTr="001925EC">
        <w:trPr>
          <w:trHeight w:val="2104"/>
        </w:trPr>
        <w:tc>
          <w:tcPr>
            <w:tcW w:w="9039" w:type="dxa"/>
            <w:shd w:val="clear" w:color="auto" w:fill="FFF3EF"/>
          </w:tcPr>
          <w:p w14:paraId="5E7B9C6F" w14:textId="009F3779" w:rsidR="002F368F" w:rsidRPr="00B9234D"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Teme usposabljanja</w:t>
            </w:r>
          </w:p>
          <w:p w14:paraId="472D3BDF" w14:textId="2AB66C41" w:rsidR="002F368F" w:rsidRPr="00B9234D" w:rsidRDefault="002F368F" w:rsidP="001925EC">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2D5EA2EB" w14:textId="77777777" w:rsidR="002F368F" w:rsidRPr="00B9234D" w:rsidRDefault="002F368F"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postopek za oddajo javnega naročila in časovne okvire za natančno načrtovanje;</w:t>
            </w:r>
          </w:p>
          <w:p w14:paraId="229CE119" w14:textId="77777777" w:rsidR="002F368F" w:rsidRPr="00B9234D" w:rsidRDefault="002F368F"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sprejete proračunske načrte, proračunski cikel organizacije in razpoložljiva sredstva;</w:t>
            </w:r>
          </w:p>
          <w:p w14:paraId="777439BF" w14:textId="77777777" w:rsidR="002F368F" w:rsidRPr="00B9234D" w:rsidRDefault="002F368F"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potrebo po prednostni razvrstitvi in upravljanju časovnih okvirov;</w:t>
            </w:r>
          </w:p>
          <w:p w14:paraId="2A22F4F3" w14:textId="77777777" w:rsidR="00577F3A" w:rsidRPr="003A73B8" w:rsidRDefault="002F368F" w:rsidP="00EB5A2E">
            <w:pPr>
              <w:pStyle w:val="Odstavekseznama"/>
              <w:numPr>
                <w:ilvl w:val="0"/>
                <w:numId w:val="46"/>
              </w:numPr>
              <w:spacing w:line="269" w:lineRule="auto"/>
              <w:ind w:right="176"/>
              <w:jc w:val="both"/>
              <w:rPr>
                <w:rFonts w:eastAsiaTheme="minorHAnsi"/>
                <w:b/>
              </w:rPr>
            </w:pPr>
            <w:r w:rsidRPr="00B9234D">
              <w:rPr>
                <w:rFonts w:asciiTheme="minorHAnsi" w:eastAsiaTheme="minorHAnsi" w:hAnsiTheme="minorHAnsi" w:cstheme="minorBidi"/>
                <w:iCs/>
                <w:sz w:val="22"/>
                <w:szCs w:val="22"/>
              </w:rPr>
              <w:t>morebitne priložnosti in tveganja v postopku izvajanja</w:t>
            </w:r>
            <w:r w:rsidR="00577F3A">
              <w:rPr>
                <w:rFonts w:asciiTheme="minorHAnsi" w:eastAsiaTheme="minorHAnsi" w:hAnsiTheme="minorHAnsi" w:cstheme="minorBidi"/>
                <w:iCs/>
                <w:sz w:val="22"/>
                <w:szCs w:val="22"/>
              </w:rPr>
              <w:t>;</w:t>
            </w:r>
          </w:p>
          <w:p w14:paraId="5B0D44C5" w14:textId="77A9915F"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korake, naloge </w:t>
            </w:r>
            <w:r w:rsidR="00B64014">
              <w:rPr>
                <w:rFonts w:asciiTheme="minorHAnsi" w:eastAsiaTheme="minorHAnsi" w:hAnsiTheme="minorHAnsi" w:cstheme="minorBidi"/>
                <w:iCs/>
                <w:sz w:val="22"/>
                <w:szCs w:val="22"/>
              </w:rPr>
              <w:t xml:space="preserve">in postopke v življenjskem ciklu javnega naročanja ter </w:t>
            </w:r>
            <w:r w:rsidR="00B47FA9">
              <w:rPr>
                <w:rFonts w:asciiTheme="minorHAnsi" w:eastAsiaTheme="minorHAnsi" w:hAnsiTheme="minorHAnsi" w:cstheme="minorBidi"/>
                <w:iCs/>
                <w:sz w:val="22"/>
                <w:szCs w:val="22"/>
              </w:rPr>
              <w:t>razumevanje tega</w:t>
            </w:r>
            <w:r w:rsidR="00B64014">
              <w:rPr>
                <w:rFonts w:asciiTheme="minorHAnsi" w:eastAsiaTheme="minorHAnsi" w:hAnsiTheme="minorHAnsi" w:cstheme="minorBidi"/>
                <w:iCs/>
                <w:sz w:val="22"/>
                <w:szCs w:val="22"/>
              </w:rPr>
              <w:t>, ka</w:t>
            </w:r>
            <w:r w:rsidRPr="002F368F">
              <w:rPr>
                <w:rFonts w:asciiTheme="minorHAnsi" w:eastAsiaTheme="minorHAnsi" w:hAnsiTheme="minorHAnsi" w:cstheme="minorBidi"/>
                <w:iCs/>
                <w:sz w:val="22"/>
                <w:szCs w:val="22"/>
              </w:rPr>
              <w:t>kš</w:t>
            </w:r>
            <w:r w:rsidR="00D83C90">
              <w:rPr>
                <w:rFonts w:asciiTheme="minorHAnsi" w:eastAsiaTheme="minorHAnsi" w:hAnsiTheme="minorHAnsi" w:cstheme="minorBidi"/>
                <w:iCs/>
                <w:sz w:val="22"/>
                <w:szCs w:val="22"/>
              </w:rPr>
              <w:t>e</w:t>
            </w:r>
            <w:r w:rsidRPr="002F368F">
              <w:rPr>
                <w:rFonts w:asciiTheme="minorHAnsi" w:eastAsiaTheme="minorHAnsi" w:hAnsiTheme="minorHAnsi" w:cstheme="minorBidi"/>
                <w:iCs/>
                <w:sz w:val="22"/>
                <w:szCs w:val="22"/>
              </w:rPr>
              <w:t>n je njihov medsebojn</w:t>
            </w:r>
            <w:r w:rsidR="00D83C90">
              <w:rPr>
                <w:rFonts w:asciiTheme="minorHAnsi" w:eastAsiaTheme="minorHAnsi" w:hAnsiTheme="minorHAnsi" w:cstheme="minorBidi"/>
                <w:iCs/>
                <w:sz w:val="22"/>
                <w:szCs w:val="22"/>
              </w:rPr>
              <w:t>i</w:t>
            </w:r>
            <w:r w:rsidRPr="002F368F">
              <w:rPr>
                <w:rFonts w:asciiTheme="minorHAnsi" w:eastAsiaTheme="minorHAnsi" w:hAnsiTheme="minorHAnsi" w:cstheme="minorBidi"/>
                <w:iCs/>
                <w:sz w:val="22"/>
                <w:szCs w:val="22"/>
              </w:rPr>
              <w:t xml:space="preserve"> </w:t>
            </w:r>
            <w:r w:rsidR="00D83C90">
              <w:rPr>
                <w:rFonts w:asciiTheme="minorHAnsi" w:eastAsiaTheme="minorHAnsi" w:hAnsiTheme="minorHAnsi" w:cstheme="minorBidi"/>
                <w:iCs/>
                <w:sz w:val="22"/>
                <w:szCs w:val="22"/>
              </w:rPr>
              <w:t>vpliv</w:t>
            </w:r>
            <w:r w:rsidRPr="002F368F">
              <w:rPr>
                <w:rFonts w:asciiTheme="minorHAnsi" w:eastAsiaTheme="minorHAnsi" w:hAnsiTheme="minorHAnsi" w:cstheme="minorBidi"/>
                <w:iCs/>
                <w:sz w:val="22"/>
                <w:szCs w:val="22"/>
              </w:rPr>
              <w:t>;</w:t>
            </w:r>
          </w:p>
          <w:p w14:paraId="27141D26" w14:textId="0805A465"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skupne izzive, povezav</w:t>
            </w:r>
            <w:r w:rsidR="00B8293F">
              <w:rPr>
                <w:rFonts w:asciiTheme="minorHAnsi" w:eastAsiaTheme="minorHAnsi" w:hAnsiTheme="minorHAnsi" w:cstheme="minorBidi"/>
                <w:iCs/>
                <w:sz w:val="22"/>
                <w:szCs w:val="22"/>
              </w:rPr>
              <w:t>e</w:t>
            </w:r>
            <w:r w:rsidRPr="002F368F">
              <w:rPr>
                <w:rFonts w:asciiTheme="minorHAnsi" w:eastAsiaTheme="minorHAnsi" w:hAnsiTheme="minorHAnsi" w:cstheme="minorBidi"/>
                <w:iCs/>
                <w:sz w:val="22"/>
                <w:szCs w:val="22"/>
              </w:rPr>
              <w:t xml:space="preserve"> med različnimi </w:t>
            </w:r>
            <w:r w:rsidR="00B64014">
              <w:rPr>
                <w:rFonts w:asciiTheme="minorHAnsi" w:eastAsiaTheme="minorHAnsi" w:hAnsiTheme="minorHAnsi" w:cstheme="minorBidi"/>
                <w:iCs/>
                <w:sz w:val="22"/>
                <w:szCs w:val="22"/>
              </w:rPr>
              <w:t>obdobji</w:t>
            </w:r>
            <w:r w:rsidR="00B64014"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v življenjskem ciklu javnega naročanja;</w:t>
            </w:r>
          </w:p>
          <w:p w14:paraId="5360C377" w14:textId="77777777" w:rsidR="00EB5A2E" w:rsidRPr="00012E22" w:rsidRDefault="00577F3A" w:rsidP="00EB5A2E">
            <w:pPr>
              <w:pStyle w:val="Odstavekseznama"/>
              <w:numPr>
                <w:ilvl w:val="0"/>
                <w:numId w:val="46"/>
              </w:numPr>
              <w:spacing w:line="269" w:lineRule="auto"/>
              <w:ind w:right="176"/>
              <w:jc w:val="both"/>
              <w:rPr>
                <w:rFonts w:eastAsiaTheme="minorHAnsi"/>
                <w:b/>
              </w:rPr>
            </w:pPr>
            <w:r w:rsidRPr="002F368F">
              <w:rPr>
                <w:rFonts w:asciiTheme="minorHAnsi" w:eastAsiaTheme="minorHAnsi" w:hAnsiTheme="minorHAnsi" w:cstheme="minorBidi"/>
                <w:iCs/>
                <w:sz w:val="22"/>
                <w:szCs w:val="22"/>
              </w:rPr>
              <w:t>dobre prakse pri upravljanju življenjskega cikla javnega naročanja, kot so orodja za sledenje, komunikacija in stalno izboljševanje</w:t>
            </w:r>
            <w:r w:rsidR="00EB5A2E">
              <w:rPr>
                <w:rFonts w:asciiTheme="minorHAnsi" w:eastAsiaTheme="minorHAnsi" w:hAnsiTheme="minorHAnsi" w:cstheme="minorBidi"/>
                <w:iCs/>
                <w:sz w:val="22"/>
                <w:szCs w:val="22"/>
              </w:rPr>
              <w:t>;</w:t>
            </w:r>
          </w:p>
          <w:p w14:paraId="3F1B67E8"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načela, strategije, tehnike in orodja za oceno potreb;</w:t>
            </w:r>
          </w:p>
          <w:p w14:paraId="196E1616"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tehnike in orodja za združevanje potreb;</w:t>
            </w:r>
          </w:p>
          <w:p w14:paraId="2F520590" w14:textId="77777777" w:rsidR="00EB5A2E" w:rsidRPr="00577F3A"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dobre prakse pri zbiranju podatkov in sodelovanju</w:t>
            </w:r>
            <w:r>
              <w:rPr>
                <w:rFonts w:asciiTheme="minorHAnsi" w:eastAsiaTheme="minorHAnsi" w:hAnsiTheme="minorHAnsi" w:cstheme="minorBidi"/>
                <w:iCs/>
                <w:sz w:val="22"/>
                <w:szCs w:val="22"/>
              </w:rPr>
              <w:t>;</w:t>
            </w:r>
          </w:p>
          <w:p w14:paraId="78AC284C"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ključne koncepte analize in vključevanja trga v okviru javnega naročanja;</w:t>
            </w:r>
          </w:p>
          <w:p w14:paraId="7F92D448"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ključna orodja in tehnike za analizo in vključevanje trga;</w:t>
            </w:r>
          </w:p>
          <w:p w14:paraId="3EE6C4EB" w14:textId="77777777" w:rsidR="00EB5A2E"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ustrezne omejitve glede komunikacije s potencialnimi dobavitelji</w:t>
            </w:r>
            <w:r>
              <w:rPr>
                <w:rFonts w:asciiTheme="minorHAnsi" w:eastAsiaTheme="minorHAnsi" w:hAnsiTheme="minorHAnsi" w:cstheme="minorBidi"/>
                <w:iCs/>
                <w:sz w:val="22"/>
                <w:szCs w:val="22"/>
              </w:rPr>
              <w:t>;</w:t>
            </w:r>
          </w:p>
          <w:p w14:paraId="361D4177"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ključne koncepte in orodja upravljanja dobaviteljev in upravljanja uspešnosti dobaviteljev;</w:t>
            </w:r>
          </w:p>
          <w:p w14:paraId="1B6540C2"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načela javnega naročanja, pomembna pri upravljanju dobaviteljev;</w:t>
            </w:r>
          </w:p>
          <w:p w14:paraId="4343B86E" w14:textId="2CC4A251" w:rsidR="002F368F" w:rsidRPr="008A5467" w:rsidRDefault="00EB5A2E" w:rsidP="00EB5A2E">
            <w:pPr>
              <w:pStyle w:val="Odstavekseznama"/>
              <w:numPr>
                <w:ilvl w:val="0"/>
                <w:numId w:val="46"/>
              </w:numPr>
              <w:spacing w:line="269" w:lineRule="auto"/>
              <w:ind w:right="176"/>
              <w:jc w:val="both"/>
              <w:rPr>
                <w:rFonts w:eastAsiaTheme="minorHAnsi"/>
                <w:b/>
              </w:rPr>
            </w:pPr>
            <w:r w:rsidRPr="00D03FA2">
              <w:rPr>
                <w:rFonts w:asciiTheme="minorHAnsi" w:eastAsiaTheme="minorHAnsi" w:hAnsiTheme="minorHAnsi" w:cstheme="minorBidi"/>
                <w:sz w:val="22"/>
                <w:szCs w:val="22"/>
              </w:rPr>
              <w:t xml:space="preserve">ustrezne </w:t>
            </w:r>
            <w:r w:rsidRPr="009D3345">
              <w:rPr>
                <w:rFonts w:asciiTheme="minorHAnsi" w:eastAsiaTheme="minorHAnsi" w:hAnsiTheme="minorHAnsi" w:cstheme="minorBidi"/>
                <w:iCs/>
                <w:sz w:val="22"/>
                <w:szCs w:val="22"/>
              </w:rPr>
              <w:t>komunikacijske</w:t>
            </w:r>
            <w:r w:rsidRPr="00D03FA2">
              <w:rPr>
                <w:rFonts w:asciiTheme="minorHAnsi" w:eastAsiaTheme="minorHAnsi" w:hAnsiTheme="minorHAnsi" w:cstheme="minorBidi"/>
                <w:sz w:val="22"/>
                <w:szCs w:val="22"/>
              </w:rPr>
              <w:t xml:space="preserve"> strategije za dobavitelje</w:t>
            </w:r>
            <w:r w:rsidRPr="00C0413A">
              <w:rPr>
                <w:rFonts w:asciiTheme="minorHAnsi" w:eastAsiaTheme="minorHAnsi" w:hAnsiTheme="minorHAnsi" w:cstheme="minorBidi"/>
                <w:iCs/>
                <w:sz w:val="22"/>
                <w:szCs w:val="22"/>
              </w:rPr>
              <w:t>.</w:t>
            </w:r>
          </w:p>
        </w:tc>
      </w:tr>
      <w:tr w:rsidR="002F368F" w14:paraId="44D3CF1E" w14:textId="77777777" w:rsidTr="003A73B8">
        <w:trPr>
          <w:trHeight w:val="2546"/>
        </w:trPr>
        <w:tc>
          <w:tcPr>
            <w:tcW w:w="9039" w:type="dxa"/>
            <w:tcBorders>
              <w:bottom w:val="single" w:sz="4" w:space="0" w:color="auto"/>
            </w:tcBorders>
            <w:shd w:val="clear" w:color="auto" w:fill="FFF3EF"/>
          </w:tcPr>
          <w:p w14:paraId="68B0E968" w14:textId="77777777"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65F72C12" w14:textId="0D1C377A" w:rsidR="002F368F" w:rsidRPr="00B9234D"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662A0F4" w14:textId="36FDC6F5" w:rsidR="002F368F" w:rsidRPr="00B9234D" w:rsidRDefault="00234172"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razumeti </w:t>
            </w:r>
            <w:r w:rsidR="002F368F" w:rsidRPr="00B9234D">
              <w:rPr>
                <w:rFonts w:asciiTheme="minorHAnsi" w:eastAsiaTheme="minorHAnsi" w:hAnsiTheme="minorHAnsi" w:cstheme="minorBidi"/>
                <w:iCs/>
                <w:sz w:val="22"/>
                <w:szCs w:val="22"/>
              </w:rPr>
              <w:t>postopk</w:t>
            </w:r>
            <w:r>
              <w:rPr>
                <w:rFonts w:asciiTheme="minorHAnsi" w:eastAsiaTheme="minorHAnsi" w:hAnsiTheme="minorHAnsi" w:cstheme="minorBidi"/>
                <w:iCs/>
                <w:sz w:val="22"/>
                <w:szCs w:val="22"/>
              </w:rPr>
              <w:t>e</w:t>
            </w:r>
            <w:r w:rsidR="002F368F" w:rsidRPr="00B9234D">
              <w:rPr>
                <w:rFonts w:asciiTheme="minorHAnsi" w:eastAsiaTheme="minorHAnsi" w:hAnsiTheme="minorHAnsi" w:cstheme="minorBidi"/>
                <w:iCs/>
                <w:sz w:val="22"/>
                <w:szCs w:val="22"/>
              </w:rPr>
              <w:t xml:space="preserve"> zbiranja in konsolidacije prispevkov različnih oddelkov z namenom prepoznavanja potreb in virov;</w:t>
            </w:r>
          </w:p>
          <w:p w14:paraId="20C5987E" w14:textId="6FD0387B" w:rsidR="002F368F" w:rsidRPr="00B9234D" w:rsidRDefault="002F368F"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določit</w:t>
            </w:r>
            <w:r w:rsidR="00234172">
              <w:rPr>
                <w:rFonts w:asciiTheme="minorHAnsi" w:eastAsiaTheme="minorHAnsi" w:hAnsiTheme="minorHAnsi" w:cstheme="minorBidi"/>
                <w:iCs/>
                <w:sz w:val="22"/>
                <w:szCs w:val="22"/>
              </w:rPr>
              <w:t>i</w:t>
            </w:r>
            <w:r w:rsidRPr="00B9234D">
              <w:rPr>
                <w:rFonts w:asciiTheme="minorHAnsi" w:eastAsiaTheme="minorHAnsi" w:hAnsiTheme="minorHAnsi" w:cstheme="minorBidi"/>
                <w:iCs/>
                <w:sz w:val="22"/>
                <w:szCs w:val="22"/>
              </w:rPr>
              <w:t xml:space="preserve"> prednostn</w:t>
            </w:r>
            <w:r w:rsidR="00234172">
              <w:rPr>
                <w:rFonts w:asciiTheme="minorHAnsi" w:eastAsiaTheme="minorHAnsi" w:hAnsiTheme="minorHAnsi" w:cstheme="minorBidi"/>
                <w:iCs/>
                <w:sz w:val="22"/>
                <w:szCs w:val="22"/>
              </w:rPr>
              <w:t>e</w:t>
            </w:r>
            <w:r w:rsidRPr="00B9234D">
              <w:rPr>
                <w:rFonts w:asciiTheme="minorHAnsi" w:eastAsiaTheme="minorHAnsi" w:hAnsiTheme="minorHAnsi" w:cstheme="minorBidi"/>
                <w:iCs/>
                <w:sz w:val="22"/>
                <w:szCs w:val="22"/>
              </w:rPr>
              <w:t xml:space="preserve"> nalog</w:t>
            </w:r>
            <w:r w:rsidR="00234172">
              <w:rPr>
                <w:rFonts w:asciiTheme="minorHAnsi" w:eastAsiaTheme="minorHAnsi" w:hAnsiTheme="minorHAnsi" w:cstheme="minorBidi"/>
                <w:iCs/>
                <w:sz w:val="22"/>
                <w:szCs w:val="22"/>
              </w:rPr>
              <w:t>e</w:t>
            </w:r>
            <w:r w:rsidRPr="00B9234D">
              <w:rPr>
                <w:rFonts w:asciiTheme="minorHAnsi" w:eastAsiaTheme="minorHAnsi" w:hAnsiTheme="minorHAnsi" w:cstheme="minorBidi"/>
                <w:iCs/>
                <w:sz w:val="22"/>
                <w:szCs w:val="22"/>
              </w:rPr>
              <w:t>, ki ustrezajo razpoložljivim virom, določ</w:t>
            </w:r>
            <w:r w:rsidR="00234172">
              <w:rPr>
                <w:rFonts w:asciiTheme="minorHAnsi" w:eastAsiaTheme="minorHAnsi" w:hAnsiTheme="minorHAnsi" w:cstheme="minorBidi"/>
                <w:iCs/>
                <w:sz w:val="22"/>
                <w:szCs w:val="22"/>
              </w:rPr>
              <w:t>iti</w:t>
            </w:r>
            <w:r w:rsidRPr="00B9234D">
              <w:rPr>
                <w:rFonts w:asciiTheme="minorHAnsi" w:eastAsiaTheme="minorHAnsi" w:hAnsiTheme="minorHAnsi" w:cstheme="minorBidi"/>
                <w:iCs/>
                <w:sz w:val="22"/>
                <w:szCs w:val="22"/>
              </w:rPr>
              <w:t xml:space="preserve"> možnosti za združevanje potreb in doseganje ekonomije obsega;</w:t>
            </w:r>
          </w:p>
          <w:p w14:paraId="5777EA2C" w14:textId="6C76DC23" w:rsidR="002F368F" w:rsidRPr="00B9234D" w:rsidRDefault="002F368F"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analiz</w:t>
            </w:r>
            <w:r w:rsidR="00D632B3">
              <w:rPr>
                <w:rFonts w:asciiTheme="minorHAnsi" w:eastAsiaTheme="minorHAnsi" w:hAnsiTheme="minorHAnsi" w:cstheme="minorBidi"/>
                <w:iCs/>
                <w:sz w:val="22"/>
                <w:szCs w:val="22"/>
              </w:rPr>
              <w:t>irati</w:t>
            </w:r>
            <w:r w:rsidRPr="00B9234D">
              <w:rPr>
                <w:rFonts w:asciiTheme="minorHAnsi" w:eastAsiaTheme="minorHAnsi" w:hAnsiTheme="minorHAnsi" w:cstheme="minorBidi"/>
                <w:iCs/>
                <w:sz w:val="22"/>
                <w:szCs w:val="22"/>
              </w:rPr>
              <w:t xml:space="preserve"> prednosti in slabosti – priložnosti – grožnje (SWOT) z vidika organizacije in gospodarskih subjektov;</w:t>
            </w:r>
          </w:p>
          <w:p w14:paraId="2E5F7001" w14:textId="2592636B" w:rsidR="002F368F" w:rsidRPr="00B9234D" w:rsidRDefault="002F368F"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ocen</w:t>
            </w:r>
            <w:r w:rsidR="00D632B3">
              <w:rPr>
                <w:rFonts w:asciiTheme="minorHAnsi" w:eastAsiaTheme="minorHAnsi" w:hAnsiTheme="minorHAnsi" w:cstheme="minorBidi"/>
                <w:iCs/>
                <w:sz w:val="22"/>
                <w:szCs w:val="22"/>
              </w:rPr>
              <w:t>iti</w:t>
            </w:r>
            <w:r w:rsidRPr="00B9234D">
              <w:rPr>
                <w:rFonts w:asciiTheme="minorHAnsi" w:eastAsiaTheme="minorHAnsi" w:hAnsiTheme="minorHAnsi" w:cstheme="minorBidi"/>
                <w:iCs/>
                <w:sz w:val="22"/>
                <w:szCs w:val="22"/>
              </w:rPr>
              <w:t>, ali je nabava prava možnost za zadovoljevanje opredeljenih potreb, in uskladit</w:t>
            </w:r>
            <w:r w:rsidR="00D632B3">
              <w:rPr>
                <w:rFonts w:asciiTheme="minorHAnsi" w:eastAsiaTheme="minorHAnsi" w:hAnsiTheme="minorHAnsi" w:cstheme="minorBidi"/>
                <w:iCs/>
                <w:sz w:val="22"/>
                <w:szCs w:val="22"/>
              </w:rPr>
              <w:t>i</w:t>
            </w:r>
            <w:r w:rsidRPr="00B9234D">
              <w:rPr>
                <w:rFonts w:asciiTheme="minorHAnsi" w:eastAsiaTheme="minorHAnsi" w:hAnsiTheme="minorHAnsi" w:cstheme="minorBidi"/>
                <w:iCs/>
                <w:sz w:val="22"/>
                <w:szCs w:val="22"/>
              </w:rPr>
              <w:t xml:space="preserve"> projekt</w:t>
            </w:r>
            <w:r w:rsidR="00D632B3">
              <w:rPr>
                <w:rFonts w:asciiTheme="minorHAnsi" w:eastAsiaTheme="minorHAnsi" w:hAnsiTheme="minorHAnsi" w:cstheme="minorBidi"/>
                <w:iCs/>
                <w:sz w:val="22"/>
                <w:szCs w:val="22"/>
              </w:rPr>
              <w:t>e</w:t>
            </w:r>
            <w:r w:rsidRPr="00B9234D">
              <w:rPr>
                <w:rFonts w:asciiTheme="minorHAnsi" w:eastAsiaTheme="minorHAnsi" w:hAnsiTheme="minorHAnsi" w:cstheme="minorBidi"/>
                <w:iCs/>
                <w:sz w:val="22"/>
                <w:szCs w:val="22"/>
              </w:rPr>
              <w:t xml:space="preserve"> javnih naročil s proračunom organizacije;</w:t>
            </w:r>
          </w:p>
          <w:p w14:paraId="1E589DEC" w14:textId="2AC9545D" w:rsidR="002F368F" w:rsidRPr="00B9234D" w:rsidRDefault="002F368F"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prepozna</w:t>
            </w:r>
            <w:r w:rsidR="00D632B3">
              <w:rPr>
                <w:rFonts w:asciiTheme="minorHAnsi" w:eastAsiaTheme="minorHAnsi" w:hAnsiTheme="minorHAnsi" w:cstheme="minorBidi"/>
                <w:iCs/>
                <w:sz w:val="22"/>
                <w:szCs w:val="22"/>
              </w:rPr>
              <w:t>ti</w:t>
            </w:r>
            <w:r w:rsidRPr="00B9234D">
              <w:rPr>
                <w:rFonts w:asciiTheme="minorHAnsi" w:eastAsiaTheme="minorHAnsi" w:hAnsiTheme="minorHAnsi" w:cstheme="minorBidi"/>
                <w:iCs/>
                <w:sz w:val="22"/>
                <w:szCs w:val="22"/>
              </w:rPr>
              <w:t xml:space="preserve"> možn</w:t>
            </w:r>
            <w:r w:rsidR="00D632B3">
              <w:rPr>
                <w:rFonts w:asciiTheme="minorHAnsi" w:eastAsiaTheme="minorHAnsi" w:hAnsiTheme="minorHAnsi" w:cstheme="minorBidi"/>
                <w:iCs/>
                <w:sz w:val="22"/>
                <w:szCs w:val="22"/>
              </w:rPr>
              <w:t>a</w:t>
            </w:r>
            <w:r w:rsidRPr="00B9234D">
              <w:rPr>
                <w:rFonts w:asciiTheme="minorHAnsi" w:eastAsiaTheme="minorHAnsi" w:hAnsiTheme="minorHAnsi" w:cstheme="minorBidi"/>
                <w:iCs/>
                <w:sz w:val="22"/>
                <w:szCs w:val="22"/>
              </w:rPr>
              <w:t xml:space="preserve"> tveganj</w:t>
            </w:r>
            <w:r w:rsidR="00D632B3">
              <w:rPr>
                <w:rFonts w:asciiTheme="minorHAnsi" w:eastAsiaTheme="minorHAnsi" w:hAnsiTheme="minorHAnsi" w:cstheme="minorBidi"/>
                <w:iCs/>
                <w:sz w:val="22"/>
                <w:szCs w:val="22"/>
              </w:rPr>
              <w:t>a</w:t>
            </w:r>
            <w:r w:rsidRPr="00B9234D">
              <w:rPr>
                <w:rFonts w:asciiTheme="minorHAnsi" w:eastAsiaTheme="minorHAnsi" w:hAnsiTheme="minorHAnsi" w:cstheme="minorBidi"/>
                <w:iCs/>
                <w:sz w:val="22"/>
                <w:szCs w:val="22"/>
              </w:rPr>
              <w:t xml:space="preserve"> pri izvajanju in pripravi načrta za zmanjšanje tveganja;</w:t>
            </w:r>
          </w:p>
          <w:p w14:paraId="48AF2C1E" w14:textId="3D287BC1" w:rsidR="002F368F" w:rsidRDefault="009D0551"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razumeti </w:t>
            </w:r>
            <w:r w:rsidR="002F368F" w:rsidRPr="00B9234D">
              <w:rPr>
                <w:rFonts w:asciiTheme="minorHAnsi" w:eastAsiaTheme="minorHAnsi" w:hAnsiTheme="minorHAnsi" w:cstheme="minorBidi"/>
                <w:iCs/>
                <w:sz w:val="22"/>
                <w:szCs w:val="22"/>
              </w:rPr>
              <w:t>razvoj in oblikova</w:t>
            </w:r>
            <w:r>
              <w:rPr>
                <w:rFonts w:asciiTheme="minorHAnsi" w:eastAsiaTheme="minorHAnsi" w:hAnsiTheme="minorHAnsi" w:cstheme="minorBidi"/>
                <w:iCs/>
                <w:sz w:val="22"/>
                <w:szCs w:val="22"/>
              </w:rPr>
              <w:t>ti</w:t>
            </w:r>
            <w:r w:rsidR="002F368F" w:rsidRPr="00B9234D">
              <w:rPr>
                <w:rFonts w:asciiTheme="minorHAnsi" w:eastAsiaTheme="minorHAnsi" w:hAnsiTheme="minorHAnsi" w:cstheme="minorBidi"/>
                <w:iCs/>
                <w:sz w:val="22"/>
                <w:szCs w:val="22"/>
              </w:rPr>
              <w:t xml:space="preserve"> načrt</w:t>
            </w:r>
            <w:r>
              <w:rPr>
                <w:rFonts w:asciiTheme="minorHAnsi" w:eastAsiaTheme="minorHAnsi" w:hAnsiTheme="minorHAnsi" w:cstheme="minorBidi"/>
                <w:iCs/>
                <w:sz w:val="22"/>
                <w:szCs w:val="22"/>
              </w:rPr>
              <w:t>e</w:t>
            </w:r>
            <w:r w:rsidR="002F368F" w:rsidRPr="00B9234D">
              <w:rPr>
                <w:rFonts w:asciiTheme="minorHAnsi" w:eastAsiaTheme="minorHAnsi" w:hAnsiTheme="minorHAnsi" w:cstheme="minorBidi"/>
                <w:iCs/>
                <w:sz w:val="22"/>
                <w:szCs w:val="22"/>
              </w:rPr>
              <w:t xml:space="preserve"> javnih naročil organizacije s poudarkom na rezultatih politike in operativnih rezultatih;</w:t>
            </w:r>
          </w:p>
          <w:p w14:paraId="541BD440" w14:textId="3FFC44CF" w:rsidR="002F368F" w:rsidRPr="003A73B8" w:rsidRDefault="002F368F"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7A3BAF">
              <w:rPr>
                <w:rFonts w:asciiTheme="minorHAnsi" w:eastAsiaTheme="minorHAnsi" w:hAnsiTheme="minorHAnsi" w:cstheme="minorBidi"/>
                <w:iCs/>
                <w:sz w:val="22"/>
                <w:szCs w:val="22"/>
              </w:rPr>
              <w:t>ocen</w:t>
            </w:r>
            <w:r w:rsidR="009D0551">
              <w:rPr>
                <w:rFonts w:asciiTheme="minorHAnsi" w:eastAsiaTheme="minorHAnsi" w:hAnsiTheme="minorHAnsi" w:cstheme="minorBidi"/>
                <w:iCs/>
                <w:sz w:val="22"/>
                <w:szCs w:val="22"/>
              </w:rPr>
              <w:t>iti</w:t>
            </w:r>
            <w:r w:rsidRPr="007A3BAF">
              <w:rPr>
                <w:rFonts w:asciiTheme="minorHAnsi" w:eastAsiaTheme="minorHAnsi" w:hAnsiTheme="minorHAnsi" w:cstheme="minorBidi"/>
                <w:iCs/>
                <w:sz w:val="22"/>
                <w:szCs w:val="22"/>
              </w:rPr>
              <w:t xml:space="preserve"> izvajanj</w:t>
            </w:r>
            <w:r w:rsidR="009D0551">
              <w:rPr>
                <w:rFonts w:asciiTheme="minorHAnsi" w:eastAsiaTheme="minorHAnsi" w:hAnsiTheme="minorHAnsi" w:cstheme="minorBidi"/>
                <w:iCs/>
                <w:sz w:val="22"/>
                <w:szCs w:val="22"/>
              </w:rPr>
              <w:t>e</w:t>
            </w:r>
            <w:r w:rsidRPr="007A3BAF">
              <w:rPr>
                <w:rFonts w:asciiTheme="minorHAnsi" w:eastAsiaTheme="minorHAnsi" w:hAnsiTheme="minorHAnsi" w:cstheme="minorBidi"/>
                <w:iCs/>
                <w:sz w:val="22"/>
                <w:szCs w:val="22"/>
              </w:rPr>
              <w:t xml:space="preserve"> prejšnjih načrtov javnih naročil</w:t>
            </w:r>
            <w:r w:rsidR="009D0551" w:rsidRPr="007A3BAF">
              <w:rPr>
                <w:rFonts w:asciiTheme="minorHAnsi" w:eastAsiaTheme="minorHAnsi" w:hAnsiTheme="minorHAnsi" w:cstheme="minorBidi"/>
                <w:iCs/>
                <w:sz w:val="22"/>
                <w:szCs w:val="22"/>
              </w:rPr>
              <w:t xml:space="preserve"> in poroča</w:t>
            </w:r>
            <w:r w:rsidR="009D0551">
              <w:rPr>
                <w:rFonts w:asciiTheme="minorHAnsi" w:eastAsiaTheme="minorHAnsi" w:hAnsiTheme="minorHAnsi" w:cstheme="minorBidi"/>
                <w:iCs/>
                <w:sz w:val="22"/>
                <w:szCs w:val="22"/>
              </w:rPr>
              <w:t>ti</w:t>
            </w:r>
            <w:r w:rsidR="009D0551" w:rsidRPr="007A3BAF">
              <w:rPr>
                <w:rFonts w:asciiTheme="minorHAnsi" w:eastAsiaTheme="minorHAnsi" w:hAnsiTheme="minorHAnsi" w:cstheme="minorBidi"/>
                <w:iCs/>
                <w:sz w:val="22"/>
                <w:szCs w:val="22"/>
              </w:rPr>
              <w:t xml:space="preserve"> o</w:t>
            </w:r>
            <w:r w:rsidR="009D0551">
              <w:rPr>
                <w:rFonts w:asciiTheme="minorHAnsi" w:eastAsiaTheme="minorHAnsi" w:hAnsiTheme="minorHAnsi" w:cstheme="minorBidi"/>
                <w:iCs/>
                <w:sz w:val="22"/>
                <w:szCs w:val="22"/>
              </w:rPr>
              <w:t xml:space="preserve"> njih</w:t>
            </w:r>
            <w:r w:rsidR="00577F3A">
              <w:rPr>
                <w:rFonts w:asciiTheme="minorHAnsi" w:eastAsiaTheme="minorHAnsi" w:hAnsiTheme="minorHAnsi" w:cstheme="minorBidi"/>
                <w:iCs/>
                <w:sz w:val="22"/>
                <w:szCs w:val="22"/>
              </w:rPr>
              <w:t>;</w:t>
            </w:r>
          </w:p>
          <w:p w14:paraId="5309CCF9" w14:textId="7F441BE1" w:rsidR="00577F3A" w:rsidRPr="002F368F" w:rsidRDefault="009D0551"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razumeti </w:t>
            </w:r>
            <w:r w:rsidR="00577F3A" w:rsidRPr="002F368F">
              <w:rPr>
                <w:rFonts w:asciiTheme="minorHAnsi" w:eastAsiaTheme="minorHAnsi" w:hAnsiTheme="minorHAnsi" w:cstheme="minorBidi"/>
                <w:iCs/>
                <w:sz w:val="22"/>
                <w:szCs w:val="22"/>
              </w:rPr>
              <w:t xml:space="preserve">korake, naloge in postopke v življenjskem ciklu javnega naročanja </w:t>
            </w:r>
            <w:r w:rsidR="00234172">
              <w:rPr>
                <w:rFonts w:asciiTheme="minorHAnsi" w:eastAsiaTheme="minorHAnsi" w:hAnsiTheme="minorHAnsi" w:cstheme="minorBidi"/>
                <w:iCs/>
                <w:sz w:val="22"/>
                <w:szCs w:val="22"/>
              </w:rPr>
              <w:t>ter</w:t>
            </w:r>
            <w:r w:rsidR="00577F3A" w:rsidRPr="002F368F">
              <w:rPr>
                <w:rFonts w:asciiTheme="minorHAnsi" w:eastAsiaTheme="minorHAnsi" w:hAnsiTheme="minorHAnsi" w:cstheme="minorBidi"/>
                <w:iCs/>
                <w:sz w:val="22"/>
                <w:szCs w:val="22"/>
              </w:rPr>
              <w:t xml:space="preserve"> to, kakš</w:t>
            </w:r>
            <w:r w:rsidR="00D83C90">
              <w:rPr>
                <w:rFonts w:asciiTheme="minorHAnsi" w:eastAsiaTheme="minorHAnsi" w:hAnsiTheme="minorHAnsi" w:cstheme="minorBidi"/>
                <w:iCs/>
                <w:sz w:val="22"/>
                <w:szCs w:val="22"/>
              </w:rPr>
              <w:t>e</w:t>
            </w:r>
            <w:r w:rsidR="00577F3A" w:rsidRPr="002F368F">
              <w:rPr>
                <w:rFonts w:asciiTheme="minorHAnsi" w:eastAsiaTheme="minorHAnsi" w:hAnsiTheme="minorHAnsi" w:cstheme="minorBidi"/>
                <w:iCs/>
                <w:sz w:val="22"/>
                <w:szCs w:val="22"/>
              </w:rPr>
              <w:t>n je njihov medsebojn</w:t>
            </w:r>
            <w:r w:rsidR="00D83C90">
              <w:rPr>
                <w:rFonts w:asciiTheme="minorHAnsi" w:eastAsiaTheme="minorHAnsi" w:hAnsiTheme="minorHAnsi" w:cstheme="minorBidi"/>
                <w:iCs/>
                <w:sz w:val="22"/>
                <w:szCs w:val="22"/>
              </w:rPr>
              <w:t>i</w:t>
            </w:r>
            <w:r w:rsidR="00577F3A" w:rsidRPr="002F368F">
              <w:rPr>
                <w:rFonts w:asciiTheme="minorHAnsi" w:eastAsiaTheme="minorHAnsi" w:hAnsiTheme="minorHAnsi" w:cstheme="minorBidi"/>
                <w:iCs/>
                <w:sz w:val="22"/>
                <w:szCs w:val="22"/>
              </w:rPr>
              <w:t xml:space="preserve"> </w:t>
            </w:r>
            <w:r w:rsidR="00D83C90">
              <w:rPr>
                <w:rFonts w:asciiTheme="minorHAnsi" w:eastAsiaTheme="minorHAnsi" w:hAnsiTheme="minorHAnsi" w:cstheme="minorBidi"/>
                <w:iCs/>
                <w:sz w:val="22"/>
                <w:szCs w:val="22"/>
              </w:rPr>
              <w:t>vpliv</w:t>
            </w:r>
            <w:r w:rsidR="00577F3A" w:rsidRPr="002F368F">
              <w:rPr>
                <w:rFonts w:asciiTheme="minorHAnsi" w:eastAsiaTheme="minorHAnsi" w:hAnsiTheme="minorHAnsi" w:cstheme="minorBidi"/>
                <w:iCs/>
                <w:sz w:val="22"/>
                <w:szCs w:val="22"/>
              </w:rPr>
              <w:t>;</w:t>
            </w:r>
          </w:p>
          <w:p w14:paraId="3A09586E" w14:textId="64BA0612" w:rsidR="00577F3A" w:rsidRPr="002F368F" w:rsidRDefault="009D0551"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poznati </w:t>
            </w:r>
            <w:r w:rsidR="00577F3A" w:rsidRPr="002F368F">
              <w:rPr>
                <w:rFonts w:asciiTheme="minorHAnsi" w:eastAsiaTheme="minorHAnsi" w:hAnsiTheme="minorHAnsi" w:cstheme="minorBidi"/>
                <w:iCs/>
                <w:sz w:val="22"/>
                <w:szCs w:val="22"/>
              </w:rPr>
              <w:t>različn</w:t>
            </w:r>
            <w:r>
              <w:rPr>
                <w:rFonts w:asciiTheme="minorHAnsi" w:eastAsiaTheme="minorHAnsi" w:hAnsiTheme="minorHAnsi" w:cstheme="minorBidi"/>
                <w:iCs/>
                <w:sz w:val="22"/>
                <w:szCs w:val="22"/>
              </w:rPr>
              <w:t>a</w:t>
            </w:r>
            <w:r w:rsidR="00577F3A" w:rsidRPr="002F368F">
              <w:rPr>
                <w:rFonts w:asciiTheme="minorHAnsi" w:eastAsiaTheme="minorHAnsi" w:hAnsiTheme="minorHAnsi" w:cstheme="minorBidi"/>
                <w:iCs/>
                <w:sz w:val="22"/>
                <w:szCs w:val="22"/>
              </w:rPr>
              <w:t xml:space="preserve"> </w:t>
            </w:r>
            <w:r>
              <w:rPr>
                <w:rFonts w:asciiTheme="minorHAnsi" w:eastAsiaTheme="minorHAnsi" w:hAnsiTheme="minorHAnsi" w:cstheme="minorBidi"/>
                <w:iCs/>
                <w:sz w:val="22"/>
                <w:szCs w:val="22"/>
              </w:rPr>
              <w:t xml:space="preserve">obdobja </w:t>
            </w:r>
            <w:r w:rsidR="00577F3A" w:rsidRPr="002F368F">
              <w:rPr>
                <w:rFonts w:asciiTheme="minorHAnsi" w:eastAsiaTheme="minorHAnsi" w:hAnsiTheme="minorHAnsi" w:cstheme="minorBidi"/>
                <w:iCs/>
                <w:sz w:val="22"/>
                <w:szCs w:val="22"/>
              </w:rPr>
              <w:t xml:space="preserve">življenjskega cikla javnega naročanja ter pri tem razumeti </w:t>
            </w:r>
            <w:r w:rsidR="00234172">
              <w:rPr>
                <w:rFonts w:asciiTheme="minorHAnsi" w:eastAsiaTheme="minorHAnsi" w:hAnsiTheme="minorHAnsi" w:cstheme="minorBidi"/>
                <w:iCs/>
                <w:sz w:val="22"/>
                <w:szCs w:val="22"/>
              </w:rPr>
              <w:t xml:space="preserve">tudi </w:t>
            </w:r>
            <w:r w:rsidR="00D83C90">
              <w:rPr>
                <w:rFonts w:asciiTheme="minorHAnsi" w:eastAsiaTheme="minorHAnsi" w:hAnsiTheme="minorHAnsi" w:cstheme="minorBidi"/>
                <w:iCs/>
                <w:sz w:val="22"/>
                <w:szCs w:val="22"/>
              </w:rPr>
              <w:t>medsebojni vpliv</w:t>
            </w:r>
            <w:r w:rsidR="00D83C90" w:rsidRPr="002F368F">
              <w:rPr>
                <w:rFonts w:asciiTheme="minorHAnsi" w:eastAsiaTheme="minorHAnsi" w:hAnsiTheme="minorHAnsi" w:cstheme="minorBidi"/>
                <w:iCs/>
                <w:sz w:val="22"/>
                <w:szCs w:val="22"/>
              </w:rPr>
              <w:t xml:space="preserve"> </w:t>
            </w:r>
            <w:r w:rsidR="00D83C90">
              <w:rPr>
                <w:rFonts w:asciiTheme="minorHAnsi" w:eastAsiaTheme="minorHAnsi" w:hAnsiTheme="minorHAnsi" w:cstheme="minorBidi"/>
                <w:iCs/>
                <w:sz w:val="22"/>
                <w:szCs w:val="22"/>
              </w:rPr>
              <w:t>med</w:t>
            </w:r>
            <w:r w:rsidR="00D83C90" w:rsidRPr="002F368F">
              <w:rPr>
                <w:rFonts w:asciiTheme="minorHAnsi" w:eastAsiaTheme="minorHAnsi" w:hAnsiTheme="minorHAnsi" w:cstheme="minorBidi"/>
                <w:iCs/>
                <w:sz w:val="22"/>
                <w:szCs w:val="22"/>
              </w:rPr>
              <w:t xml:space="preserve"> </w:t>
            </w:r>
            <w:r w:rsidR="00577F3A" w:rsidRPr="002F368F">
              <w:rPr>
                <w:rFonts w:asciiTheme="minorHAnsi" w:eastAsiaTheme="minorHAnsi" w:hAnsiTheme="minorHAnsi" w:cstheme="minorBidi"/>
                <w:iCs/>
                <w:sz w:val="22"/>
                <w:szCs w:val="22"/>
              </w:rPr>
              <w:t>posamezn</w:t>
            </w:r>
            <w:r w:rsidR="00D83C90">
              <w:rPr>
                <w:rFonts w:asciiTheme="minorHAnsi" w:eastAsiaTheme="minorHAnsi" w:hAnsiTheme="minorHAnsi" w:cstheme="minorBidi"/>
                <w:iCs/>
                <w:sz w:val="22"/>
                <w:szCs w:val="22"/>
              </w:rPr>
              <w:t>imi</w:t>
            </w:r>
            <w:r w:rsidR="00577F3A" w:rsidRPr="002F368F">
              <w:rPr>
                <w:rFonts w:asciiTheme="minorHAnsi" w:eastAsiaTheme="minorHAnsi" w:hAnsiTheme="minorHAnsi" w:cstheme="minorBidi"/>
                <w:iCs/>
                <w:sz w:val="22"/>
                <w:szCs w:val="22"/>
              </w:rPr>
              <w:t xml:space="preserve"> faz</w:t>
            </w:r>
            <w:r w:rsidR="00D83C90">
              <w:rPr>
                <w:rFonts w:asciiTheme="minorHAnsi" w:eastAsiaTheme="minorHAnsi" w:hAnsiTheme="minorHAnsi" w:cstheme="minorBidi"/>
                <w:iCs/>
                <w:sz w:val="22"/>
                <w:szCs w:val="22"/>
              </w:rPr>
              <w:t>ami</w:t>
            </w:r>
            <w:r>
              <w:rPr>
                <w:rFonts w:asciiTheme="minorHAnsi" w:eastAsiaTheme="minorHAnsi" w:hAnsiTheme="minorHAnsi" w:cstheme="minorBidi"/>
                <w:iCs/>
                <w:sz w:val="22"/>
                <w:szCs w:val="22"/>
              </w:rPr>
              <w:t xml:space="preserve"> oziroma obdobji</w:t>
            </w:r>
            <w:r w:rsidR="00577F3A" w:rsidRPr="002F368F">
              <w:rPr>
                <w:rFonts w:asciiTheme="minorHAnsi" w:eastAsiaTheme="minorHAnsi" w:hAnsiTheme="minorHAnsi" w:cstheme="minorBidi"/>
                <w:iCs/>
                <w:sz w:val="22"/>
                <w:szCs w:val="22"/>
              </w:rPr>
              <w:t>;</w:t>
            </w:r>
            <w:r>
              <w:rPr>
                <w:rFonts w:asciiTheme="minorHAnsi" w:eastAsiaTheme="minorHAnsi" w:hAnsiTheme="minorHAnsi" w:cstheme="minorBidi"/>
                <w:iCs/>
                <w:sz w:val="22"/>
                <w:szCs w:val="22"/>
              </w:rPr>
              <w:t xml:space="preserve"> </w:t>
            </w:r>
          </w:p>
          <w:p w14:paraId="139243FD" w14:textId="28056A62"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predvide</w:t>
            </w:r>
            <w:r w:rsidR="009D0551">
              <w:rPr>
                <w:rFonts w:asciiTheme="minorHAnsi" w:eastAsiaTheme="minorHAnsi" w:hAnsiTheme="minorHAnsi" w:cstheme="minorBidi"/>
                <w:iCs/>
                <w:sz w:val="22"/>
                <w:szCs w:val="22"/>
              </w:rPr>
              <w:t>ti</w:t>
            </w:r>
            <w:r w:rsidRPr="002F368F">
              <w:rPr>
                <w:rFonts w:asciiTheme="minorHAnsi" w:eastAsiaTheme="minorHAnsi" w:hAnsiTheme="minorHAnsi" w:cstheme="minorBidi"/>
                <w:iCs/>
                <w:sz w:val="22"/>
                <w:szCs w:val="22"/>
              </w:rPr>
              <w:t xml:space="preserve"> tveganja v drugih korakih;</w:t>
            </w:r>
          </w:p>
          <w:p w14:paraId="6D46F415" w14:textId="7C7B64B1" w:rsidR="00577F3A" w:rsidRPr="002F368F" w:rsidRDefault="009D0551"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prepoznati </w:t>
            </w:r>
            <w:r w:rsidR="00577F3A" w:rsidRPr="002F368F">
              <w:rPr>
                <w:rFonts w:asciiTheme="minorHAnsi" w:eastAsiaTheme="minorHAnsi" w:hAnsiTheme="minorHAnsi" w:cstheme="minorBidi"/>
                <w:iCs/>
                <w:sz w:val="22"/>
                <w:szCs w:val="22"/>
              </w:rPr>
              <w:t>tveganj</w:t>
            </w:r>
            <w:r>
              <w:rPr>
                <w:rFonts w:asciiTheme="minorHAnsi" w:eastAsiaTheme="minorHAnsi" w:hAnsiTheme="minorHAnsi" w:cstheme="minorBidi"/>
                <w:iCs/>
                <w:sz w:val="22"/>
                <w:szCs w:val="22"/>
              </w:rPr>
              <w:t>a</w:t>
            </w:r>
            <w:r w:rsidR="00577F3A" w:rsidRPr="002F368F">
              <w:rPr>
                <w:rFonts w:asciiTheme="minorHAnsi" w:eastAsiaTheme="minorHAnsi" w:hAnsiTheme="minorHAnsi" w:cstheme="minorBidi"/>
                <w:iCs/>
                <w:sz w:val="22"/>
                <w:szCs w:val="22"/>
              </w:rPr>
              <w:t xml:space="preserve"> in izzive med koraki;</w:t>
            </w:r>
            <w:r w:rsidR="00234172">
              <w:rPr>
                <w:rFonts w:asciiTheme="minorHAnsi" w:eastAsiaTheme="minorHAnsi" w:hAnsiTheme="minorHAnsi" w:cstheme="minorBidi"/>
                <w:iCs/>
                <w:sz w:val="22"/>
                <w:szCs w:val="22"/>
              </w:rPr>
              <w:t>****</w:t>
            </w:r>
          </w:p>
          <w:p w14:paraId="560ECC27" w14:textId="77777777"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spremljati izvajanje različnih korakov in poročati o njem;</w:t>
            </w:r>
          </w:p>
          <w:p w14:paraId="10BADE32" w14:textId="77777777"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vključiti izkušnje, pridobljene pri preteklih postopkih;</w:t>
            </w:r>
          </w:p>
          <w:p w14:paraId="6BEAD876" w14:textId="77777777"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lastRenderedPageBreak/>
              <w:t>zagotoviti prenos znanja med različnimi fazami;</w:t>
            </w:r>
          </w:p>
          <w:p w14:paraId="0D0CCE92" w14:textId="77777777" w:rsidR="00EB5A2E" w:rsidRPr="00012E22" w:rsidRDefault="00577F3A"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2F368F">
              <w:rPr>
                <w:rFonts w:asciiTheme="minorHAnsi" w:eastAsiaTheme="minorHAnsi" w:hAnsiTheme="minorHAnsi" w:cstheme="minorBidi"/>
                <w:iCs/>
                <w:sz w:val="22"/>
                <w:szCs w:val="22"/>
              </w:rPr>
              <w:t>prepoznati operativne neučinkovitosti iz prejšnjih javnih naročil</w:t>
            </w:r>
            <w:r w:rsidR="00EB5A2E">
              <w:rPr>
                <w:rFonts w:asciiTheme="minorHAnsi" w:eastAsiaTheme="minorHAnsi" w:hAnsiTheme="minorHAnsi" w:cstheme="minorBidi"/>
                <w:iCs/>
                <w:sz w:val="22"/>
                <w:szCs w:val="22"/>
              </w:rPr>
              <w:t>;</w:t>
            </w:r>
          </w:p>
          <w:p w14:paraId="1D5EC1EB"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opredelitev ocene potreb in korakov za izvedbo ocene potreb;</w:t>
            </w:r>
          </w:p>
          <w:p w14:paraId="5742128F"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koncept združevanja potreb;</w:t>
            </w:r>
          </w:p>
          <w:p w14:paraId="1CCEEF03"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posvetovati se z ustreznimi notranjimi zainteresiranimi stranmi o potrebah in zahtevah glede javnega naročanja;</w:t>
            </w:r>
          </w:p>
          <w:p w14:paraId="49B4119E"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pripraviti poročilo o oceni osnovnih potreb;</w:t>
            </w:r>
          </w:p>
          <w:p w14:paraId="1C14B7D6"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prispevati k analizi potreb in razlagi podatkov; </w:t>
            </w:r>
          </w:p>
          <w:p w14:paraId="61DD539F"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prepoznati priložnosti za združevanje potreb;</w:t>
            </w:r>
          </w:p>
          <w:p w14:paraId="02DDF486"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uporabljati napredne tehnike in orodja za oceno potreb; </w:t>
            </w:r>
          </w:p>
          <w:p w14:paraId="17FA7287"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sprejeti odločitev o prednostnih potrebah in združevanju potreb;</w:t>
            </w:r>
          </w:p>
          <w:p w14:paraId="7E086136" w14:textId="77777777" w:rsidR="00EB5A2E" w:rsidRPr="00577F3A"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ugotoviti, kdaj je treba pri zapletenem postopku za oddajo javnega naročila vključiti strokovno znanje</w:t>
            </w:r>
            <w:r>
              <w:rPr>
                <w:rFonts w:asciiTheme="minorHAnsi" w:eastAsiaTheme="minorHAnsi" w:hAnsiTheme="minorHAnsi" w:cstheme="minorBidi"/>
                <w:iCs/>
                <w:sz w:val="22"/>
                <w:szCs w:val="22"/>
              </w:rPr>
              <w:t>;</w:t>
            </w:r>
          </w:p>
          <w:p w14:paraId="22863FFE"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izvesti predhodno preverjanje trga v skladu z načeli javnega naročanja;</w:t>
            </w:r>
          </w:p>
          <w:p w14:paraId="1351B1FE"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pripraviti poročilo o oceni pridobivanja dobaviteljev brez njihovega vključevanja; </w:t>
            </w:r>
          </w:p>
          <w:p w14:paraId="40261206"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analizirati rezultate postopka analize in vključevanja trga ter jih uporabiti pri pripravi tehničnih specifikacij;</w:t>
            </w:r>
          </w:p>
          <w:p w14:paraId="0F8E453A"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proaktivno prepoznati priložnosti na trgu za izpolnjevanje sedanjih in prihodnjih potreb; </w:t>
            </w:r>
          </w:p>
          <w:p w14:paraId="60027BC3" w14:textId="77777777" w:rsidR="00EB5A2E" w:rsidRPr="00C0413A"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oblikovati strategijo analize in vključevanja trga, tako da izraža strategijo za javno naročanje; </w:t>
            </w:r>
          </w:p>
          <w:p w14:paraId="5A52E2CC" w14:textId="77777777" w:rsidR="00EB5A2E"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predvideti tržna tveganja za strategijo za javno naročanje</w:t>
            </w:r>
            <w:r>
              <w:rPr>
                <w:rFonts w:asciiTheme="minorHAnsi" w:eastAsiaTheme="minorHAnsi" w:hAnsiTheme="minorHAnsi" w:cstheme="minorBidi"/>
                <w:iCs/>
                <w:sz w:val="22"/>
                <w:szCs w:val="22"/>
              </w:rPr>
              <w:t>;</w:t>
            </w:r>
          </w:p>
          <w:p w14:paraId="38D388B9"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razumeti koristi, tveganja in ključne dejavnike uspešnega upravljanja dobaviteljev;</w:t>
            </w:r>
          </w:p>
          <w:p w14:paraId="2630E82B"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uporabljati ustrezna orodja in tehnike za spremljanje, analiziranje in spodbujanje uspešnosti dobaviteljev;</w:t>
            </w:r>
          </w:p>
          <w:p w14:paraId="3D476D9F" w14:textId="24D2DEDA"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ustrezno </w:t>
            </w:r>
            <w:r w:rsidR="00234172">
              <w:rPr>
                <w:rFonts w:asciiTheme="minorHAnsi" w:eastAsiaTheme="minorHAnsi" w:hAnsiTheme="minorHAnsi" w:cstheme="minorBidi"/>
                <w:iCs/>
                <w:sz w:val="22"/>
                <w:szCs w:val="22"/>
              </w:rPr>
              <w:t>predložiti</w:t>
            </w:r>
            <w:r w:rsidR="00234172" w:rsidRPr="009D3345">
              <w:rPr>
                <w:rFonts w:asciiTheme="minorHAnsi" w:eastAsiaTheme="minorHAnsi" w:hAnsiTheme="minorHAnsi" w:cstheme="minorBidi"/>
                <w:iCs/>
                <w:sz w:val="22"/>
                <w:szCs w:val="22"/>
              </w:rPr>
              <w:t xml:space="preserve"> </w:t>
            </w:r>
            <w:r w:rsidRPr="009D3345">
              <w:rPr>
                <w:rFonts w:asciiTheme="minorHAnsi" w:eastAsiaTheme="minorHAnsi" w:hAnsiTheme="minorHAnsi" w:cstheme="minorBidi"/>
                <w:iCs/>
                <w:sz w:val="22"/>
                <w:szCs w:val="22"/>
              </w:rPr>
              <w:t>povratne informacije dobaviteljem in gospodarskim subjektom;</w:t>
            </w:r>
          </w:p>
          <w:p w14:paraId="784548D8"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vzpostaviti in ohranjati zdrave odnose z dobavitelji; </w:t>
            </w:r>
          </w:p>
          <w:p w14:paraId="15088FBE"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predvideti in zmanjšati tveganja, povezana z uspešnostjo dobaviteljev;</w:t>
            </w:r>
          </w:p>
          <w:p w14:paraId="3DB0DB24" w14:textId="0E93C79C" w:rsidR="00577F3A" w:rsidRPr="008A5467"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9D3345">
              <w:rPr>
                <w:rFonts w:asciiTheme="minorHAnsi" w:eastAsiaTheme="minorHAnsi" w:hAnsiTheme="minorHAnsi" w:cstheme="minorBidi"/>
                <w:iCs/>
                <w:sz w:val="22"/>
                <w:szCs w:val="22"/>
              </w:rPr>
              <w:t>obravnavati morebitne spore z dobavitelji</w:t>
            </w:r>
            <w:r w:rsidRPr="00C0413A">
              <w:rPr>
                <w:rFonts w:asciiTheme="minorHAnsi" w:eastAsiaTheme="minorHAnsi" w:hAnsiTheme="minorHAnsi" w:cstheme="minorBidi"/>
                <w:iCs/>
                <w:sz w:val="22"/>
                <w:szCs w:val="22"/>
              </w:rPr>
              <w:t>.</w:t>
            </w:r>
          </w:p>
        </w:tc>
      </w:tr>
      <w:tr w:rsidR="002F368F" w14:paraId="3ED652F2" w14:textId="77777777" w:rsidTr="001925EC">
        <w:trPr>
          <w:trHeight w:val="1701"/>
        </w:trPr>
        <w:tc>
          <w:tcPr>
            <w:tcW w:w="9039" w:type="dxa"/>
            <w:tcBorders>
              <w:bottom w:val="single" w:sz="4" w:space="0" w:color="auto"/>
            </w:tcBorders>
            <w:shd w:val="clear" w:color="auto" w:fill="FFF3EF"/>
          </w:tcPr>
          <w:p w14:paraId="0CBD96FB" w14:textId="32BFB4B2"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6055CFEE"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5716D8DE"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228A9CB5"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3AAAA059" w14:textId="77777777" w:rsidR="002F368F" w:rsidRPr="008A5467" w:rsidRDefault="002F368F" w:rsidP="001925EC">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3F38D4DF" w14:textId="09F5D2FB" w:rsidR="002F368F" w:rsidRDefault="002F368F" w:rsidP="001925EC">
      <w:pPr>
        <w:spacing w:line="269" w:lineRule="auto"/>
      </w:pPr>
    </w:p>
    <w:p w14:paraId="28882719"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57DFF00F" w14:textId="77777777" w:rsidTr="001925EC">
        <w:trPr>
          <w:trHeight w:val="4531"/>
        </w:trPr>
        <w:tc>
          <w:tcPr>
            <w:tcW w:w="9039" w:type="dxa"/>
            <w:shd w:val="clear" w:color="auto" w:fill="FFF3EF"/>
          </w:tcPr>
          <w:p w14:paraId="0A50BB3C" w14:textId="77777777" w:rsidR="002F368F" w:rsidRDefault="002F368F" w:rsidP="001925EC">
            <w:pPr>
              <w:spacing w:line="269" w:lineRule="auto"/>
              <w:ind w:right="176"/>
              <w:jc w:val="center"/>
              <w:rPr>
                <w:rFonts w:asciiTheme="minorHAnsi" w:eastAsiaTheme="minorHAnsi" w:hAnsiTheme="minorHAnsi" w:cstheme="minorBidi"/>
                <w:sz w:val="22"/>
                <w:szCs w:val="22"/>
              </w:rPr>
            </w:pPr>
            <w:r w:rsidRPr="001748C0">
              <w:rPr>
                <w:rFonts w:asciiTheme="minorHAnsi" w:eastAsiaTheme="minorHAnsi" w:hAnsiTheme="minorHAnsi" w:cstheme="minorBidi"/>
                <w:b/>
                <w:sz w:val="22"/>
                <w:szCs w:val="22"/>
              </w:rPr>
              <w:lastRenderedPageBreak/>
              <w:t>ZAKONODAJA</w:t>
            </w:r>
          </w:p>
          <w:p w14:paraId="562B9568" w14:textId="5B39CABA"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610FA1DA" w14:textId="0058649A" w:rsidR="002F368F" w:rsidRPr="00A37BEE" w:rsidRDefault="002F368F"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 xml:space="preserve">Strokovnjaki na področju javnega naročanja morajo razumeti in biti sposobni uporabljati ustrezne pravne okvire na </w:t>
            </w:r>
            <w:r w:rsidR="001524A9">
              <w:rPr>
                <w:rFonts w:asciiTheme="minorHAnsi" w:eastAsiaTheme="minorHAnsi" w:hAnsiTheme="minorHAnsi" w:cstheme="minorBidi"/>
                <w:sz w:val="22"/>
                <w:szCs w:val="22"/>
              </w:rPr>
              <w:t>državni</w:t>
            </w:r>
            <w:r w:rsidR="001524A9" w:rsidRPr="00A37BEE">
              <w:rPr>
                <w:rFonts w:asciiTheme="minorHAnsi" w:eastAsiaTheme="minorHAnsi" w:hAnsiTheme="minorHAnsi" w:cstheme="minorBidi"/>
                <w:sz w:val="22"/>
                <w:szCs w:val="22"/>
              </w:rPr>
              <w:t xml:space="preserve"> </w:t>
            </w:r>
            <w:r w:rsidRPr="00A37BEE">
              <w:rPr>
                <w:rFonts w:asciiTheme="minorHAnsi" w:eastAsiaTheme="minorHAnsi" w:hAnsiTheme="minorHAnsi" w:cstheme="minorBidi"/>
                <w:sz w:val="22"/>
                <w:szCs w:val="22"/>
              </w:rPr>
              <w:t xml:space="preserve">ravni in ravni EU ter načela nediskriminacije, enakega obravnavanja, </w:t>
            </w:r>
            <w:r w:rsidR="00DF6412">
              <w:rPr>
                <w:rFonts w:asciiTheme="minorHAnsi" w:eastAsiaTheme="minorHAnsi" w:hAnsiTheme="minorHAnsi" w:cstheme="minorBidi"/>
                <w:sz w:val="22"/>
                <w:szCs w:val="22"/>
              </w:rPr>
              <w:t>pregled</w:t>
            </w:r>
            <w:r w:rsidRPr="00A37BEE">
              <w:rPr>
                <w:rFonts w:asciiTheme="minorHAnsi" w:eastAsiaTheme="minorHAnsi" w:hAnsiTheme="minorHAnsi" w:cstheme="minorBidi"/>
                <w:sz w:val="22"/>
                <w:szCs w:val="22"/>
              </w:rPr>
              <w:t xml:space="preserve">nosti, sorazmernosti in dobrega finančnega </w:t>
            </w:r>
            <w:proofErr w:type="spellStart"/>
            <w:r w:rsidRPr="00A37BEE">
              <w:rPr>
                <w:rFonts w:asciiTheme="minorHAnsi" w:eastAsiaTheme="minorHAnsi" w:hAnsiTheme="minorHAnsi" w:cstheme="minorBidi"/>
                <w:sz w:val="22"/>
                <w:szCs w:val="22"/>
              </w:rPr>
              <w:t>poslovodenja</w:t>
            </w:r>
            <w:proofErr w:type="spellEnd"/>
            <w:r w:rsidRPr="00A37BEE">
              <w:rPr>
                <w:rFonts w:asciiTheme="minorHAnsi" w:eastAsiaTheme="minorHAnsi" w:hAnsiTheme="minorHAnsi" w:cstheme="minorBidi"/>
                <w:sz w:val="22"/>
                <w:szCs w:val="22"/>
              </w:rPr>
              <w:t xml:space="preserve">. To vključuje povezana področja prava in politike, kot so: </w:t>
            </w:r>
          </w:p>
          <w:p w14:paraId="2FC117B1"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konkurenčno, upravno, pogodbeno, </w:t>
            </w:r>
            <w:proofErr w:type="spellStart"/>
            <w:r w:rsidRPr="00B9234D">
              <w:rPr>
                <w:rFonts w:asciiTheme="minorHAnsi" w:eastAsiaTheme="minorHAnsi" w:hAnsiTheme="minorHAnsi" w:cstheme="minorBidi"/>
                <w:iCs/>
                <w:sz w:val="22"/>
                <w:szCs w:val="22"/>
              </w:rPr>
              <w:t>okoljsko</w:t>
            </w:r>
            <w:proofErr w:type="spellEnd"/>
            <w:r w:rsidRPr="00B9234D">
              <w:rPr>
                <w:rFonts w:asciiTheme="minorHAnsi" w:eastAsiaTheme="minorHAnsi" w:hAnsiTheme="minorHAnsi" w:cstheme="minorBidi"/>
                <w:iCs/>
                <w:sz w:val="22"/>
                <w:szCs w:val="22"/>
              </w:rPr>
              <w:t>, socialno in delovno pravo ter pravice intelektualne lastnine;</w:t>
            </w:r>
          </w:p>
          <w:p w14:paraId="1DB69F92"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pravila EU za financiranje ter proračunska in računovodska pravila EU;</w:t>
            </w:r>
          </w:p>
          <w:p w14:paraId="02145559"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pravna sredstva;</w:t>
            </w:r>
          </w:p>
          <w:p w14:paraId="611AD860"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ukrepi za boj proti korupciji in goljufijam;</w:t>
            </w:r>
          </w:p>
          <w:p w14:paraId="5DEBB8B0"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ustrezne mednarodne obveznosti. </w:t>
            </w:r>
          </w:p>
          <w:p w14:paraId="3719124D" w14:textId="5A1826F5" w:rsidR="002F368F" w:rsidRDefault="002F368F" w:rsidP="004D0D07">
            <w:pPr>
              <w:spacing w:line="269" w:lineRule="auto"/>
              <w:ind w:right="17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 xml:space="preserve">Poznavanje zakonodaje je bistveno tudi za razumevanje </w:t>
            </w:r>
            <w:r w:rsidR="004D0D07">
              <w:rPr>
                <w:rFonts w:asciiTheme="minorHAnsi" w:eastAsiaTheme="minorHAnsi" w:hAnsiTheme="minorHAnsi" w:cstheme="minorBidi"/>
                <w:sz w:val="22"/>
                <w:szCs w:val="22"/>
              </w:rPr>
              <w:t>ter</w:t>
            </w:r>
            <w:r w:rsidR="004D0D07" w:rsidRPr="00A37BEE">
              <w:rPr>
                <w:rFonts w:asciiTheme="minorHAnsi" w:eastAsiaTheme="minorHAnsi" w:hAnsiTheme="minorHAnsi" w:cstheme="minorBidi"/>
                <w:sz w:val="22"/>
                <w:szCs w:val="22"/>
              </w:rPr>
              <w:t xml:space="preserve"> </w:t>
            </w:r>
            <w:r w:rsidRPr="00A37BEE">
              <w:rPr>
                <w:rFonts w:asciiTheme="minorHAnsi" w:eastAsiaTheme="minorHAnsi" w:hAnsiTheme="minorHAnsi" w:cstheme="minorBidi"/>
                <w:sz w:val="22"/>
                <w:szCs w:val="22"/>
              </w:rPr>
              <w:t>zagotovitev želenega vpliva na sistem javnega naročanja in dobavne verige.</w:t>
            </w:r>
          </w:p>
        </w:tc>
      </w:tr>
      <w:tr w:rsidR="002F368F" w14:paraId="4E49871D" w14:textId="77777777" w:rsidTr="001925EC">
        <w:trPr>
          <w:trHeight w:val="3391"/>
        </w:trPr>
        <w:tc>
          <w:tcPr>
            <w:tcW w:w="9039" w:type="dxa"/>
            <w:shd w:val="clear" w:color="auto" w:fill="FFF3EF"/>
          </w:tcPr>
          <w:p w14:paraId="4509525B" w14:textId="16264B2F"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11A93DE9"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6E581C59"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glavna načela javnega naročanja; </w:t>
            </w:r>
          </w:p>
          <w:p w14:paraId="454484C8" w14:textId="561EFF92"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predpise s področja javnega naročanja na ravni EU ter </w:t>
            </w:r>
            <w:r w:rsidR="004D0D07">
              <w:rPr>
                <w:rFonts w:asciiTheme="minorHAnsi" w:eastAsiaTheme="minorHAnsi" w:hAnsiTheme="minorHAnsi" w:cstheme="minorBidi"/>
                <w:iCs/>
                <w:sz w:val="22"/>
                <w:szCs w:val="22"/>
              </w:rPr>
              <w:t>na državni</w:t>
            </w:r>
            <w:r w:rsidR="004D0D07"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ravni;</w:t>
            </w:r>
          </w:p>
          <w:p w14:paraId="70A6CFA2"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povezana področja prava, vključno s konkurenčnim, upravnim, pogodbenim, </w:t>
            </w:r>
            <w:proofErr w:type="spellStart"/>
            <w:r w:rsidRPr="002F368F">
              <w:rPr>
                <w:rFonts w:asciiTheme="minorHAnsi" w:eastAsiaTheme="minorHAnsi" w:hAnsiTheme="minorHAnsi" w:cstheme="minorBidi"/>
                <w:iCs/>
                <w:sz w:val="22"/>
                <w:szCs w:val="22"/>
              </w:rPr>
              <w:t>okoljskim</w:t>
            </w:r>
            <w:proofErr w:type="spellEnd"/>
            <w:r w:rsidRPr="002F368F">
              <w:rPr>
                <w:rFonts w:asciiTheme="minorHAnsi" w:eastAsiaTheme="minorHAnsi" w:hAnsiTheme="minorHAnsi" w:cstheme="minorBidi"/>
                <w:iCs/>
                <w:sz w:val="22"/>
                <w:szCs w:val="22"/>
              </w:rPr>
              <w:t xml:space="preserve">, socialnim in delovnim pravom ter pravicami intelektualne lastnine; </w:t>
            </w:r>
          </w:p>
          <w:p w14:paraId="0AA1A041"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pravna sredstva; </w:t>
            </w:r>
          </w:p>
          <w:p w14:paraId="5EE62B93" w14:textId="77777777" w:rsidR="00961E86" w:rsidRPr="002F368F" w:rsidRDefault="00961E86" w:rsidP="00961E86">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pravila EU za financiranje ter proračunska in računovodska pravila EU; </w:t>
            </w:r>
          </w:p>
          <w:p w14:paraId="24D83F88" w14:textId="7E3F7866" w:rsidR="004D0D07"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predpise in zahteve v zvezi z bojem proti korupciji in goljufijam; </w:t>
            </w:r>
          </w:p>
          <w:p w14:paraId="2360A93E" w14:textId="52601866" w:rsidR="002F368F" w:rsidRPr="00C350C8" w:rsidRDefault="002F368F" w:rsidP="00C350C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350C8">
              <w:rPr>
                <w:rFonts w:asciiTheme="minorHAnsi" w:eastAsiaTheme="minorHAnsi" w:hAnsiTheme="minorHAnsi" w:cstheme="minorBidi"/>
                <w:sz w:val="22"/>
                <w:szCs w:val="22"/>
              </w:rPr>
              <w:t>ustrezne mednarodne obveznosti.</w:t>
            </w:r>
          </w:p>
        </w:tc>
      </w:tr>
      <w:tr w:rsidR="002F368F" w14:paraId="0F124354" w14:textId="77777777" w:rsidTr="00424237">
        <w:trPr>
          <w:trHeight w:val="136"/>
        </w:trPr>
        <w:tc>
          <w:tcPr>
            <w:tcW w:w="9039" w:type="dxa"/>
            <w:shd w:val="clear" w:color="auto" w:fill="FFF3EF"/>
          </w:tcPr>
          <w:p w14:paraId="75D14A55" w14:textId="77777777"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91DA72C" w14:textId="1FDF4B04"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B1CD1B3" w14:textId="544D9F2F"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razumeti, kako je javno naročanje urejeno na ravni EU ter </w:t>
            </w:r>
            <w:r w:rsidR="00390539">
              <w:rPr>
                <w:rFonts w:asciiTheme="minorHAnsi" w:eastAsiaTheme="minorHAnsi" w:hAnsiTheme="minorHAnsi" w:cstheme="minorBidi"/>
                <w:iCs/>
                <w:sz w:val="22"/>
                <w:szCs w:val="22"/>
              </w:rPr>
              <w:t>na državni</w:t>
            </w:r>
            <w:r w:rsidR="00390539"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ravni ter kako se spremljajo zakonodajne spremembe;</w:t>
            </w:r>
          </w:p>
          <w:p w14:paraId="7BA5B91C" w14:textId="40E0B9E5"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razumeti posledice in učinek zakonodaje na področju javnega naročanja </w:t>
            </w:r>
            <w:r w:rsidR="00360B5B">
              <w:rPr>
                <w:rFonts w:asciiTheme="minorHAnsi" w:eastAsiaTheme="minorHAnsi" w:hAnsiTheme="minorHAnsi" w:cstheme="minorBidi"/>
                <w:iCs/>
                <w:sz w:val="22"/>
                <w:szCs w:val="22"/>
              </w:rPr>
              <w:t>z</w:t>
            </w:r>
            <w:r w:rsidRPr="002F368F">
              <w:rPr>
                <w:rFonts w:asciiTheme="minorHAnsi" w:eastAsiaTheme="minorHAnsi" w:hAnsiTheme="minorHAnsi" w:cstheme="minorBidi"/>
                <w:iCs/>
                <w:sz w:val="22"/>
                <w:szCs w:val="22"/>
              </w:rPr>
              <w:t>a sistem javnega naročanja in dobavno verigo;</w:t>
            </w:r>
          </w:p>
          <w:p w14:paraId="1FBB5565" w14:textId="08486EA5"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razumeti in uporabljati povezano zakonodajo </w:t>
            </w:r>
            <w:r w:rsidR="00360B5B">
              <w:rPr>
                <w:rFonts w:asciiTheme="minorHAnsi" w:eastAsiaTheme="minorHAnsi" w:hAnsiTheme="minorHAnsi" w:cstheme="minorBidi"/>
                <w:iCs/>
                <w:sz w:val="22"/>
                <w:szCs w:val="22"/>
              </w:rPr>
              <w:t>z</w:t>
            </w:r>
            <w:r w:rsidRPr="002F368F">
              <w:rPr>
                <w:rFonts w:asciiTheme="minorHAnsi" w:eastAsiaTheme="minorHAnsi" w:hAnsiTheme="minorHAnsi" w:cstheme="minorBidi"/>
                <w:iCs/>
                <w:sz w:val="22"/>
                <w:szCs w:val="22"/>
              </w:rPr>
              <w:t xml:space="preserve">a področje javnega naročanja (vključno s konkurenčnim, upravnim, pogodbenim, kazenskim, </w:t>
            </w:r>
            <w:proofErr w:type="spellStart"/>
            <w:r w:rsidRPr="002F368F">
              <w:rPr>
                <w:rFonts w:asciiTheme="minorHAnsi" w:eastAsiaTheme="minorHAnsi" w:hAnsiTheme="minorHAnsi" w:cstheme="minorBidi"/>
                <w:iCs/>
                <w:sz w:val="22"/>
                <w:szCs w:val="22"/>
              </w:rPr>
              <w:t>okoljskim</w:t>
            </w:r>
            <w:proofErr w:type="spellEnd"/>
            <w:r w:rsidRPr="002F368F">
              <w:rPr>
                <w:rFonts w:asciiTheme="minorHAnsi" w:eastAsiaTheme="minorHAnsi" w:hAnsiTheme="minorHAnsi" w:cstheme="minorBidi"/>
                <w:iCs/>
                <w:sz w:val="22"/>
                <w:szCs w:val="22"/>
              </w:rPr>
              <w:t>, socialnim in delovnim pravom ter proračunskim zakonom, pa tudi pravicami intelektualne lastnine);</w:t>
            </w:r>
          </w:p>
          <w:p w14:paraId="70C7BEA8"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poiskati ustrezno sodno prakso Sodišča Evropske unije in se nanjo opirati pri sprejemanju odločitev med postopkom za oddajo javnega naročila;</w:t>
            </w:r>
          </w:p>
          <w:p w14:paraId="44D3DEAC" w14:textId="39EA315C"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oblikovati sisteme, orodja in postopke, ki spodbujajo skladnost s pravili in postopki.</w:t>
            </w:r>
          </w:p>
        </w:tc>
      </w:tr>
      <w:tr w:rsidR="002F368F" w:rsidRPr="008A5467" w14:paraId="6FA05052" w14:textId="77777777" w:rsidTr="001925EC">
        <w:trPr>
          <w:trHeight w:val="1837"/>
        </w:trPr>
        <w:tc>
          <w:tcPr>
            <w:tcW w:w="9039" w:type="dxa"/>
            <w:shd w:val="clear" w:color="auto" w:fill="FDF3EF"/>
          </w:tcPr>
          <w:p w14:paraId="4AADB4FF" w14:textId="5391FA2F"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05057F6B"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3EF5EB1C"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B4976B2"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4C5B8F96"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74364A07"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42696CF5" w14:textId="77777777" w:rsidTr="001925EC">
        <w:trPr>
          <w:trHeight w:val="5665"/>
        </w:trPr>
        <w:tc>
          <w:tcPr>
            <w:tcW w:w="9039" w:type="dxa"/>
            <w:shd w:val="clear" w:color="auto" w:fill="FFF3EF"/>
          </w:tcPr>
          <w:p w14:paraId="61C2F2A4" w14:textId="77777777" w:rsidR="002F368F" w:rsidRDefault="002F368F" w:rsidP="001925EC">
            <w:pPr>
              <w:spacing w:line="269" w:lineRule="auto"/>
              <w:ind w:right="176"/>
              <w:jc w:val="center"/>
              <w:rPr>
                <w:rFonts w:asciiTheme="minorHAnsi" w:eastAsiaTheme="minorHAnsi" w:hAnsiTheme="minorHAnsi" w:cstheme="minorBidi"/>
                <w:sz w:val="22"/>
                <w:szCs w:val="22"/>
              </w:rPr>
            </w:pPr>
            <w:r w:rsidRPr="00A37BEE">
              <w:rPr>
                <w:rFonts w:asciiTheme="minorHAnsi" w:eastAsiaTheme="minorHAnsi" w:hAnsiTheme="minorHAnsi" w:cstheme="minorBidi"/>
                <w:b/>
                <w:sz w:val="22"/>
                <w:szCs w:val="22"/>
              </w:rPr>
              <w:lastRenderedPageBreak/>
              <w:t>ELEKTRONSKO JAVNO NAROČANJE IN DRUGA INFORMACIJSKA ORODJA</w:t>
            </w:r>
          </w:p>
          <w:p w14:paraId="0EE36069" w14:textId="77777777"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3F66606" w14:textId="2237B32B" w:rsidR="002F368F" w:rsidRPr="00A37BEE" w:rsidRDefault="002F368F"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 xml:space="preserve">Elektronsko javno naročanje ter drugi informacijski sistemi in orodja podpirajo življenjski cikel javnega naročanja, in sicer od objave naročila do končnega plačila. Zmanjšujejo upravno breme, izboljšujejo učinkovitost ter krepijo preglednost in odgovornost postopkov za oddajo javnega naročila. Ključna orodja </w:t>
            </w:r>
            <w:r w:rsidR="00360B5B">
              <w:rPr>
                <w:rFonts w:asciiTheme="minorHAnsi" w:eastAsiaTheme="minorHAnsi" w:hAnsiTheme="minorHAnsi" w:cstheme="minorBidi"/>
                <w:sz w:val="22"/>
                <w:szCs w:val="22"/>
              </w:rPr>
              <w:t>so</w:t>
            </w:r>
            <w:r w:rsidRPr="00A37BEE">
              <w:rPr>
                <w:rFonts w:asciiTheme="minorHAnsi" w:eastAsiaTheme="minorHAnsi" w:hAnsiTheme="minorHAnsi" w:cstheme="minorBidi"/>
                <w:sz w:val="22"/>
                <w:szCs w:val="22"/>
              </w:rPr>
              <w:t>:</w:t>
            </w:r>
          </w:p>
          <w:p w14:paraId="5EB4D1C3" w14:textId="1E20F409" w:rsidR="002F368F" w:rsidRPr="00A37BEE" w:rsidRDefault="002F368F"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 xml:space="preserve">orodja za pripravljalno fazo, na primer portal TED in </w:t>
            </w:r>
            <w:r w:rsidR="00360B5B">
              <w:rPr>
                <w:rFonts w:asciiTheme="minorHAnsi" w:eastAsiaTheme="minorHAnsi" w:hAnsiTheme="minorHAnsi" w:cstheme="minorBidi"/>
                <w:sz w:val="22"/>
                <w:szCs w:val="22"/>
              </w:rPr>
              <w:t xml:space="preserve">državne </w:t>
            </w:r>
            <w:r w:rsidRPr="00A37BEE">
              <w:rPr>
                <w:rFonts w:asciiTheme="minorHAnsi" w:eastAsiaTheme="minorHAnsi" w:hAnsiTheme="minorHAnsi" w:cstheme="minorBidi"/>
                <w:sz w:val="22"/>
                <w:szCs w:val="22"/>
              </w:rPr>
              <w:t>platforme za javno naročanje, e-obvestilo ter standardiziran</w:t>
            </w:r>
            <w:r w:rsidR="00360B5B">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dokument</w:t>
            </w:r>
            <w:r w:rsidR="00360B5B">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in predloge v zvezi z oddajo javnega naročila;</w:t>
            </w:r>
          </w:p>
          <w:p w14:paraId="59E02105" w14:textId="0E571252" w:rsidR="002F368F" w:rsidRPr="00A37BEE" w:rsidRDefault="002F368F"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orodja za fazo oddaje ponudb, na primer e-oddajo ponudb, enotni evropski dokument v zvezi z oddajo javnega naročila</w:t>
            </w:r>
            <w:r>
              <w:rPr>
                <w:rFonts w:asciiTheme="minorHAnsi" w:eastAsiaTheme="minorHAnsi" w:hAnsiTheme="minorHAnsi" w:cstheme="minorBidi"/>
                <w:sz w:val="22"/>
                <w:szCs w:val="22"/>
              </w:rPr>
              <w:t xml:space="preserve"> (ESPD)</w:t>
            </w:r>
            <w:r w:rsidRPr="00A37BEE">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 xml:space="preserve">aplikacijo e-Dosje, </w:t>
            </w:r>
            <w:r w:rsidRPr="00A37BEE">
              <w:rPr>
                <w:rFonts w:asciiTheme="minorHAnsi" w:eastAsiaTheme="minorHAnsi" w:hAnsiTheme="minorHAnsi" w:cstheme="minorBidi"/>
                <w:sz w:val="22"/>
                <w:szCs w:val="22"/>
              </w:rPr>
              <w:t>spletn</w:t>
            </w:r>
            <w:r w:rsidR="00360B5B">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zbirk</w:t>
            </w:r>
            <w:r w:rsidR="00360B5B">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potrdil e-CERTIS; </w:t>
            </w:r>
          </w:p>
          <w:p w14:paraId="065FAE56" w14:textId="601A9F4E" w:rsidR="002F368F" w:rsidRPr="00A37BEE" w:rsidRDefault="002F368F"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orodja za fazo oddaje javnega naročila, na primer e-katalog</w:t>
            </w:r>
            <w:r w:rsidR="00360B5B">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elektronske platforme za javno naročanje, dinamičn</w:t>
            </w:r>
            <w:r w:rsidR="00360B5B">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nabavn</w:t>
            </w:r>
            <w:r w:rsidR="00360B5B">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sistem</w:t>
            </w:r>
            <w:r w:rsidR="00360B5B">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dražben</w:t>
            </w:r>
            <w:r w:rsidR="00360B5B">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sistem</w:t>
            </w:r>
            <w:r w:rsidR="00360B5B">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in izdajanje e-računov;</w:t>
            </w:r>
          </w:p>
          <w:p w14:paraId="1FAFD3D7" w14:textId="77777777" w:rsidR="002F368F" w:rsidRPr="00A37BEE" w:rsidRDefault="002F368F" w:rsidP="001925EC">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druga informacijska orodja za preglednost podatkov ter boj proti goljufijam in korupciji, kot so poslovni registri in registri javnih naročil.</w:t>
            </w:r>
          </w:p>
          <w:p w14:paraId="375E943B" w14:textId="785E697F" w:rsidR="002F368F" w:rsidRDefault="002F368F" w:rsidP="00360B5B">
            <w:pPr>
              <w:spacing w:line="269" w:lineRule="auto"/>
              <w:ind w:right="17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Za digitalno preoblikovanje javnega naročanja je ves čas potreben proaktiv</w:t>
            </w:r>
            <w:r w:rsidR="00360B5B">
              <w:rPr>
                <w:rFonts w:asciiTheme="minorHAnsi" w:eastAsiaTheme="minorHAnsi" w:hAnsiTheme="minorHAnsi" w:cstheme="minorBidi"/>
                <w:sz w:val="22"/>
                <w:szCs w:val="22"/>
              </w:rPr>
              <w:t>e</w:t>
            </w:r>
            <w:r w:rsidRPr="00A37BEE">
              <w:rPr>
                <w:rFonts w:asciiTheme="minorHAnsi" w:eastAsiaTheme="minorHAnsi" w:hAnsiTheme="minorHAnsi" w:cstheme="minorBidi"/>
                <w:sz w:val="22"/>
                <w:szCs w:val="22"/>
              </w:rPr>
              <w:t>n pristop, da se izkoristijo najboljša razpoložljiva orodja. Za to je potrebno tudi stalno usposabljanje.</w:t>
            </w:r>
          </w:p>
        </w:tc>
      </w:tr>
      <w:tr w:rsidR="002F368F" w14:paraId="6259EC31" w14:textId="77777777" w:rsidTr="001925EC">
        <w:trPr>
          <w:trHeight w:val="1690"/>
        </w:trPr>
        <w:tc>
          <w:tcPr>
            <w:tcW w:w="9039" w:type="dxa"/>
            <w:shd w:val="clear" w:color="auto" w:fill="FFF3EF"/>
          </w:tcPr>
          <w:p w14:paraId="6185BE74" w14:textId="421C852A"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62E864F8"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08766F77" w14:textId="5B2D7B44" w:rsidR="002F368F" w:rsidRPr="009D3345"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sisteme za elektronsko javno naročanje na </w:t>
            </w:r>
            <w:r w:rsidR="00360B5B">
              <w:rPr>
                <w:rFonts w:asciiTheme="minorHAnsi" w:eastAsiaTheme="minorHAnsi" w:hAnsiTheme="minorHAnsi" w:cstheme="minorBidi"/>
                <w:iCs/>
                <w:sz w:val="22"/>
                <w:szCs w:val="22"/>
              </w:rPr>
              <w:t>državni</w:t>
            </w:r>
            <w:r w:rsidR="00360B5B" w:rsidRPr="009D3345">
              <w:rPr>
                <w:rFonts w:asciiTheme="minorHAnsi" w:eastAsiaTheme="minorHAnsi" w:hAnsiTheme="minorHAnsi" w:cstheme="minorBidi"/>
                <w:iCs/>
                <w:sz w:val="22"/>
                <w:szCs w:val="22"/>
              </w:rPr>
              <w:t xml:space="preserve"> </w:t>
            </w:r>
            <w:r w:rsidRPr="009D3345">
              <w:rPr>
                <w:rFonts w:asciiTheme="minorHAnsi" w:eastAsiaTheme="minorHAnsi" w:hAnsiTheme="minorHAnsi" w:cstheme="minorBidi"/>
                <w:iCs/>
                <w:sz w:val="22"/>
                <w:szCs w:val="22"/>
              </w:rPr>
              <w:t>ravni in ravni EU;</w:t>
            </w:r>
          </w:p>
          <w:p w14:paraId="429ED4E3"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ključna orodja za elektronsko javno naročanje, vključno na primer z e-obvestilom, e-oddajo ponudb in izdajanjem e-računov.</w:t>
            </w:r>
          </w:p>
        </w:tc>
      </w:tr>
      <w:tr w:rsidR="002F368F" w14:paraId="60823EDD" w14:textId="77777777" w:rsidTr="001925EC">
        <w:trPr>
          <w:trHeight w:val="2680"/>
        </w:trPr>
        <w:tc>
          <w:tcPr>
            <w:tcW w:w="9039" w:type="dxa"/>
            <w:shd w:val="clear" w:color="auto" w:fill="FFF3EF"/>
          </w:tcPr>
          <w:p w14:paraId="2EC70AF0" w14:textId="77777777"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24FB6BAF" w14:textId="0880B03C"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C5EF1E3" w14:textId="1DBA615C" w:rsidR="002F368F" w:rsidRPr="009D3345"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uporabljati razpoložljive sisteme in orodja elektronskega javnega naročanja za izvajanje postopkov za oddajo javnih naročil;</w:t>
            </w:r>
          </w:p>
          <w:p w14:paraId="24EF96F5" w14:textId="1E190E5A"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uporabljati druga informacijska orodja, ki lahko pomagajo zagotoviti večjo preglednost</w:t>
            </w:r>
            <w:r w:rsidR="00360B5B">
              <w:rPr>
                <w:rFonts w:asciiTheme="minorHAnsi" w:eastAsiaTheme="minorHAnsi" w:hAnsiTheme="minorHAnsi" w:cstheme="minorBidi"/>
                <w:iCs/>
                <w:sz w:val="22"/>
                <w:szCs w:val="22"/>
              </w:rPr>
              <w:t>,</w:t>
            </w:r>
            <w:r w:rsidRPr="009D3345">
              <w:rPr>
                <w:rFonts w:asciiTheme="minorHAnsi" w:eastAsiaTheme="minorHAnsi" w:hAnsiTheme="minorHAnsi" w:cstheme="minorBidi"/>
                <w:iCs/>
                <w:sz w:val="22"/>
                <w:szCs w:val="22"/>
              </w:rPr>
              <w:t xml:space="preserve"> ter preprečiti in/ali odkriti korupcijo v javnem naročanju.</w:t>
            </w:r>
          </w:p>
          <w:p w14:paraId="41727F16" w14:textId="42484293"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7B5874">
              <w:rPr>
                <w:rFonts w:asciiTheme="minorHAnsi" w:eastAsiaTheme="minorHAnsi" w:hAnsiTheme="minorHAnsi" w:cstheme="minorBidi"/>
                <w:sz w:val="22"/>
                <w:szCs w:val="22"/>
              </w:rPr>
              <w:t>uporabljati naprednejše zmogljivosti elektronskega javnega naročanja, kot so sistemi za upravljanje prodajalcev, e-dražbe in e-katalogi, kjer je</w:t>
            </w:r>
            <w:r w:rsidR="00360B5B">
              <w:rPr>
                <w:rFonts w:asciiTheme="minorHAnsi" w:eastAsiaTheme="minorHAnsi" w:hAnsiTheme="minorHAnsi" w:cstheme="minorBidi"/>
                <w:sz w:val="22"/>
                <w:szCs w:val="22"/>
              </w:rPr>
              <w:t xml:space="preserve"> to</w:t>
            </w:r>
            <w:r w:rsidRPr="007B5874">
              <w:rPr>
                <w:rFonts w:asciiTheme="minorHAnsi" w:eastAsiaTheme="minorHAnsi" w:hAnsiTheme="minorHAnsi" w:cstheme="minorBidi"/>
                <w:sz w:val="22"/>
                <w:szCs w:val="22"/>
              </w:rPr>
              <w:t xml:space="preserve"> ustrezno</w:t>
            </w:r>
            <w:r>
              <w:rPr>
                <w:rFonts w:asciiTheme="minorHAnsi" w:eastAsiaTheme="minorHAnsi" w:hAnsiTheme="minorHAnsi" w:cstheme="minorBidi"/>
                <w:sz w:val="22"/>
                <w:szCs w:val="22"/>
              </w:rPr>
              <w:t>.</w:t>
            </w:r>
          </w:p>
        </w:tc>
      </w:tr>
      <w:tr w:rsidR="002F368F" w:rsidRPr="008A5467" w14:paraId="16522CB8" w14:textId="77777777" w:rsidTr="001925EC">
        <w:trPr>
          <w:trHeight w:val="1839"/>
        </w:trPr>
        <w:tc>
          <w:tcPr>
            <w:tcW w:w="9039" w:type="dxa"/>
            <w:shd w:val="clear" w:color="auto" w:fill="FDF3EF"/>
          </w:tcPr>
          <w:p w14:paraId="7FB2963F" w14:textId="3217DEE4"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013AF9A8"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4E8864CB"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618F9384"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5C1B171A"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698A5460"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0401F4B2" w14:textId="77777777" w:rsidTr="00B774F3">
        <w:trPr>
          <w:trHeight w:val="6373"/>
        </w:trPr>
        <w:tc>
          <w:tcPr>
            <w:tcW w:w="9039" w:type="dxa"/>
            <w:shd w:val="clear" w:color="auto" w:fill="FFF3EF"/>
          </w:tcPr>
          <w:p w14:paraId="7AD3D64A" w14:textId="039DCC0B" w:rsidR="002F368F" w:rsidRDefault="002F368F" w:rsidP="001925EC">
            <w:pPr>
              <w:spacing w:line="269" w:lineRule="auto"/>
              <w:ind w:right="176"/>
              <w:jc w:val="center"/>
              <w:rPr>
                <w:rFonts w:asciiTheme="minorHAnsi" w:eastAsiaTheme="minorHAnsi" w:hAnsiTheme="minorHAnsi" w:cstheme="minorBidi"/>
                <w:sz w:val="22"/>
                <w:szCs w:val="22"/>
              </w:rPr>
            </w:pPr>
            <w:r w:rsidRPr="001748C0">
              <w:rPr>
                <w:rFonts w:asciiTheme="minorHAnsi" w:eastAsiaTheme="minorHAnsi" w:hAnsiTheme="minorHAnsi" w:cstheme="minorBidi"/>
                <w:b/>
                <w:sz w:val="22"/>
                <w:szCs w:val="22"/>
              </w:rPr>
              <w:lastRenderedPageBreak/>
              <w:t>TRAJNOSTNO JAVNO NAROČANJE</w:t>
            </w:r>
            <w:r w:rsidR="00577F3A">
              <w:rPr>
                <w:rFonts w:asciiTheme="minorHAnsi" w:eastAsiaTheme="minorHAnsi" w:hAnsiTheme="minorHAnsi" w:cstheme="minorBidi"/>
                <w:b/>
                <w:sz w:val="22"/>
                <w:szCs w:val="22"/>
              </w:rPr>
              <w:t xml:space="preserve"> IN </w:t>
            </w:r>
            <w:r w:rsidR="00577F3A" w:rsidRPr="00A61382">
              <w:rPr>
                <w:rFonts w:asciiTheme="minorHAnsi" w:eastAsiaTheme="minorHAnsi" w:hAnsiTheme="minorHAnsi" w:cstheme="minorBidi"/>
                <w:b/>
                <w:sz w:val="22"/>
                <w:szCs w:val="22"/>
              </w:rPr>
              <w:t>JAVNO NAROČANJE INOVATIVNIH REŠITEV</w:t>
            </w:r>
          </w:p>
          <w:p w14:paraId="2BD0D8E8" w14:textId="58CE9815"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061E1839" w14:textId="77777777" w:rsidR="002F368F" w:rsidRPr="00A61382" w:rsidRDefault="002F368F"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 xml:space="preserve">Trajnostno javno naročanje vključuje strateške cilje javne politike v postopke za oddajo javnega naročila, kot so zelena javna naročila, družbeno odgovorno javno naročanje ter zagotavljanje resnične konkurence in udeležbe MSP. Prispeva k zmanjšanju vpliva javnega naročanja na okolje, doseganju socialnih ciljev ter izboljšanju stroškovne učinkovitosti organizacije in družbe na splošno. Trajnostni cilji se lahko izvajajo na različne načine: </w:t>
            </w:r>
          </w:p>
          <w:p w14:paraId="4B93F150" w14:textId="08AD53DF" w:rsidR="002F368F" w:rsidRPr="00A61382" w:rsidRDefault="002F368F"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razlog</w:t>
            </w:r>
            <w:r w:rsidR="00BC4619">
              <w:rPr>
                <w:rFonts w:asciiTheme="minorHAnsi" w:eastAsiaTheme="minorHAnsi" w:hAnsiTheme="minorHAnsi" w:cstheme="minorBidi"/>
                <w:sz w:val="22"/>
                <w:szCs w:val="22"/>
              </w:rPr>
              <w:t>i</w:t>
            </w:r>
            <w:r w:rsidRPr="00A61382">
              <w:rPr>
                <w:rFonts w:asciiTheme="minorHAnsi" w:eastAsiaTheme="minorHAnsi" w:hAnsiTheme="minorHAnsi" w:cstheme="minorBidi"/>
                <w:sz w:val="22"/>
                <w:szCs w:val="22"/>
              </w:rPr>
              <w:t xml:space="preserve"> za izključitev, ki zahtevajo minimalno raven skladnosti izvajalcev in podizvajalcev z </w:t>
            </w:r>
            <w:proofErr w:type="spellStart"/>
            <w:r w:rsidRPr="00A61382">
              <w:rPr>
                <w:rFonts w:asciiTheme="minorHAnsi" w:eastAsiaTheme="minorHAnsi" w:hAnsiTheme="minorHAnsi" w:cstheme="minorBidi"/>
                <w:sz w:val="22"/>
                <w:szCs w:val="22"/>
              </w:rPr>
              <w:t>okoljskim</w:t>
            </w:r>
            <w:proofErr w:type="spellEnd"/>
            <w:r w:rsidRPr="00A61382">
              <w:rPr>
                <w:rFonts w:asciiTheme="minorHAnsi" w:eastAsiaTheme="minorHAnsi" w:hAnsiTheme="minorHAnsi" w:cstheme="minorBidi"/>
                <w:sz w:val="22"/>
                <w:szCs w:val="22"/>
              </w:rPr>
              <w:t xml:space="preserve"> in socialnim pravom;</w:t>
            </w:r>
          </w:p>
          <w:p w14:paraId="059D6328" w14:textId="77777777" w:rsidR="002F368F" w:rsidRPr="00A61382" w:rsidRDefault="002F368F"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pogoji za sodelovanje, s katerimi se preverijo kvalifikacije ponudnika za doseganje </w:t>
            </w:r>
            <w:proofErr w:type="spellStart"/>
            <w:r w:rsidRPr="00A61382">
              <w:rPr>
                <w:rFonts w:asciiTheme="minorHAnsi" w:eastAsiaTheme="minorHAnsi" w:hAnsiTheme="minorHAnsi" w:cstheme="minorBidi"/>
                <w:sz w:val="22"/>
                <w:szCs w:val="22"/>
              </w:rPr>
              <w:t>okoljskih</w:t>
            </w:r>
            <w:proofErr w:type="spellEnd"/>
            <w:r w:rsidRPr="00A61382">
              <w:rPr>
                <w:rFonts w:asciiTheme="minorHAnsi" w:eastAsiaTheme="minorHAnsi" w:hAnsiTheme="minorHAnsi" w:cstheme="minorBidi"/>
                <w:sz w:val="22"/>
                <w:szCs w:val="22"/>
              </w:rPr>
              <w:t xml:space="preserve"> in družbenih ciljev; </w:t>
            </w:r>
          </w:p>
          <w:p w14:paraId="01F1A7E3" w14:textId="77777777" w:rsidR="002F368F" w:rsidRPr="00A61382" w:rsidRDefault="002F368F"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tehnične specifikacije, ki vključujejo družbene in </w:t>
            </w:r>
            <w:proofErr w:type="spellStart"/>
            <w:r w:rsidRPr="00A61382">
              <w:rPr>
                <w:rFonts w:asciiTheme="minorHAnsi" w:eastAsiaTheme="minorHAnsi" w:hAnsiTheme="minorHAnsi" w:cstheme="minorBidi"/>
                <w:sz w:val="22"/>
                <w:szCs w:val="22"/>
              </w:rPr>
              <w:t>okoljske</w:t>
            </w:r>
            <w:proofErr w:type="spellEnd"/>
            <w:r w:rsidRPr="00A61382">
              <w:rPr>
                <w:rFonts w:asciiTheme="minorHAnsi" w:eastAsiaTheme="minorHAnsi" w:hAnsiTheme="minorHAnsi" w:cstheme="minorBidi"/>
                <w:sz w:val="22"/>
                <w:szCs w:val="22"/>
              </w:rPr>
              <w:t xml:space="preserve"> vidike, kot so zahteve glede pridobitev znaka ali trajnostni proizvodni procesi;</w:t>
            </w:r>
          </w:p>
          <w:p w14:paraId="2EC26557" w14:textId="77777777" w:rsidR="002F368F" w:rsidRPr="00A61382" w:rsidRDefault="002F368F"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tehnike ocenjevanja, kot so izračun stroškov v življenjski dobi in uporaba </w:t>
            </w:r>
            <w:proofErr w:type="spellStart"/>
            <w:r w:rsidRPr="00A61382">
              <w:rPr>
                <w:rFonts w:asciiTheme="minorHAnsi" w:eastAsiaTheme="minorHAnsi" w:hAnsiTheme="minorHAnsi" w:cstheme="minorBidi"/>
                <w:sz w:val="22"/>
                <w:szCs w:val="22"/>
              </w:rPr>
              <w:t>okoljskih</w:t>
            </w:r>
            <w:proofErr w:type="spellEnd"/>
            <w:r w:rsidRPr="00A61382">
              <w:rPr>
                <w:rFonts w:asciiTheme="minorHAnsi" w:eastAsiaTheme="minorHAnsi" w:hAnsiTheme="minorHAnsi" w:cstheme="minorBidi"/>
                <w:sz w:val="22"/>
                <w:szCs w:val="22"/>
              </w:rPr>
              <w:t xml:space="preserve"> ali družbenih meril za oddajo javnega naročila;</w:t>
            </w:r>
          </w:p>
          <w:p w14:paraId="72B68515" w14:textId="77777777" w:rsidR="002F368F" w:rsidRPr="00A61382" w:rsidRDefault="002F368F"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klavzule o izvedbi javnega naročila za spremljanje in uveljavljanje visokih standardov </w:t>
            </w:r>
            <w:proofErr w:type="spellStart"/>
            <w:r w:rsidRPr="00A61382">
              <w:rPr>
                <w:rFonts w:asciiTheme="minorHAnsi" w:eastAsiaTheme="minorHAnsi" w:hAnsiTheme="minorHAnsi" w:cstheme="minorBidi"/>
                <w:sz w:val="22"/>
                <w:szCs w:val="22"/>
              </w:rPr>
              <w:t>trajnostnosti</w:t>
            </w:r>
            <w:proofErr w:type="spellEnd"/>
            <w:r w:rsidRPr="00A61382">
              <w:rPr>
                <w:rFonts w:asciiTheme="minorHAnsi" w:eastAsiaTheme="minorHAnsi" w:hAnsiTheme="minorHAnsi" w:cstheme="minorBidi"/>
                <w:sz w:val="22"/>
                <w:szCs w:val="22"/>
              </w:rPr>
              <w:t xml:space="preserve">; </w:t>
            </w:r>
          </w:p>
          <w:p w14:paraId="5F1C7C99" w14:textId="77777777" w:rsidR="002F368F" w:rsidRPr="00A61382" w:rsidRDefault="002F368F" w:rsidP="001925EC">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sektorska zakonodaja, s katero se na primer zahtevajo minimalni standardi za energijsko učinkovitost ali obveznosti glede dostopnosti;</w:t>
            </w:r>
          </w:p>
          <w:p w14:paraId="02279760" w14:textId="77777777" w:rsidR="002F368F" w:rsidRDefault="002F368F" w:rsidP="001925EC">
            <w:pPr>
              <w:spacing w:line="269" w:lineRule="auto"/>
              <w:ind w:right="17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zeleni ali socialni akcijski načrti na ravni držav članic, v katerih so opisani podporni ukrepi ali določeni cilji</w:t>
            </w:r>
            <w:r w:rsidRPr="002851A4">
              <w:rPr>
                <w:rFonts w:asciiTheme="minorHAnsi" w:eastAsiaTheme="minorHAnsi" w:hAnsiTheme="minorHAnsi" w:cstheme="minorBidi"/>
                <w:sz w:val="22"/>
                <w:szCs w:val="22"/>
              </w:rPr>
              <w:t>.</w:t>
            </w:r>
          </w:p>
          <w:p w14:paraId="3DBE2793" w14:textId="77777777" w:rsidR="00577F3A" w:rsidRPr="00A61382" w:rsidRDefault="00577F3A" w:rsidP="00577F3A">
            <w:pPr>
              <w:spacing w:line="269" w:lineRule="auto"/>
              <w:ind w:right="59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Javno naročanje inovativnih rešitev</w:t>
            </w:r>
            <w:r w:rsidRPr="00A61382">
              <w:rPr>
                <w:rFonts w:asciiTheme="minorHAnsi" w:eastAsiaTheme="minorHAnsi" w:hAnsiTheme="minorHAnsi" w:cstheme="minorBidi"/>
                <w:sz w:val="22"/>
                <w:szCs w:val="22"/>
              </w:rPr>
              <w:t xml:space="preserve"> se nanaša na javno naročanje, ki vključuje:</w:t>
            </w:r>
          </w:p>
          <w:p w14:paraId="430101E7" w14:textId="77777777" w:rsidR="00577F3A" w:rsidRPr="00A61382" w:rsidRDefault="00577F3A" w:rsidP="00577F3A">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nakup postopka inovacij (npr. nakup raziskovalnih in razvojnih storitev) ali </w:t>
            </w:r>
          </w:p>
          <w:p w14:paraId="18B2CA0C" w14:textId="77777777" w:rsidR="00577F3A" w:rsidRPr="00A61382" w:rsidRDefault="00577F3A" w:rsidP="00577F3A">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nakup rezultatov inovacij, ki so jih ustvarili drugi (tj. nakup inovativnih rešitev). </w:t>
            </w:r>
          </w:p>
          <w:p w14:paraId="62E4F117" w14:textId="1DFDDAA5" w:rsidR="00577F3A" w:rsidRDefault="00577F3A" w:rsidP="00577F3A">
            <w:pPr>
              <w:spacing w:line="269" w:lineRule="auto"/>
              <w:ind w:right="17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Javno naročanje inovativnih rešitev prispeva k posodobitvi javnih storitev ter hkrati ustvarja priložnosti za družbe za razvoj novih trgov. Naročniki lahko z razvojem v prihodnost usmerjene strategije za javno naročanje inovativnih rešitev in preučitvijo alternativnih konkurenčnih rešitev s povpraševanjem spodbujajo inovacije. Z dobro zasnovano strategijo za javno naročanje inovativnih rešitev se bo zmanjšalo tveganje za slabo uspešnost ali neuspešnost nabavljenih inovacij z zagotavljanjem postopnega pristopa od zasnove rešitve, izdelave prototipov in razvoja do razvoja in preskušanja izdelkov</w:t>
            </w:r>
            <w:r w:rsidRPr="00A475D4">
              <w:rPr>
                <w:rFonts w:asciiTheme="minorHAnsi" w:eastAsiaTheme="minorHAnsi" w:hAnsiTheme="minorHAnsi" w:cstheme="minorBidi"/>
                <w:sz w:val="22"/>
                <w:szCs w:val="22"/>
              </w:rPr>
              <w:t>.</w:t>
            </w:r>
          </w:p>
        </w:tc>
      </w:tr>
      <w:tr w:rsidR="002F368F" w14:paraId="140E7F04" w14:textId="77777777" w:rsidTr="001925EC">
        <w:trPr>
          <w:trHeight w:val="1972"/>
        </w:trPr>
        <w:tc>
          <w:tcPr>
            <w:tcW w:w="9039" w:type="dxa"/>
            <w:shd w:val="clear" w:color="auto" w:fill="FFF3EF"/>
          </w:tcPr>
          <w:p w14:paraId="5A15155F" w14:textId="048F76A8"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75E1CD01"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0BB0A32C"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načela in standarde zelenih javnih naročil in družbeno odgovornega javnega naročanja;</w:t>
            </w:r>
          </w:p>
          <w:p w14:paraId="127078F3" w14:textId="0EC7CDCC"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zeleni in socialni akcijski načrt ter zelene in socialne cilje na </w:t>
            </w:r>
            <w:r w:rsidR="00BC4619">
              <w:rPr>
                <w:rFonts w:asciiTheme="minorHAnsi" w:eastAsiaTheme="minorHAnsi" w:hAnsiTheme="minorHAnsi" w:cstheme="minorBidi"/>
                <w:iCs/>
                <w:sz w:val="22"/>
                <w:szCs w:val="22"/>
              </w:rPr>
              <w:t>državni</w:t>
            </w:r>
            <w:r w:rsidR="00BC4619"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ravni;</w:t>
            </w:r>
          </w:p>
          <w:p w14:paraId="7FDCAAF6"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premisleke glede trajnosti ter pogoje za sodelovanje in merila za oddajo javnega naročila; </w:t>
            </w:r>
          </w:p>
          <w:p w14:paraId="04AE95AA" w14:textId="77777777" w:rsidR="00577F3A" w:rsidRPr="00577F3A"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primere sektorske zakonodaje</w:t>
            </w:r>
            <w:r w:rsidR="00577F3A">
              <w:rPr>
                <w:rFonts w:asciiTheme="minorHAnsi" w:eastAsiaTheme="minorHAnsi" w:hAnsiTheme="minorHAnsi" w:cstheme="minorBidi"/>
                <w:iCs/>
                <w:sz w:val="22"/>
                <w:szCs w:val="22"/>
              </w:rPr>
              <w:t>;</w:t>
            </w:r>
          </w:p>
          <w:p w14:paraId="790D073F" w14:textId="77777777" w:rsidR="00577F3A" w:rsidRPr="009D3345"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načela javnega naročanja inovativnih rešitev; </w:t>
            </w:r>
          </w:p>
          <w:p w14:paraId="728283FD" w14:textId="03DBEBC2" w:rsid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nacionalne splošne in posamične cilje ter strategije in akcijske načrte glede inovacij</w:t>
            </w:r>
            <w:r w:rsidR="002F368F" w:rsidRPr="002F368F">
              <w:rPr>
                <w:rFonts w:asciiTheme="minorHAnsi" w:eastAsiaTheme="minorHAnsi" w:hAnsiTheme="minorHAnsi" w:cstheme="minorBidi"/>
                <w:iCs/>
                <w:sz w:val="22"/>
                <w:szCs w:val="22"/>
              </w:rPr>
              <w:t>.</w:t>
            </w:r>
          </w:p>
        </w:tc>
      </w:tr>
      <w:tr w:rsidR="002F368F" w14:paraId="09F32440" w14:textId="77777777" w:rsidTr="00424237">
        <w:trPr>
          <w:trHeight w:val="136"/>
        </w:trPr>
        <w:tc>
          <w:tcPr>
            <w:tcW w:w="9039" w:type="dxa"/>
            <w:shd w:val="clear" w:color="auto" w:fill="FFF3EF"/>
          </w:tcPr>
          <w:p w14:paraId="0B2B8AE8" w14:textId="222EB885"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207CA094" w14:textId="1878C41C"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61CA3682" w14:textId="6C081C58"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razumeti in predvideti morebitne izzive za trajnostno javno naročanje </w:t>
            </w:r>
            <w:r w:rsidR="00BC4619">
              <w:rPr>
                <w:rFonts w:asciiTheme="minorHAnsi" w:eastAsiaTheme="minorHAnsi" w:hAnsiTheme="minorHAnsi" w:cstheme="minorBidi"/>
                <w:iCs/>
                <w:sz w:val="22"/>
                <w:szCs w:val="22"/>
              </w:rPr>
              <w:t>ter</w:t>
            </w:r>
            <w:r w:rsidR="00BC4619"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pričakovane koristi trajnostnega javnega naročanja;</w:t>
            </w:r>
          </w:p>
          <w:p w14:paraId="259A0281"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prepoznati priložnosti, kjer se lahko cilji glede trajnosti izrazijo v postopkih za oddajo javnih naročil;</w:t>
            </w:r>
          </w:p>
          <w:p w14:paraId="205ECA35"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lastRenderedPageBreak/>
              <w:t>opredeliti pogoje za sodelovanje in merila za oddajo javnega naročila, prijazna zelenim javnim naročilom, družbeno odgovornemu javnemu naročanju in MSP;</w:t>
            </w:r>
          </w:p>
          <w:p w14:paraId="6F8027B2" w14:textId="0E344253"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v dokumente</w:t>
            </w:r>
            <w:r w:rsidR="00BC4619">
              <w:rPr>
                <w:rFonts w:asciiTheme="minorHAnsi" w:eastAsiaTheme="minorHAnsi" w:hAnsiTheme="minorHAnsi" w:cstheme="minorBidi"/>
                <w:iCs/>
                <w:sz w:val="22"/>
                <w:szCs w:val="22"/>
              </w:rPr>
              <w:t>,</w:t>
            </w:r>
            <w:r w:rsidRPr="002F368F">
              <w:rPr>
                <w:rFonts w:asciiTheme="minorHAnsi" w:eastAsiaTheme="minorHAnsi" w:hAnsiTheme="minorHAnsi" w:cstheme="minorBidi"/>
                <w:iCs/>
                <w:sz w:val="22"/>
                <w:szCs w:val="22"/>
              </w:rPr>
              <w:t xml:space="preserve"> </w:t>
            </w:r>
            <w:r w:rsidR="00BC4619">
              <w:rPr>
                <w:rFonts w:asciiTheme="minorHAnsi" w:eastAsiaTheme="minorHAnsi" w:hAnsiTheme="minorHAnsi" w:cstheme="minorBidi"/>
                <w:iCs/>
                <w:sz w:val="22"/>
                <w:szCs w:val="22"/>
              </w:rPr>
              <w:t xml:space="preserve">povezane </w:t>
            </w:r>
            <w:r w:rsidRPr="002F368F">
              <w:rPr>
                <w:rFonts w:asciiTheme="minorHAnsi" w:eastAsiaTheme="minorHAnsi" w:hAnsiTheme="minorHAnsi" w:cstheme="minorBidi"/>
                <w:iCs/>
                <w:sz w:val="22"/>
                <w:szCs w:val="22"/>
              </w:rPr>
              <w:t>z oddajo javnega naročila</w:t>
            </w:r>
            <w:r w:rsidR="00BC4619">
              <w:rPr>
                <w:rFonts w:asciiTheme="minorHAnsi" w:eastAsiaTheme="minorHAnsi" w:hAnsiTheme="minorHAnsi" w:cstheme="minorBidi"/>
                <w:iCs/>
                <w:sz w:val="22"/>
                <w:szCs w:val="22"/>
              </w:rPr>
              <w:t>,</w:t>
            </w:r>
            <w:r w:rsidRPr="002F368F">
              <w:rPr>
                <w:rFonts w:asciiTheme="minorHAnsi" w:eastAsiaTheme="minorHAnsi" w:hAnsiTheme="minorHAnsi" w:cstheme="minorBidi"/>
                <w:iCs/>
                <w:sz w:val="22"/>
                <w:szCs w:val="22"/>
              </w:rPr>
              <w:t xml:space="preserve"> vključiti klavzule o izvedbi javnega naročila in merila za oddajo javnega naročila, prijazna zelenim javnim naročilom, družbeno odgovornemu javnemu naročanju in MSP;</w:t>
            </w:r>
          </w:p>
          <w:p w14:paraId="45936FCB" w14:textId="77777777" w:rsidR="00577F3A" w:rsidRPr="00577F3A"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ohranjati dostop dobaviteljev do trga kljub uporabi okolju prijaznih meril</w:t>
            </w:r>
            <w:r w:rsidR="00577F3A">
              <w:rPr>
                <w:rFonts w:asciiTheme="minorHAnsi" w:eastAsiaTheme="minorHAnsi" w:hAnsiTheme="minorHAnsi" w:cstheme="minorBidi"/>
                <w:iCs/>
                <w:sz w:val="22"/>
                <w:szCs w:val="22"/>
              </w:rPr>
              <w:t>;</w:t>
            </w:r>
          </w:p>
          <w:p w14:paraId="68290D61" w14:textId="1E2C04CB" w:rsidR="002F368F" w:rsidRDefault="00577F3A"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39361F">
              <w:rPr>
                <w:rFonts w:asciiTheme="minorHAnsi" w:eastAsiaTheme="minorHAnsi" w:hAnsiTheme="minorHAnsi" w:cstheme="minorBidi"/>
                <w:sz w:val="22"/>
                <w:szCs w:val="22"/>
              </w:rPr>
              <w:t xml:space="preserve">podpirati </w:t>
            </w:r>
            <w:r w:rsidRPr="009D3345">
              <w:rPr>
                <w:rFonts w:asciiTheme="minorHAnsi" w:eastAsiaTheme="minorHAnsi" w:hAnsiTheme="minorHAnsi" w:cstheme="minorBidi"/>
                <w:iCs/>
                <w:sz w:val="22"/>
                <w:szCs w:val="22"/>
              </w:rPr>
              <w:t>izvajanje</w:t>
            </w:r>
            <w:r w:rsidRPr="0039361F">
              <w:rPr>
                <w:rFonts w:asciiTheme="minorHAnsi" w:eastAsiaTheme="minorHAnsi" w:hAnsiTheme="minorHAnsi" w:cstheme="minorBidi"/>
                <w:sz w:val="22"/>
                <w:szCs w:val="22"/>
              </w:rPr>
              <w:t xml:space="preserve"> postopkov javnega naročanja inovativnih rešitev</w:t>
            </w:r>
            <w:r w:rsidR="002F368F" w:rsidRPr="002F368F">
              <w:rPr>
                <w:rFonts w:asciiTheme="minorHAnsi" w:eastAsiaTheme="minorHAnsi" w:hAnsiTheme="minorHAnsi" w:cstheme="minorBidi"/>
                <w:iCs/>
                <w:sz w:val="22"/>
                <w:szCs w:val="22"/>
              </w:rPr>
              <w:t>.</w:t>
            </w:r>
          </w:p>
        </w:tc>
      </w:tr>
      <w:tr w:rsidR="002F368F" w:rsidRPr="008A5467" w14:paraId="07E420CD" w14:textId="77777777" w:rsidTr="001925EC">
        <w:trPr>
          <w:trHeight w:val="1695"/>
        </w:trPr>
        <w:tc>
          <w:tcPr>
            <w:tcW w:w="9039" w:type="dxa"/>
            <w:shd w:val="clear" w:color="auto" w:fill="FDF3EF"/>
          </w:tcPr>
          <w:p w14:paraId="4FC24ED7" w14:textId="1D7FA4B9"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6C5772A8"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71D68E17"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4F15FA52"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19310045"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55CB01C2" w14:textId="707E7562" w:rsidR="002F368F" w:rsidRDefault="002F368F" w:rsidP="001925EC">
      <w:pPr>
        <w:spacing w:line="269" w:lineRule="auto"/>
      </w:pPr>
    </w:p>
    <w:p w14:paraId="425E9EB8"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69EF3B31" w14:textId="77777777" w:rsidTr="00B774F3">
        <w:trPr>
          <w:trHeight w:val="2263"/>
        </w:trPr>
        <w:tc>
          <w:tcPr>
            <w:tcW w:w="9039" w:type="dxa"/>
            <w:shd w:val="clear" w:color="auto" w:fill="FFF3EF"/>
          </w:tcPr>
          <w:p w14:paraId="42FBE245" w14:textId="73CF1A0B" w:rsidR="002F368F" w:rsidRDefault="00577F3A" w:rsidP="001925EC">
            <w:pPr>
              <w:spacing w:line="269" w:lineRule="auto"/>
              <w:ind w:right="176"/>
              <w:jc w:val="center"/>
              <w:rPr>
                <w:rFonts w:asciiTheme="minorHAnsi" w:eastAsiaTheme="minorHAnsi" w:hAnsiTheme="minorHAnsi" w:cstheme="minorBidi"/>
                <w:b/>
                <w:sz w:val="22"/>
                <w:szCs w:val="22"/>
              </w:rPr>
            </w:pPr>
            <w:r w:rsidRPr="002C1051">
              <w:rPr>
                <w:rFonts w:asciiTheme="minorHAnsi" w:eastAsiaTheme="minorHAnsi" w:hAnsiTheme="minorHAnsi" w:cstheme="minorBidi"/>
                <w:b/>
                <w:sz w:val="22"/>
                <w:szCs w:val="22"/>
              </w:rPr>
              <w:lastRenderedPageBreak/>
              <w:t>STRATEGIJA ZA JAVNO NAROČANJE</w:t>
            </w:r>
            <w:r w:rsidRPr="00A61382">
              <w:rPr>
                <w:rFonts w:asciiTheme="minorHAnsi" w:eastAsiaTheme="minorHAnsi" w:hAnsiTheme="minorHAnsi" w:cstheme="minorBidi"/>
                <w:b/>
                <w:sz w:val="22"/>
                <w:szCs w:val="22"/>
              </w:rPr>
              <w:t xml:space="preserve"> </w:t>
            </w:r>
            <w:r>
              <w:rPr>
                <w:rFonts w:asciiTheme="minorHAnsi" w:eastAsiaTheme="minorHAnsi" w:hAnsiTheme="minorHAnsi" w:cstheme="minorBidi"/>
                <w:b/>
                <w:sz w:val="22"/>
                <w:szCs w:val="22"/>
              </w:rPr>
              <w:t xml:space="preserve">IN </w:t>
            </w:r>
            <w:r w:rsidR="002F368F" w:rsidRPr="00A61382">
              <w:rPr>
                <w:rFonts w:asciiTheme="minorHAnsi" w:eastAsiaTheme="minorHAnsi" w:hAnsiTheme="minorHAnsi" w:cstheme="minorBidi"/>
                <w:b/>
                <w:sz w:val="22"/>
                <w:szCs w:val="22"/>
              </w:rPr>
              <w:t>POZNAVANJE POSAMEZNE KATEGORIJE</w:t>
            </w:r>
          </w:p>
          <w:p w14:paraId="54243A58" w14:textId="77777777"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5EFB3D86" w14:textId="44DF1DC1" w:rsidR="00577F3A" w:rsidRPr="002C1051" w:rsidRDefault="00577F3A" w:rsidP="00577F3A">
            <w:pPr>
              <w:spacing w:line="269" w:lineRule="auto"/>
              <w:ind w:right="59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Strategija za javno naročanje</w:t>
            </w:r>
            <w:r w:rsidRPr="002C1051">
              <w:rPr>
                <w:rFonts w:asciiTheme="minorHAnsi" w:eastAsiaTheme="minorHAnsi" w:hAnsiTheme="minorHAnsi" w:cstheme="minorBidi"/>
                <w:sz w:val="22"/>
                <w:szCs w:val="22"/>
              </w:rPr>
              <w:t xml:space="preserve"> zajema namerno uporabo različnih </w:t>
            </w:r>
            <w:r w:rsidR="00BC4619">
              <w:rPr>
                <w:rFonts w:asciiTheme="minorHAnsi" w:eastAsiaTheme="minorHAnsi" w:hAnsiTheme="minorHAnsi" w:cstheme="minorBidi"/>
                <w:sz w:val="22"/>
                <w:szCs w:val="22"/>
              </w:rPr>
              <w:t>prvin</w:t>
            </w:r>
            <w:r w:rsidR="00BC4619" w:rsidRPr="002C1051">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v življenjskem ciklu javnega naročanja, da se izrazijo in izkoristijo pogoji predmeta javnega naročila ter opredeli najustreznejši proces z največjim učinkom, da se izpolnijo cilji organizacije in zagotovi resnična konkurenca. Vključuje določitev najustreznejše možnosti med: </w:t>
            </w:r>
          </w:p>
          <w:p w14:paraId="67742959" w14:textId="77777777" w:rsidR="00577F3A" w:rsidRPr="002C1051" w:rsidRDefault="00577F3A" w:rsidP="00577F3A">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vrstami postopkov za oddajo javnega naročila;</w:t>
            </w:r>
          </w:p>
          <w:p w14:paraId="6E633C35" w14:textId="77777777" w:rsidR="00577F3A" w:rsidRPr="002C1051" w:rsidRDefault="00577F3A" w:rsidP="00577F3A">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samostojnim ali skupnim postopkom za oddajo javnega naročila;</w:t>
            </w:r>
          </w:p>
          <w:p w14:paraId="7009A746" w14:textId="77777777" w:rsidR="00577F3A" w:rsidRPr="002C1051" w:rsidRDefault="00577F3A" w:rsidP="00577F3A">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značilnostmi postopka, kot so obseg, trajanje in razdelitev na sklope;</w:t>
            </w:r>
          </w:p>
          <w:p w14:paraId="3D632988" w14:textId="77777777" w:rsidR="00577F3A" w:rsidRPr="002C1051" w:rsidRDefault="00577F3A" w:rsidP="00577F3A">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tehnikami in instrumenti za elektronsko oddajo (elektronske dražbe in katalogi ter din</w:t>
            </w:r>
            <w:r>
              <w:rPr>
                <w:rFonts w:asciiTheme="minorHAnsi" w:eastAsiaTheme="minorHAnsi" w:hAnsiTheme="minorHAnsi" w:cstheme="minorBidi"/>
                <w:sz w:val="22"/>
                <w:szCs w:val="22"/>
              </w:rPr>
              <w:t>a</w:t>
            </w:r>
            <w:r w:rsidRPr="002C1051">
              <w:rPr>
                <w:rFonts w:asciiTheme="minorHAnsi" w:eastAsiaTheme="minorHAnsi" w:hAnsiTheme="minorHAnsi" w:cstheme="minorBidi"/>
                <w:sz w:val="22"/>
                <w:szCs w:val="22"/>
              </w:rPr>
              <w:t>mični nabavni sistemi);</w:t>
            </w:r>
          </w:p>
          <w:p w14:paraId="62BB9FF9" w14:textId="77777777" w:rsidR="00577F3A" w:rsidRDefault="00577F3A" w:rsidP="00577F3A">
            <w:pPr>
              <w:spacing w:line="269" w:lineRule="auto"/>
              <w:ind w:right="17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vrstami pogodb (npr. neposredni ali okvirni sporazum) in klavzulami o izvedbi javnega naročila.</w:t>
            </w:r>
          </w:p>
          <w:p w14:paraId="0CDF348A" w14:textId="3F956E77" w:rsidR="002F368F" w:rsidRDefault="002F368F" w:rsidP="00577F3A">
            <w:pPr>
              <w:spacing w:line="269" w:lineRule="auto"/>
              <w:ind w:right="17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Strokovno znanje o posameznih kategorijah</w:t>
            </w:r>
            <w:r w:rsidRPr="00A61382">
              <w:rPr>
                <w:rFonts w:asciiTheme="minorHAnsi" w:eastAsiaTheme="minorHAnsi" w:hAnsiTheme="minorHAnsi" w:cstheme="minorBidi"/>
                <w:sz w:val="22"/>
                <w:szCs w:val="22"/>
              </w:rPr>
              <w:t xml:space="preserve"> je v središču izvedbe postopka oddaje javnih naročil. Dobro je treba razumeti značilnosti kategorije blaga, storitev ali gradenj, ki jih je treba pridobiti, tudi z vključevanjem strokovnjakov in zainteresiranih strani (izvedencev in končnih uporabnikov). Strategija za javno naročanje in dokumenti v zvezi z oddajo javnega naročila morajo biti prilagojeni tako, da izpolnijo ugotovljeno potrebo in povečajo stroškovno učinkovitost</w:t>
            </w:r>
            <w:r w:rsidRPr="00AB2ACA">
              <w:rPr>
                <w:rFonts w:asciiTheme="minorHAnsi" w:eastAsiaTheme="minorHAnsi" w:hAnsiTheme="minorHAnsi" w:cstheme="minorBidi"/>
                <w:sz w:val="22"/>
                <w:szCs w:val="22"/>
              </w:rPr>
              <w:t>.</w:t>
            </w:r>
          </w:p>
        </w:tc>
      </w:tr>
      <w:tr w:rsidR="002F368F" w14:paraId="698922E4" w14:textId="77777777" w:rsidTr="00B774F3">
        <w:trPr>
          <w:trHeight w:val="2111"/>
        </w:trPr>
        <w:tc>
          <w:tcPr>
            <w:tcW w:w="9039" w:type="dxa"/>
            <w:shd w:val="clear" w:color="auto" w:fill="FFF3EF"/>
          </w:tcPr>
          <w:p w14:paraId="19BEB553" w14:textId="1CB6C6DB"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43EE18E"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33E582AD"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vrste postopkov za oddajo javnega naročila;</w:t>
            </w:r>
          </w:p>
          <w:p w14:paraId="06D2F6F3"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značilnosti postopka, kot so obseg, trajanje in razdelitev na sklope, tehnike in instrumenti za elektronsko oddajo (elektronske dražbe in katalogi ter dinamični nabavni sistemi); </w:t>
            </w:r>
          </w:p>
          <w:p w14:paraId="6658826B"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vrste pogodb (npr. neposredni ali okvirni sporazum) in klavzule o izvedbi javnega naročila;</w:t>
            </w:r>
          </w:p>
          <w:p w14:paraId="6272E5A9" w14:textId="77777777" w:rsidR="00577F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samostojni ali skupni postopek za oddajo javnega naročila</w:t>
            </w:r>
            <w:r>
              <w:rPr>
                <w:rFonts w:asciiTheme="minorHAnsi" w:eastAsiaTheme="minorHAnsi" w:hAnsiTheme="minorHAnsi" w:cstheme="minorBidi"/>
                <w:iCs/>
                <w:sz w:val="22"/>
                <w:szCs w:val="22"/>
              </w:rPr>
              <w:t>;</w:t>
            </w:r>
          </w:p>
          <w:p w14:paraId="3B5FEB77" w14:textId="0924C3A9" w:rsidR="002F368F" w:rsidRPr="009D3345" w:rsidRDefault="002F368F"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strategije in analize upravljanja kategorij;</w:t>
            </w:r>
          </w:p>
          <w:p w14:paraId="69D8F6C4" w14:textId="77777777" w:rsidR="002F368F" w:rsidRPr="009D3345"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zakonske in regulativne zahteve, ki se uporabljajo za kategorijo blaga, storitev ali gradenj;</w:t>
            </w:r>
          </w:p>
          <w:p w14:paraId="437FA26E" w14:textId="77777777" w:rsidR="002F368F" w:rsidRPr="009D3345"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procese nabave in način, kako jih uporabljati v različnih sektorjih;</w:t>
            </w:r>
          </w:p>
          <w:p w14:paraId="12873F03" w14:textId="41AC66DB" w:rsidR="00577F3A" w:rsidRDefault="002F368F" w:rsidP="00577F3A">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napredne tehnike in vire tržne raziskave</w:t>
            </w:r>
            <w:r w:rsidR="00577F3A">
              <w:rPr>
                <w:rFonts w:asciiTheme="minorHAnsi" w:eastAsiaTheme="minorHAnsi" w:hAnsiTheme="minorHAnsi" w:cstheme="minorBidi"/>
                <w:iCs/>
                <w:sz w:val="22"/>
                <w:szCs w:val="22"/>
              </w:rPr>
              <w:t>.</w:t>
            </w:r>
          </w:p>
        </w:tc>
      </w:tr>
      <w:tr w:rsidR="002F368F" w14:paraId="0AEA873A" w14:textId="77777777" w:rsidTr="00B774F3">
        <w:trPr>
          <w:trHeight w:val="2693"/>
        </w:trPr>
        <w:tc>
          <w:tcPr>
            <w:tcW w:w="9039" w:type="dxa"/>
            <w:shd w:val="clear" w:color="auto" w:fill="FFF3EF"/>
          </w:tcPr>
          <w:p w14:paraId="4D0C65A3" w14:textId="77777777"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6FA3EBC3" w14:textId="053F82B8"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1FE83658"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izbrati pravi pristop k javnemu naročanju za vsak namen; </w:t>
            </w:r>
          </w:p>
          <w:p w14:paraId="2A799DD8" w14:textId="70868569"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odločiti </w:t>
            </w:r>
            <w:r w:rsidR="00D9476C">
              <w:rPr>
                <w:rFonts w:asciiTheme="minorHAnsi" w:eastAsiaTheme="minorHAnsi" w:hAnsiTheme="minorHAnsi" w:cstheme="minorBidi"/>
                <w:iCs/>
                <w:sz w:val="22"/>
                <w:szCs w:val="22"/>
              </w:rPr>
              <w:t xml:space="preserve">se </w:t>
            </w:r>
            <w:r w:rsidRPr="002F368F">
              <w:rPr>
                <w:rFonts w:asciiTheme="minorHAnsi" w:eastAsiaTheme="minorHAnsi" w:hAnsiTheme="minorHAnsi" w:cstheme="minorBidi"/>
                <w:iCs/>
                <w:sz w:val="22"/>
                <w:szCs w:val="22"/>
              </w:rPr>
              <w:t>o obsegu in trajanju postopka;</w:t>
            </w:r>
          </w:p>
          <w:p w14:paraId="16A93313"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razumeti glavne možnosti za oblikovanje strategije za javno naročanje ter ustreznih potreb in razmer na trgu;</w:t>
            </w:r>
          </w:p>
          <w:p w14:paraId="74191DF1"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podpreti izvajanje strategije za javno naročanje ter pri tem prepoznati in uporabiti ustrezne postopke in orodja; </w:t>
            </w:r>
          </w:p>
          <w:p w14:paraId="029E8FAE"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izvesti ključne korake zasnove strategije za javno naročanje; </w:t>
            </w:r>
          </w:p>
          <w:p w14:paraId="17FAB3B2"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strategijo za javno naročanje prilagoditi različnim potrebam in razmeram na trgu;</w:t>
            </w:r>
          </w:p>
          <w:p w14:paraId="07CC70F6" w14:textId="73B912AA"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pri oblikovanju strategije uporabiti celotni obseg </w:t>
            </w:r>
            <w:r w:rsidR="00D9476C">
              <w:rPr>
                <w:rFonts w:asciiTheme="minorHAnsi" w:eastAsiaTheme="minorHAnsi" w:hAnsiTheme="minorHAnsi" w:cstheme="minorBidi"/>
                <w:iCs/>
                <w:sz w:val="22"/>
                <w:szCs w:val="22"/>
              </w:rPr>
              <w:t xml:space="preserve">njenih </w:t>
            </w:r>
            <w:r w:rsidRPr="002F368F">
              <w:rPr>
                <w:rFonts w:asciiTheme="minorHAnsi" w:eastAsiaTheme="minorHAnsi" w:hAnsiTheme="minorHAnsi" w:cstheme="minorBidi"/>
                <w:iCs/>
                <w:sz w:val="22"/>
                <w:szCs w:val="22"/>
              </w:rPr>
              <w:t xml:space="preserve">razpoložljivih možnosti za javno naročanje; </w:t>
            </w:r>
          </w:p>
          <w:p w14:paraId="491647D0"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upravljati </w:t>
            </w:r>
            <w:proofErr w:type="spellStart"/>
            <w:r w:rsidRPr="002F368F">
              <w:rPr>
                <w:rFonts w:asciiTheme="minorHAnsi" w:eastAsiaTheme="minorHAnsi" w:hAnsiTheme="minorHAnsi" w:cstheme="minorBidi"/>
                <w:iCs/>
                <w:sz w:val="22"/>
                <w:szCs w:val="22"/>
              </w:rPr>
              <w:t>večfunkcijske</w:t>
            </w:r>
            <w:proofErr w:type="spellEnd"/>
            <w:r w:rsidRPr="002F368F">
              <w:rPr>
                <w:rFonts w:asciiTheme="minorHAnsi" w:eastAsiaTheme="minorHAnsi" w:hAnsiTheme="minorHAnsi" w:cstheme="minorBidi"/>
                <w:iCs/>
                <w:sz w:val="22"/>
                <w:szCs w:val="22"/>
              </w:rPr>
              <w:t xml:space="preserve"> pristope k javnemu naročanju; </w:t>
            </w:r>
          </w:p>
          <w:p w14:paraId="76CDC41C"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zmanjšati tveganja </w:t>
            </w:r>
            <w:proofErr w:type="spellStart"/>
            <w:r w:rsidRPr="002F368F">
              <w:rPr>
                <w:rFonts w:asciiTheme="minorHAnsi" w:eastAsiaTheme="minorHAnsi" w:hAnsiTheme="minorHAnsi" w:cstheme="minorBidi"/>
                <w:iCs/>
                <w:sz w:val="22"/>
                <w:szCs w:val="22"/>
              </w:rPr>
              <w:t>protikonkurenčnega</w:t>
            </w:r>
            <w:proofErr w:type="spellEnd"/>
            <w:r w:rsidRPr="002F368F">
              <w:rPr>
                <w:rFonts w:asciiTheme="minorHAnsi" w:eastAsiaTheme="minorHAnsi" w:hAnsiTheme="minorHAnsi" w:cstheme="minorBidi"/>
                <w:iCs/>
                <w:sz w:val="22"/>
                <w:szCs w:val="22"/>
              </w:rPr>
              <w:t xml:space="preserve"> ravnanja;</w:t>
            </w:r>
          </w:p>
          <w:p w14:paraId="4EE9664C" w14:textId="1E4CF864"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razviti strategije in orodja za prilagoditev strategij javn</w:t>
            </w:r>
            <w:r w:rsidR="00D9476C">
              <w:rPr>
                <w:rFonts w:asciiTheme="minorHAnsi" w:eastAsiaTheme="minorHAnsi" w:hAnsiTheme="minorHAnsi" w:cstheme="minorBidi"/>
                <w:iCs/>
                <w:sz w:val="22"/>
                <w:szCs w:val="22"/>
              </w:rPr>
              <w:t>ega</w:t>
            </w:r>
            <w:r w:rsidRPr="002F368F">
              <w:rPr>
                <w:rFonts w:asciiTheme="minorHAnsi" w:eastAsiaTheme="minorHAnsi" w:hAnsiTheme="minorHAnsi" w:cstheme="minorBidi"/>
                <w:iCs/>
                <w:sz w:val="22"/>
                <w:szCs w:val="22"/>
              </w:rPr>
              <w:t xml:space="preserve"> naročanj</w:t>
            </w:r>
            <w:r w:rsidR="00D9476C">
              <w:rPr>
                <w:rFonts w:asciiTheme="minorHAnsi" w:eastAsiaTheme="minorHAnsi" w:hAnsiTheme="minorHAnsi" w:cstheme="minorBidi"/>
                <w:iCs/>
                <w:sz w:val="22"/>
                <w:szCs w:val="22"/>
              </w:rPr>
              <w:t>a</w:t>
            </w:r>
            <w:r w:rsidRPr="002F368F">
              <w:rPr>
                <w:rFonts w:asciiTheme="minorHAnsi" w:eastAsiaTheme="minorHAnsi" w:hAnsiTheme="minorHAnsi" w:cstheme="minorBidi"/>
                <w:iCs/>
                <w:sz w:val="22"/>
                <w:szCs w:val="22"/>
              </w:rPr>
              <w:t xml:space="preserve"> različnim potrebam in razmeram na trgu;</w:t>
            </w:r>
          </w:p>
          <w:p w14:paraId="6B0662D3" w14:textId="77777777" w:rsidR="00577F3A" w:rsidRPr="002F368F"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lastRenderedPageBreak/>
              <w:t>spremljati izvajanje strategije organizacije in jo prilagoditi z vključitvijo izkušenj, pridobljenih pri prejšnjih postopkih za oddajo javnih naročil;</w:t>
            </w:r>
          </w:p>
          <w:p w14:paraId="61BD4F3E" w14:textId="77777777" w:rsidR="00577F3A" w:rsidRDefault="00577F3A"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izvesti skupne čezmejne postopke za oddajo javnega naročila</w:t>
            </w:r>
            <w:r>
              <w:rPr>
                <w:rFonts w:asciiTheme="minorHAnsi" w:eastAsiaTheme="minorHAnsi" w:hAnsiTheme="minorHAnsi" w:cstheme="minorBidi"/>
                <w:iCs/>
                <w:sz w:val="22"/>
                <w:szCs w:val="22"/>
              </w:rPr>
              <w:t>;</w:t>
            </w:r>
          </w:p>
          <w:p w14:paraId="7E9897F7" w14:textId="714AE843" w:rsidR="002F368F" w:rsidRPr="009D3345" w:rsidRDefault="002F368F" w:rsidP="00577F3A">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ugotoviti zakonske in regulativne zahteve, ki se uporabljajo za kategorijo blaga, storitev ali gradenj določene kategorije;</w:t>
            </w:r>
          </w:p>
          <w:p w14:paraId="3F0ACFF3" w14:textId="77777777" w:rsidR="002F368F" w:rsidRPr="009D3345"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pripraviti prilagojen načrt nabave in izvesti postopek nabave;</w:t>
            </w:r>
          </w:p>
          <w:p w14:paraId="1CD86270" w14:textId="77777777" w:rsidR="002F368F" w:rsidRPr="009D3345"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zbrati in segmentirati porabo za dobavitelje določene kategorije; </w:t>
            </w:r>
          </w:p>
          <w:p w14:paraId="34452F44" w14:textId="77777777" w:rsidR="002F368F" w:rsidRPr="009D3345"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razviti tehnične specifikacije, pri katerih se izkoristi poznavanje posamezne kategorije;</w:t>
            </w:r>
          </w:p>
          <w:p w14:paraId="5D330F9B"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prepoznati tržne in druge dejavnike, ki vplivajo na upravljanje kategorij.</w:t>
            </w:r>
          </w:p>
        </w:tc>
      </w:tr>
      <w:tr w:rsidR="002F368F" w:rsidRPr="008A5467" w14:paraId="445BDB30" w14:textId="77777777" w:rsidTr="00B774F3">
        <w:trPr>
          <w:trHeight w:val="1683"/>
        </w:trPr>
        <w:tc>
          <w:tcPr>
            <w:tcW w:w="9039" w:type="dxa"/>
            <w:shd w:val="clear" w:color="auto" w:fill="FDF3EF"/>
          </w:tcPr>
          <w:p w14:paraId="62526E58" w14:textId="1698170C"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0F60219B"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75F5DF8B"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48DC616"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7DF53E16"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5C19E99D" w14:textId="77777777" w:rsidR="00577F3A" w:rsidRDefault="00577F3A" w:rsidP="001925EC">
      <w:pPr>
        <w:spacing w:line="269" w:lineRule="auto"/>
      </w:pPr>
    </w:p>
    <w:p w14:paraId="12F48A65" w14:textId="3E6A2125" w:rsidR="002F368F" w:rsidRDefault="00577F3A" w:rsidP="001925EC">
      <w:pPr>
        <w:spacing w:line="269" w:lineRule="auto"/>
      </w:pPr>
      <w:r>
        <w:t xml:space="preserve"> </w:t>
      </w:r>
    </w:p>
    <w:p w14:paraId="288C3B26" w14:textId="77777777" w:rsidR="00577F3A" w:rsidRDefault="00577F3A" w:rsidP="001925EC">
      <w:pPr>
        <w:spacing w:line="269" w:lineRule="auto"/>
      </w:pPr>
    </w:p>
    <w:p w14:paraId="27F3AABF" w14:textId="77777777" w:rsidR="00577F3A" w:rsidRDefault="00577F3A" w:rsidP="001925EC">
      <w:pPr>
        <w:spacing w:line="269" w:lineRule="auto"/>
      </w:pPr>
    </w:p>
    <w:p w14:paraId="60AF05EE" w14:textId="45AAAFE6" w:rsidR="002F368F" w:rsidRDefault="00577F3A" w:rsidP="001925EC">
      <w:pPr>
        <w:spacing w:line="269" w:lineRule="auto"/>
      </w:pPr>
      <w:r>
        <w:t xml:space="preserve"> </w:t>
      </w:r>
      <w:r w:rsidR="002F368F">
        <w:br w:type="page"/>
      </w:r>
    </w:p>
    <w:tbl>
      <w:tblPr>
        <w:tblStyle w:val="Tabelamrea"/>
        <w:tblW w:w="9039" w:type="dxa"/>
        <w:tblLook w:val="04A0" w:firstRow="1" w:lastRow="0" w:firstColumn="1" w:lastColumn="0" w:noHBand="0" w:noVBand="1"/>
      </w:tblPr>
      <w:tblGrid>
        <w:gridCol w:w="9039"/>
      </w:tblGrid>
      <w:tr w:rsidR="002F368F" w14:paraId="3BA28A24" w14:textId="77777777" w:rsidTr="00B774F3">
        <w:trPr>
          <w:trHeight w:val="2829"/>
        </w:trPr>
        <w:tc>
          <w:tcPr>
            <w:tcW w:w="9039" w:type="dxa"/>
            <w:shd w:val="clear" w:color="auto" w:fill="FFF3EF"/>
          </w:tcPr>
          <w:p w14:paraId="35837166" w14:textId="77777777" w:rsidR="002F368F" w:rsidRDefault="002F368F" w:rsidP="001925EC">
            <w:pPr>
              <w:spacing w:line="269" w:lineRule="auto"/>
              <w:ind w:right="176"/>
              <w:jc w:val="center"/>
              <w:rPr>
                <w:rFonts w:asciiTheme="minorHAnsi" w:eastAsiaTheme="minorHAnsi" w:hAnsiTheme="minorHAnsi" w:cstheme="minorBidi"/>
                <w:sz w:val="22"/>
                <w:szCs w:val="22"/>
              </w:rPr>
            </w:pPr>
            <w:r>
              <w:rPr>
                <w:rFonts w:asciiTheme="minorHAnsi" w:eastAsiaTheme="minorHAnsi" w:hAnsiTheme="minorHAnsi" w:cstheme="minorBidi"/>
                <w:b/>
                <w:sz w:val="22"/>
                <w:szCs w:val="22"/>
              </w:rPr>
              <w:lastRenderedPageBreak/>
              <w:t>POGAJANJA</w:t>
            </w:r>
          </w:p>
          <w:p w14:paraId="0EA22C27" w14:textId="63B8DF7B"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7E847C53" w14:textId="669E1E59" w:rsidR="002F368F" w:rsidRDefault="002F368F" w:rsidP="00D9476C">
            <w:pPr>
              <w:spacing w:line="269" w:lineRule="auto"/>
              <w:ind w:right="176"/>
              <w:jc w:val="both"/>
              <w:rPr>
                <w:rFonts w:asciiTheme="minorHAnsi" w:eastAsiaTheme="minorHAnsi" w:hAnsiTheme="minorHAnsi" w:cstheme="minorBidi"/>
                <w:sz w:val="22"/>
                <w:szCs w:val="22"/>
              </w:rPr>
            </w:pPr>
            <w:r w:rsidRPr="00E76002">
              <w:rPr>
                <w:rFonts w:asciiTheme="minorHAnsi" w:eastAsiaTheme="minorHAnsi" w:hAnsiTheme="minorHAnsi" w:cstheme="minorBidi"/>
                <w:sz w:val="22"/>
                <w:szCs w:val="22"/>
              </w:rPr>
              <w:t xml:space="preserve">Pogajanja se lahko uporabijo za zagotavljanje in uveljavljanje interesov organizacije ter nazadnje končnega upravičenca pri pridobivanju ekonomsko najugodnejše ponudbe. Njihov cilj je kljub </w:t>
            </w:r>
            <w:r w:rsidR="00D9476C">
              <w:rPr>
                <w:rFonts w:asciiTheme="minorHAnsi" w:eastAsiaTheme="minorHAnsi" w:hAnsiTheme="minorHAnsi" w:cstheme="minorBidi"/>
                <w:sz w:val="22"/>
                <w:szCs w:val="22"/>
              </w:rPr>
              <w:t>morda</w:t>
            </w:r>
            <w:r w:rsidR="00D9476C" w:rsidRPr="00E76002">
              <w:rPr>
                <w:rFonts w:asciiTheme="minorHAnsi" w:eastAsiaTheme="minorHAnsi" w:hAnsiTheme="minorHAnsi" w:cstheme="minorBidi"/>
                <w:sz w:val="22"/>
                <w:szCs w:val="22"/>
              </w:rPr>
              <w:t xml:space="preserve"> </w:t>
            </w:r>
            <w:r w:rsidRPr="00E76002">
              <w:rPr>
                <w:rFonts w:asciiTheme="minorHAnsi" w:eastAsiaTheme="minorHAnsi" w:hAnsiTheme="minorHAnsi" w:cstheme="minorBidi"/>
                <w:sz w:val="22"/>
                <w:szCs w:val="22"/>
              </w:rPr>
              <w:t xml:space="preserve">nasprotujočim si interesom doseči medsebojni dogovor med naročnikom in ponudnikom o tem, kako izboljšati oddane ponudbe, da bodo bolje izpolnjevale pogoje iz dokumentov v zvezi z oddajo javnega naročila. Pogajanja morajo potekati v skladu s splošnimi načeli javnega naročanja (tj. načeli nediskriminacije, </w:t>
            </w:r>
            <w:r w:rsidR="00DF6412">
              <w:rPr>
                <w:rFonts w:asciiTheme="minorHAnsi" w:eastAsiaTheme="minorHAnsi" w:hAnsiTheme="minorHAnsi" w:cstheme="minorBidi"/>
                <w:sz w:val="22"/>
                <w:szCs w:val="22"/>
              </w:rPr>
              <w:t>pregled</w:t>
            </w:r>
            <w:r w:rsidRPr="00E76002">
              <w:rPr>
                <w:rFonts w:asciiTheme="minorHAnsi" w:eastAsiaTheme="minorHAnsi" w:hAnsiTheme="minorHAnsi" w:cstheme="minorBidi"/>
                <w:sz w:val="22"/>
                <w:szCs w:val="22"/>
              </w:rPr>
              <w:t xml:space="preserve">nosti in enakega obravnavanja), pa tudi </w:t>
            </w:r>
            <w:r w:rsidR="004D6C8E">
              <w:rPr>
                <w:rFonts w:asciiTheme="minorHAnsi" w:eastAsiaTheme="minorHAnsi" w:hAnsiTheme="minorHAnsi" w:cstheme="minorBidi"/>
                <w:sz w:val="22"/>
                <w:szCs w:val="22"/>
              </w:rPr>
              <w:t>etičnimi standardi</w:t>
            </w:r>
            <w:r w:rsidRPr="00E76002">
              <w:rPr>
                <w:rFonts w:asciiTheme="minorHAnsi" w:eastAsiaTheme="minorHAnsi" w:hAnsiTheme="minorHAnsi" w:cstheme="minorBidi"/>
                <w:sz w:val="22"/>
                <w:szCs w:val="22"/>
              </w:rPr>
              <w:t xml:space="preserve"> in standardi integritete</w:t>
            </w:r>
            <w:r w:rsidRPr="005A13B6">
              <w:rPr>
                <w:rFonts w:asciiTheme="minorHAnsi" w:eastAsiaTheme="minorHAnsi" w:hAnsiTheme="minorHAnsi" w:cstheme="minorBidi"/>
                <w:sz w:val="22"/>
                <w:szCs w:val="22"/>
              </w:rPr>
              <w:t>.</w:t>
            </w:r>
          </w:p>
        </w:tc>
      </w:tr>
      <w:tr w:rsidR="002F368F" w14:paraId="1719B748" w14:textId="77777777" w:rsidTr="00B774F3">
        <w:trPr>
          <w:trHeight w:val="1976"/>
        </w:trPr>
        <w:tc>
          <w:tcPr>
            <w:tcW w:w="9039" w:type="dxa"/>
            <w:shd w:val="clear" w:color="auto" w:fill="FFF3EF"/>
          </w:tcPr>
          <w:p w14:paraId="659A6902" w14:textId="0C6BE953"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6FBB5B13"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2D119F76"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pogajalski proces in njegove korake; </w:t>
            </w:r>
          </w:p>
          <w:p w14:paraId="181F46EA"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pogajalske tehnike in strategije; </w:t>
            </w:r>
          </w:p>
          <w:p w14:paraId="37CB8E2A" w14:textId="02F038B5"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različne pogajalske sloge in morebitne pristranskosti, ki se jim je treba izogniti pri pogajanjih.</w:t>
            </w:r>
          </w:p>
        </w:tc>
      </w:tr>
      <w:tr w:rsidR="002F368F" w14:paraId="3553527F" w14:textId="77777777" w:rsidTr="00B774F3">
        <w:trPr>
          <w:trHeight w:val="3678"/>
        </w:trPr>
        <w:tc>
          <w:tcPr>
            <w:tcW w:w="9039" w:type="dxa"/>
            <w:shd w:val="clear" w:color="auto" w:fill="FFF3EF"/>
          </w:tcPr>
          <w:p w14:paraId="5098F1D0" w14:textId="77777777"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16819C4B" w14:textId="7E3DC4B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0687F172" w14:textId="22B09CDE"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razumeti, kaj pomeni pogajanje v javnem naročanju in kdaj </w:t>
            </w:r>
            <w:r w:rsidR="00CB30F5">
              <w:rPr>
                <w:rFonts w:asciiTheme="minorHAnsi" w:eastAsiaTheme="minorHAnsi" w:hAnsiTheme="minorHAnsi" w:cstheme="minorBidi"/>
                <w:iCs/>
                <w:sz w:val="22"/>
                <w:szCs w:val="22"/>
              </w:rPr>
              <w:t xml:space="preserve">se </w:t>
            </w:r>
            <w:r w:rsidRPr="002F368F">
              <w:rPr>
                <w:rFonts w:asciiTheme="minorHAnsi" w:eastAsiaTheme="minorHAnsi" w:hAnsiTheme="minorHAnsi" w:cstheme="minorBidi"/>
                <w:iCs/>
                <w:sz w:val="22"/>
                <w:szCs w:val="22"/>
              </w:rPr>
              <w:t xml:space="preserve">je </w:t>
            </w:r>
            <w:r w:rsidR="00CB30F5">
              <w:rPr>
                <w:rFonts w:asciiTheme="minorHAnsi" w:eastAsiaTheme="minorHAnsi" w:hAnsiTheme="minorHAnsi" w:cstheme="minorBidi"/>
                <w:iCs/>
                <w:sz w:val="22"/>
                <w:szCs w:val="22"/>
              </w:rPr>
              <w:t>mogoče pogajati</w:t>
            </w:r>
            <w:r w:rsidRPr="002F368F">
              <w:rPr>
                <w:rFonts w:asciiTheme="minorHAnsi" w:eastAsiaTheme="minorHAnsi" w:hAnsiTheme="minorHAnsi" w:cstheme="minorBidi"/>
                <w:iCs/>
                <w:sz w:val="22"/>
                <w:szCs w:val="22"/>
              </w:rPr>
              <w:t xml:space="preserve">; </w:t>
            </w:r>
          </w:p>
          <w:p w14:paraId="284647BB"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razumeti ključne koncepte in tehnike v pogajalskem procesu;</w:t>
            </w:r>
          </w:p>
          <w:p w14:paraId="2B3A95F2"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podpreti pogajalski proces z zbiranjem podpornih podatkov;</w:t>
            </w:r>
          </w:p>
          <w:p w14:paraId="0197238F"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opredeliti cilje pogajanja;</w:t>
            </w:r>
          </w:p>
          <w:p w14:paraId="1E3BD2BC"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načrtovati in pripraviti pogajalsko strategijo; </w:t>
            </w:r>
          </w:p>
          <w:p w14:paraId="78102919"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začeti, izvesti in zaključiti pogajanja;</w:t>
            </w:r>
          </w:p>
          <w:p w14:paraId="1F058F45"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prepoznati različne pogajalske sloge in se jim prilagoditi; </w:t>
            </w:r>
          </w:p>
          <w:p w14:paraId="33560A95" w14:textId="77777777" w:rsidR="002F368F" w:rsidRP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ugotoviti in predvideti tveganja pri pogajanjih;</w:t>
            </w:r>
          </w:p>
          <w:p w14:paraId="3353EA61" w14:textId="06E0B8AB"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predvideti pristranskost pri pogajanjih in jo preprečiti.</w:t>
            </w:r>
          </w:p>
        </w:tc>
      </w:tr>
      <w:tr w:rsidR="002F368F" w:rsidRPr="008A5467" w14:paraId="5A6200E4" w14:textId="77777777" w:rsidTr="00B774F3">
        <w:trPr>
          <w:trHeight w:val="1675"/>
        </w:trPr>
        <w:tc>
          <w:tcPr>
            <w:tcW w:w="9039" w:type="dxa"/>
            <w:shd w:val="clear" w:color="auto" w:fill="FDF3EF"/>
          </w:tcPr>
          <w:p w14:paraId="5890A202" w14:textId="7E593CF1"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3FA418B1"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155422B5"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7C43C84"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1E5267BA"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7CC91F1D" w14:textId="565D5867" w:rsidR="002F368F" w:rsidRDefault="002F368F" w:rsidP="001925EC">
      <w:pPr>
        <w:spacing w:line="269" w:lineRule="auto"/>
      </w:pPr>
    </w:p>
    <w:p w14:paraId="5CF2AEBD" w14:textId="08865BB1" w:rsidR="002F368F" w:rsidRDefault="002F368F" w:rsidP="001925EC">
      <w:pPr>
        <w:spacing w:line="269" w:lineRule="auto"/>
      </w:pPr>
    </w:p>
    <w:p w14:paraId="7FB765FD" w14:textId="25784136" w:rsidR="002F368F" w:rsidRDefault="002F368F" w:rsidP="001925EC">
      <w:pPr>
        <w:spacing w:line="269" w:lineRule="auto"/>
      </w:pPr>
    </w:p>
    <w:p w14:paraId="6F884830" w14:textId="116A7908" w:rsidR="002F368F" w:rsidRDefault="002F368F" w:rsidP="001925EC">
      <w:pPr>
        <w:spacing w:line="269" w:lineRule="auto"/>
      </w:pPr>
    </w:p>
    <w:p w14:paraId="71EB3F86"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14798EAE" w14:textId="77777777" w:rsidTr="00B774F3">
        <w:trPr>
          <w:trHeight w:val="2971"/>
        </w:trPr>
        <w:tc>
          <w:tcPr>
            <w:tcW w:w="9039" w:type="dxa"/>
            <w:shd w:val="clear" w:color="auto" w:fill="FFF3EF"/>
          </w:tcPr>
          <w:p w14:paraId="68F0F87B" w14:textId="4DC0F9CE" w:rsidR="002F368F" w:rsidRDefault="002F368F" w:rsidP="001925EC">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RAZPISN</w:t>
            </w:r>
            <w:r>
              <w:rPr>
                <w:rFonts w:asciiTheme="minorHAnsi" w:eastAsiaTheme="minorHAnsi" w:hAnsiTheme="minorHAnsi" w:cstheme="minorBidi"/>
                <w:b/>
                <w:sz w:val="22"/>
                <w:szCs w:val="22"/>
              </w:rPr>
              <w:t>A</w:t>
            </w:r>
            <w:r w:rsidRPr="003C42D1">
              <w:rPr>
                <w:rFonts w:asciiTheme="minorHAnsi" w:eastAsiaTheme="minorHAnsi" w:hAnsiTheme="minorHAnsi" w:cstheme="minorBidi"/>
                <w:b/>
                <w:sz w:val="22"/>
                <w:szCs w:val="22"/>
              </w:rPr>
              <w:t xml:space="preserve"> DOKUMENTACIJ</w:t>
            </w:r>
            <w:r>
              <w:rPr>
                <w:rFonts w:asciiTheme="minorHAnsi" w:eastAsiaTheme="minorHAnsi" w:hAnsiTheme="minorHAnsi" w:cstheme="minorBidi"/>
                <w:b/>
                <w:sz w:val="22"/>
                <w:szCs w:val="22"/>
              </w:rPr>
              <w:t>A</w:t>
            </w:r>
            <w:r w:rsidR="005631B4">
              <w:rPr>
                <w:rFonts w:asciiTheme="minorHAnsi" w:eastAsiaTheme="minorHAnsi" w:hAnsiTheme="minorHAnsi" w:cstheme="minorBidi"/>
                <w:b/>
                <w:sz w:val="22"/>
                <w:szCs w:val="22"/>
              </w:rPr>
              <w:t xml:space="preserve"> IN </w:t>
            </w:r>
            <w:r w:rsidR="005631B4" w:rsidRPr="002039C8">
              <w:rPr>
                <w:rFonts w:asciiTheme="minorHAnsi" w:eastAsiaTheme="minorHAnsi" w:hAnsiTheme="minorHAnsi" w:cstheme="minorBidi"/>
                <w:b/>
                <w:sz w:val="22"/>
                <w:szCs w:val="22"/>
              </w:rPr>
              <w:t>TEHNIČN</w:t>
            </w:r>
            <w:r w:rsidR="005631B4">
              <w:rPr>
                <w:rFonts w:asciiTheme="minorHAnsi" w:eastAsiaTheme="minorHAnsi" w:hAnsiTheme="minorHAnsi" w:cstheme="minorBidi"/>
                <w:b/>
                <w:sz w:val="22"/>
                <w:szCs w:val="22"/>
              </w:rPr>
              <w:t>E</w:t>
            </w:r>
            <w:r w:rsidR="005631B4" w:rsidRPr="002039C8">
              <w:rPr>
                <w:rFonts w:asciiTheme="minorHAnsi" w:eastAsiaTheme="minorHAnsi" w:hAnsiTheme="minorHAnsi" w:cstheme="minorBidi"/>
                <w:b/>
                <w:sz w:val="22"/>
                <w:szCs w:val="22"/>
              </w:rPr>
              <w:t xml:space="preserve"> SPECIFIKACIJ</w:t>
            </w:r>
            <w:r w:rsidR="005631B4">
              <w:rPr>
                <w:rFonts w:asciiTheme="minorHAnsi" w:eastAsiaTheme="minorHAnsi" w:hAnsiTheme="minorHAnsi" w:cstheme="minorBidi"/>
                <w:b/>
                <w:sz w:val="22"/>
                <w:szCs w:val="22"/>
              </w:rPr>
              <w:t>E</w:t>
            </w:r>
          </w:p>
          <w:p w14:paraId="7F7969CF" w14:textId="3F6EF0E7"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0052AB32" w14:textId="409FA7DD" w:rsidR="002F368F" w:rsidRDefault="002F368F" w:rsidP="001925EC">
            <w:pPr>
              <w:spacing w:line="269" w:lineRule="auto"/>
              <w:ind w:right="176"/>
              <w:jc w:val="both"/>
              <w:rPr>
                <w:rFonts w:asciiTheme="minorHAnsi" w:eastAsiaTheme="minorHAnsi" w:hAnsiTheme="minorHAnsi" w:cstheme="minorBidi"/>
                <w:sz w:val="22"/>
                <w:szCs w:val="22"/>
              </w:rPr>
            </w:pPr>
            <w:r w:rsidRPr="00212B66">
              <w:rPr>
                <w:rFonts w:asciiTheme="minorHAnsi" w:eastAsiaTheme="minorHAnsi" w:hAnsiTheme="minorHAnsi" w:cstheme="minorBidi"/>
                <w:sz w:val="22"/>
                <w:szCs w:val="22"/>
              </w:rPr>
              <w:t xml:space="preserve">Za začetek postopka oddaje javnega naročila je treba pripraviti </w:t>
            </w:r>
            <w:r w:rsidRPr="00212B66">
              <w:rPr>
                <w:rFonts w:asciiTheme="minorHAnsi" w:eastAsiaTheme="minorHAnsi" w:hAnsiTheme="minorHAnsi" w:cstheme="minorBidi"/>
                <w:b/>
                <w:bCs/>
                <w:sz w:val="22"/>
                <w:szCs w:val="22"/>
              </w:rPr>
              <w:t>razpisno dokumentacijo</w:t>
            </w:r>
            <w:r w:rsidRPr="00212B66">
              <w:rPr>
                <w:rFonts w:asciiTheme="minorHAnsi" w:eastAsiaTheme="minorHAnsi" w:hAnsiTheme="minorHAnsi" w:cstheme="minorBidi"/>
                <w:sz w:val="22"/>
                <w:szCs w:val="22"/>
              </w:rPr>
              <w:t xml:space="preserve"> ter opredeliti razloge za izključitev, pogoje za sodelovanje in merila za oddajo javnega naročila, ki so podlaga za odločitev o oddaji javnega naročila. V razpisni dokumentaciji (in tehničnih specifikacijah) so pojasnjene upravne zahteve postopka, utemeljena ocenjena vrednost javnega naročila ter določeni pogoji, pod katerimi se ponudbe predložijo in ocenijo ter na podlagi katerih se dodeli javno naročilo. </w:t>
            </w:r>
            <w:r w:rsidR="00BC4359">
              <w:rPr>
                <w:rFonts w:asciiTheme="minorHAnsi" w:eastAsiaTheme="minorHAnsi" w:hAnsiTheme="minorHAnsi" w:cstheme="minorBidi"/>
                <w:sz w:val="22"/>
                <w:szCs w:val="22"/>
              </w:rPr>
              <w:t xml:space="preserve">Obsega </w:t>
            </w:r>
            <w:r w:rsidRPr="00212B66">
              <w:rPr>
                <w:rFonts w:asciiTheme="minorHAnsi" w:eastAsiaTheme="minorHAnsi" w:hAnsiTheme="minorHAnsi" w:cstheme="minorBidi"/>
                <w:sz w:val="22"/>
                <w:szCs w:val="22"/>
              </w:rPr>
              <w:t xml:space="preserve">lahko </w:t>
            </w:r>
            <w:r w:rsidR="00BC4359">
              <w:rPr>
                <w:rFonts w:asciiTheme="minorHAnsi" w:eastAsiaTheme="minorHAnsi" w:hAnsiTheme="minorHAnsi" w:cstheme="minorBidi"/>
                <w:sz w:val="22"/>
                <w:szCs w:val="22"/>
              </w:rPr>
              <w:t xml:space="preserve">še </w:t>
            </w:r>
            <w:r w:rsidRPr="00212B66">
              <w:rPr>
                <w:rFonts w:asciiTheme="minorHAnsi" w:eastAsiaTheme="minorHAnsi" w:hAnsiTheme="minorHAnsi" w:cstheme="minorBidi"/>
                <w:sz w:val="22"/>
                <w:szCs w:val="22"/>
              </w:rPr>
              <w:t xml:space="preserve">druge </w:t>
            </w:r>
            <w:r w:rsidR="00BC4359">
              <w:rPr>
                <w:rFonts w:asciiTheme="minorHAnsi" w:eastAsiaTheme="minorHAnsi" w:hAnsiTheme="minorHAnsi" w:cstheme="minorBidi"/>
                <w:sz w:val="22"/>
                <w:szCs w:val="22"/>
              </w:rPr>
              <w:t>vsebine</w:t>
            </w:r>
            <w:r w:rsidRPr="00212B66">
              <w:rPr>
                <w:rFonts w:asciiTheme="minorHAnsi" w:eastAsiaTheme="minorHAnsi" w:hAnsiTheme="minorHAnsi" w:cstheme="minorBidi"/>
                <w:sz w:val="22"/>
                <w:szCs w:val="22"/>
              </w:rPr>
              <w:t>, kot so osnutki pogodbenih določb, pogoji za preklic naročila, pa tudi spremembe, določbe o izvedbi in odpovedi i</w:t>
            </w:r>
            <w:r w:rsidR="00BC4359">
              <w:rPr>
                <w:rFonts w:asciiTheme="minorHAnsi" w:eastAsiaTheme="minorHAnsi" w:hAnsiTheme="minorHAnsi" w:cstheme="minorBidi"/>
                <w:sz w:val="22"/>
                <w:szCs w:val="22"/>
              </w:rPr>
              <w:t>n po</w:t>
            </w:r>
            <w:r w:rsidRPr="00212B66">
              <w:rPr>
                <w:rFonts w:asciiTheme="minorHAnsi" w:eastAsiaTheme="minorHAnsi" w:hAnsiTheme="minorHAnsi" w:cstheme="minorBidi"/>
                <w:sz w:val="22"/>
                <w:szCs w:val="22"/>
              </w:rPr>
              <w:t>d</w:t>
            </w:r>
            <w:r w:rsidR="00BC4359">
              <w:rPr>
                <w:rFonts w:asciiTheme="minorHAnsi" w:eastAsiaTheme="minorHAnsi" w:hAnsiTheme="minorHAnsi" w:cstheme="minorBidi"/>
                <w:sz w:val="22"/>
                <w:szCs w:val="22"/>
              </w:rPr>
              <w:t>obno</w:t>
            </w:r>
            <w:r w:rsidRPr="00CC39DE">
              <w:rPr>
                <w:rFonts w:asciiTheme="minorHAnsi" w:eastAsiaTheme="minorHAnsi" w:hAnsiTheme="minorHAnsi" w:cstheme="minorBidi"/>
                <w:sz w:val="22"/>
                <w:szCs w:val="22"/>
              </w:rPr>
              <w:t>.</w:t>
            </w:r>
          </w:p>
          <w:p w14:paraId="6FDD3650" w14:textId="47F7AED0" w:rsidR="005631B4" w:rsidRDefault="005631B4" w:rsidP="00BC4359">
            <w:p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b/>
                <w:bCs/>
                <w:sz w:val="22"/>
                <w:szCs w:val="22"/>
              </w:rPr>
              <w:t>Priprava tehničnih specifikacij</w:t>
            </w:r>
            <w:r w:rsidRPr="00C0413A">
              <w:rPr>
                <w:rFonts w:asciiTheme="minorHAnsi" w:eastAsiaTheme="minorHAnsi" w:hAnsiTheme="minorHAnsi" w:cstheme="minorBidi"/>
                <w:sz w:val="22"/>
                <w:szCs w:val="22"/>
              </w:rPr>
              <w:t xml:space="preserve"> vključuje preoblikovanje ugotovitev ocene potreb in analize trga v konkretne specifikacije in merila za ocenjevanje, ki jih je mogoče uporabiti pri ocenjevanju ponudb in oddaji javnega naročila. To </w:t>
            </w:r>
            <w:r w:rsidR="00BC4359">
              <w:rPr>
                <w:rFonts w:asciiTheme="minorHAnsi" w:eastAsiaTheme="minorHAnsi" w:hAnsiTheme="minorHAnsi" w:cstheme="minorBidi"/>
                <w:sz w:val="22"/>
                <w:szCs w:val="22"/>
              </w:rPr>
              <w:t>pomeni tudi</w:t>
            </w:r>
            <w:r w:rsidR="00BC4359" w:rsidRPr="00C0413A">
              <w:rPr>
                <w:rFonts w:asciiTheme="minorHAnsi" w:eastAsiaTheme="minorHAnsi" w:hAnsiTheme="minorHAnsi" w:cstheme="minorBidi"/>
                <w:sz w:val="22"/>
                <w:szCs w:val="22"/>
              </w:rPr>
              <w:t xml:space="preserve"> </w:t>
            </w:r>
            <w:r w:rsidRPr="00C0413A">
              <w:rPr>
                <w:rFonts w:asciiTheme="minorHAnsi" w:eastAsiaTheme="minorHAnsi" w:hAnsiTheme="minorHAnsi" w:cstheme="minorBidi"/>
                <w:sz w:val="22"/>
                <w:szCs w:val="22"/>
              </w:rPr>
              <w:t>določitev objektivnih in ne preveč predpisujočih minimalnih zahtev v zvezi s predmetom javnega naročila, da se prepreči nepotrebno omejevanje konkurence. Za omogočanje inovacij in stalnih izboljšav je ključno zagotoviti, da so tehnične specifikacije usmerjene v rezultate in primerne za prihodnost. Javni naročniki bi morali že pri pripravi tehničnih specifikacij opredeliti razloge za izključitev, pogoje za sodelovanje in merila za oddajo javnega naročila, ki se bodo uporabila za oceno ponudb, da se določi ekonomsko najugodnejša ponudba</w:t>
            </w:r>
            <w:r>
              <w:rPr>
                <w:rFonts w:asciiTheme="minorHAnsi" w:eastAsiaTheme="minorHAnsi" w:hAnsiTheme="minorHAnsi" w:cstheme="minorBidi"/>
                <w:sz w:val="22"/>
                <w:szCs w:val="22"/>
              </w:rPr>
              <w:t>.</w:t>
            </w:r>
          </w:p>
        </w:tc>
      </w:tr>
      <w:tr w:rsidR="002F368F" w14:paraId="453D04BC" w14:textId="77777777" w:rsidTr="00B774F3">
        <w:trPr>
          <w:trHeight w:val="2404"/>
        </w:trPr>
        <w:tc>
          <w:tcPr>
            <w:tcW w:w="9039" w:type="dxa"/>
            <w:shd w:val="clear" w:color="auto" w:fill="FFF3EF"/>
          </w:tcPr>
          <w:p w14:paraId="1663672E" w14:textId="327AC7F2"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7E7A0B80"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79E722F4" w14:textId="2B554ADC"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skladnost z zakonodajo EU in </w:t>
            </w:r>
            <w:r w:rsidR="00BC4359">
              <w:rPr>
                <w:rFonts w:asciiTheme="minorHAnsi" w:eastAsiaTheme="minorHAnsi" w:hAnsiTheme="minorHAnsi" w:cstheme="minorBidi"/>
                <w:iCs/>
                <w:sz w:val="22"/>
                <w:szCs w:val="22"/>
              </w:rPr>
              <w:t>državno</w:t>
            </w:r>
            <w:r w:rsidR="00BC4359" w:rsidRPr="00424237">
              <w:rPr>
                <w:rFonts w:asciiTheme="minorHAnsi" w:eastAsiaTheme="minorHAnsi" w:hAnsiTheme="minorHAnsi" w:cstheme="minorBidi"/>
                <w:iCs/>
                <w:sz w:val="22"/>
                <w:szCs w:val="22"/>
              </w:rPr>
              <w:t xml:space="preserve"> </w:t>
            </w:r>
            <w:r w:rsidRPr="00424237">
              <w:rPr>
                <w:rFonts w:asciiTheme="minorHAnsi" w:eastAsiaTheme="minorHAnsi" w:hAnsiTheme="minorHAnsi" w:cstheme="minorBidi"/>
                <w:iCs/>
                <w:sz w:val="22"/>
                <w:szCs w:val="22"/>
              </w:rPr>
              <w:t>zakonodajo;</w:t>
            </w:r>
          </w:p>
          <w:p w14:paraId="3334EC31"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oblikovanje razlogov za izključitev, pogojev za sodelovanje in meril za oddajo javnega naročila; </w:t>
            </w:r>
          </w:p>
          <w:p w14:paraId="1055EFE4"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upravne zahteve postopkov za oddajo javnega naročila; </w:t>
            </w:r>
          </w:p>
          <w:p w14:paraId="572BDF91" w14:textId="77777777" w:rsidR="005631B4" w:rsidRPr="005631B4" w:rsidRDefault="00424237"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vključitev stališč gospodarskih subjektov ter rezultatov analize trga in posvetovanja</w:t>
            </w:r>
            <w:r w:rsidR="005631B4">
              <w:rPr>
                <w:rFonts w:asciiTheme="minorHAnsi" w:eastAsiaTheme="minorHAnsi" w:hAnsiTheme="minorHAnsi" w:cstheme="minorBidi"/>
                <w:iCs/>
                <w:sz w:val="22"/>
                <w:szCs w:val="22"/>
              </w:rPr>
              <w:t>;</w:t>
            </w:r>
          </w:p>
          <w:p w14:paraId="1DBC8CD8" w14:textId="77777777" w:rsidR="005631B4" w:rsidRP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vlogo in obliko tehničnih specifikacij;  </w:t>
            </w:r>
          </w:p>
          <w:p w14:paraId="6574058C" w14:textId="1499DC4F" w:rsidR="005631B4" w:rsidRP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oblikovanje pogojev za sodelovanje in meril za oddajo javnega naročila </w:t>
            </w:r>
            <w:r w:rsidR="00FD36A0">
              <w:rPr>
                <w:rFonts w:asciiTheme="minorHAnsi" w:eastAsiaTheme="minorHAnsi" w:hAnsiTheme="minorHAnsi" w:cstheme="minorBidi"/>
                <w:iCs/>
                <w:sz w:val="22"/>
                <w:szCs w:val="22"/>
              </w:rPr>
              <w:t>ter</w:t>
            </w:r>
            <w:r w:rsidR="00FD36A0" w:rsidRPr="00424237">
              <w:rPr>
                <w:rFonts w:asciiTheme="minorHAnsi" w:eastAsiaTheme="minorHAnsi" w:hAnsiTheme="minorHAnsi" w:cstheme="minorBidi"/>
                <w:iCs/>
                <w:sz w:val="22"/>
                <w:szCs w:val="22"/>
              </w:rPr>
              <w:t xml:space="preserve"> </w:t>
            </w:r>
            <w:r w:rsidRPr="00424237">
              <w:rPr>
                <w:rFonts w:asciiTheme="minorHAnsi" w:eastAsiaTheme="minorHAnsi" w:hAnsiTheme="minorHAnsi" w:cstheme="minorBidi"/>
                <w:iCs/>
                <w:sz w:val="22"/>
                <w:szCs w:val="22"/>
              </w:rPr>
              <w:t>način njihove</w:t>
            </w:r>
            <w:r w:rsidR="00D83C90">
              <w:rPr>
                <w:rFonts w:asciiTheme="minorHAnsi" w:eastAsiaTheme="minorHAnsi" w:hAnsiTheme="minorHAnsi" w:cstheme="minorBidi"/>
                <w:iCs/>
                <w:sz w:val="22"/>
                <w:szCs w:val="22"/>
              </w:rPr>
              <w:t>ga</w:t>
            </w:r>
            <w:r w:rsidRPr="00424237">
              <w:rPr>
                <w:rFonts w:asciiTheme="minorHAnsi" w:eastAsiaTheme="minorHAnsi" w:hAnsiTheme="minorHAnsi" w:cstheme="minorBidi"/>
                <w:iCs/>
                <w:sz w:val="22"/>
                <w:szCs w:val="22"/>
              </w:rPr>
              <w:t xml:space="preserve"> </w:t>
            </w:r>
            <w:r w:rsidR="00D83C90">
              <w:rPr>
                <w:rFonts w:asciiTheme="minorHAnsi" w:eastAsiaTheme="minorHAnsi" w:hAnsiTheme="minorHAnsi" w:cstheme="minorBidi"/>
                <w:iCs/>
                <w:sz w:val="22"/>
                <w:szCs w:val="22"/>
              </w:rPr>
              <w:t>medsebojnega vpliva</w:t>
            </w:r>
            <w:r w:rsidRPr="00424237">
              <w:rPr>
                <w:rFonts w:asciiTheme="minorHAnsi" w:eastAsiaTheme="minorHAnsi" w:hAnsiTheme="minorHAnsi" w:cstheme="minorBidi"/>
                <w:iCs/>
                <w:sz w:val="22"/>
                <w:szCs w:val="22"/>
              </w:rPr>
              <w:t xml:space="preserve"> </w:t>
            </w:r>
            <w:r w:rsidR="00BC4359">
              <w:rPr>
                <w:rFonts w:asciiTheme="minorHAnsi" w:eastAsiaTheme="minorHAnsi" w:hAnsiTheme="minorHAnsi" w:cstheme="minorBidi"/>
                <w:iCs/>
                <w:sz w:val="22"/>
                <w:szCs w:val="22"/>
              </w:rPr>
              <w:t>glede</w:t>
            </w:r>
            <w:r w:rsidR="00BC4359" w:rsidRPr="00424237">
              <w:rPr>
                <w:rFonts w:asciiTheme="minorHAnsi" w:eastAsiaTheme="minorHAnsi" w:hAnsiTheme="minorHAnsi" w:cstheme="minorBidi"/>
                <w:iCs/>
                <w:sz w:val="22"/>
                <w:szCs w:val="22"/>
              </w:rPr>
              <w:t xml:space="preserve"> </w:t>
            </w:r>
            <w:r w:rsidR="00BC4359">
              <w:rPr>
                <w:rFonts w:asciiTheme="minorHAnsi" w:eastAsiaTheme="minorHAnsi" w:hAnsiTheme="minorHAnsi" w:cstheme="minorBidi"/>
                <w:iCs/>
                <w:sz w:val="22"/>
                <w:szCs w:val="22"/>
              </w:rPr>
              <w:t xml:space="preserve">na </w:t>
            </w:r>
            <w:r w:rsidRPr="00424237">
              <w:rPr>
                <w:rFonts w:asciiTheme="minorHAnsi" w:eastAsiaTheme="minorHAnsi" w:hAnsiTheme="minorHAnsi" w:cstheme="minorBidi"/>
                <w:iCs/>
                <w:sz w:val="22"/>
                <w:szCs w:val="22"/>
              </w:rPr>
              <w:t>tehničn</w:t>
            </w:r>
            <w:r w:rsidR="00BC4359">
              <w:rPr>
                <w:rFonts w:asciiTheme="minorHAnsi" w:eastAsiaTheme="minorHAnsi" w:hAnsiTheme="minorHAnsi" w:cstheme="minorBidi"/>
                <w:iCs/>
                <w:sz w:val="22"/>
                <w:szCs w:val="22"/>
              </w:rPr>
              <w:t>e</w:t>
            </w:r>
            <w:r w:rsidRPr="00424237">
              <w:rPr>
                <w:rFonts w:asciiTheme="minorHAnsi" w:eastAsiaTheme="minorHAnsi" w:hAnsiTheme="minorHAnsi" w:cstheme="minorBidi"/>
                <w:iCs/>
                <w:sz w:val="22"/>
                <w:szCs w:val="22"/>
              </w:rPr>
              <w:t xml:space="preserve"> specifikacij</w:t>
            </w:r>
            <w:r w:rsidR="00BC4359">
              <w:rPr>
                <w:rFonts w:asciiTheme="minorHAnsi" w:eastAsiaTheme="minorHAnsi" w:hAnsiTheme="minorHAnsi" w:cstheme="minorBidi"/>
                <w:iCs/>
                <w:sz w:val="22"/>
                <w:szCs w:val="22"/>
              </w:rPr>
              <w:t>e</w:t>
            </w:r>
            <w:r w:rsidRPr="00424237">
              <w:rPr>
                <w:rFonts w:asciiTheme="minorHAnsi" w:eastAsiaTheme="minorHAnsi" w:hAnsiTheme="minorHAnsi" w:cstheme="minorBidi"/>
                <w:iCs/>
                <w:sz w:val="22"/>
                <w:szCs w:val="22"/>
              </w:rPr>
              <w:t>;</w:t>
            </w:r>
          </w:p>
          <w:p w14:paraId="6FB671EA" w14:textId="3CB1D52A" w:rsidR="002F368F" w:rsidRDefault="005631B4" w:rsidP="005631B4">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 xml:space="preserve">mehanizme za </w:t>
            </w:r>
            <w:proofErr w:type="spellStart"/>
            <w:r w:rsidRPr="00424237">
              <w:rPr>
                <w:rFonts w:asciiTheme="minorHAnsi" w:eastAsiaTheme="minorHAnsi" w:hAnsiTheme="minorHAnsi" w:cstheme="minorBidi"/>
                <w:iCs/>
                <w:sz w:val="22"/>
                <w:szCs w:val="22"/>
              </w:rPr>
              <w:t>uteževanje</w:t>
            </w:r>
            <w:proofErr w:type="spellEnd"/>
            <w:r w:rsidRPr="00424237">
              <w:rPr>
                <w:rFonts w:asciiTheme="minorHAnsi" w:eastAsiaTheme="minorHAnsi" w:hAnsiTheme="minorHAnsi" w:cstheme="minorBidi"/>
                <w:iCs/>
                <w:sz w:val="22"/>
                <w:szCs w:val="22"/>
              </w:rPr>
              <w:t xml:space="preserve"> in mehanizme točkovanja za merila, ki niso povezana s ceno.</w:t>
            </w:r>
          </w:p>
        </w:tc>
      </w:tr>
      <w:tr w:rsidR="002F368F" w14:paraId="682244D9" w14:textId="77777777" w:rsidTr="003A73B8">
        <w:trPr>
          <w:trHeight w:val="3255"/>
        </w:trPr>
        <w:tc>
          <w:tcPr>
            <w:tcW w:w="9039" w:type="dxa"/>
            <w:shd w:val="clear" w:color="auto" w:fill="FFF3EF"/>
          </w:tcPr>
          <w:p w14:paraId="50EB7B56" w14:textId="6DA591E5"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4E76051" w14:textId="061E9D82"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629D3EDA"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ustrezno določiti dokumente, ki bi jih bilo treba vključiti v razpisno dokumentacijo;</w:t>
            </w:r>
          </w:p>
          <w:p w14:paraId="45811094"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uporabiti ustrezne predloge in vzorčne dokumente, s katerimi se čim bolj poveča sodelovanje gospodarskih subjektov, pri pripravi:</w:t>
            </w:r>
          </w:p>
          <w:p w14:paraId="0365E060" w14:textId="77777777" w:rsidR="00424237" w:rsidRPr="00424237" w:rsidRDefault="00424237" w:rsidP="001925EC">
            <w:pPr>
              <w:pStyle w:val="Odstavekseznama"/>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a.</w:t>
            </w:r>
            <w:r w:rsidRPr="00424237">
              <w:rPr>
                <w:rFonts w:asciiTheme="minorHAnsi" w:eastAsiaTheme="minorHAnsi" w:hAnsiTheme="minorHAnsi" w:cstheme="minorBidi"/>
                <w:iCs/>
                <w:sz w:val="22"/>
                <w:szCs w:val="22"/>
              </w:rPr>
              <w:tab/>
              <w:t>razlogov za izključitev, pogojev za sodelovanje in meril za oddajo,</w:t>
            </w:r>
          </w:p>
          <w:p w14:paraId="765D77D9" w14:textId="77777777" w:rsidR="00424237" w:rsidRPr="00424237" w:rsidRDefault="00424237" w:rsidP="001925EC">
            <w:pPr>
              <w:pStyle w:val="Odstavekseznama"/>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b.</w:t>
            </w:r>
            <w:r w:rsidRPr="00424237">
              <w:rPr>
                <w:rFonts w:asciiTheme="minorHAnsi" w:eastAsiaTheme="minorHAnsi" w:hAnsiTheme="minorHAnsi" w:cstheme="minorBidi"/>
                <w:iCs/>
                <w:sz w:val="22"/>
                <w:szCs w:val="22"/>
              </w:rPr>
              <w:tab/>
              <w:t xml:space="preserve">navodil ponudnikom, </w:t>
            </w:r>
          </w:p>
          <w:p w14:paraId="7ACBA9C7" w14:textId="77777777" w:rsidR="00424237" w:rsidRPr="00424237" w:rsidRDefault="00424237" w:rsidP="001925EC">
            <w:pPr>
              <w:pStyle w:val="Odstavekseznama"/>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c.</w:t>
            </w:r>
            <w:r w:rsidRPr="00424237">
              <w:rPr>
                <w:rFonts w:asciiTheme="minorHAnsi" w:eastAsiaTheme="minorHAnsi" w:hAnsiTheme="minorHAnsi" w:cstheme="minorBidi"/>
                <w:iCs/>
                <w:sz w:val="22"/>
                <w:szCs w:val="22"/>
              </w:rPr>
              <w:tab/>
              <w:t xml:space="preserve">druge ustrezne razpisne dokumentacije; </w:t>
            </w:r>
          </w:p>
          <w:p w14:paraId="723D3180"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določiti merila uspešnosti, ki se bodo uporabila v fazi upravljanja pogodb;</w:t>
            </w:r>
          </w:p>
          <w:p w14:paraId="30A0DF3B"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določiti ustrezen vzorec pogodbe; </w:t>
            </w:r>
          </w:p>
          <w:p w14:paraId="26A0AB48" w14:textId="5F8D2AF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objaviti obvestila o naročilu;</w:t>
            </w:r>
          </w:p>
          <w:p w14:paraId="7CD7C29E"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v razpisno dokumentacijo vključiti tehnične, komercialne in </w:t>
            </w:r>
            <w:proofErr w:type="spellStart"/>
            <w:r w:rsidRPr="00424237">
              <w:rPr>
                <w:rFonts w:asciiTheme="minorHAnsi" w:eastAsiaTheme="minorHAnsi" w:hAnsiTheme="minorHAnsi" w:cstheme="minorBidi"/>
                <w:iCs/>
                <w:sz w:val="22"/>
                <w:szCs w:val="22"/>
              </w:rPr>
              <w:t>okoljske</w:t>
            </w:r>
            <w:proofErr w:type="spellEnd"/>
            <w:r w:rsidRPr="00424237">
              <w:rPr>
                <w:rFonts w:asciiTheme="minorHAnsi" w:eastAsiaTheme="minorHAnsi" w:hAnsiTheme="minorHAnsi" w:cstheme="minorBidi"/>
                <w:iCs/>
                <w:sz w:val="22"/>
                <w:szCs w:val="22"/>
              </w:rPr>
              <w:t xml:space="preserve"> zahteve; </w:t>
            </w:r>
          </w:p>
          <w:p w14:paraId="7C5222F4"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v razpisno dokumentacijo vključiti funkcionalne zahteve;</w:t>
            </w:r>
          </w:p>
          <w:p w14:paraId="7613D8B5"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zasnovati strategijo glede razpisne dokumentacije za organizacijo v skladu z ustreznim pravnim okvirom;</w:t>
            </w:r>
          </w:p>
          <w:p w14:paraId="24E9049A" w14:textId="77777777" w:rsidR="002F368F" w:rsidRPr="005631B4" w:rsidRDefault="00424237"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izvesti pregled skladnosti razpisne dokumentacije</w:t>
            </w:r>
            <w:r w:rsidR="005631B4">
              <w:rPr>
                <w:rFonts w:asciiTheme="minorHAnsi" w:eastAsiaTheme="minorHAnsi" w:hAnsiTheme="minorHAnsi" w:cstheme="minorBidi"/>
                <w:iCs/>
                <w:sz w:val="22"/>
                <w:szCs w:val="22"/>
              </w:rPr>
              <w:t>;</w:t>
            </w:r>
          </w:p>
          <w:p w14:paraId="5B269539" w14:textId="632F792D" w:rsidR="005631B4" w:rsidRP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lastRenderedPageBreak/>
              <w:t>razumeti ustrezno vlogo in obliko tehničnih specifikacij v postopku za oddajo javnega naročila;</w:t>
            </w:r>
          </w:p>
          <w:p w14:paraId="72377F79" w14:textId="45B61C0C" w:rsidR="005631B4" w:rsidRP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razumeti vpliv </w:t>
            </w:r>
            <w:r w:rsidR="00012D3F">
              <w:rPr>
                <w:rFonts w:asciiTheme="minorHAnsi" w:eastAsiaTheme="minorHAnsi" w:hAnsiTheme="minorHAnsi" w:cstheme="minorBidi"/>
                <w:iCs/>
                <w:sz w:val="22"/>
                <w:szCs w:val="22"/>
              </w:rPr>
              <w:t>notranjih</w:t>
            </w:r>
            <w:r w:rsidR="00012D3F" w:rsidRPr="00424237">
              <w:rPr>
                <w:rFonts w:asciiTheme="minorHAnsi" w:eastAsiaTheme="minorHAnsi" w:hAnsiTheme="minorHAnsi" w:cstheme="minorBidi"/>
                <w:iCs/>
                <w:sz w:val="22"/>
                <w:szCs w:val="22"/>
              </w:rPr>
              <w:t xml:space="preserve"> </w:t>
            </w:r>
            <w:r w:rsidR="00961E86" w:rsidRPr="00424237">
              <w:rPr>
                <w:rFonts w:asciiTheme="minorHAnsi" w:eastAsiaTheme="minorHAnsi" w:hAnsiTheme="minorHAnsi" w:cstheme="minorBidi"/>
                <w:iCs/>
                <w:sz w:val="22"/>
                <w:szCs w:val="22"/>
              </w:rPr>
              <w:t xml:space="preserve">pravil in </w:t>
            </w:r>
            <w:r w:rsidRPr="00424237">
              <w:rPr>
                <w:rFonts w:asciiTheme="minorHAnsi" w:eastAsiaTheme="minorHAnsi" w:hAnsiTheme="minorHAnsi" w:cstheme="minorBidi"/>
                <w:iCs/>
                <w:sz w:val="22"/>
                <w:szCs w:val="22"/>
              </w:rPr>
              <w:t xml:space="preserve">pravil EU na pripravo tehničnih specifikacij; </w:t>
            </w:r>
          </w:p>
          <w:p w14:paraId="56224801" w14:textId="77777777" w:rsidR="005631B4" w:rsidRP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podpirati pripravo tehničnih specifikacij;</w:t>
            </w:r>
          </w:p>
          <w:p w14:paraId="7C3142B9" w14:textId="77777777" w:rsidR="005631B4" w:rsidRP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razviti tehnične specifikacije, ki izražajo rezultate ocene potreb in analize trga; </w:t>
            </w:r>
          </w:p>
          <w:p w14:paraId="08D9B6C9" w14:textId="77777777" w:rsidR="005631B4" w:rsidRP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opredeliti mehanizme za </w:t>
            </w:r>
            <w:proofErr w:type="spellStart"/>
            <w:r w:rsidRPr="00424237">
              <w:rPr>
                <w:rFonts w:asciiTheme="minorHAnsi" w:eastAsiaTheme="minorHAnsi" w:hAnsiTheme="minorHAnsi" w:cstheme="minorBidi"/>
                <w:iCs/>
                <w:sz w:val="22"/>
                <w:szCs w:val="22"/>
              </w:rPr>
              <w:t>uteževanje</w:t>
            </w:r>
            <w:proofErr w:type="spellEnd"/>
            <w:r w:rsidRPr="00424237">
              <w:rPr>
                <w:rFonts w:asciiTheme="minorHAnsi" w:eastAsiaTheme="minorHAnsi" w:hAnsiTheme="minorHAnsi" w:cstheme="minorBidi"/>
                <w:iCs/>
                <w:sz w:val="22"/>
                <w:szCs w:val="22"/>
              </w:rPr>
              <w:t xml:space="preserve"> in mehanizme točkovanja, uporabljene v postopkih za oddajo javnega naročila; </w:t>
            </w:r>
          </w:p>
          <w:p w14:paraId="2345EF00" w14:textId="77777777" w:rsidR="005631B4" w:rsidRP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izvesti zbiranje podatkov za izpopolnitev specifikacij;</w:t>
            </w:r>
          </w:p>
          <w:p w14:paraId="4CEE8C65" w14:textId="77777777" w:rsidR="005631B4" w:rsidRP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prilagoditi pristop k pripravi tehničnih specifikacij različnim potrebam in trgom;</w:t>
            </w:r>
          </w:p>
          <w:p w14:paraId="038D8B36" w14:textId="3022AFA6" w:rsidR="005631B4" w:rsidRDefault="005631B4" w:rsidP="00A201D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zagotoviti, da so tehnične specifikacije prilagojene upravljanj</w:t>
            </w:r>
            <w:r w:rsidR="00A201DB">
              <w:rPr>
                <w:rFonts w:asciiTheme="minorHAnsi" w:eastAsiaTheme="minorHAnsi" w:hAnsiTheme="minorHAnsi" w:cstheme="minorBidi"/>
                <w:iCs/>
                <w:sz w:val="22"/>
                <w:szCs w:val="22"/>
              </w:rPr>
              <w:t>u</w:t>
            </w:r>
            <w:r w:rsidRPr="00424237">
              <w:rPr>
                <w:rFonts w:asciiTheme="minorHAnsi" w:eastAsiaTheme="minorHAnsi" w:hAnsiTheme="minorHAnsi" w:cstheme="minorBidi"/>
                <w:iCs/>
                <w:sz w:val="22"/>
                <w:szCs w:val="22"/>
              </w:rPr>
              <w:t xml:space="preserve"> pogodb</w:t>
            </w:r>
            <w:r>
              <w:rPr>
                <w:rFonts w:asciiTheme="minorHAnsi" w:eastAsiaTheme="minorHAnsi" w:hAnsiTheme="minorHAnsi" w:cstheme="minorBidi"/>
                <w:iCs/>
                <w:sz w:val="22"/>
                <w:szCs w:val="22"/>
              </w:rPr>
              <w:t>.</w:t>
            </w:r>
          </w:p>
        </w:tc>
      </w:tr>
      <w:tr w:rsidR="002F368F" w:rsidRPr="008A5467" w14:paraId="2D9DB213" w14:textId="77777777" w:rsidTr="00B774F3">
        <w:trPr>
          <w:trHeight w:val="1689"/>
        </w:trPr>
        <w:tc>
          <w:tcPr>
            <w:tcW w:w="9039" w:type="dxa"/>
            <w:shd w:val="clear" w:color="auto" w:fill="FDF3EF"/>
          </w:tcPr>
          <w:p w14:paraId="05B81573" w14:textId="35FFC1BC"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021B7D60"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73A57FDF"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2F279077"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1BDDF8C7"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15C55D32"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3D4A8408" w14:textId="77777777" w:rsidTr="00B774F3">
        <w:trPr>
          <w:trHeight w:val="3113"/>
        </w:trPr>
        <w:tc>
          <w:tcPr>
            <w:tcW w:w="9039" w:type="dxa"/>
            <w:shd w:val="clear" w:color="auto" w:fill="FFF3EF"/>
          </w:tcPr>
          <w:p w14:paraId="4F94F5EB" w14:textId="77777777" w:rsidR="002F368F" w:rsidRDefault="002F368F" w:rsidP="001925EC">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OCENJEVANJE PONUDB</w:t>
            </w:r>
          </w:p>
          <w:p w14:paraId="20AB1F66" w14:textId="77777777"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5FE05C87" w14:textId="757C2FA4" w:rsidR="002F368F" w:rsidRDefault="002F368F" w:rsidP="001925EC">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 xml:space="preserve">S postopkom </w:t>
            </w:r>
            <w:r w:rsidRPr="00FD3A4F">
              <w:rPr>
                <w:rFonts w:asciiTheme="minorHAnsi" w:eastAsiaTheme="minorHAnsi" w:hAnsiTheme="minorHAnsi" w:cstheme="minorBidi"/>
                <w:b/>
                <w:bCs/>
                <w:sz w:val="22"/>
                <w:szCs w:val="22"/>
              </w:rPr>
              <w:t>ocenjevanja ponudb</w:t>
            </w:r>
            <w:r w:rsidRPr="00FD3A4F">
              <w:rPr>
                <w:rFonts w:asciiTheme="minorHAnsi" w:eastAsiaTheme="minorHAnsi" w:hAnsiTheme="minorHAnsi" w:cstheme="minorBidi"/>
                <w:sz w:val="22"/>
                <w:szCs w:val="22"/>
              </w:rPr>
              <w:t xml:space="preserve"> je treba zagotoviti, da se ponudbe ocenijo objektivno in v skladu z zakonodajo ter glede na razloge za izključitev, pogoje za sodelovanje in merila za oddajo javnega naročila, opredeljena v povabilu k sodelovanju, da se določi ekonomsko najugodnejša ponudba. Komisijo za ocenjevanje bi morali voditi izkušeni upravni uslužbenci, ki so dobro seznanjeni s svojimi vlogami, odgovornostmi in postopkovnimi obveznostmi ter jih podpirajo ustrezni tehnični strokovnjaki s področja predmeta javnega naročila, vključno z ocenjevanjem standardov in znakov. Postopek bi bilo treba dokumentirati, da se zagotovijo dokazi in utemeljitev oddaje javnega naročila</w:t>
            </w:r>
            <w:r w:rsidRPr="009F4847">
              <w:rPr>
                <w:rFonts w:asciiTheme="minorHAnsi" w:eastAsiaTheme="minorHAnsi" w:hAnsiTheme="minorHAnsi" w:cstheme="minorBidi"/>
                <w:sz w:val="22"/>
                <w:szCs w:val="22"/>
              </w:rPr>
              <w:t>.</w:t>
            </w:r>
          </w:p>
        </w:tc>
      </w:tr>
      <w:tr w:rsidR="002F368F" w14:paraId="72EF1514" w14:textId="77777777" w:rsidTr="00B774F3">
        <w:trPr>
          <w:trHeight w:val="1697"/>
        </w:trPr>
        <w:tc>
          <w:tcPr>
            <w:tcW w:w="9039" w:type="dxa"/>
            <w:shd w:val="clear" w:color="auto" w:fill="FFF3EF"/>
          </w:tcPr>
          <w:p w14:paraId="6EB7EA57" w14:textId="465F64EE"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20A5F7BB"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1B8471D5"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korake postopka ocenjevanja; </w:t>
            </w:r>
          </w:p>
          <w:p w14:paraId="430FB0CD"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načela javnega naročanja;</w:t>
            </w:r>
          </w:p>
          <w:p w14:paraId="1CA4A232" w14:textId="06511746" w:rsidR="002F368F" w:rsidRDefault="00424237"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vloge in odgovornosti komisije za ocenjevanje.</w:t>
            </w:r>
          </w:p>
        </w:tc>
      </w:tr>
      <w:tr w:rsidR="002F368F" w14:paraId="0A283342" w14:textId="77777777" w:rsidTr="00B774F3">
        <w:trPr>
          <w:trHeight w:val="3536"/>
        </w:trPr>
        <w:tc>
          <w:tcPr>
            <w:tcW w:w="9039" w:type="dxa"/>
            <w:shd w:val="clear" w:color="auto" w:fill="FFF3EF"/>
          </w:tcPr>
          <w:p w14:paraId="590893F4" w14:textId="77777777"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3920E2DD" w14:textId="679C0F48"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8D8DD48"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razumeti ključne vloge in odgovornosti v postopku ocenjevanja ponudb; </w:t>
            </w:r>
          </w:p>
          <w:p w14:paraId="12ADF4A4"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pripraviti ustrezno dokumentacijo za postopek ocenjevanja ponudb; </w:t>
            </w:r>
          </w:p>
          <w:p w14:paraId="368EF71E"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sodelovati v komisiji za ocenjevanje;</w:t>
            </w:r>
          </w:p>
          <w:p w14:paraId="25AB14F0"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ponudnikom zagotoviti povratne informacije;</w:t>
            </w:r>
          </w:p>
          <w:p w14:paraId="2F4F0944"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preveriti neobstoj navzkrižja interesov med člani komisije za ocenjevanje; </w:t>
            </w:r>
          </w:p>
          <w:p w14:paraId="06233386" w14:textId="690327C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objaviti obvestilo o oddaj</w:t>
            </w:r>
            <w:r w:rsidR="00012D3F">
              <w:rPr>
                <w:rFonts w:asciiTheme="minorHAnsi" w:eastAsiaTheme="minorHAnsi" w:hAnsiTheme="minorHAnsi" w:cstheme="minorBidi"/>
                <w:iCs/>
                <w:sz w:val="22"/>
                <w:szCs w:val="22"/>
              </w:rPr>
              <w:t>i</w:t>
            </w:r>
            <w:r w:rsidRPr="00424237">
              <w:rPr>
                <w:rFonts w:asciiTheme="minorHAnsi" w:eastAsiaTheme="minorHAnsi" w:hAnsiTheme="minorHAnsi" w:cstheme="minorBidi"/>
                <w:iCs/>
                <w:sz w:val="22"/>
                <w:szCs w:val="22"/>
              </w:rPr>
              <w:t xml:space="preserve"> javnega naročila in obvestilo o preklicu;</w:t>
            </w:r>
          </w:p>
          <w:p w14:paraId="0F7C498A"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določiti in pritegniti komisije za ocenjevanje z ustrezno ravnjo znanja in izkušenj;</w:t>
            </w:r>
          </w:p>
          <w:p w14:paraId="2E1DECE7"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zagotoviti, da se ocenjevanja izvedejo pošteno, pregledno in sistematično;</w:t>
            </w:r>
          </w:p>
          <w:p w14:paraId="2FBD3F0A" w14:textId="4D16357B" w:rsidR="002F368F" w:rsidRDefault="00424237"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reševati zapletene primere navzkrižja interesov med ocenjevanjem ponudb.</w:t>
            </w:r>
          </w:p>
        </w:tc>
      </w:tr>
      <w:tr w:rsidR="002F368F" w:rsidRPr="008A5467" w14:paraId="0EC7ED11" w14:textId="77777777" w:rsidTr="00B774F3">
        <w:trPr>
          <w:trHeight w:val="1687"/>
        </w:trPr>
        <w:tc>
          <w:tcPr>
            <w:tcW w:w="9039" w:type="dxa"/>
            <w:shd w:val="clear" w:color="auto" w:fill="FDF3EF"/>
          </w:tcPr>
          <w:p w14:paraId="43432F89" w14:textId="2E37208A"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03837C55"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66456905"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0FDAE21A"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5B20A788"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26DE64CB"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1B870275" w14:textId="77777777" w:rsidTr="00B774F3">
        <w:trPr>
          <w:trHeight w:val="3255"/>
        </w:trPr>
        <w:tc>
          <w:tcPr>
            <w:tcW w:w="9039" w:type="dxa"/>
            <w:shd w:val="clear" w:color="auto" w:fill="FFF3EF"/>
          </w:tcPr>
          <w:p w14:paraId="3CCD7B64" w14:textId="77777777" w:rsidR="002F368F" w:rsidRDefault="002F368F" w:rsidP="001925EC">
            <w:pPr>
              <w:spacing w:line="269" w:lineRule="auto"/>
              <w:ind w:right="176"/>
              <w:jc w:val="center"/>
              <w:rPr>
                <w:rFonts w:asciiTheme="minorHAnsi" w:eastAsiaTheme="minorHAnsi" w:hAnsiTheme="minorHAnsi" w:cstheme="minorBidi"/>
                <w:sz w:val="22"/>
                <w:szCs w:val="22"/>
              </w:rPr>
            </w:pPr>
            <w:r>
              <w:rPr>
                <w:rFonts w:asciiTheme="minorHAnsi" w:eastAsiaTheme="minorHAnsi" w:hAnsiTheme="minorHAnsi" w:cstheme="minorBidi"/>
                <w:b/>
                <w:sz w:val="22"/>
                <w:szCs w:val="22"/>
              </w:rPr>
              <w:lastRenderedPageBreak/>
              <w:t>UPRAVLJANJE</w:t>
            </w:r>
            <w:r w:rsidRPr="003C42D1">
              <w:rPr>
                <w:rFonts w:asciiTheme="minorHAnsi" w:eastAsiaTheme="minorHAnsi" w:hAnsiTheme="minorHAnsi" w:cstheme="minorBidi"/>
                <w:b/>
                <w:sz w:val="22"/>
                <w:szCs w:val="22"/>
              </w:rPr>
              <w:t xml:space="preserve"> POGODB</w:t>
            </w:r>
          </w:p>
          <w:p w14:paraId="32037549" w14:textId="77777777"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9B72FB6" w14:textId="13E80E20" w:rsidR="002F368F" w:rsidRPr="00FD3A4F" w:rsidRDefault="002F368F" w:rsidP="001925EC">
            <w:pPr>
              <w:spacing w:line="269" w:lineRule="auto"/>
              <w:ind w:right="596"/>
              <w:jc w:val="both"/>
              <w:rPr>
                <w:rFonts w:asciiTheme="minorHAnsi" w:eastAsiaTheme="minorHAnsi" w:hAnsiTheme="minorHAnsi" w:cstheme="minorBidi"/>
                <w:sz w:val="22"/>
                <w:szCs w:val="22"/>
              </w:rPr>
            </w:pPr>
            <w:r w:rsidRPr="00FD3A4F">
              <w:rPr>
                <w:rFonts w:asciiTheme="minorHAnsi" w:eastAsiaTheme="minorHAnsi" w:hAnsiTheme="minorHAnsi" w:cstheme="minorBidi"/>
                <w:b/>
                <w:bCs/>
                <w:sz w:val="22"/>
                <w:szCs w:val="22"/>
              </w:rPr>
              <w:t>Upravljanje pogodb</w:t>
            </w:r>
            <w:r w:rsidRPr="00FD3A4F">
              <w:rPr>
                <w:rFonts w:asciiTheme="minorHAnsi" w:eastAsiaTheme="minorHAnsi" w:hAnsiTheme="minorHAnsi" w:cstheme="minorBidi"/>
                <w:sz w:val="22"/>
                <w:szCs w:val="22"/>
              </w:rPr>
              <w:t xml:space="preserve"> vključuje zagotavljanje, da je predmet javnega naročila dobavljen v skladu s pogoji, določenimi v tehničnih specifikacijah in pogodbi</w:t>
            </w:r>
            <w:r w:rsidR="00012D3F">
              <w:rPr>
                <w:rFonts w:asciiTheme="minorHAnsi" w:eastAsiaTheme="minorHAnsi" w:hAnsiTheme="minorHAnsi" w:cstheme="minorBidi"/>
                <w:sz w:val="22"/>
                <w:szCs w:val="22"/>
              </w:rPr>
              <w:t>,</w:t>
            </w:r>
            <w:r w:rsidRPr="00FD3A4F">
              <w:rPr>
                <w:rFonts w:asciiTheme="minorHAnsi" w:eastAsiaTheme="minorHAnsi" w:hAnsiTheme="minorHAnsi" w:cstheme="minorBidi"/>
                <w:sz w:val="22"/>
                <w:szCs w:val="22"/>
              </w:rPr>
              <w:t xml:space="preserve"> ter v skladu z vsemi zakonskimi zahtevami in tehničnimi specifikacijami. To </w:t>
            </w:r>
            <w:r w:rsidR="00012D3F">
              <w:rPr>
                <w:rFonts w:asciiTheme="minorHAnsi" w:eastAsiaTheme="minorHAnsi" w:hAnsiTheme="minorHAnsi" w:cstheme="minorBidi"/>
                <w:sz w:val="22"/>
                <w:szCs w:val="22"/>
              </w:rPr>
              <w:t>zajema</w:t>
            </w:r>
            <w:r w:rsidR="00012D3F" w:rsidRPr="00FD3A4F">
              <w:rPr>
                <w:rFonts w:asciiTheme="minorHAnsi" w:eastAsiaTheme="minorHAnsi" w:hAnsiTheme="minorHAnsi" w:cstheme="minorBidi"/>
                <w:sz w:val="22"/>
                <w:szCs w:val="22"/>
              </w:rPr>
              <w:t xml:space="preserve"> </w:t>
            </w:r>
            <w:r w:rsidRPr="00FD3A4F">
              <w:rPr>
                <w:rFonts w:asciiTheme="minorHAnsi" w:eastAsiaTheme="minorHAnsi" w:hAnsiTheme="minorHAnsi" w:cstheme="minorBidi"/>
                <w:sz w:val="22"/>
                <w:szCs w:val="22"/>
              </w:rPr>
              <w:t xml:space="preserve">vidike, povezane z upravljanjem, tveganjem, uspešnostjo (in ključnimi kazalniki uspešnosti), pravili o spremembah pogodb in finančnem upravljanju pogodb. </w:t>
            </w:r>
          </w:p>
          <w:p w14:paraId="13AE29D1" w14:textId="77777777" w:rsidR="002F368F" w:rsidRDefault="002F368F" w:rsidP="001925EC">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V primeru javnih naročil blaga upravljanje pogodb zajema tudi logistiko in upravljanje zalog. To pomeni zagotavljanje, da se blago dobavi pravočasno in izpolnjuje standarde kakovosti ter da se razpoložljivost zalog vzdržuje dosledno in stroškovno učinkovito</w:t>
            </w:r>
            <w:r w:rsidRPr="009F4847">
              <w:rPr>
                <w:rFonts w:asciiTheme="minorHAnsi" w:eastAsiaTheme="minorHAnsi" w:hAnsiTheme="minorHAnsi" w:cstheme="minorBidi"/>
                <w:sz w:val="22"/>
                <w:szCs w:val="22"/>
              </w:rPr>
              <w:t>.</w:t>
            </w:r>
          </w:p>
        </w:tc>
      </w:tr>
      <w:tr w:rsidR="002F368F" w14:paraId="062B203C" w14:textId="77777777" w:rsidTr="00B774F3">
        <w:trPr>
          <w:trHeight w:val="2961"/>
        </w:trPr>
        <w:tc>
          <w:tcPr>
            <w:tcW w:w="9039" w:type="dxa"/>
            <w:shd w:val="clear" w:color="auto" w:fill="FFF3EF"/>
          </w:tcPr>
          <w:p w14:paraId="2575F994" w14:textId="6F811019"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39F469A6"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7085D8B2"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ključne koncepte in korake upravljanja pogodb in zalog;</w:t>
            </w:r>
          </w:p>
          <w:p w14:paraId="59D72B3C"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načrte za upravljanje pogodb; </w:t>
            </w:r>
          </w:p>
          <w:p w14:paraId="2EA27F54"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načela pogodbenega prava; </w:t>
            </w:r>
          </w:p>
          <w:p w14:paraId="2AFB8DE3"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upravljanje tehnične neskladnosti ter korektivne in preventivne ukrepe;</w:t>
            </w:r>
          </w:p>
          <w:p w14:paraId="0F7F052D"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postopek in omejitve sprememb pogodb;</w:t>
            </w:r>
          </w:p>
          <w:p w14:paraId="16F63C4F" w14:textId="2DCFE1C1"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dokumentacijo in vodenje evidenc med upravljanj</w:t>
            </w:r>
            <w:r w:rsidR="00D078F2">
              <w:rPr>
                <w:rFonts w:asciiTheme="minorHAnsi" w:eastAsiaTheme="minorHAnsi" w:hAnsiTheme="minorHAnsi" w:cstheme="minorBidi"/>
                <w:iCs/>
                <w:sz w:val="22"/>
                <w:szCs w:val="22"/>
              </w:rPr>
              <w:t>em</w:t>
            </w:r>
            <w:r w:rsidRPr="00C0413A">
              <w:rPr>
                <w:rFonts w:asciiTheme="minorHAnsi" w:eastAsiaTheme="minorHAnsi" w:hAnsiTheme="minorHAnsi" w:cstheme="minorBidi"/>
                <w:iCs/>
                <w:sz w:val="22"/>
                <w:szCs w:val="22"/>
              </w:rPr>
              <w:t xml:space="preserve"> pogodb,</w:t>
            </w:r>
          </w:p>
          <w:p w14:paraId="2D03CF0E" w14:textId="370F0637" w:rsidR="002F368F" w:rsidRDefault="002F368F"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ocenjevanje uspešnosti dobavitelja, vključno s preverjanji in kontrolnimi seznami.</w:t>
            </w:r>
          </w:p>
        </w:tc>
      </w:tr>
      <w:tr w:rsidR="002F368F" w14:paraId="0053E79F" w14:textId="77777777" w:rsidTr="00B774F3">
        <w:trPr>
          <w:trHeight w:val="5100"/>
        </w:trPr>
        <w:tc>
          <w:tcPr>
            <w:tcW w:w="9039" w:type="dxa"/>
            <w:shd w:val="clear" w:color="auto" w:fill="FFF3EF"/>
          </w:tcPr>
          <w:p w14:paraId="3F805099" w14:textId="77777777"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38A0DD44" w14:textId="58FD9190"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0E5551D2"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osnove pogodbenega prava, saj se uporabljajo za javno naročanje;</w:t>
            </w:r>
          </w:p>
          <w:p w14:paraId="7A30B024"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organizirati in podpirati funkcije izpolnitve pogodb v skladu z obsegom, kakovostjo, časom in proračunskimi določbami;</w:t>
            </w:r>
          </w:p>
          <w:p w14:paraId="38E24087"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organizirati in izvesti vse korake upravljanja pogodb; </w:t>
            </w:r>
          </w:p>
          <w:p w14:paraId="5AD240CD"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vplivati na strategije za obvladovanje tveganj in upravljanja izvajanja ter jih uporabljati;</w:t>
            </w:r>
          </w:p>
          <w:p w14:paraId="4F0CD66F"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preveriti, ali blago in storitve ustrezajo tehničnim specifikacijam;</w:t>
            </w:r>
          </w:p>
          <w:p w14:paraId="3A8B319F"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vpliv sprememb pogodb na obseg, kakovost, čas in proračun;</w:t>
            </w:r>
          </w:p>
          <w:p w14:paraId="08FB7DAD"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zaključiti pogodbo;</w:t>
            </w:r>
          </w:p>
          <w:p w14:paraId="33111251" w14:textId="12C62725"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voditi zbirke podatkov o pogodbah</w:t>
            </w:r>
            <w:r w:rsidR="00A83ACB">
              <w:rPr>
                <w:rFonts w:asciiTheme="minorHAnsi" w:eastAsiaTheme="minorHAnsi" w:hAnsiTheme="minorHAnsi" w:cstheme="minorBidi"/>
                <w:iCs/>
                <w:sz w:val="22"/>
                <w:szCs w:val="22"/>
              </w:rPr>
              <w:t xml:space="preserve"> (</w:t>
            </w:r>
            <w:r w:rsidRPr="00C0413A">
              <w:rPr>
                <w:rFonts w:asciiTheme="minorHAnsi" w:eastAsiaTheme="minorHAnsi" w:hAnsiTheme="minorHAnsi" w:cstheme="minorBidi"/>
                <w:iCs/>
                <w:sz w:val="22"/>
                <w:szCs w:val="22"/>
              </w:rPr>
              <w:t>registre</w:t>
            </w:r>
            <w:r w:rsidR="00A83ACB">
              <w:rPr>
                <w:rFonts w:asciiTheme="minorHAnsi" w:eastAsiaTheme="minorHAnsi" w:hAnsiTheme="minorHAnsi" w:cstheme="minorBidi"/>
                <w:iCs/>
                <w:sz w:val="22"/>
                <w:szCs w:val="22"/>
              </w:rPr>
              <w:t>)</w:t>
            </w:r>
            <w:r w:rsidRPr="00C0413A">
              <w:rPr>
                <w:rFonts w:asciiTheme="minorHAnsi" w:eastAsiaTheme="minorHAnsi" w:hAnsiTheme="minorHAnsi" w:cstheme="minorBidi"/>
                <w:iCs/>
                <w:sz w:val="22"/>
                <w:szCs w:val="22"/>
              </w:rPr>
              <w:t>;</w:t>
            </w:r>
          </w:p>
          <w:p w14:paraId="30F8774E"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upravljati zaloge in logistiko;</w:t>
            </w:r>
          </w:p>
          <w:p w14:paraId="4705C8EC"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spremljati in voditi upravljanje in izvedbo pogodbe;</w:t>
            </w:r>
          </w:p>
          <w:p w14:paraId="43F9DA8E"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predvideti nepričakovane spremembe in se odzvati nanje ter zagotoviti prožno upravljanje pogodb; </w:t>
            </w:r>
          </w:p>
          <w:p w14:paraId="634244BD"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upravljati spremembe pogodb v skladu s pravnimi omejitvami.</w:t>
            </w:r>
          </w:p>
        </w:tc>
      </w:tr>
      <w:tr w:rsidR="002F368F" w:rsidRPr="008A5467" w14:paraId="1121D465" w14:textId="77777777" w:rsidTr="00B774F3">
        <w:trPr>
          <w:trHeight w:val="1701"/>
        </w:trPr>
        <w:tc>
          <w:tcPr>
            <w:tcW w:w="9039" w:type="dxa"/>
            <w:shd w:val="clear" w:color="auto" w:fill="FDF3EF"/>
          </w:tcPr>
          <w:p w14:paraId="2DE973E3" w14:textId="6DE3C593"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700F9CFC"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22066FC0"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6BF9EA7F"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6DA5EA7E"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59DDDA77"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3E9E1648" w14:textId="77777777" w:rsidTr="00B774F3">
        <w:trPr>
          <w:trHeight w:val="1696"/>
        </w:trPr>
        <w:tc>
          <w:tcPr>
            <w:tcW w:w="9039" w:type="dxa"/>
            <w:shd w:val="clear" w:color="auto" w:fill="FFF3EF"/>
          </w:tcPr>
          <w:p w14:paraId="2F12F4C7" w14:textId="77777777" w:rsidR="002F368F" w:rsidRDefault="002F368F" w:rsidP="001925EC">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 xml:space="preserve">POTRJEVANJE </w:t>
            </w:r>
            <w:r>
              <w:rPr>
                <w:rFonts w:asciiTheme="minorHAnsi" w:eastAsiaTheme="minorHAnsi" w:hAnsiTheme="minorHAnsi" w:cstheme="minorBidi"/>
                <w:b/>
                <w:sz w:val="22"/>
                <w:szCs w:val="22"/>
              </w:rPr>
              <w:t>IN PLAČILO</w:t>
            </w:r>
          </w:p>
          <w:p w14:paraId="05453F34" w14:textId="561F8D24"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C965740" w14:textId="77777777" w:rsidR="002F368F" w:rsidRDefault="002F368F" w:rsidP="001925EC">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 xml:space="preserve">Naročnik mora pred </w:t>
            </w:r>
            <w:r w:rsidRPr="00ED47C0">
              <w:rPr>
                <w:rFonts w:asciiTheme="minorHAnsi" w:eastAsiaTheme="minorHAnsi" w:hAnsiTheme="minorHAnsi" w:cstheme="minorBidi"/>
                <w:b/>
                <w:bCs/>
                <w:sz w:val="22"/>
                <w:szCs w:val="22"/>
              </w:rPr>
              <w:t>izvedbo plačila</w:t>
            </w:r>
            <w:r w:rsidRPr="00FD3A4F">
              <w:rPr>
                <w:rFonts w:asciiTheme="minorHAnsi" w:eastAsiaTheme="minorHAnsi" w:hAnsiTheme="minorHAnsi" w:cstheme="minorBidi"/>
                <w:sz w:val="22"/>
                <w:szCs w:val="22"/>
              </w:rPr>
              <w:t xml:space="preserve"> izvajalcu za zagotavljanje blaga, gradenj ali storitev opraviti preverjanje, da se zagotovi uskladitev s specifikacijami pogodbenih določil ter vsemi veljavnimi finančnimi in računovodskimi pravili</w:t>
            </w:r>
            <w:r w:rsidRPr="00DF6717">
              <w:rPr>
                <w:rFonts w:asciiTheme="minorHAnsi" w:eastAsiaTheme="minorHAnsi" w:hAnsiTheme="minorHAnsi" w:cstheme="minorBidi"/>
                <w:sz w:val="22"/>
                <w:szCs w:val="22"/>
              </w:rPr>
              <w:t>.</w:t>
            </w:r>
          </w:p>
        </w:tc>
      </w:tr>
      <w:tr w:rsidR="002F368F" w14:paraId="320DFB80" w14:textId="77777777" w:rsidTr="00B774F3">
        <w:trPr>
          <w:trHeight w:val="1691"/>
        </w:trPr>
        <w:tc>
          <w:tcPr>
            <w:tcW w:w="9039" w:type="dxa"/>
            <w:shd w:val="clear" w:color="auto" w:fill="FFF3EF"/>
          </w:tcPr>
          <w:p w14:paraId="51C98E70" w14:textId="42E3440B"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3C6A4710"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54350BA0"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ključne korake in postopke procesa potrjevanja in plačila; </w:t>
            </w:r>
          </w:p>
          <w:p w14:paraId="120BD8A9"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načela preverjanja in preverjanje kakovosti;</w:t>
            </w:r>
          </w:p>
          <w:p w14:paraId="6B839592"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okvire finančnega nadzora.</w:t>
            </w:r>
          </w:p>
        </w:tc>
      </w:tr>
      <w:tr w:rsidR="002F368F" w14:paraId="028B401D" w14:textId="77777777" w:rsidTr="00B774F3">
        <w:trPr>
          <w:trHeight w:val="2693"/>
        </w:trPr>
        <w:tc>
          <w:tcPr>
            <w:tcW w:w="9039" w:type="dxa"/>
            <w:shd w:val="clear" w:color="auto" w:fill="FFF3EF"/>
          </w:tcPr>
          <w:p w14:paraId="5D7621E8" w14:textId="77777777"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17FFBB44" w14:textId="292BC28E"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48BFEE74"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ključne koncepte in postopke procesa potrjevanja in plačila;</w:t>
            </w:r>
          </w:p>
          <w:p w14:paraId="062BAE50"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kako finančna in računovodska pravila vplivajo na proces potrjevanja in plačila;</w:t>
            </w:r>
          </w:p>
          <w:p w14:paraId="54CAE231"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pripraviti obrazce postopka in dokumentacijo za potrjevanje in plačilo;</w:t>
            </w:r>
          </w:p>
          <w:p w14:paraId="0654554F"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preveriti, ali se računi ujemajo s prejemki in oddajo naročila; </w:t>
            </w:r>
          </w:p>
          <w:p w14:paraId="6C597391" w14:textId="77777777" w:rsidR="002F368F" w:rsidRPr="00C0413A"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uporabiti ustrezne tehnike in orodja za preverjanje, ali so se izvedla dvojna plačila;</w:t>
            </w:r>
          </w:p>
          <w:p w14:paraId="3EB36089" w14:textId="0ED38D91" w:rsidR="002F368F" w:rsidRDefault="00D078F2"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Pr>
                <w:rFonts w:asciiTheme="minorHAnsi" w:eastAsiaTheme="minorHAnsi" w:hAnsiTheme="minorHAnsi" w:cstheme="minorBidi"/>
                <w:iCs/>
                <w:sz w:val="22"/>
                <w:szCs w:val="22"/>
              </w:rPr>
              <w:t>predložiti</w:t>
            </w:r>
            <w:r w:rsidRPr="00C0413A">
              <w:rPr>
                <w:rFonts w:asciiTheme="minorHAnsi" w:eastAsiaTheme="minorHAnsi" w:hAnsiTheme="minorHAnsi" w:cstheme="minorBidi"/>
                <w:iCs/>
                <w:sz w:val="22"/>
                <w:szCs w:val="22"/>
              </w:rPr>
              <w:t xml:space="preserve"> </w:t>
            </w:r>
            <w:r w:rsidR="002F368F" w:rsidRPr="00C0413A">
              <w:rPr>
                <w:rFonts w:asciiTheme="minorHAnsi" w:eastAsiaTheme="minorHAnsi" w:hAnsiTheme="minorHAnsi" w:cstheme="minorBidi"/>
                <w:iCs/>
                <w:sz w:val="22"/>
                <w:szCs w:val="22"/>
              </w:rPr>
              <w:t>zahtevke za plačilo.</w:t>
            </w:r>
          </w:p>
        </w:tc>
      </w:tr>
      <w:tr w:rsidR="002F368F" w:rsidRPr="008A5467" w14:paraId="4DAC5BA4" w14:textId="77777777" w:rsidTr="00B774F3">
        <w:trPr>
          <w:trHeight w:val="1683"/>
        </w:trPr>
        <w:tc>
          <w:tcPr>
            <w:tcW w:w="9039" w:type="dxa"/>
            <w:shd w:val="clear" w:color="auto" w:fill="FDF3EF"/>
          </w:tcPr>
          <w:p w14:paraId="332751EE" w14:textId="70836A6B"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067EF68D"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4FC53698"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BCC47F9"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46F204BB"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68447705"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3BF05C7C" w14:textId="77777777" w:rsidTr="00B774F3">
        <w:trPr>
          <w:trHeight w:val="1979"/>
        </w:trPr>
        <w:tc>
          <w:tcPr>
            <w:tcW w:w="9039" w:type="dxa"/>
            <w:shd w:val="clear" w:color="auto" w:fill="FFF3EF"/>
          </w:tcPr>
          <w:p w14:paraId="2596EFDB" w14:textId="77777777" w:rsidR="002F368F" w:rsidRDefault="002F368F" w:rsidP="001925EC">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POROČANJE IN VREDNOTENJE</w:t>
            </w:r>
          </w:p>
          <w:p w14:paraId="2A7C73C2" w14:textId="2CA23371"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0371B318" w14:textId="7C968B38" w:rsidR="002F368F" w:rsidRDefault="002F368F" w:rsidP="00444165">
            <w:pPr>
              <w:spacing w:line="269" w:lineRule="auto"/>
              <w:ind w:right="176"/>
              <w:jc w:val="both"/>
              <w:rPr>
                <w:rFonts w:asciiTheme="minorHAnsi" w:eastAsiaTheme="minorHAnsi" w:hAnsiTheme="minorHAnsi" w:cstheme="minorBidi"/>
                <w:sz w:val="22"/>
                <w:szCs w:val="22"/>
              </w:rPr>
            </w:pPr>
            <w:r w:rsidRPr="00ED47C0">
              <w:rPr>
                <w:rFonts w:asciiTheme="minorHAnsi" w:eastAsiaTheme="minorHAnsi" w:hAnsiTheme="minorHAnsi" w:cstheme="minorBidi"/>
                <w:b/>
                <w:bCs/>
                <w:sz w:val="22"/>
                <w:szCs w:val="22"/>
              </w:rPr>
              <w:t>Poročanje in ocenjevanje</w:t>
            </w:r>
            <w:r w:rsidRPr="00ED47C0">
              <w:rPr>
                <w:rFonts w:asciiTheme="minorHAnsi" w:eastAsiaTheme="minorHAnsi" w:hAnsiTheme="minorHAnsi" w:cstheme="minorBidi"/>
                <w:sz w:val="22"/>
                <w:szCs w:val="22"/>
              </w:rPr>
              <w:t xml:space="preserve"> je naknadna ocena izidov in rezultatov postopka oddaje javnega naročila, da se ocenijo prednosti in slabosti ter pridobijo izkušnje za prihodnja povabila k sodelovanju. Izvaja se z zbiranjem ustreznih podatkov v skladu z obveznostmi poročanja na ravni organizacije in </w:t>
            </w:r>
            <w:r w:rsidR="00444165">
              <w:rPr>
                <w:rFonts w:asciiTheme="minorHAnsi" w:eastAsiaTheme="minorHAnsi" w:hAnsiTheme="minorHAnsi" w:cstheme="minorBidi"/>
                <w:sz w:val="22"/>
                <w:szCs w:val="22"/>
              </w:rPr>
              <w:t>na državni</w:t>
            </w:r>
            <w:r w:rsidR="00444165"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ravni</w:t>
            </w:r>
            <w:r w:rsidRPr="00DF6717">
              <w:rPr>
                <w:rFonts w:asciiTheme="minorHAnsi" w:eastAsiaTheme="minorHAnsi" w:hAnsiTheme="minorHAnsi" w:cstheme="minorBidi"/>
                <w:sz w:val="22"/>
                <w:szCs w:val="22"/>
              </w:rPr>
              <w:t>.</w:t>
            </w:r>
          </w:p>
        </w:tc>
      </w:tr>
      <w:tr w:rsidR="002F368F" w14:paraId="2629AA47" w14:textId="77777777" w:rsidTr="00B774F3">
        <w:trPr>
          <w:trHeight w:val="2106"/>
        </w:trPr>
        <w:tc>
          <w:tcPr>
            <w:tcW w:w="9039" w:type="dxa"/>
            <w:shd w:val="clear" w:color="auto" w:fill="FFF3EF"/>
          </w:tcPr>
          <w:p w14:paraId="0F18E6CE" w14:textId="5B4FB523" w:rsidR="002F368F" w:rsidRPr="008C1994"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95B1393" w14:textId="77777777"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30C90E15"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orodja in tehnike spremljanja; </w:t>
            </w:r>
          </w:p>
          <w:p w14:paraId="2C2E14CC" w14:textId="1BE4E70B"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evropske in </w:t>
            </w:r>
            <w:r w:rsidR="00280BDD">
              <w:rPr>
                <w:rFonts w:asciiTheme="minorHAnsi" w:eastAsiaTheme="minorHAnsi" w:hAnsiTheme="minorHAnsi" w:cstheme="minorBidi"/>
                <w:iCs/>
                <w:sz w:val="22"/>
                <w:szCs w:val="22"/>
              </w:rPr>
              <w:t>državne</w:t>
            </w:r>
            <w:r w:rsidR="00025F9A" w:rsidRPr="00424237">
              <w:rPr>
                <w:rFonts w:asciiTheme="minorHAnsi" w:eastAsiaTheme="minorHAnsi" w:hAnsiTheme="minorHAnsi" w:cstheme="minorBidi"/>
                <w:iCs/>
                <w:sz w:val="22"/>
                <w:szCs w:val="22"/>
              </w:rPr>
              <w:t xml:space="preserve"> </w:t>
            </w:r>
            <w:r w:rsidRPr="00424237">
              <w:rPr>
                <w:rFonts w:asciiTheme="minorHAnsi" w:eastAsiaTheme="minorHAnsi" w:hAnsiTheme="minorHAnsi" w:cstheme="minorBidi"/>
                <w:iCs/>
                <w:sz w:val="22"/>
                <w:szCs w:val="22"/>
              </w:rPr>
              <w:t>zahteve in standarde glede poročanja ter postopke za njihovo izvajanje;</w:t>
            </w:r>
          </w:p>
          <w:p w14:paraId="460AC4B8" w14:textId="7EE08F6D" w:rsidR="002F368F" w:rsidRDefault="00424237"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revizijsko sled ter sisteme in orodja za poročanje.</w:t>
            </w:r>
          </w:p>
        </w:tc>
      </w:tr>
      <w:tr w:rsidR="002F368F" w14:paraId="2DC295CD" w14:textId="77777777" w:rsidTr="00B774F3">
        <w:trPr>
          <w:trHeight w:val="3965"/>
        </w:trPr>
        <w:tc>
          <w:tcPr>
            <w:tcW w:w="9039" w:type="dxa"/>
            <w:shd w:val="clear" w:color="auto" w:fill="FFF3EF"/>
          </w:tcPr>
          <w:p w14:paraId="27761AB2" w14:textId="77777777"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8EADB47" w14:textId="754ECFDE" w:rsidR="002F368F" w:rsidRPr="008C1994" w:rsidRDefault="002F368F" w:rsidP="001925EC">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4F7CDFEE"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ED47C0">
              <w:rPr>
                <w:rFonts w:asciiTheme="minorHAnsi" w:eastAsiaTheme="minorHAnsi" w:hAnsiTheme="minorHAnsi" w:cstheme="minorBidi"/>
                <w:sz w:val="22"/>
                <w:szCs w:val="22"/>
              </w:rPr>
              <w:t xml:space="preserve">razumeti pomen zagotavljanja revizijske sledi in ključnih faz javnega naročanja, ki so </w:t>
            </w:r>
            <w:r w:rsidRPr="00424237">
              <w:rPr>
                <w:rFonts w:asciiTheme="minorHAnsi" w:eastAsiaTheme="minorHAnsi" w:hAnsiTheme="minorHAnsi" w:cstheme="minorBidi"/>
                <w:iCs/>
                <w:sz w:val="22"/>
                <w:szCs w:val="22"/>
              </w:rPr>
              <w:t xml:space="preserve">povezane z njo; </w:t>
            </w:r>
          </w:p>
          <w:p w14:paraId="04A79B16" w14:textId="6B897C0B"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izvajati notranje, evropske in </w:t>
            </w:r>
            <w:r w:rsidR="00280BDD">
              <w:rPr>
                <w:rFonts w:asciiTheme="minorHAnsi" w:eastAsiaTheme="minorHAnsi" w:hAnsiTheme="minorHAnsi" w:cstheme="minorBidi"/>
                <w:iCs/>
                <w:sz w:val="22"/>
                <w:szCs w:val="22"/>
              </w:rPr>
              <w:t>državne</w:t>
            </w:r>
            <w:r w:rsidR="00280BDD" w:rsidRPr="00424237">
              <w:rPr>
                <w:rFonts w:asciiTheme="minorHAnsi" w:eastAsiaTheme="minorHAnsi" w:hAnsiTheme="minorHAnsi" w:cstheme="minorBidi"/>
                <w:iCs/>
                <w:sz w:val="22"/>
                <w:szCs w:val="22"/>
              </w:rPr>
              <w:t xml:space="preserve"> </w:t>
            </w:r>
            <w:r w:rsidRPr="00424237">
              <w:rPr>
                <w:rFonts w:asciiTheme="minorHAnsi" w:eastAsiaTheme="minorHAnsi" w:hAnsiTheme="minorHAnsi" w:cstheme="minorBidi"/>
                <w:iCs/>
                <w:sz w:val="22"/>
                <w:szCs w:val="22"/>
              </w:rPr>
              <w:t>zahteve, standarde in postopke glede poročanja;</w:t>
            </w:r>
          </w:p>
          <w:p w14:paraId="2CF54481" w14:textId="45470CE9"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pregledati in oceniti podatke o uspešnosti javnega naročanja; </w:t>
            </w:r>
          </w:p>
          <w:p w14:paraId="5851D477"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obravnavati priporočila iz revizijskih poročil in poročil o naknadnem preverjanju;</w:t>
            </w:r>
          </w:p>
          <w:p w14:paraId="5650BDA2"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izvesti naknadno preverjanje;</w:t>
            </w:r>
          </w:p>
          <w:p w14:paraId="7287D8F9"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spremljati rezultate, da se ugotovijo izkušnje, pridobljene pri zaključenih postopkih javnih naročil in pogodbah;</w:t>
            </w:r>
          </w:p>
          <w:p w14:paraId="64EB30F8" w14:textId="1468B0B4" w:rsidR="002F368F" w:rsidRDefault="00424237" w:rsidP="00280BDD">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vključiti dobavitelje in druge zainteresirane strani, da se zberejo povratne informacije o preteklih postopkih</w:t>
            </w:r>
            <w:r w:rsidR="00280BDD">
              <w:rPr>
                <w:rFonts w:asciiTheme="minorHAnsi" w:eastAsiaTheme="minorHAnsi" w:hAnsiTheme="minorHAnsi" w:cstheme="minorBidi"/>
                <w:iCs/>
                <w:sz w:val="22"/>
                <w:szCs w:val="22"/>
              </w:rPr>
              <w:t xml:space="preserve"> oziroma </w:t>
            </w:r>
            <w:r w:rsidRPr="00424237">
              <w:rPr>
                <w:rFonts w:asciiTheme="minorHAnsi" w:eastAsiaTheme="minorHAnsi" w:hAnsiTheme="minorHAnsi" w:cstheme="minorBidi"/>
                <w:iCs/>
                <w:sz w:val="22"/>
                <w:szCs w:val="22"/>
              </w:rPr>
              <w:t>pogodbah.</w:t>
            </w:r>
          </w:p>
        </w:tc>
      </w:tr>
      <w:tr w:rsidR="002F368F" w:rsidRPr="008A5467" w14:paraId="21D0D067" w14:textId="77777777" w:rsidTr="00B774F3">
        <w:trPr>
          <w:trHeight w:val="1697"/>
        </w:trPr>
        <w:tc>
          <w:tcPr>
            <w:tcW w:w="9039" w:type="dxa"/>
            <w:shd w:val="clear" w:color="auto" w:fill="FDF3EF"/>
          </w:tcPr>
          <w:p w14:paraId="1CF9AF0B" w14:textId="1576DF68"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31BCFD1B"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3A46D2EB"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4A16609B"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5784EEFA"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62D7C241" w14:textId="77777777" w:rsidR="002F368F" w:rsidRDefault="002F368F" w:rsidP="001925EC">
      <w:pPr>
        <w:spacing w:line="269" w:lineRule="auto"/>
      </w:pPr>
      <w:r>
        <w:br w:type="page"/>
      </w:r>
    </w:p>
    <w:tbl>
      <w:tblPr>
        <w:tblStyle w:val="Tabelamrea"/>
        <w:tblW w:w="9039" w:type="dxa"/>
        <w:tblLook w:val="04A0" w:firstRow="1" w:lastRow="0" w:firstColumn="1" w:lastColumn="0" w:noHBand="0" w:noVBand="1"/>
      </w:tblPr>
      <w:tblGrid>
        <w:gridCol w:w="9039"/>
      </w:tblGrid>
      <w:tr w:rsidR="002F368F" w14:paraId="44304EB4" w14:textId="77777777" w:rsidTr="00B774F3">
        <w:trPr>
          <w:trHeight w:val="3255"/>
        </w:trPr>
        <w:tc>
          <w:tcPr>
            <w:tcW w:w="9039" w:type="dxa"/>
            <w:shd w:val="clear" w:color="auto" w:fill="FFF3EF"/>
          </w:tcPr>
          <w:p w14:paraId="0A44125B" w14:textId="0C6568CF" w:rsidR="002F368F" w:rsidRDefault="002F368F" w:rsidP="001925EC">
            <w:pPr>
              <w:spacing w:line="269" w:lineRule="auto"/>
              <w:ind w:right="176"/>
              <w:jc w:val="center"/>
              <w:rPr>
                <w:rFonts w:asciiTheme="minorHAnsi" w:eastAsiaTheme="minorHAnsi" w:hAnsiTheme="minorHAnsi" w:cstheme="minorBidi"/>
                <w:sz w:val="22"/>
                <w:szCs w:val="22"/>
              </w:rPr>
            </w:pPr>
            <w:r w:rsidRPr="002F368F">
              <w:rPr>
                <w:rFonts w:asciiTheme="minorHAnsi" w:eastAsiaTheme="minorHAnsi" w:hAnsiTheme="minorHAnsi" w:cstheme="minorBidi"/>
                <w:b/>
                <w:sz w:val="22"/>
                <w:szCs w:val="22"/>
              </w:rPr>
              <w:lastRenderedPageBreak/>
              <w:t xml:space="preserve">REŠEVANJE SPOROV </w:t>
            </w:r>
            <w:r w:rsidR="00280BDD">
              <w:rPr>
                <w:rFonts w:asciiTheme="minorHAnsi" w:eastAsiaTheme="minorHAnsi" w:hAnsiTheme="minorHAnsi" w:cstheme="minorBidi"/>
                <w:b/>
                <w:sz w:val="22"/>
                <w:szCs w:val="22"/>
              </w:rPr>
              <w:t>ALI</w:t>
            </w:r>
            <w:r w:rsidRPr="002F368F">
              <w:rPr>
                <w:rFonts w:asciiTheme="minorHAnsi" w:eastAsiaTheme="minorHAnsi" w:hAnsiTheme="minorHAnsi" w:cstheme="minorBidi"/>
                <w:b/>
                <w:sz w:val="22"/>
                <w:szCs w:val="22"/>
              </w:rPr>
              <w:t xml:space="preserve"> MEDIACIJA</w:t>
            </w:r>
          </w:p>
          <w:p w14:paraId="7080DF42" w14:textId="77777777" w:rsidR="002F368F" w:rsidRPr="008A5467"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1B01DBA4" w14:textId="29728060" w:rsidR="002F368F" w:rsidRPr="00ED47C0" w:rsidRDefault="002F368F" w:rsidP="001925EC">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b/>
                <w:bCs/>
                <w:sz w:val="22"/>
                <w:szCs w:val="22"/>
              </w:rPr>
              <w:t xml:space="preserve">Reševanje sporov </w:t>
            </w:r>
            <w:r w:rsidR="00280BDD">
              <w:rPr>
                <w:rFonts w:asciiTheme="minorHAnsi" w:eastAsiaTheme="minorHAnsi" w:hAnsiTheme="minorHAnsi" w:cstheme="minorBidi"/>
                <w:b/>
                <w:bCs/>
                <w:sz w:val="22"/>
                <w:szCs w:val="22"/>
              </w:rPr>
              <w:t>ali</w:t>
            </w:r>
            <w:r w:rsidRPr="00ED47C0">
              <w:rPr>
                <w:rFonts w:asciiTheme="minorHAnsi" w:eastAsiaTheme="minorHAnsi" w:hAnsiTheme="minorHAnsi" w:cstheme="minorBidi"/>
                <w:b/>
                <w:bCs/>
                <w:sz w:val="22"/>
                <w:szCs w:val="22"/>
              </w:rPr>
              <w:t xml:space="preserve"> mediacija</w:t>
            </w:r>
            <w:r w:rsidRPr="00ED47C0">
              <w:rPr>
                <w:rFonts w:asciiTheme="minorHAnsi" w:eastAsiaTheme="minorHAnsi" w:hAnsiTheme="minorHAnsi" w:cstheme="minorBidi"/>
                <w:sz w:val="22"/>
                <w:szCs w:val="22"/>
              </w:rPr>
              <w:t xml:space="preserve"> se nanaša na postopek:</w:t>
            </w:r>
          </w:p>
          <w:p w14:paraId="3153F560" w14:textId="77777777" w:rsidR="002F368F" w:rsidRPr="00ED47C0" w:rsidRDefault="002F368F" w:rsidP="001925EC">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preprečevanja in reševanja razhajanj, nesoglasij in sporov med stranema v vseh fazah postopka oddaje javnega naročila in upravljanja pogodb, da bi se dosegel dogovor v skupnem interesu obeh strani;  </w:t>
            </w:r>
          </w:p>
          <w:p w14:paraId="7CF932B2" w14:textId="28B3BF0A" w:rsidR="002F368F" w:rsidRPr="00ED47C0" w:rsidRDefault="002F368F" w:rsidP="001925EC">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upravljanja pritožb, vloženih zoper organizacijo v skladu z </w:t>
            </w:r>
            <w:r w:rsidR="00280BDD">
              <w:rPr>
                <w:rFonts w:asciiTheme="minorHAnsi" w:eastAsiaTheme="minorHAnsi" w:hAnsiTheme="minorHAnsi" w:cstheme="minorBidi"/>
                <w:sz w:val="22"/>
                <w:szCs w:val="22"/>
              </w:rPr>
              <w:t>državnim</w:t>
            </w:r>
            <w:r w:rsidR="00280BDD"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sistemom revizije, ter</w:t>
            </w:r>
          </w:p>
          <w:p w14:paraId="7F1ADA29" w14:textId="12B4A625" w:rsidR="002F368F" w:rsidRDefault="002F368F" w:rsidP="00280BDD">
            <w:pPr>
              <w:spacing w:line="269" w:lineRule="auto"/>
              <w:ind w:right="17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razumevanja </w:t>
            </w:r>
            <w:r w:rsidR="00280BDD">
              <w:rPr>
                <w:rFonts w:asciiTheme="minorHAnsi" w:eastAsiaTheme="minorHAnsi" w:hAnsiTheme="minorHAnsi" w:cstheme="minorBidi"/>
                <w:sz w:val="22"/>
                <w:szCs w:val="22"/>
              </w:rPr>
              <w:t>državnega</w:t>
            </w:r>
            <w:r w:rsidR="00280BDD"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sistema revizije in pravnih sredstev ter mehanizmov za reševanje konfliktov na različnih ravneh</w:t>
            </w:r>
            <w:r w:rsidRPr="007B4641">
              <w:rPr>
                <w:rFonts w:asciiTheme="minorHAnsi" w:eastAsiaTheme="minorHAnsi" w:hAnsiTheme="minorHAnsi" w:cstheme="minorBidi"/>
                <w:sz w:val="22"/>
                <w:szCs w:val="22"/>
              </w:rPr>
              <w:t>.</w:t>
            </w:r>
          </w:p>
        </w:tc>
      </w:tr>
      <w:tr w:rsidR="002F368F" w14:paraId="23648FFC" w14:textId="77777777" w:rsidTr="00B774F3">
        <w:trPr>
          <w:trHeight w:val="1401"/>
        </w:trPr>
        <w:tc>
          <w:tcPr>
            <w:tcW w:w="9039" w:type="dxa"/>
            <w:shd w:val="clear" w:color="auto" w:fill="FFF3EF"/>
          </w:tcPr>
          <w:p w14:paraId="0C483A51" w14:textId="6CD4237E"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Programska vsebina</w:t>
            </w:r>
            <w:r w:rsidR="00F06DA5">
              <w:rPr>
                <w:rFonts w:asciiTheme="minorHAnsi" w:eastAsiaTheme="minorHAnsi" w:hAnsiTheme="minorHAnsi" w:cstheme="minorBidi"/>
                <w:i/>
                <w:sz w:val="22"/>
                <w:szCs w:val="22"/>
              </w:rPr>
              <w:t>:</w:t>
            </w:r>
          </w:p>
          <w:p w14:paraId="0DF8BB83" w14:textId="3756A62B"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mehanizm</w:t>
            </w:r>
            <w:r w:rsidR="00F06DA5">
              <w:rPr>
                <w:rFonts w:asciiTheme="minorHAnsi" w:eastAsiaTheme="minorHAnsi" w:hAnsiTheme="minorHAnsi" w:cstheme="minorBidi"/>
                <w:iCs/>
                <w:sz w:val="22"/>
                <w:szCs w:val="22"/>
              </w:rPr>
              <w:t>i</w:t>
            </w:r>
            <w:r w:rsidRPr="00424237">
              <w:rPr>
                <w:rFonts w:asciiTheme="minorHAnsi" w:eastAsiaTheme="minorHAnsi" w:hAnsiTheme="minorHAnsi" w:cstheme="minorBidi"/>
                <w:iCs/>
                <w:sz w:val="22"/>
                <w:szCs w:val="22"/>
              </w:rPr>
              <w:t xml:space="preserve"> pritožb; </w:t>
            </w:r>
          </w:p>
          <w:p w14:paraId="1A3E52E7" w14:textId="123199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pravna sredstva, ki jih urejata </w:t>
            </w:r>
            <w:r w:rsidR="00280BDD">
              <w:rPr>
                <w:rFonts w:asciiTheme="minorHAnsi" w:eastAsiaTheme="minorHAnsi" w:hAnsiTheme="minorHAnsi" w:cstheme="minorBidi"/>
                <w:iCs/>
                <w:sz w:val="22"/>
                <w:szCs w:val="22"/>
              </w:rPr>
              <w:t>državna</w:t>
            </w:r>
            <w:r w:rsidR="00280BDD" w:rsidRPr="00424237">
              <w:rPr>
                <w:rFonts w:asciiTheme="minorHAnsi" w:eastAsiaTheme="minorHAnsi" w:hAnsiTheme="minorHAnsi" w:cstheme="minorBidi"/>
                <w:iCs/>
                <w:sz w:val="22"/>
                <w:szCs w:val="22"/>
              </w:rPr>
              <w:t xml:space="preserve"> </w:t>
            </w:r>
            <w:r w:rsidRPr="00424237">
              <w:rPr>
                <w:rFonts w:asciiTheme="minorHAnsi" w:eastAsiaTheme="minorHAnsi" w:hAnsiTheme="minorHAnsi" w:cstheme="minorBidi"/>
                <w:iCs/>
                <w:sz w:val="22"/>
                <w:szCs w:val="22"/>
              </w:rPr>
              <w:t>zakonodaja in zakonodaja EU;</w:t>
            </w:r>
          </w:p>
          <w:p w14:paraId="61A8CA44" w14:textId="63FF383D" w:rsidR="002F368F" w:rsidRDefault="00424237"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orodja za preprečevanje sporov.</w:t>
            </w:r>
          </w:p>
        </w:tc>
      </w:tr>
      <w:tr w:rsidR="002F368F" w14:paraId="0E81223A" w14:textId="77777777" w:rsidTr="00B774F3">
        <w:trPr>
          <w:trHeight w:val="2684"/>
        </w:trPr>
        <w:tc>
          <w:tcPr>
            <w:tcW w:w="9039" w:type="dxa"/>
            <w:shd w:val="clear" w:color="auto" w:fill="FFF3EF"/>
          </w:tcPr>
          <w:p w14:paraId="63F484FF" w14:textId="1DD3B246" w:rsidR="002F368F" w:rsidRDefault="002F368F" w:rsidP="001925EC">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Učni izidi</w:t>
            </w:r>
            <w:r w:rsidR="00F06DA5">
              <w:rPr>
                <w:rFonts w:asciiTheme="minorHAnsi" w:eastAsiaTheme="minorHAnsi" w:hAnsiTheme="minorHAnsi" w:cstheme="minorBidi"/>
                <w:i/>
                <w:sz w:val="22"/>
                <w:szCs w:val="22"/>
              </w:rPr>
              <w:t>:</w:t>
            </w:r>
          </w:p>
          <w:p w14:paraId="5447BCB1" w14:textId="13D9158B"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uporabljati glavna orodja in tehnike za reševanje sporov, pomembn</w:t>
            </w:r>
            <w:r w:rsidR="00F06DA5">
              <w:rPr>
                <w:rFonts w:asciiTheme="minorHAnsi" w:eastAsiaTheme="minorHAnsi" w:hAnsiTheme="minorHAnsi" w:cstheme="minorBidi"/>
                <w:iCs/>
                <w:sz w:val="22"/>
                <w:szCs w:val="22"/>
              </w:rPr>
              <w:t>e</w:t>
            </w:r>
            <w:r w:rsidRPr="00424237">
              <w:rPr>
                <w:rFonts w:asciiTheme="minorHAnsi" w:eastAsiaTheme="minorHAnsi" w:hAnsiTheme="minorHAnsi" w:cstheme="minorBidi"/>
                <w:iCs/>
                <w:sz w:val="22"/>
                <w:szCs w:val="22"/>
              </w:rPr>
              <w:t xml:space="preserve"> za javno naročanje;</w:t>
            </w:r>
          </w:p>
          <w:p w14:paraId="5F1EBC06"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uporabljati praktična orodja, ki omogočajo stalne izboljšave, da se dolgoročno olajša preprečevanje konfliktov (npr. zbiranje in obravnavanje povratnih informacij o področjih za izboljšave, ki jih predlagajo gospodarski subjekti);</w:t>
            </w:r>
          </w:p>
          <w:p w14:paraId="39201755" w14:textId="77777777" w:rsidR="00424237" w:rsidRPr="00424237" w:rsidRDefault="00424237"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objektivno analizirati okoliščine spora ter predstaviti jasne ugotovitve in priporočila za morebitne rešitve; </w:t>
            </w:r>
          </w:p>
          <w:p w14:paraId="369F0B4C" w14:textId="1F2BF9F6" w:rsidR="002F368F" w:rsidRDefault="00424237" w:rsidP="001925EC">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pripraviti odgovore na pritožbe in odzive na spore z dobavitelji.</w:t>
            </w:r>
          </w:p>
        </w:tc>
      </w:tr>
      <w:tr w:rsidR="002F368F" w:rsidRPr="008A5467" w14:paraId="5CEFA96A" w14:textId="77777777" w:rsidTr="00B774F3">
        <w:trPr>
          <w:trHeight w:val="1700"/>
        </w:trPr>
        <w:tc>
          <w:tcPr>
            <w:tcW w:w="9039" w:type="dxa"/>
            <w:shd w:val="clear" w:color="auto" w:fill="FDF3EF"/>
          </w:tcPr>
          <w:p w14:paraId="0B0AC6B7" w14:textId="662DAF52" w:rsidR="002F368F" w:rsidRDefault="00A201DB" w:rsidP="001925EC">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3776246F"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4A609AE1" w14:textId="77777777" w:rsidR="002F368F"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7227A6F" w14:textId="77777777" w:rsidR="002F368F" w:rsidRPr="00B9234D" w:rsidRDefault="002F368F" w:rsidP="001925EC">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00BFE638" w14:textId="77777777" w:rsidR="002F368F" w:rsidRPr="008A5467" w:rsidRDefault="002F368F" w:rsidP="001925EC">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714334C0" w14:textId="77777777" w:rsidR="002F368F" w:rsidRDefault="002F368F" w:rsidP="002F368F">
      <w:pPr>
        <w:spacing w:line="271" w:lineRule="auto"/>
        <w:jc w:val="both"/>
        <w:rPr>
          <w:rFonts w:ascii="Calibri" w:hAnsi="Calibri" w:cs="Calibri"/>
          <w:sz w:val="22"/>
          <w:szCs w:val="22"/>
        </w:rPr>
      </w:pPr>
    </w:p>
    <w:p w14:paraId="317316F5" w14:textId="27447598" w:rsidR="002F368F" w:rsidRDefault="002F368F" w:rsidP="005A13C7">
      <w:pPr>
        <w:spacing w:line="271" w:lineRule="auto"/>
        <w:jc w:val="both"/>
        <w:rPr>
          <w:rFonts w:ascii="Calibri" w:hAnsi="Calibri" w:cs="Calibri"/>
          <w:sz w:val="22"/>
          <w:szCs w:val="22"/>
        </w:rPr>
      </w:pPr>
    </w:p>
    <w:p w14:paraId="768D92B6" w14:textId="77777777" w:rsidR="00424237" w:rsidRDefault="00424237">
      <w:r>
        <w:br w:type="page"/>
      </w:r>
    </w:p>
    <w:p w14:paraId="21AC87A9" w14:textId="01ABC4A5" w:rsidR="0062310A" w:rsidRPr="00E46B59" w:rsidRDefault="00BE592D" w:rsidP="0062310A">
      <w:pPr>
        <w:pStyle w:val="Naslov2"/>
        <w:numPr>
          <w:ilvl w:val="0"/>
          <w:numId w:val="0"/>
        </w:numPr>
        <w:rPr>
          <w:sz w:val="22"/>
          <w:szCs w:val="22"/>
        </w:rPr>
      </w:pPr>
      <w:bookmarkStart w:id="7" w:name="_Toc39051747"/>
      <w:r>
        <w:rPr>
          <w:sz w:val="22"/>
          <w:szCs w:val="22"/>
        </w:rPr>
        <w:lastRenderedPageBreak/>
        <w:t>4</w:t>
      </w:r>
      <w:r w:rsidR="0062310A">
        <w:rPr>
          <w:sz w:val="22"/>
          <w:szCs w:val="22"/>
        </w:rPr>
        <w:t>.3</w:t>
      </w:r>
      <w:r w:rsidR="0062310A" w:rsidRPr="00E46B59">
        <w:rPr>
          <w:sz w:val="22"/>
          <w:szCs w:val="22"/>
        </w:rPr>
        <w:t xml:space="preserve"> </w:t>
      </w:r>
      <w:r w:rsidR="0062310A" w:rsidRPr="0062310A">
        <w:rPr>
          <w:sz w:val="22"/>
          <w:szCs w:val="22"/>
        </w:rPr>
        <w:t xml:space="preserve">Področni strokovnjak </w:t>
      </w:r>
      <w:r w:rsidR="00280BDD">
        <w:rPr>
          <w:sz w:val="22"/>
          <w:szCs w:val="22"/>
        </w:rPr>
        <w:t>oziroma</w:t>
      </w:r>
      <w:r w:rsidR="0062310A" w:rsidRPr="0062310A">
        <w:rPr>
          <w:sz w:val="22"/>
          <w:szCs w:val="22"/>
        </w:rPr>
        <w:t xml:space="preserve"> tehnično osebje</w:t>
      </w:r>
      <w:bookmarkEnd w:id="7"/>
    </w:p>
    <w:p w14:paraId="59F8DF70" w14:textId="3BA0C4D9" w:rsidR="0062310A" w:rsidRDefault="0062310A"/>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4E025D" w14:paraId="724CEBD2" w14:textId="77777777" w:rsidTr="004E025D">
        <w:tc>
          <w:tcPr>
            <w:tcW w:w="9039" w:type="dxa"/>
            <w:shd w:val="clear" w:color="auto" w:fill="D6E3BC" w:themeFill="accent3" w:themeFillTint="66"/>
          </w:tcPr>
          <w:p w14:paraId="296BC6FB" w14:textId="35A397FA" w:rsidR="004E025D" w:rsidRPr="008A5467" w:rsidRDefault="004E025D" w:rsidP="004E025D">
            <w:pPr>
              <w:spacing w:before="120" w:after="120" w:line="240" w:lineRule="auto"/>
              <w:jc w:val="center"/>
              <w:rPr>
                <w:rFonts w:ascii="Calibri" w:hAnsi="Calibri" w:cs="Calibri"/>
                <w:b/>
                <w:color w:val="FF0000"/>
                <w:sz w:val="22"/>
                <w:szCs w:val="22"/>
              </w:rPr>
            </w:pPr>
            <w:r w:rsidRPr="004E025D">
              <w:rPr>
                <w:rFonts w:ascii="Calibri" w:hAnsi="Calibri" w:cs="Calibri"/>
                <w:b/>
                <w:color w:val="FF0000"/>
                <w:sz w:val="22"/>
                <w:szCs w:val="22"/>
              </w:rPr>
              <w:t xml:space="preserve">PODROČNI STROKOVNJAK </w:t>
            </w:r>
            <w:r w:rsidR="00280BDD">
              <w:rPr>
                <w:rFonts w:ascii="Calibri" w:hAnsi="Calibri" w:cs="Calibri"/>
                <w:b/>
                <w:color w:val="FF0000"/>
                <w:sz w:val="22"/>
                <w:szCs w:val="22"/>
              </w:rPr>
              <w:t>OZIROMA</w:t>
            </w:r>
            <w:r w:rsidRPr="004E025D">
              <w:rPr>
                <w:rFonts w:ascii="Calibri" w:hAnsi="Calibri" w:cs="Calibri"/>
                <w:b/>
                <w:color w:val="FF0000"/>
                <w:sz w:val="22"/>
                <w:szCs w:val="22"/>
              </w:rPr>
              <w:t xml:space="preserve"> TEHNIČNO OSEBJE</w:t>
            </w:r>
          </w:p>
          <w:p w14:paraId="42D5190D" w14:textId="600A27D7" w:rsidR="004E025D" w:rsidRPr="00D409C3" w:rsidRDefault="004E025D" w:rsidP="004E025D">
            <w:pPr>
              <w:spacing w:line="360" w:lineRule="auto"/>
              <w:jc w:val="both"/>
              <w:rPr>
                <w:rFonts w:asciiTheme="minorHAnsi" w:eastAsiaTheme="minorHAnsi" w:hAnsiTheme="minorHAnsi" w:cstheme="minorBidi"/>
                <w:i/>
                <w:sz w:val="22"/>
                <w:szCs w:val="22"/>
              </w:rPr>
            </w:pPr>
            <w:r w:rsidRPr="00D409C3">
              <w:rPr>
                <w:rFonts w:asciiTheme="minorHAnsi" w:eastAsiaTheme="minorHAnsi" w:hAnsiTheme="minorHAnsi" w:cstheme="minorBidi"/>
                <w:i/>
                <w:sz w:val="22"/>
                <w:szCs w:val="22"/>
              </w:rPr>
              <w:t>"</w:t>
            </w:r>
            <w:r w:rsidR="00280BDD">
              <w:rPr>
                <w:rFonts w:asciiTheme="minorHAnsi" w:eastAsiaTheme="minorHAnsi" w:hAnsiTheme="minorHAnsi" w:cstheme="minorBidi"/>
                <w:i/>
                <w:sz w:val="22"/>
                <w:szCs w:val="22"/>
              </w:rPr>
              <w:t>Njegova naloga</w:t>
            </w:r>
            <w:r w:rsidR="00280BDD" w:rsidRPr="00D409C3">
              <w:rPr>
                <w:rFonts w:asciiTheme="minorHAnsi" w:eastAsiaTheme="minorHAnsi" w:hAnsiTheme="minorHAnsi" w:cstheme="minorBidi"/>
                <w:i/>
                <w:sz w:val="22"/>
                <w:szCs w:val="22"/>
              </w:rPr>
              <w:t xml:space="preserve"> </w:t>
            </w:r>
            <w:r w:rsidRPr="00D409C3">
              <w:rPr>
                <w:rFonts w:asciiTheme="minorHAnsi" w:eastAsiaTheme="minorHAnsi" w:hAnsiTheme="minorHAnsi" w:cstheme="minorBidi"/>
                <w:i/>
                <w:sz w:val="22"/>
                <w:szCs w:val="22"/>
              </w:rPr>
              <w:t>je, da ponudi vrsto naprednega znanja o določeni kategoriji blaga, storitev ali gradenj, ki lahko izhaja samo iz specializacije in izkušenj."</w:t>
            </w:r>
          </w:p>
          <w:p w14:paraId="042ED068" w14:textId="2B8EF971" w:rsidR="004E025D" w:rsidRDefault="004E025D" w:rsidP="004E025D">
            <w:pPr>
              <w:spacing w:line="360" w:lineRule="auto"/>
              <w:jc w:val="both"/>
              <w:rPr>
                <w:rFonts w:asciiTheme="minorHAnsi" w:eastAsiaTheme="minorHAnsi" w:hAnsiTheme="minorHAnsi" w:cstheme="minorBidi"/>
                <w:sz w:val="22"/>
                <w:szCs w:val="22"/>
              </w:rPr>
            </w:pPr>
            <w:r w:rsidRPr="00D409C3">
              <w:rPr>
                <w:rFonts w:asciiTheme="minorHAnsi" w:eastAsiaTheme="minorHAnsi" w:hAnsiTheme="minorHAnsi" w:cstheme="minorBidi"/>
                <w:sz w:val="22"/>
                <w:szCs w:val="22"/>
              </w:rPr>
              <w:t xml:space="preserve">Naloga </w:t>
            </w:r>
            <w:r>
              <w:rPr>
                <w:rFonts w:asciiTheme="minorHAnsi" w:eastAsiaTheme="minorHAnsi" w:hAnsiTheme="minorHAnsi" w:cstheme="minorBidi"/>
                <w:sz w:val="22"/>
                <w:szCs w:val="22"/>
              </w:rPr>
              <w:t xml:space="preserve">področnega strokovnjaka </w:t>
            </w:r>
            <w:r w:rsidR="002B3F38">
              <w:rPr>
                <w:rFonts w:asciiTheme="minorHAnsi" w:eastAsiaTheme="minorHAnsi" w:hAnsiTheme="minorHAnsi" w:cstheme="minorBidi"/>
                <w:sz w:val="22"/>
                <w:szCs w:val="22"/>
              </w:rPr>
              <w:t>oziroma</w:t>
            </w:r>
            <w:r>
              <w:rPr>
                <w:rFonts w:asciiTheme="minorHAnsi" w:eastAsiaTheme="minorHAnsi" w:hAnsiTheme="minorHAnsi" w:cstheme="minorBidi"/>
                <w:sz w:val="22"/>
                <w:szCs w:val="22"/>
              </w:rPr>
              <w:t xml:space="preserve"> tehničnega osebja</w:t>
            </w:r>
            <w:r w:rsidRPr="00D409C3">
              <w:rPr>
                <w:rFonts w:asciiTheme="minorHAnsi" w:eastAsiaTheme="minorHAnsi" w:hAnsiTheme="minorHAnsi" w:cstheme="minorBidi"/>
                <w:sz w:val="22"/>
                <w:szCs w:val="22"/>
              </w:rPr>
              <w:t xml:space="preserve"> je </w:t>
            </w:r>
            <w:r w:rsidR="005631B4">
              <w:rPr>
                <w:rFonts w:asciiTheme="minorHAnsi" w:eastAsiaTheme="minorHAnsi" w:hAnsiTheme="minorHAnsi" w:cstheme="minorBidi"/>
                <w:sz w:val="22"/>
                <w:szCs w:val="22"/>
              </w:rPr>
              <w:t>biti</w:t>
            </w:r>
            <w:r w:rsidR="005631B4" w:rsidRPr="00D409C3">
              <w:rPr>
                <w:rFonts w:asciiTheme="minorHAnsi" w:eastAsiaTheme="minorHAnsi" w:hAnsiTheme="minorHAnsi" w:cstheme="minorBidi"/>
                <w:sz w:val="22"/>
                <w:szCs w:val="22"/>
              </w:rPr>
              <w:t xml:space="preserve"> </w:t>
            </w:r>
            <w:r w:rsidRPr="00D409C3">
              <w:rPr>
                <w:rFonts w:asciiTheme="minorHAnsi" w:eastAsiaTheme="minorHAnsi" w:hAnsiTheme="minorHAnsi" w:cstheme="minorBidi"/>
                <w:sz w:val="22"/>
                <w:szCs w:val="22"/>
              </w:rPr>
              <w:t xml:space="preserve">strokovnjak za določeno vrsto trga in pogodb. Svojim notranjim ali zunanjim strankam pomaga povečati vrednost za denar </w:t>
            </w:r>
            <w:r w:rsidR="00E66450">
              <w:rPr>
                <w:rFonts w:asciiTheme="minorHAnsi" w:eastAsiaTheme="minorHAnsi" w:hAnsiTheme="minorHAnsi" w:cstheme="minorBidi"/>
                <w:sz w:val="22"/>
                <w:szCs w:val="22"/>
              </w:rPr>
              <w:t>ter</w:t>
            </w:r>
            <w:r w:rsidR="00E66450" w:rsidRPr="00D409C3">
              <w:rPr>
                <w:rFonts w:asciiTheme="minorHAnsi" w:eastAsiaTheme="minorHAnsi" w:hAnsiTheme="minorHAnsi" w:cstheme="minorBidi"/>
                <w:sz w:val="22"/>
                <w:szCs w:val="22"/>
              </w:rPr>
              <w:t xml:space="preserve"> </w:t>
            </w:r>
            <w:r w:rsidRPr="00D409C3">
              <w:rPr>
                <w:rFonts w:asciiTheme="minorHAnsi" w:eastAsiaTheme="minorHAnsi" w:hAnsiTheme="minorHAnsi" w:cstheme="minorBidi"/>
                <w:sz w:val="22"/>
                <w:szCs w:val="22"/>
              </w:rPr>
              <w:t>zadovoljstvo končnih uporabnikov s svojim naprednim znanjem o dobaviteljih in ponudbi</w:t>
            </w:r>
            <w:r>
              <w:rPr>
                <w:rFonts w:asciiTheme="minorHAnsi" w:eastAsiaTheme="minorHAnsi" w:hAnsiTheme="minorHAnsi" w:cstheme="minorBidi"/>
                <w:sz w:val="22"/>
                <w:szCs w:val="22"/>
              </w:rPr>
              <w:t>.</w:t>
            </w:r>
          </w:p>
          <w:p w14:paraId="12FDE09A" w14:textId="5CF0AAA9" w:rsidR="004E025D" w:rsidRPr="00D409C3" w:rsidRDefault="004E025D" w:rsidP="004E025D">
            <w:pPr>
              <w:spacing w:line="360" w:lineRule="auto"/>
              <w:jc w:val="both"/>
              <w:rPr>
                <w:rFonts w:asciiTheme="minorHAnsi" w:eastAsiaTheme="minorHAnsi" w:hAnsiTheme="minorHAnsi" w:cstheme="minorBidi"/>
                <w:sz w:val="22"/>
                <w:szCs w:val="22"/>
              </w:rPr>
            </w:pPr>
            <w:r w:rsidRPr="00D409C3">
              <w:rPr>
                <w:rFonts w:asciiTheme="minorHAnsi" w:eastAsiaTheme="minorHAnsi" w:hAnsiTheme="minorHAnsi" w:cstheme="minorBidi"/>
                <w:sz w:val="22"/>
                <w:szCs w:val="22"/>
              </w:rPr>
              <w:t xml:space="preserve">Glavna dodana vrednost je v </w:t>
            </w:r>
            <w:r>
              <w:rPr>
                <w:rFonts w:asciiTheme="minorHAnsi" w:eastAsiaTheme="minorHAnsi" w:hAnsiTheme="minorHAnsi" w:cstheme="minorBidi"/>
                <w:sz w:val="22"/>
                <w:szCs w:val="22"/>
              </w:rPr>
              <w:t>njegovem</w:t>
            </w:r>
            <w:r w:rsidRPr="00D409C3">
              <w:rPr>
                <w:rFonts w:asciiTheme="minorHAnsi" w:eastAsiaTheme="minorHAnsi" w:hAnsiTheme="minorHAnsi" w:cstheme="minorBidi"/>
                <w:sz w:val="22"/>
                <w:szCs w:val="22"/>
              </w:rPr>
              <w:t xml:space="preserve"> </w:t>
            </w:r>
            <w:r w:rsidR="00E66450">
              <w:rPr>
                <w:rFonts w:asciiTheme="minorHAnsi" w:eastAsiaTheme="minorHAnsi" w:hAnsiTheme="minorHAnsi" w:cstheme="minorBidi"/>
                <w:sz w:val="22"/>
                <w:szCs w:val="22"/>
              </w:rPr>
              <w:t xml:space="preserve">posebnem </w:t>
            </w:r>
            <w:r w:rsidRPr="00D409C3">
              <w:rPr>
                <w:rFonts w:asciiTheme="minorHAnsi" w:eastAsiaTheme="minorHAnsi" w:hAnsiTheme="minorHAnsi" w:cstheme="minorBidi"/>
                <w:sz w:val="22"/>
                <w:szCs w:val="22"/>
              </w:rPr>
              <w:t>znanj</w:t>
            </w:r>
            <w:r>
              <w:rPr>
                <w:rFonts w:asciiTheme="minorHAnsi" w:eastAsiaTheme="minorHAnsi" w:hAnsiTheme="minorHAnsi" w:cstheme="minorBidi"/>
                <w:sz w:val="22"/>
                <w:szCs w:val="22"/>
              </w:rPr>
              <w:t>u po posameznih kategorijah</w:t>
            </w:r>
            <w:r w:rsidRPr="00D409C3">
              <w:rPr>
                <w:rFonts w:asciiTheme="minorHAnsi" w:eastAsiaTheme="minorHAnsi" w:hAnsiTheme="minorHAnsi" w:cstheme="minorBidi"/>
                <w:sz w:val="22"/>
                <w:szCs w:val="22"/>
              </w:rPr>
              <w:t xml:space="preserve">. V tej kategoriji </w:t>
            </w:r>
            <w:r>
              <w:rPr>
                <w:rFonts w:asciiTheme="minorHAnsi" w:eastAsiaTheme="minorHAnsi" w:hAnsiTheme="minorHAnsi" w:cstheme="minorBidi"/>
                <w:sz w:val="22"/>
                <w:szCs w:val="22"/>
              </w:rPr>
              <w:t>je</w:t>
            </w:r>
            <w:r w:rsidRPr="00D409C3">
              <w:rPr>
                <w:rFonts w:asciiTheme="minorHAnsi" w:eastAsiaTheme="minorHAnsi" w:hAnsiTheme="minorHAnsi" w:cstheme="minorBidi"/>
                <w:sz w:val="22"/>
                <w:szCs w:val="22"/>
              </w:rPr>
              <w:t xml:space="preserve"> še posebej spret</w:t>
            </w:r>
            <w:r>
              <w:rPr>
                <w:rFonts w:asciiTheme="minorHAnsi" w:eastAsiaTheme="minorHAnsi" w:hAnsiTheme="minorHAnsi" w:cstheme="minorBidi"/>
                <w:sz w:val="22"/>
                <w:szCs w:val="22"/>
              </w:rPr>
              <w:t>e</w:t>
            </w:r>
            <w:r w:rsidRPr="00D409C3">
              <w:rPr>
                <w:rFonts w:asciiTheme="minorHAnsi" w:eastAsiaTheme="minorHAnsi" w:hAnsiTheme="minorHAnsi" w:cstheme="minorBidi"/>
                <w:sz w:val="22"/>
                <w:szCs w:val="22"/>
              </w:rPr>
              <w:t>n pri izvajanju analize trga in sodelovanja ter pri pripravi tehničnih specifikacij.</w:t>
            </w:r>
          </w:p>
          <w:p w14:paraId="309E3DFA" w14:textId="23C28CCD" w:rsidR="004E025D" w:rsidRPr="00D409C3" w:rsidRDefault="004E025D" w:rsidP="004E025D">
            <w:pPr>
              <w:spacing w:line="360" w:lineRule="auto"/>
              <w:jc w:val="both"/>
              <w:rPr>
                <w:rFonts w:asciiTheme="minorHAnsi" w:eastAsiaTheme="minorHAnsi" w:hAnsiTheme="minorHAnsi" w:cstheme="minorBidi"/>
                <w:sz w:val="22"/>
                <w:szCs w:val="22"/>
              </w:rPr>
            </w:pPr>
            <w:r w:rsidRPr="00D409C3">
              <w:rPr>
                <w:rFonts w:asciiTheme="minorHAnsi" w:eastAsiaTheme="minorHAnsi" w:hAnsiTheme="minorHAnsi" w:cstheme="minorBidi"/>
                <w:sz w:val="22"/>
                <w:szCs w:val="22"/>
              </w:rPr>
              <w:t xml:space="preserve">Zaradi tega znanja </w:t>
            </w:r>
            <w:r>
              <w:rPr>
                <w:rFonts w:asciiTheme="minorHAnsi" w:eastAsiaTheme="minorHAnsi" w:hAnsiTheme="minorHAnsi" w:cstheme="minorBidi"/>
                <w:sz w:val="22"/>
                <w:szCs w:val="22"/>
              </w:rPr>
              <w:t>je</w:t>
            </w:r>
            <w:r w:rsidRPr="00D409C3">
              <w:rPr>
                <w:rFonts w:asciiTheme="minorHAnsi" w:eastAsiaTheme="minorHAnsi" w:hAnsiTheme="minorHAnsi" w:cstheme="minorBidi"/>
                <w:sz w:val="22"/>
                <w:szCs w:val="22"/>
              </w:rPr>
              <w:t xml:space="preserve"> edinstveno učinkovit pri ocenjevanju potreb in tudi te</w:t>
            </w:r>
            <w:r w:rsidR="00E66450">
              <w:rPr>
                <w:rFonts w:asciiTheme="minorHAnsi" w:eastAsiaTheme="minorHAnsi" w:hAnsiTheme="minorHAnsi" w:cstheme="minorBidi"/>
                <w:sz w:val="22"/>
                <w:szCs w:val="22"/>
              </w:rPr>
              <w:t>ga</w:t>
            </w:r>
            <w:r w:rsidRPr="00D409C3">
              <w:rPr>
                <w:rFonts w:asciiTheme="minorHAnsi" w:eastAsiaTheme="minorHAnsi" w:hAnsiTheme="minorHAnsi" w:cstheme="minorBidi"/>
                <w:sz w:val="22"/>
                <w:szCs w:val="22"/>
              </w:rPr>
              <w:t xml:space="preserve">, kako se posebnosti </w:t>
            </w:r>
            <w:r>
              <w:rPr>
                <w:rFonts w:asciiTheme="minorHAnsi" w:eastAsiaTheme="minorHAnsi" w:hAnsiTheme="minorHAnsi" w:cstheme="minorBidi"/>
                <w:sz w:val="22"/>
                <w:szCs w:val="22"/>
              </w:rPr>
              <w:t>njegovega</w:t>
            </w:r>
            <w:r w:rsidRPr="00D409C3">
              <w:rPr>
                <w:rFonts w:asciiTheme="minorHAnsi" w:eastAsiaTheme="minorHAnsi" w:hAnsiTheme="minorHAnsi" w:cstheme="minorBidi"/>
                <w:sz w:val="22"/>
                <w:szCs w:val="22"/>
              </w:rPr>
              <w:t xml:space="preserve"> področja medsebojno povezujejo s koraki življenjskega cikla javnih naročil.</w:t>
            </w:r>
          </w:p>
          <w:p w14:paraId="41BC64FB" w14:textId="3094557F" w:rsidR="004E025D" w:rsidRPr="00D409C3" w:rsidRDefault="004E025D" w:rsidP="004E025D">
            <w:pPr>
              <w:spacing w:line="360" w:lineRule="auto"/>
              <w:jc w:val="both"/>
              <w:rPr>
                <w:rFonts w:asciiTheme="minorHAnsi" w:eastAsiaTheme="minorHAnsi" w:hAnsiTheme="minorHAnsi" w:cstheme="minorBidi"/>
                <w:sz w:val="22"/>
                <w:szCs w:val="22"/>
              </w:rPr>
            </w:pPr>
            <w:r w:rsidRPr="00D409C3">
              <w:rPr>
                <w:rFonts w:asciiTheme="minorHAnsi" w:eastAsiaTheme="minorHAnsi" w:hAnsiTheme="minorHAnsi" w:cstheme="minorBidi"/>
                <w:sz w:val="22"/>
                <w:szCs w:val="22"/>
              </w:rPr>
              <w:t>Zanaša se na svoj</w:t>
            </w:r>
            <w:r>
              <w:rPr>
                <w:rFonts w:asciiTheme="minorHAnsi" w:eastAsiaTheme="minorHAnsi" w:hAnsiTheme="minorHAnsi" w:cstheme="minorBidi"/>
                <w:sz w:val="22"/>
                <w:szCs w:val="22"/>
              </w:rPr>
              <w:t>e</w:t>
            </w:r>
            <w:r w:rsidRPr="00D409C3">
              <w:rPr>
                <w:rFonts w:asciiTheme="minorHAnsi" w:eastAsiaTheme="minorHAnsi" w:hAnsiTheme="minorHAnsi" w:cstheme="minorBidi"/>
                <w:sz w:val="22"/>
                <w:szCs w:val="22"/>
              </w:rPr>
              <w:t xml:space="preserve"> tržn</w:t>
            </w:r>
            <w:r>
              <w:rPr>
                <w:rFonts w:asciiTheme="minorHAnsi" w:eastAsiaTheme="minorHAnsi" w:hAnsiTheme="minorHAnsi" w:cstheme="minorBidi"/>
                <w:sz w:val="22"/>
                <w:szCs w:val="22"/>
              </w:rPr>
              <w:t>e</w:t>
            </w:r>
            <w:r w:rsidRPr="00D409C3">
              <w:rPr>
                <w:rFonts w:asciiTheme="minorHAnsi" w:eastAsiaTheme="minorHAnsi" w:hAnsiTheme="minorHAnsi" w:cstheme="minorBidi"/>
                <w:sz w:val="22"/>
                <w:szCs w:val="22"/>
              </w:rPr>
              <w:t xml:space="preserve"> izkušnj</w:t>
            </w:r>
            <w:r>
              <w:rPr>
                <w:rFonts w:asciiTheme="minorHAnsi" w:eastAsiaTheme="minorHAnsi" w:hAnsiTheme="minorHAnsi" w:cstheme="minorBidi"/>
                <w:sz w:val="22"/>
                <w:szCs w:val="22"/>
              </w:rPr>
              <w:t>e</w:t>
            </w:r>
            <w:r w:rsidRPr="00D409C3">
              <w:rPr>
                <w:rFonts w:asciiTheme="minorHAnsi" w:eastAsiaTheme="minorHAnsi" w:hAnsiTheme="minorHAnsi" w:cstheme="minorBidi"/>
                <w:sz w:val="22"/>
                <w:szCs w:val="22"/>
              </w:rPr>
              <w:t xml:space="preserve"> in tako spremin</w:t>
            </w:r>
            <w:r>
              <w:rPr>
                <w:rFonts w:asciiTheme="minorHAnsi" w:eastAsiaTheme="minorHAnsi" w:hAnsiTheme="minorHAnsi" w:cstheme="minorBidi"/>
                <w:sz w:val="22"/>
                <w:szCs w:val="22"/>
              </w:rPr>
              <w:t>ja</w:t>
            </w:r>
            <w:r w:rsidRPr="00D409C3">
              <w:rPr>
                <w:rFonts w:asciiTheme="minorHAnsi" w:eastAsiaTheme="minorHAnsi" w:hAnsiTheme="minorHAnsi" w:cstheme="minorBidi"/>
                <w:sz w:val="22"/>
                <w:szCs w:val="22"/>
              </w:rPr>
              <w:t xml:space="preserve"> svoje znanje v boljše rezultate za končne uporabnike in javnost.</w:t>
            </w:r>
          </w:p>
          <w:p w14:paraId="06AB3CEC" w14:textId="45A0C7FF" w:rsidR="004E025D" w:rsidRDefault="004E025D" w:rsidP="004E025D">
            <w:pPr>
              <w:spacing w:line="360" w:lineRule="auto"/>
              <w:jc w:val="both"/>
              <w:rPr>
                <w:rFonts w:asciiTheme="minorHAnsi" w:eastAsiaTheme="minorHAnsi" w:hAnsiTheme="minorHAnsi" w:cstheme="minorBidi"/>
                <w:sz w:val="22"/>
                <w:szCs w:val="22"/>
              </w:rPr>
            </w:pPr>
            <w:r w:rsidRPr="00D409C3">
              <w:rPr>
                <w:rFonts w:asciiTheme="minorHAnsi" w:eastAsiaTheme="minorHAnsi" w:hAnsiTheme="minorHAnsi" w:cstheme="minorBidi"/>
                <w:sz w:val="22"/>
                <w:szCs w:val="22"/>
              </w:rPr>
              <w:t>Sposob</w:t>
            </w:r>
            <w:r>
              <w:rPr>
                <w:rFonts w:asciiTheme="minorHAnsi" w:eastAsiaTheme="minorHAnsi" w:hAnsiTheme="minorHAnsi" w:cstheme="minorBidi"/>
                <w:sz w:val="22"/>
                <w:szCs w:val="22"/>
              </w:rPr>
              <w:t>e</w:t>
            </w:r>
            <w:r w:rsidRPr="00D409C3">
              <w:rPr>
                <w:rFonts w:asciiTheme="minorHAnsi" w:eastAsiaTheme="minorHAnsi" w:hAnsiTheme="minorHAnsi" w:cstheme="minorBidi"/>
                <w:sz w:val="22"/>
                <w:szCs w:val="22"/>
              </w:rPr>
              <w:t xml:space="preserve">n </w:t>
            </w:r>
            <w:r>
              <w:rPr>
                <w:rFonts w:asciiTheme="minorHAnsi" w:eastAsiaTheme="minorHAnsi" w:hAnsiTheme="minorHAnsi" w:cstheme="minorBidi"/>
                <w:sz w:val="22"/>
                <w:szCs w:val="22"/>
              </w:rPr>
              <w:t>je</w:t>
            </w:r>
            <w:r w:rsidRPr="00D409C3">
              <w:rPr>
                <w:rFonts w:asciiTheme="minorHAnsi" w:eastAsiaTheme="minorHAnsi" w:hAnsiTheme="minorHAnsi" w:cstheme="minorBidi"/>
                <w:sz w:val="22"/>
                <w:szCs w:val="22"/>
              </w:rPr>
              <w:t xml:space="preserve"> izkoristiti svoj vpogled za doseganje bolj trajnostnih in inovativnih javnih naročil.</w:t>
            </w:r>
          </w:p>
        </w:tc>
      </w:tr>
    </w:tbl>
    <w:p w14:paraId="09B2A449" w14:textId="77777777" w:rsidR="00482B29" w:rsidRDefault="00482B29" w:rsidP="00482B29"/>
    <w:p w14:paraId="25553CA5" w14:textId="77777777" w:rsidR="00482B29" w:rsidRPr="00482B29" w:rsidRDefault="00482B29" w:rsidP="00482B29">
      <w:pPr>
        <w:jc w:val="center"/>
        <w:rPr>
          <w:rFonts w:ascii="Calibri" w:hAnsi="Calibri" w:cs="Calibri"/>
          <w:b/>
          <w:sz w:val="22"/>
          <w:szCs w:val="22"/>
        </w:rPr>
      </w:pPr>
      <w:r w:rsidRPr="00482B29">
        <w:rPr>
          <w:rFonts w:ascii="Calibri" w:hAnsi="Calibri" w:cs="Calibri"/>
          <w:b/>
          <w:sz w:val="22"/>
          <w:szCs w:val="22"/>
        </w:rPr>
        <w:t>PODROČJA USPOSABLJANJ</w:t>
      </w:r>
    </w:p>
    <w:p w14:paraId="52043B4A" w14:textId="4AC872A9" w:rsidR="00482B29" w:rsidRDefault="00482B29" w:rsidP="00482B29"/>
    <w:p w14:paraId="63111745" w14:textId="77777777" w:rsidR="00F81919" w:rsidRDefault="00F81919" w:rsidP="00F81919"/>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F81919" w14:paraId="0C133DD1" w14:textId="77777777" w:rsidTr="00B774F3">
        <w:trPr>
          <w:trHeight w:val="3091"/>
        </w:trPr>
        <w:tc>
          <w:tcPr>
            <w:tcW w:w="9039" w:type="dxa"/>
            <w:shd w:val="clear" w:color="auto" w:fill="FFF3EF"/>
          </w:tcPr>
          <w:p w14:paraId="21B6A3CF" w14:textId="79A0579B" w:rsidR="00F81919" w:rsidRDefault="00F81919" w:rsidP="00B774F3">
            <w:pPr>
              <w:spacing w:line="269" w:lineRule="auto"/>
              <w:ind w:right="176"/>
              <w:jc w:val="center"/>
              <w:rPr>
                <w:rFonts w:asciiTheme="minorHAnsi" w:eastAsiaTheme="minorHAnsi" w:hAnsiTheme="minorHAnsi" w:cstheme="minorBidi"/>
                <w:b/>
                <w:sz w:val="22"/>
                <w:szCs w:val="22"/>
              </w:rPr>
            </w:pPr>
            <w:r w:rsidRPr="005429EC">
              <w:rPr>
                <w:rFonts w:asciiTheme="minorHAnsi" w:eastAsiaTheme="minorHAnsi" w:hAnsiTheme="minorHAnsi" w:cstheme="minorBidi"/>
                <w:b/>
                <w:sz w:val="22"/>
                <w:szCs w:val="22"/>
              </w:rPr>
              <w:t>ETIKA</w:t>
            </w:r>
            <w:r w:rsidR="005631B4">
              <w:rPr>
                <w:rFonts w:asciiTheme="minorHAnsi" w:eastAsiaTheme="minorHAnsi" w:hAnsiTheme="minorHAnsi" w:cstheme="minorBidi"/>
                <w:b/>
                <w:sz w:val="22"/>
                <w:szCs w:val="22"/>
              </w:rPr>
              <w:t>,</w:t>
            </w:r>
            <w:r w:rsidRPr="005429EC">
              <w:rPr>
                <w:rFonts w:asciiTheme="minorHAnsi" w:eastAsiaTheme="minorHAnsi" w:hAnsiTheme="minorHAnsi" w:cstheme="minorBidi"/>
                <w:b/>
                <w:sz w:val="22"/>
                <w:szCs w:val="22"/>
              </w:rPr>
              <w:t xml:space="preserve"> SKLADNOST</w:t>
            </w:r>
            <w:r w:rsidR="005631B4">
              <w:rPr>
                <w:rFonts w:asciiTheme="minorHAnsi" w:eastAsiaTheme="minorHAnsi" w:hAnsiTheme="minorHAnsi" w:cstheme="minorBidi"/>
                <w:b/>
                <w:sz w:val="22"/>
                <w:szCs w:val="22"/>
              </w:rPr>
              <w:t xml:space="preserve"> IN INTEGRITETA</w:t>
            </w:r>
            <w:r w:rsidR="00EB5A2E">
              <w:rPr>
                <w:rFonts w:asciiTheme="minorHAnsi" w:eastAsiaTheme="minorHAnsi" w:hAnsiTheme="minorHAnsi" w:cstheme="minorBidi"/>
                <w:b/>
                <w:sz w:val="22"/>
                <w:szCs w:val="22"/>
              </w:rPr>
              <w:t xml:space="preserve">, </w:t>
            </w:r>
            <w:r w:rsidR="00EB5A2E" w:rsidRPr="00EB5A2E">
              <w:rPr>
                <w:rFonts w:asciiTheme="minorHAnsi" w:eastAsiaTheme="minorHAnsi" w:hAnsiTheme="minorHAnsi" w:cstheme="minorBidi"/>
                <w:b/>
                <w:sz w:val="22"/>
                <w:szCs w:val="22"/>
              </w:rPr>
              <w:t xml:space="preserve">OBVLADOVANJE TVEGANJ </w:t>
            </w:r>
            <w:r w:rsidR="00E66450">
              <w:rPr>
                <w:rFonts w:asciiTheme="minorHAnsi" w:eastAsiaTheme="minorHAnsi" w:hAnsiTheme="minorHAnsi" w:cstheme="minorBidi"/>
                <w:b/>
                <w:sz w:val="22"/>
                <w:szCs w:val="22"/>
              </w:rPr>
              <w:t>TER</w:t>
            </w:r>
            <w:r w:rsidR="00E66450" w:rsidRPr="00EB5A2E">
              <w:rPr>
                <w:rFonts w:asciiTheme="minorHAnsi" w:eastAsiaTheme="minorHAnsi" w:hAnsiTheme="minorHAnsi" w:cstheme="minorBidi"/>
                <w:b/>
                <w:sz w:val="22"/>
                <w:szCs w:val="22"/>
              </w:rPr>
              <w:t xml:space="preserve"> </w:t>
            </w:r>
            <w:r w:rsidR="00EB5A2E" w:rsidRPr="00EB5A2E">
              <w:rPr>
                <w:rFonts w:asciiTheme="minorHAnsi" w:eastAsiaTheme="minorHAnsi" w:hAnsiTheme="minorHAnsi" w:cstheme="minorBidi"/>
                <w:b/>
                <w:sz w:val="22"/>
                <w:szCs w:val="22"/>
              </w:rPr>
              <w:t>NOTRANJI NADZOR</w:t>
            </w:r>
          </w:p>
          <w:p w14:paraId="76B70BB2" w14:textId="77777777" w:rsidR="00F81919" w:rsidRPr="008A5467" w:rsidRDefault="00F81919"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6748A126" w14:textId="174DCBEC" w:rsidR="00F81919" w:rsidRPr="005429EC" w:rsidRDefault="00F81919" w:rsidP="00B774F3">
            <w:pPr>
              <w:spacing w:line="269" w:lineRule="auto"/>
              <w:ind w:right="596"/>
              <w:jc w:val="both"/>
              <w:rPr>
                <w:rFonts w:asciiTheme="minorHAnsi" w:eastAsiaTheme="minorHAnsi" w:hAnsiTheme="minorHAnsi" w:cstheme="minorBidi"/>
                <w:sz w:val="22"/>
                <w:szCs w:val="22"/>
              </w:rPr>
            </w:pPr>
            <w:r w:rsidRPr="005429EC">
              <w:rPr>
                <w:rFonts w:asciiTheme="minorHAnsi" w:eastAsiaTheme="minorHAnsi" w:hAnsiTheme="minorHAnsi" w:cstheme="minorBidi"/>
                <w:sz w:val="22"/>
                <w:szCs w:val="22"/>
              </w:rPr>
              <w:t xml:space="preserve">Zainteresirane strani na področju javnega naročanja morajo zagotoviti </w:t>
            </w:r>
            <w:r w:rsidRPr="0006499E">
              <w:rPr>
                <w:rFonts w:asciiTheme="minorHAnsi" w:eastAsiaTheme="minorHAnsi" w:hAnsiTheme="minorHAnsi" w:cstheme="minorBidi"/>
                <w:b/>
                <w:bCs/>
                <w:sz w:val="22"/>
                <w:szCs w:val="22"/>
              </w:rPr>
              <w:t>skladnost</w:t>
            </w:r>
            <w:r w:rsidRPr="005429EC">
              <w:rPr>
                <w:rFonts w:asciiTheme="minorHAnsi" w:eastAsiaTheme="minorHAnsi" w:hAnsiTheme="minorHAnsi" w:cstheme="minorBidi"/>
                <w:sz w:val="22"/>
                <w:szCs w:val="22"/>
              </w:rPr>
              <w:t xml:space="preserve"> z vsemi veljavnimi pravili, kodeksi ravnanja in smernicami ter spoštovanje načel javnega naročanja: načel enakega obravnavanja, nediskriminacije, </w:t>
            </w:r>
            <w:r w:rsidR="00DF6412">
              <w:rPr>
                <w:rFonts w:asciiTheme="minorHAnsi" w:eastAsiaTheme="minorHAnsi" w:hAnsiTheme="minorHAnsi" w:cstheme="minorBidi"/>
                <w:sz w:val="22"/>
                <w:szCs w:val="22"/>
              </w:rPr>
              <w:t>pregled</w:t>
            </w:r>
            <w:r w:rsidRPr="005429EC">
              <w:rPr>
                <w:rFonts w:asciiTheme="minorHAnsi" w:eastAsiaTheme="minorHAnsi" w:hAnsiTheme="minorHAnsi" w:cstheme="minorBidi"/>
                <w:sz w:val="22"/>
                <w:szCs w:val="22"/>
              </w:rPr>
              <w:t xml:space="preserve">nosti in sorazmernosti. </w:t>
            </w:r>
          </w:p>
          <w:p w14:paraId="13A2EC52" w14:textId="77777777" w:rsidR="00F81919" w:rsidRDefault="00F81919" w:rsidP="00B774F3">
            <w:pPr>
              <w:spacing w:line="269" w:lineRule="auto"/>
              <w:ind w:right="176"/>
              <w:jc w:val="both"/>
              <w:rPr>
                <w:rFonts w:asciiTheme="minorHAnsi" w:eastAsiaTheme="minorHAnsi" w:hAnsiTheme="minorHAnsi" w:cstheme="minorBidi"/>
                <w:sz w:val="22"/>
                <w:szCs w:val="22"/>
              </w:rPr>
            </w:pPr>
            <w:r w:rsidRPr="005429EC">
              <w:rPr>
                <w:rFonts w:asciiTheme="minorHAnsi" w:eastAsiaTheme="minorHAnsi" w:hAnsiTheme="minorHAnsi" w:cstheme="minorBidi"/>
                <w:sz w:val="22"/>
                <w:szCs w:val="22"/>
              </w:rPr>
              <w:t xml:space="preserve">Vse zainteresirane strani, vključene v javno naročanje, morajo zagotoviti, da se v celotnem obsegu konkretnih nalog izvede preverjanje, pri čemer se uporabijo razpoložljiva orodja za oceno tveganj navzkrižja interesov in korupcije na eni strani ter </w:t>
            </w:r>
            <w:proofErr w:type="spellStart"/>
            <w:r w:rsidRPr="005429EC">
              <w:rPr>
                <w:rFonts w:asciiTheme="minorHAnsi" w:eastAsiaTheme="minorHAnsi" w:hAnsiTheme="minorHAnsi" w:cstheme="minorBidi"/>
                <w:sz w:val="22"/>
                <w:szCs w:val="22"/>
              </w:rPr>
              <w:t>protikonkurenčnih</w:t>
            </w:r>
            <w:proofErr w:type="spellEnd"/>
            <w:r w:rsidRPr="005429EC">
              <w:rPr>
                <w:rFonts w:asciiTheme="minorHAnsi" w:eastAsiaTheme="minorHAnsi" w:hAnsiTheme="minorHAnsi" w:cstheme="minorBidi"/>
                <w:sz w:val="22"/>
                <w:szCs w:val="22"/>
              </w:rPr>
              <w:t xml:space="preserve"> praks dobaviteljev, kot sta nedovoljeno dogovarjanje in dogovorjeno oddajanje ponudb, ali morebitnih težav s skladnostjo njihovega dela na drugi strani</w:t>
            </w:r>
            <w:r>
              <w:rPr>
                <w:rFonts w:asciiTheme="minorHAnsi" w:eastAsiaTheme="minorHAnsi" w:hAnsiTheme="minorHAnsi" w:cstheme="minorBidi"/>
                <w:sz w:val="22"/>
                <w:szCs w:val="22"/>
              </w:rPr>
              <w:t>.</w:t>
            </w:r>
          </w:p>
          <w:p w14:paraId="685B27D0" w14:textId="33C170D7" w:rsidR="00EB5A2E" w:rsidRPr="00B9234D" w:rsidRDefault="00EB5A2E" w:rsidP="00B774F3">
            <w:pPr>
              <w:spacing w:line="269" w:lineRule="auto"/>
              <w:ind w:right="176"/>
              <w:jc w:val="both"/>
              <w:rPr>
                <w:rFonts w:asciiTheme="minorHAnsi" w:eastAsiaTheme="minorHAnsi" w:hAnsiTheme="minorHAnsi" w:cstheme="minorBidi"/>
                <w:i/>
                <w:iCs/>
                <w:sz w:val="22"/>
                <w:szCs w:val="22"/>
              </w:rPr>
            </w:pPr>
            <w:r w:rsidRPr="0006499E">
              <w:rPr>
                <w:rFonts w:asciiTheme="minorHAnsi" w:eastAsiaTheme="minorHAnsi" w:hAnsiTheme="minorHAnsi" w:cstheme="minorBidi"/>
                <w:sz w:val="22"/>
                <w:szCs w:val="22"/>
              </w:rPr>
              <w:t xml:space="preserve">Javno naročanje se izvaja na stičišču javnih in zasebnih interesov. Je predmet več plasti </w:t>
            </w:r>
            <w:r w:rsidRPr="005429EC">
              <w:rPr>
                <w:rFonts w:asciiTheme="minorHAnsi" w:eastAsiaTheme="minorHAnsi" w:hAnsiTheme="minorHAnsi" w:cstheme="minorBidi"/>
                <w:b/>
                <w:bCs/>
                <w:sz w:val="22"/>
                <w:szCs w:val="22"/>
              </w:rPr>
              <w:t>notranjega in zunanjega nadzora</w:t>
            </w:r>
            <w:r w:rsidRPr="0006499E">
              <w:rPr>
                <w:rFonts w:asciiTheme="minorHAnsi" w:eastAsiaTheme="minorHAnsi" w:hAnsiTheme="minorHAnsi" w:cstheme="minorBidi"/>
                <w:sz w:val="22"/>
                <w:szCs w:val="22"/>
              </w:rPr>
              <w:t xml:space="preserve">, vključno z medijsko pozornostjo, in na splošno velja za ključno področje tveganja za goljufije in korupcijo. Zato je velik del nalog strokovnjaka na področju javnega naročanja upravljanje številnih prekrivajočih se tveganj. To zahteva strogo in premišljeno uporabo </w:t>
            </w:r>
            <w:proofErr w:type="spellStart"/>
            <w:r w:rsidRPr="0006499E">
              <w:rPr>
                <w:rFonts w:asciiTheme="minorHAnsi" w:eastAsiaTheme="minorHAnsi" w:hAnsiTheme="minorHAnsi" w:cstheme="minorBidi"/>
                <w:sz w:val="22"/>
                <w:szCs w:val="22"/>
              </w:rPr>
              <w:t>blažitvenih</w:t>
            </w:r>
            <w:proofErr w:type="spellEnd"/>
            <w:r w:rsidRPr="0006499E">
              <w:rPr>
                <w:rFonts w:asciiTheme="minorHAnsi" w:eastAsiaTheme="minorHAnsi" w:hAnsiTheme="minorHAnsi" w:cstheme="minorBidi"/>
                <w:sz w:val="22"/>
                <w:szCs w:val="22"/>
              </w:rPr>
              <w:t xml:space="preserve"> ukrepov in nadzora, pa tudi proaktiven pristop k zaščiti interesov organizacije in javnega dobrega</w:t>
            </w:r>
            <w:r w:rsidRPr="005429EC">
              <w:rPr>
                <w:rFonts w:asciiTheme="minorHAnsi" w:eastAsiaTheme="minorHAnsi" w:hAnsiTheme="minorHAnsi" w:cstheme="minorBidi"/>
                <w:sz w:val="22"/>
                <w:szCs w:val="22"/>
              </w:rPr>
              <w:t>.</w:t>
            </w:r>
          </w:p>
        </w:tc>
      </w:tr>
      <w:tr w:rsidR="00F81919" w14:paraId="5B971837" w14:textId="77777777" w:rsidTr="00B774F3">
        <w:trPr>
          <w:trHeight w:val="2398"/>
        </w:trPr>
        <w:tc>
          <w:tcPr>
            <w:tcW w:w="9039" w:type="dxa"/>
            <w:shd w:val="clear" w:color="auto" w:fill="FFF3EF"/>
          </w:tcPr>
          <w:p w14:paraId="593739F0" w14:textId="511DD598" w:rsidR="00F81919" w:rsidRPr="00B9234D"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Teme usposabljanja</w:t>
            </w:r>
          </w:p>
          <w:p w14:paraId="36B6A32D" w14:textId="77777777" w:rsidR="00F81919" w:rsidRPr="00B9234D" w:rsidRDefault="00F81919" w:rsidP="00B774F3">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179EB9E9"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ključna etična načela in ravnanje z visokimi standardi integritete; </w:t>
            </w:r>
          </w:p>
          <w:p w14:paraId="3F4EDAD7"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pravne obveznosti in skladnost;</w:t>
            </w:r>
          </w:p>
          <w:p w14:paraId="4F2E309D"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ustrezna tveganja v postopku za oddajo javnega naročila;</w:t>
            </w:r>
          </w:p>
          <w:p w14:paraId="3A0BCDF4"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kodekse ravnanja javne uprave; </w:t>
            </w:r>
          </w:p>
          <w:p w14:paraId="735B479E" w14:textId="00980F19" w:rsidR="00EB5A2E" w:rsidRPr="00012E22" w:rsidRDefault="005D0747" w:rsidP="00B774F3">
            <w:pPr>
              <w:pStyle w:val="Odstavekseznama"/>
              <w:numPr>
                <w:ilvl w:val="0"/>
                <w:numId w:val="46"/>
              </w:numPr>
              <w:tabs>
                <w:tab w:val="left" w:pos="314"/>
              </w:tabs>
              <w:spacing w:line="269" w:lineRule="auto"/>
              <w:ind w:right="176"/>
              <w:jc w:val="both"/>
              <w:rPr>
                <w:rFonts w:eastAsiaTheme="minorHAnsi"/>
                <w:b/>
              </w:rPr>
            </w:pPr>
            <w:r>
              <w:rPr>
                <w:rFonts w:asciiTheme="minorHAnsi" w:eastAsiaTheme="minorHAnsi" w:hAnsiTheme="minorHAnsi" w:cstheme="minorBidi"/>
                <w:iCs/>
                <w:sz w:val="22"/>
                <w:szCs w:val="22"/>
              </w:rPr>
              <w:t>državno</w:t>
            </w:r>
            <w:r w:rsidRPr="005429EC">
              <w:rPr>
                <w:rFonts w:asciiTheme="minorHAnsi" w:eastAsiaTheme="minorHAnsi" w:hAnsiTheme="minorHAnsi" w:cstheme="minorBidi"/>
                <w:iCs/>
                <w:sz w:val="22"/>
                <w:szCs w:val="22"/>
              </w:rPr>
              <w:t xml:space="preserve"> </w:t>
            </w:r>
            <w:r w:rsidR="00F81919" w:rsidRPr="005429EC">
              <w:rPr>
                <w:rFonts w:asciiTheme="minorHAnsi" w:eastAsiaTheme="minorHAnsi" w:hAnsiTheme="minorHAnsi" w:cstheme="minorBidi"/>
                <w:iCs/>
                <w:sz w:val="22"/>
                <w:szCs w:val="22"/>
              </w:rPr>
              <w:t>protikorupcijsko strategijo</w:t>
            </w:r>
            <w:r w:rsidR="00EB5A2E">
              <w:rPr>
                <w:rFonts w:asciiTheme="minorHAnsi" w:eastAsiaTheme="minorHAnsi" w:hAnsiTheme="minorHAnsi" w:cstheme="minorBidi"/>
                <w:iCs/>
                <w:sz w:val="22"/>
                <w:szCs w:val="22"/>
              </w:rPr>
              <w:t>;</w:t>
            </w:r>
          </w:p>
          <w:p w14:paraId="0E28F7A3"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različna tveganja v postopkih oddaje javnih naročil;</w:t>
            </w:r>
          </w:p>
          <w:p w14:paraId="0CB6CB04" w14:textId="6487F49E" w:rsidR="00F81919" w:rsidRPr="008A5467" w:rsidRDefault="00EB5A2E" w:rsidP="00EB5A2E">
            <w:pPr>
              <w:pStyle w:val="Odstavekseznama"/>
              <w:numPr>
                <w:ilvl w:val="0"/>
                <w:numId w:val="46"/>
              </w:numPr>
              <w:tabs>
                <w:tab w:val="left" w:pos="314"/>
              </w:tabs>
              <w:spacing w:line="269" w:lineRule="auto"/>
              <w:ind w:right="176"/>
              <w:jc w:val="both"/>
              <w:rPr>
                <w:rFonts w:eastAsiaTheme="minorHAnsi"/>
                <w:b/>
              </w:rPr>
            </w:pPr>
            <w:r w:rsidRPr="00F81919">
              <w:rPr>
                <w:rFonts w:asciiTheme="minorHAnsi" w:eastAsiaTheme="minorHAnsi" w:hAnsiTheme="minorHAnsi" w:cstheme="minorBidi"/>
                <w:iCs/>
                <w:sz w:val="22"/>
                <w:szCs w:val="22"/>
              </w:rPr>
              <w:t>ukrepe za zmanjšanje tveganja pri javnem naročanju</w:t>
            </w:r>
            <w:r>
              <w:rPr>
                <w:rFonts w:asciiTheme="minorHAnsi" w:eastAsiaTheme="minorHAnsi" w:hAnsiTheme="minorHAnsi" w:cstheme="minorBidi"/>
                <w:iCs/>
                <w:sz w:val="22"/>
                <w:szCs w:val="22"/>
              </w:rPr>
              <w:t>.</w:t>
            </w:r>
          </w:p>
        </w:tc>
      </w:tr>
      <w:tr w:rsidR="00F81919" w14:paraId="49261837" w14:textId="77777777" w:rsidTr="00B774F3">
        <w:trPr>
          <w:trHeight w:val="3822"/>
        </w:trPr>
        <w:tc>
          <w:tcPr>
            <w:tcW w:w="9039" w:type="dxa"/>
            <w:tcBorders>
              <w:bottom w:val="single" w:sz="4" w:space="0" w:color="auto"/>
            </w:tcBorders>
            <w:shd w:val="clear" w:color="auto" w:fill="FFF3EF"/>
          </w:tcPr>
          <w:p w14:paraId="4E88E5EC" w14:textId="77777777" w:rsidR="00F81919" w:rsidRDefault="00F81919"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4E976CF" w14:textId="79AC345C" w:rsidR="00F81919" w:rsidRPr="00B9234D" w:rsidRDefault="00F81919"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3B7FC881" w14:textId="2D01D085" w:rsidR="00F81919" w:rsidRPr="005429EC" w:rsidRDefault="005D0747"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razumeti </w:t>
            </w:r>
            <w:r w:rsidR="00F81919" w:rsidRPr="005429EC">
              <w:rPr>
                <w:rFonts w:asciiTheme="minorHAnsi" w:eastAsiaTheme="minorHAnsi" w:hAnsiTheme="minorHAnsi" w:cstheme="minorBidi"/>
                <w:iCs/>
                <w:sz w:val="22"/>
                <w:szCs w:val="22"/>
              </w:rPr>
              <w:t xml:space="preserve">ključna etična načela in delovati v skladu z visokimi standardi integritete; </w:t>
            </w:r>
          </w:p>
          <w:p w14:paraId="303BC685" w14:textId="62D8F5AF" w:rsidR="00F81919" w:rsidRPr="005429EC" w:rsidRDefault="005D0747"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poznati </w:t>
            </w:r>
            <w:r w:rsidR="00F81919" w:rsidRPr="005429EC">
              <w:rPr>
                <w:rFonts w:asciiTheme="minorHAnsi" w:eastAsiaTheme="minorHAnsi" w:hAnsiTheme="minorHAnsi" w:cstheme="minorBidi"/>
                <w:iCs/>
                <w:sz w:val="22"/>
                <w:szCs w:val="22"/>
              </w:rPr>
              <w:t>pravila</w:t>
            </w:r>
            <w:r>
              <w:rPr>
                <w:rFonts w:asciiTheme="minorHAnsi" w:eastAsiaTheme="minorHAnsi" w:hAnsiTheme="minorHAnsi" w:cstheme="minorBidi"/>
                <w:iCs/>
                <w:sz w:val="22"/>
                <w:szCs w:val="22"/>
              </w:rPr>
              <w:t xml:space="preserve"> oziroma </w:t>
            </w:r>
            <w:r w:rsidR="00F81919" w:rsidRPr="005429EC">
              <w:rPr>
                <w:rFonts w:asciiTheme="minorHAnsi" w:eastAsiaTheme="minorHAnsi" w:hAnsiTheme="minorHAnsi" w:cstheme="minorBidi"/>
                <w:iCs/>
                <w:sz w:val="22"/>
                <w:szCs w:val="22"/>
              </w:rPr>
              <w:t>kodeks ravnanja, smernice za boj proti korupciji</w:t>
            </w:r>
            <w:r>
              <w:rPr>
                <w:rFonts w:asciiTheme="minorHAnsi" w:eastAsiaTheme="minorHAnsi" w:hAnsiTheme="minorHAnsi" w:cstheme="minorBidi"/>
                <w:iCs/>
                <w:sz w:val="22"/>
                <w:szCs w:val="22"/>
              </w:rPr>
              <w:t xml:space="preserve"> ali </w:t>
            </w:r>
            <w:r w:rsidR="00F81919" w:rsidRPr="005429EC">
              <w:rPr>
                <w:rFonts w:asciiTheme="minorHAnsi" w:eastAsiaTheme="minorHAnsi" w:hAnsiTheme="minorHAnsi" w:cstheme="minorBidi"/>
                <w:iCs/>
                <w:sz w:val="22"/>
                <w:szCs w:val="22"/>
              </w:rPr>
              <w:t>nedovoljenemu dogovarjanju in etične standarde organizacije;</w:t>
            </w:r>
          </w:p>
          <w:p w14:paraId="003BA500"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izvesti protokol za </w:t>
            </w:r>
            <w:proofErr w:type="spellStart"/>
            <w:r w:rsidRPr="005429EC">
              <w:rPr>
                <w:rFonts w:asciiTheme="minorHAnsi" w:eastAsiaTheme="minorHAnsi" w:hAnsiTheme="minorHAnsi" w:cstheme="minorBidi"/>
                <w:iCs/>
                <w:sz w:val="22"/>
                <w:szCs w:val="22"/>
              </w:rPr>
              <w:t>samorevidiranje</w:t>
            </w:r>
            <w:proofErr w:type="spellEnd"/>
            <w:r w:rsidRPr="005429EC">
              <w:rPr>
                <w:rFonts w:asciiTheme="minorHAnsi" w:eastAsiaTheme="minorHAnsi" w:hAnsiTheme="minorHAnsi" w:cstheme="minorBidi"/>
                <w:iCs/>
                <w:sz w:val="22"/>
                <w:szCs w:val="22"/>
              </w:rPr>
              <w:t>, da ocenijo svoje etično ravnanje;</w:t>
            </w:r>
          </w:p>
          <w:p w14:paraId="0B35ABD2" w14:textId="38561996"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zagotoviti, da so projekti javnega naročanja in dobavna veriga v skladu z mednarodnimi </w:t>
            </w:r>
            <w:r w:rsidR="004D6C8E">
              <w:rPr>
                <w:rFonts w:asciiTheme="minorHAnsi" w:eastAsiaTheme="minorHAnsi" w:hAnsiTheme="minorHAnsi" w:cstheme="minorBidi"/>
                <w:iCs/>
                <w:sz w:val="22"/>
                <w:szCs w:val="22"/>
              </w:rPr>
              <w:t>etičnimi standardi</w:t>
            </w:r>
            <w:r w:rsidRPr="005429EC">
              <w:rPr>
                <w:rFonts w:asciiTheme="minorHAnsi" w:eastAsiaTheme="minorHAnsi" w:hAnsiTheme="minorHAnsi" w:cstheme="minorBidi"/>
                <w:iCs/>
                <w:sz w:val="22"/>
                <w:szCs w:val="22"/>
              </w:rPr>
              <w:t xml:space="preserve">; </w:t>
            </w:r>
          </w:p>
          <w:p w14:paraId="250D6152"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zagotoviti priporočila in nasvete za izboljšanje skladnosti ter etičnih standardov in politik;</w:t>
            </w:r>
          </w:p>
          <w:p w14:paraId="0D5B5A54"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uporabljati posebna orodja za preprečevanje goljufije, korupcije in navzkrižij interesov pri ocenjevanju ponudb (npr. lastne izjave);</w:t>
            </w:r>
          </w:p>
          <w:p w14:paraId="3119C804" w14:textId="77777777" w:rsidR="00577F3A" w:rsidRPr="003A73B8"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5429EC">
              <w:rPr>
                <w:rFonts w:asciiTheme="minorHAnsi" w:eastAsiaTheme="minorHAnsi" w:hAnsiTheme="minorHAnsi" w:cstheme="minorBidi"/>
                <w:iCs/>
                <w:sz w:val="22"/>
                <w:szCs w:val="22"/>
              </w:rPr>
              <w:t>spremljati ukrepe, ki spodbujajo učinkovito skladnost in stalne izboljšave</w:t>
            </w:r>
            <w:r w:rsidR="00577F3A">
              <w:rPr>
                <w:rFonts w:asciiTheme="minorHAnsi" w:eastAsiaTheme="minorHAnsi" w:hAnsiTheme="minorHAnsi" w:cstheme="minorBidi"/>
                <w:iCs/>
                <w:sz w:val="22"/>
                <w:szCs w:val="22"/>
              </w:rPr>
              <w:t>;</w:t>
            </w:r>
          </w:p>
          <w:p w14:paraId="33B66EA1" w14:textId="77777777" w:rsidR="00EB5A2E" w:rsidRPr="00012E22" w:rsidRDefault="00577F3A"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Pr>
                <w:rFonts w:asciiTheme="minorHAnsi" w:eastAsiaTheme="minorHAnsi" w:hAnsiTheme="minorHAnsi" w:cstheme="minorBidi"/>
                <w:sz w:val="22"/>
                <w:szCs w:val="22"/>
              </w:rPr>
              <w:t>prepoznati zahteve neetičnega ali nezakonitega ravnanja in kršitve predpisov ter poti za prijavo kršitev in pravic, ki so omogočene ponudniku</w:t>
            </w:r>
            <w:r w:rsidR="00EB5A2E">
              <w:rPr>
                <w:rFonts w:asciiTheme="minorHAnsi" w:eastAsiaTheme="minorHAnsi" w:hAnsiTheme="minorHAnsi" w:cstheme="minorBidi"/>
                <w:sz w:val="22"/>
                <w:szCs w:val="22"/>
              </w:rPr>
              <w:t>;</w:t>
            </w:r>
          </w:p>
          <w:p w14:paraId="36B5AEC8" w14:textId="248D608F"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razumeti različna tveganja, ki lahko </w:t>
            </w:r>
            <w:r w:rsidR="005D0747">
              <w:rPr>
                <w:rFonts w:asciiTheme="minorHAnsi" w:eastAsiaTheme="minorHAnsi" w:hAnsiTheme="minorHAnsi" w:cstheme="minorBidi"/>
                <w:iCs/>
                <w:sz w:val="22"/>
                <w:szCs w:val="22"/>
              </w:rPr>
              <w:t xml:space="preserve">nastanejo </w:t>
            </w:r>
            <w:r w:rsidRPr="00F81919">
              <w:rPr>
                <w:rFonts w:asciiTheme="minorHAnsi" w:eastAsiaTheme="minorHAnsi" w:hAnsiTheme="minorHAnsi" w:cstheme="minorBidi"/>
                <w:iCs/>
                <w:sz w:val="22"/>
                <w:szCs w:val="22"/>
              </w:rPr>
              <w:t>v postopku oddaje javnih naročil;</w:t>
            </w:r>
          </w:p>
          <w:p w14:paraId="72FF05DF" w14:textId="2EF5B941"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F81919">
              <w:rPr>
                <w:rFonts w:asciiTheme="minorHAnsi" w:eastAsiaTheme="minorHAnsi" w:hAnsiTheme="minorHAnsi" w:cstheme="minorBidi"/>
                <w:iCs/>
                <w:sz w:val="22"/>
                <w:szCs w:val="22"/>
              </w:rPr>
              <w:t>uporabiti osnovne postopke notranjega nadzora in obvladovanja tvegan</w:t>
            </w:r>
            <w:r w:rsidR="005D0747">
              <w:rPr>
                <w:rFonts w:asciiTheme="minorHAnsi" w:eastAsiaTheme="minorHAnsi" w:hAnsiTheme="minorHAnsi" w:cstheme="minorBidi"/>
                <w:iCs/>
                <w:sz w:val="22"/>
                <w:szCs w:val="22"/>
              </w:rPr>
              <w:t>j</w:t>
            </w:r>
            <w:r>
              <w:rPr>
                <w:rFonts w:asciiTheme="minorHAnsi" w:eastAsiaTheme="minorHAnsi" w:hAnsiTheme="minorHAnsi" w:cstheme="minorBidi"/>
                <w:iCs/>
                <w:sz w:val="22"/>
                <w:szCs w:val="22"/>
              </w:rPr>
              <w:t>;</w:t>
            </w:r>
          </w:p>
          <w:p w14:paraId="3C912656"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F81919">
              <w:rPr>
                <w:rFonts w:asciiTheme="minorHAnsi" w:eastAsiaTheme="minorHAnsi" w:hAnsiTheme="minorHAnsi" w:cstheme="minorBidi"/>
                <w:bCs/>
                <w:sz w:val="22"/>
                <w:szCs w:val="22"/>
              </w:rPr>
              <w:t>preprečevati in odkrivati običajne vrste goljufij in tveganja korupcije;</w:t>
            </w:r>
          </w:p>
          <w:p w14:paraId="04A5010E" w14:textId="2778817E" w:rsidR="00F81919" w:rsidRPr="008A5467"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F81919">
              <w:rPr>
                <w:rFonts w:asciiTheme="minorHAnsi" w:eastAsiaTheme="minorHAnsi" w:hAnsiTheme="minorHAnsi" w:cstheme="minorBidi"/>
                <w:bCs/>
                <w:sz w:val="22"/>
                <w:szCs w:val="22"/>
              </w:rPr>
              <w:t>izvesti analizo odnosa do dobaviteljev na podlagi tveganja</w:t>
            </w:r>
            <w:r w:rsidR="00F81919">
              <w:rPr>
                <w:rFonts w:asciiTheme="minorHAnsi" w:eastAsiaTheme="minorHAnsi" w:hAnsiTheme="minorHAnsi" w:cstheme="minorBidi"/>
                <w:iCs/>
                <w:sz w:val="22"/>
                <w:szCs w:val="22"/>
              </w:rPr>
              <w:t>.</w:t>
            </w:r>
          </w:p>
        </w:tc>
      </w:tr>
      <w:tr w:rsidR="00F81919" w14:paraId="602EBF3C" w14:textId="77777777" w:rsidTr="00B774F3">
        <w:trPr>
          <w:trHeight w:val="1835"/>
        </w:trPr>
        <w:tc>
          <w:tcPr>
            <w:tcW w:w="9039" w:type="dxa"/>
            <w:tcBorders>
              <w:bottom w:val="single" w:sz="4" w:space="0" w:color="auto"/>
            </w:tcBorders>
            <w:shd w:val="clear" w:color="auto" w:fill="FFF3EF"/>
          </w:tcPr>
          <w:p w14:paraId="557BD8EC" w14:textId="73862BCB" w:rsidR="00F81919"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0B3DBD4A" w14:textId="77777777" w:rsidR="00F81919" w:rsidRDefault="00F81919"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5A937468" w14:textId="77777777" w:rsidR="00F81919" w:rsidRDefault="00F81919"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65E5A048" w14:textId="77777777" w:rsidR="00F81919" w:rsidRPr="00B9234D" w:rsidRDefault="00F81919"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3542D694" w14:textId="77777777" w:rsidR="00F81919" w:rsidRPr="008A5467" w:rsidRDefault="00F81919" w:rsidP="00B774F3">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7C6B47F8" w14:textId="77777777" w:rsidR="00F81919" w:rsidRDefault="00F81919" w:rsidP="00B774F3">
      <w:pPr>
        <w:spacing w:line="269" w:lineRule="auto"/>
      </w:pPr>
    </w:p>
    <w:p w14:paraId="3AB4F9DE" w14:textId="67F3EBD6" w:rsidR="00F81919" w:rsidRDefault="00F81919" w:rsidP="00B774F3">
      <w:pPr>
        <w:spacing w:line="269" w:lineRule="auto"/>
      </w:pPr>
    </w:p>
    <w:p w14:paraId="5E01BFB5" w14:textId="77777777" w:rsidR="00F81919" w:rsidRDefault="00F81919" w:rsidP="00B774F3">
      <w:pPr>
        <w:spacing w:line="269" w:lineRule="auto"/>
      </w:pPr>
    </w:p>
    <w:p w14:paraId="042458DA" w14:textId="77777777" w:rsidR="00F81919" w:rsidRDefault="00F81919" w:rsidP="00B774F3">
      <w:pPr>
        <w:spacing w:line="269" w:lineRule="auto"/>
      </w:pPr>
      <w:r>
        <w:br w:type="page"/>
      </w:r>
    </w:p>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F81919" w14:paraId="76DB09E1" w14:textId="77777777" w:rsidTr="00B774F3">
        <w:trPr>
          <w:trHeight w:val="1979"/>
        </w:trPr>
        <w:tc>
          <w:tcPr>
            <w:tcW w:w="9039" w:type="dxa"/>
            <w:shd w:val="clear" w:color="auto" w:fill="FFF3EF"/>
          </w:tcPr>
          <w:p w14:paraId="01714B5C" w14:textId="7D4AFB23" w:rsidR="00F81919" w:rsidRDefault="00F81919" w:rsidP="00B774F3">
            <w:pPr>
              <w:spacing w:line="269" w:lineRule="auto"/>
              <w:ind w:right="176"/>
              <w:jc w:val="center"/>
              <w:rPr>
                <w:rFonts w:asciiTheme="minorHAnsi" w:eastAsiaTheme="minorHAnsi" w:hAnsiTheme="minorHAnsi" w:cstheme="minorBidi"/>
                <w:b/>
                <w:sz w:val="22"/>
                <w:szCs w:val="22"/>
              </w:rPr>
            </w:pPr>
            <w:r w:rsidRPr="005429EC">
              <w:rPr>
                <w:rFonts w:asciiTheme="minorHAnsi" w:eastAsiaTheme="minorHAnsi" w:hAnsiTheme="minorHAnsi" w:cstheme="minorBidi"/>
                <w:b/>
                <w:sz w:val="22"/>
                <w:szCs w:val="22"/>
              </w:rPr>
              <w:lastRenderedPageBreak/>
              <w:t>ORGANIZACIJSKA OZAVEŠČENOST</w:t>
            </w:r>
            <w:r w:rsidR="00577F3A">
              <w:rPr>
                <w:rFonts w:asciiTheme="minorHAnsi" w:eastAsiaTheme="minorHAnsi" w:hAnsiTheme="minorHAnsi" w:cstheme="minorBidi"/>
                <w:b/>
                <w:sz w:val="22"/>
                <w:szCs w:val="22"/>
              </w:rPr>
              <w:t xml:space="preserve"> IN </w:t>
            </w:r>
            <w:r w:rsidR="00577F3A" w:rsidRPr="005429EC">
              <w:rPr>
                <w:rFonts w:asciiTheme="minorHAnsi" w:eastAsiaTheme="minorHAnsi" w:hAnsiTheme="minorHAnsi" w:cstheme="minorBidi"/>
                <w:b/>
                <w:sz w:val="22"/>
                <w:szCs w:val="22"/>
              </w:rPr>
              <w:t xml:space="preserve">UPRAVLJANJE </w:t>
            </w:r>
            <w:r w:rsidR="006913EF">
              <w:rPr>
                <w:rFonts w:asciiTheme="minorHAnsi" w:eastAsiaTheme="minorHAnsi" w:hAnsiTheme="minorHAnsi" w:cstheme="minorBidi"/>
                <w:b/>
                <w:sz w:val="22"/>
                <w:szCs w:val="22"/>
              </w:rPr>
              <w:t>TER</w:t>
            </w:r>
            <w:r w:rsidR="006913EF" w:rsidRPr="005429EC">
              <w:rPr>
                <w:rFonts w:asciiTheme="minorHAnsi" w:eastAsiaTheme="minorHAnsi" w:hAnsiTheme="minorHAnsi" w:cstheme="minorBidi"/>
                <w:b/>
                <w:sz w:val="22"/>
                <w:szCs w:val="22"/>
              </w:rPr>
              <w:t xml:space="preserve"> </w:t>
            </w:r>
            <w:r w:rsidR="00577F3A" w:rsidRPr="005429EC">
              <w:rPr>
                <w:rFonts w:asciiTheme="minorHAnsi" w:eastAsiaTheme="minorHAnsi" w:hAnsiTheme="minorHAnsi" w:cstheme="minorBidi"/>
                <w:b/>
                <w:sz w:val="22"/>
                <w:szCs w:val="22"/>
              </w:rPr>
              <w:t>VODENJE SKUPINE</w:t>
            </w:r>
          </w:p>
          <w:p w14:paraId="7264C9AF" w14:textId="4091593D" w:rsidR="00F81919" w:rsidRPr="008A5467" w:rsidRDefault="00F81919"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527B71AA" w14:textId="77777777" w:rsidR="00F81919" w:rsidRDefault="00F81919" w:rsidP="00B774F3">
            <w:pPr>
              <w:spacing w:line="269" w:lineRule="auto"/>
              <w:ind w:right="176"/>
              <w:jc w:val="both"/>
              <w:rPr>
                <w:rFonts w:asciiTheme="minorHAnsi" w:eastAsiaTheme="minorHAnsi" w:hAnsiTheme="minorHAnsi" w:cstheme="minorBidi"/>
                <w:sz w:val="22"/>
                <w:szCs w:val="22"/>
              </w:rPr>
            </w:pPr>
            <w:r w:rsidRPr="005429EC">
              <w:rPr>
                <w:rFonts w:asciiTheme="minorHAnsi" w:eastAsiaTheme="minorHAnsi" w:hAnsiTheme="minorHAnsi" w:cstheme="minorBidi"/>
                <w:b/>
                <w:bCs/>
                <w:sz w:val="22"/>
                <w:szCs w:val="22"/>
              </w:rPr>
              <w:t xml:space="preserve">Organizacijska ozaveščenost </w:t>
            </w:r>
            <w:r w:rsidRPr="0006499E">
              <w:rPr>
                <w:rFonts w:asciiTheme="minorHAnsi" w:eastAsiaTheme="minorHAnsi" w:hAnsiTheme="minorHAnsi" w:cstheme="minorBidi"/>
                <w:sz w:val="22"/>
                <w:szCs w:val="22"/>
              </w:rPr>
              <w:t>je razumevanje upravne strukture, organizacijske kulture ter pravnega in političnega okvira, ki vplivajo na organizacijo. Omogoča razumevanje dejavnikov in motivacije različnih zainteresiranih strani ter sprejemanje ustreznih ukrepov, ki vodijo k zagotavljanju stroškovne učinkovitosti in najboljšim rezultatom za organizacijo</w:t>
            </w:r>
            <w:r w:rsidRPr="005429EC">
              <w:rPr>
                <w:rFonts w:asciiTheme="minorHAnsi" w:eastAsiaTheme="minorHAnsi" w:hAnsiTheme="minorHAnsi" w:cstheme="minorBidi"/>
                <w:sz w:val="22"/>
                <w:szCs w:val="22"/>
              </w:rPr>
              <w:t>.</w:t>
            </w:r>
          </w:p>
          <w:p w14:paraId="1F9A206F" w14:textId="5CE2E9BF" w:rsidR="00577F3A" w:rsidRPr="00B9234D" w:rsidRDefault="00577F3A" w:rsidP="00B774F3">
            <w:pPr>
              <w:spacing w:line="269" w:lineRule="auto"/>
              <w:ind w:right="176"/>
              <w:jc w:val="both"/>
              <w:rPr>
                <w:rFonts w:asciiTheme="minorHAnsi" w:eastAsiaTheme="minorHAnsi" w:hAnsiTheme="minorHAnsi" w:cstheme="minorBidi"/>
                <w:i/>
                <w:iCs/>
                <w:sz w:val="22"/>
                <w:szCs w:val="22"/>
              </w:rPr>
            </w:pPr>
            <w:r w:rsidRPr="0006499E">
              <w:rPr>
                <w:rFonts w:asciiTheme="minorHAnsi" w:eastAsiaTheme="minorHAnsi" w:hAnsiTheme="minorHAnsi" w:cstheme="minorBidi"/>
                <w:b/>
                <w:bCs/>
                <w:sz w:val="22"/>
                <w:szCs w:val="22"/>
              </w:rPr>
              <w:t>Upravljanje in vodenje skupine</w:t>
            </w:r>
            <w:r w:rsidRPr="005429EC">
              <w:rPr>
                <w:rFonts w:asciiTheme="minorHAnsi" w:eastAsiaTheme="minorHAnsi" w:hAnsiTheme="minorHAnsi" w:cstheme="minorBidi"/>
                <w:sz w:val="22"/>
                <w:szCs w:val="22"/>
              </w:rPr>
              <w:t xml:space="preserve"> sta ključna za določitev jasne smeri in dosegljivih ciljev za skupine za javna naročila in funkcije. Uporabiti bi ju bilo treba za spodbujanje sodelovalnega okolja in si prizadevati za doseganje skupnih ciljev. To pomeni uporabo metod in tehnik, ki so skupini prilagojene tako, da podpirajo njene člane, z jasno opredelitvijo vlog in odgovornosti; določitev pričakovanj glede uspešnosti posameznika in skupine ter spodbujanje skupine, da si skupaj prizadeva za izpolnitev zastavljenih ciljev</w:t>
            </w:r>
            <w:r>
              <w:rPr>
                <w:rFonts w:asciiTheme="minorHAnsi" w:eastAsiaTheme="minorHAnsi" w:hAnsiTheme="minorHAnsi" w:cstheme="minorBidi"/>
                <w:sz w:val="22"/>
                <w:szCs w:val="22"/>
              </w:rPr>
              <w:t>.</w:t>
            </w:r>
          </w:p>
        </w:tc>
      </w:tr>
      <w:tr w:rsidR="00F81919" w14:paraId="2290BB20" w14:textId="77777777" w:rsidTr="00B774F3">
        <w:trPr>
          <w:trHeight w:val="1438"/>
        </w:trPr>
        <w:tc>
          <w:tcPr>
            <w:tcW w:w="9039" w:type="dxa"/>
            <w:shd w:val="clear" w:color="auto" w:fill="FFF3EF"/>
          </w:tcPr>
          <w:p w14:paraId="4C16E87C" w14:textId="1B980F70" w:rsidR="00F81919" w:rsidRPr="00B9234D"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25E1BEAE" w14:textId="77777777" w:rsidR="00F81919" w:rsidRPr="00B9234D" w:rsidRDefault="00F81919" w:rsidP="00B774F3">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605CE6AF" w14:textId="6B518F64" w:rsidR="00F81919"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strukturo upravljanja, notranje postopke, sisteme in orodja organizacije</w:t>
            </w:r>
            <w:r w:rsidR="00CE4442">
              <w:rPr>
                <w:rFonts w:asciiTheme="minorHAnsi" w:eastAsiaTheme="minorHAnsi" w:hAnsiTheme="minorHAnsi" w:cstheme="minorBidi"/>
                <w:iCs/>
                <w:sz w:val="22"/>
                <w:szCs w:val="22"/>
              </w:rPr>
              <w:t>;</w:t>
            </w:r>
          </w:p>
          <w:p w14:paraId="4D64A74B" w14:textId="77777777" w:rsidR="00577F3A" w:rsidRPr="003A73B8" w:rsidRDefault="00F81919" w:rsidP="00B774F3">
            <w:pPr>
              <w:pStyle w:val="Odstavekseznama"/>
              <w:numPr>
                <w:ilvl w:val="0"/>
                <w:numId w:val="46"/>
              </w:numPr>
              <w:tabs>
                <w:tab w:val="left" w:pos="314"/>
              </w:tabs>
              <w:spacing w:line="269" w:lineRule="auto"/>
              <w:ind w:right="176"/>
              <w:jc w:val="both"/>
              <w:rPr>
                <w:rFonts w:eastAsiaTheme="minorHAnsi"/>
                <w:b/>
              </w:rPr>
            </w:pPr>
            <w:r w:rsidRPr="005429EC">
              <w:rPr>
                <w:rFonts w:asciiTheme="minorHAnsi" w:eastAsiaTheme="minorHAnsi" w:hAnsiTheme="minorHAnsi" w:cstheme="minorBidi"/>
                <w:iCs/>
                <w:sz w:val="22"/>
                <w:szCs w:val="22"/>
              </w:rPr>
              <w:t>pravni okvir organizacije ter njene etične standarde in standarde skladnosti</w:t>
            </w:r>
            <w:r w:rsidR="00577F3A">
              <w:rPr>
                <w:rFonts w:asciiTheme="minorHAnsi" w:eastAsiaTheme="minorHAnsi" w:hAnsiTheme="minorHAnsi" w:cstheme="minorBidi"/>
                <w:iCs/>
                <w:sz w:val="22"/>
                <w:szCs w:val="22"/>
              </w:rPr>
              <w:t>;</w:t>
            </w:r>
          </w:p>
          <w:p w14:paraId="62A45EBB" w14:textId="77777777" w:rsidR="00577F3A" w:rsidRPr="005429EC"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metode in orodja za upravljanje skupine;</w:t>
            </w:r>
          </w:p>
          <w:p w14:paraId="670AC0BB" w14:textId="56D31A4D" w:rsidR="00F81919" w:rsidRPr="008A5467" w:rsidRDefault="00577F3A" w:rsidP="00577F3A">
            <w:pPr>
              <w:pStyle w:val="Odstavekseznama"/>
              <w:numPr>
                <w:ilvl w:val="0"/>
                <w:numId w:val="46"/>
              </w:numPr>
              <w:tabs>
                <w:tab w:val="left" w:pos="314"/>
              </w:tabs>
              <w:spacing w:line="269" w:lineRule="auto"/>
              <w:ind w:right="176"/>
              <w:jc w:val="both"/>
              <w:rPr>
                <w:rFonts w:eastAsiaTheme="minorHAnsi"/>
                <w:b/>
              </w:rPr>
            </w:pPr>
            <w:r w:rsidRPr="005429EC">
              <w:rPr>
                <w:rFonts w:asciiTheme="minorHAnsi" w:eastAsiaTheme="minorHAnsi" w:hAnsiTheme="minorHAnsi" w:cstheme="minorBidi"/>
                <w:iCs/>
                <w:sz w:val="22"/>
                <w:szCs w:val="22"/>
              </w:rPr>
              <w:t>sloge upravljanja</w:t>
            </w:r>
            <w:r w:rsidR="00F81919" w:rsidRPr="005429EC">
              <w:rPr>
                <w:rFonts w:asciiTheme="minorHAnsi" w:eastAsiaTheme="minorHAnsi" w:hAnsiTheme="minorHAnsi" w:cstheme="minorBidi"/>
                <w:iCs/>
                <w:sz w:val="22"/>
                <w:szCs w:val="22"/>
              </w:rPr>
              <w:t xml:space="preserve">. </w:t>
            </w:r>
          </w:p>
        </w:tc>
      </w:tr>
      <w:tr w:rsidR="00F81919" w14:paraId="7417F427" w14:textId="77777777" w:rsidTr="00B774F3">
        <w:trPr>
          <w:trHeight w:val="3528"/>
        </w:trPr>
        <w:tc>
          <w:tcPr>
            <w:tcW w:w="9039" w:type="dxa"/>
            <w:tcBorders>
              <w:bottom w:val="single" w:sz="4" w:space="0" w:color="auto"/>
            </w:tcBorders>
            <w:shd w:val="clear" w:color="auto" w:fill="FFF3EF"/>
          </w:tcPr>
          <w:p w14:paraId="25677166" w14:textId="77777777" w:rsidR="00F81919" w:rsidRDefault="00F81919"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0C76276E" w14:textId="49D200C1" w:rsidR="00F81919" w:rsidRPr="00B9234D" w:rsidRDefault="00F81919"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2BD3647B"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izjavo o poslanstvu, prednostne politike in cilje organizacije ter njihovo povezavo s funkcijo javnega naročanja;</w:t>
            </w:r>
          </w:p>
          <w:p w14:paraId="67C27B07"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vrednote, notranjo kulturo in socialne vidike organizacije, ki podpirajo uspešno timsko delo;</w:t>
            </w:r>
          </w:p>
          <w:p w14:paraId="2AF6AC29"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strukturo organizacije in vlogo različnih oddelkov, vključenih v funkcijo javnega naročanja;</w:t>
            </w:r>
          </w:p>
          <w:p w14:paraId="54377AF5" w14:textId="77777777" w:rsidR="00F81919" w:rsidRPr="005429EC"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5429EC">
              <w:rPr>
                <w:rFonts w:asciiTheme="minorHAnsi" w:eastAsiaTheme="minorHAnsi" w:hAnsiTheme="minorHAnsi" w:cstheme="minorBidi"/>
                <w:bCs/>
                <w:sz w:val="22"/>
                <w:szCs w:val="22"/>
              </w:rPr>
              <w:t>uporabljati notranje postopke in sisteme ter delovne postopke v organizaciji;</w:t>
            </w:r>
          </w:p>
          <w:p w14:paraId="550A9739" w14:textId="77777777" w:rsidR="00577F3A" w:rsidRDefault="00F81919" w:rsidP="00B774F3">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5429EC">
              <w:rPr>
                <w:rFonts w:asciiTheme="minorHAnsi" w:eastAsiaTheme="minorHAnsi" w:hAnsiTheme="minorHAnsi" w:cstheme="minorBidi"/>
                <w:bCs/>
                <w:sz w:val="22"/>
                <w:szCs w:val="22"/>
              </w:rPr>
              <w:t>prepoznati različne notranje in zunanje zainteresirane strani organizacije, njihove potrebe, odnose in načine komunikacije</w:t>
            </w:r>
            <w:r w:rsidR="00577F3A">
              <w:rPr>
                <w:rFonts w:asciiTheme="minorHAnsi" w:eastAsiaTheme="minorHAnsi" w:hAnsiTheme="minorHAnsi" w:cstheme="minorBidi"/>
                <w:bCs/>
                <w:sz w:val="22"/>
                <w:szCs w:val="22"/>
              </w:rPr>
              <w:t>;</w:t>
            </w:r>
          </w:p>
          <w:p w14:paraId="6B4610DD" w14:textId="77777777" w:rsidR="00577F3A" w:rsidRPr="005429EC"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vsakodnevno uporabljati metode in orodja za upravljanje skupine;</w:t>
            </w:r>
          </w:p>
          <w:p w14:paraId="7A01EF29" w14:textId="77777777" w:rsidR="00577F3A" w:rsidRPr="005429EC"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ugotoviti prednosti in pomanjkljivosti skupine;</w:t>
            </w:r>
          </w:p>
          <w:p w14:paraId="3740E1EB" w14:textId="77777777" w:rsidR="00577F3A" w:rsidRPr="0006499E"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5429EC">
              <w:rPr>
                <w:rFonts w:asciiTheme="minorHAnsi" w:eastAsiaTheme="minorHAnsi" w:hAnsiTheme="minorHAnsi" w:cstheme="minorBidi"/>
                <w:iCs/>
                <w:sz w:val="22"/>
                <w:szCs w:val="22"/>
              </w:rPr>
              <w:t>izkoristiti in okrepiti prednosti članov skupine;</w:t>
            </w:r>
          </w:p>
          <w:p w14:paraId="6F74EF94" w14:textId="4F27CF1C" w:rsidR="00F81919" w:rsidRPr="0006499E" w:rsidRDefault="00577F3A" w:rsidP="00577F3A">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06499E">
              <w:rPr>
                <w:rFonts w:asciiTheme="minorHAnsi" w:eastAsiaTheme="minorHAnsi" w:hAnsiTheme="minorHAnsi" w:cstheme="minorBidi"/>
                <w:bCs/>
                <w:sz w:val="22"/>
                <w:szCs w:val="22"/>
              </w:rPr>
              <w:t>razumeti, kako struktura organizacije vpliva na vodenje</w:t>
            </w:r>
            <w:r w:rsidR="00F81919">
              <w:rPr>
                <w:rFonts w:asciiTheme="minorHAnsi" w:eastAsiaTheme="minorHAnsi" w:hAnsiTheme="minorHAnsi" w:cstheme="minorBidi"/>
                <w:bCs/>
                <w:sz w:val="22"/>
                <w:szCs w:val="22"/>
              </w:rPr>
              <w:t>.</w:t>
            </w:r>
          </w:p>
        </w:tc>
      </w:tr>
      <w:tr w:rsidR="00F81919" w14:paraId="73911D6B" w14:textId="77777777" w:rsidTr="00B774F3">
        <w:trPr>
          <w:trHeight w:val="1707"/>
        </w:trPr>
        <w:tc>
          <w:tcPr>
            <w:tcW w:w="9039" w:type="dxa"/>
            <w:tcBorders>
              <w:bottom w:val="single" w:sz="4" w:space="0" w:color="auto"/>
            </w:tcBorders>
            <w:shd w:val="clear" w:color="auto" w:fill="FFF3EF"/>
          </w:tcPr>
          <w:p w14:paraId="55FE71E1" w14:textId="7D6E4B35" w:rsidR="00F81919"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1D63AC5E" w14:textId="77777777" w:rsidR="00F81919" w:rsidRDefault="00F81919"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13D84DA5" w14:textId="77777777" w:rsidR="00F81919" w:rsidRDefault="00F81919"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6C276EF5" w14:textId="77777777" w:rsidR="00F81919" w:rsidRPr="00B9234D" w:rsidRDefault="00F81919"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3FD899CD" w14:textId="77777777" w:rsidR="00F81919" w:rsidRPr="008A5467" w:rsidRDefault="00F81919" w:rsidP="00B774F3">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21228ACF" w14:textId="77777777" w:rsidR="00F81919" w:rsidRDefault="00F81919" w:rsidP="00B774F3">
      <w:pPr>
        <w:spacing w:line="269" w:lineRule="auto"/>
      </w:pPr>
    </w:p>
    <w:p w14:paraId="4533E145" w14:textId="5615521D" w:rsidR="00F81919" w:rsidRDefault="00F81919" w:rsidP="00B774F3">
      <w:pPr>
        <w:spacing w:line="269" w:lineRule="auto"/>
      </w:pPr>
    </w:p>
    <w:p w14:paraId="0445C889" w14:textId="77777777" w:rsidR="00F81919" w:rsidRDefault="00F81919" w:rsidP="00B774F3">
      <w:pPr>
        <w:spacing w:line="269" w:lineRule="auto"/>
      </w:pPr>
    </w:p>
    <w:p w14:paraId="042AEA4B" w14:textId="77777777" w:rsidR="00F81919" w:rsidRDefault="00F81919" w:rsidP="00B774F3">
      <w:pPr>
        <w:spacing w:line="269" w:lineRule="auto"/>
      </w:pPr>
      <w:r>
        <w:br w:type="page"/>
      </w:r>
    </w:p>
    <w:p w14:paraId="06E38FD2" w14:textId="77777777" w:rsidR="00F81919" w:rsidRDefault="00F81919" w:rsidP="00B774F3">
      <w:pPr>
        <w:spacing w:line="269" w:lineRule="auto"/>
      </w:pPr>
    </w:p>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424237" w14:paraId="7330F428" w14:textId="77777777" w:rsidTr="00012E22">
        <w:trPr>
          <w:trHeight w:val="845"/>
        </w:trPr>
        <w:tc>
          <w:tcPr>
            <w:tcW w:w="9039" w:type="dxa"/>
            <w:shd w:val="clear" w:color="auto" w:fill="FFF3EF"/>
          </w:tcPr>
          <w:p w14:paraId="4D54E7E1" w14:textId="0B481F60" w:rsidR="00424237" w:rsidRPr="008A5467" w:rsidRDefault="00424237" w:rsidP="00B774F3">
            <w:pPr>
              <w:spacing w:line="269" w:lineRule="auto"/>
              <w:ind w:right="176"/>
              <w:jc w:val="center"/>
              <w:rPr>
                <w:rFonts w:asciiTheme="minorHAnsi" w:eastAsiaTheme="minorHAnsi" w:hAnsiTheme="minorHAnsi" w:cstheme="minorBidi"/>
                <w:b/>
                <w:sz w:val="22"/>
                <w:szCs w:val="22"/>
              </w:rPr>
            </w:pPr>
            <w:r w:rsidRPr="008A5467">
              <w:rPr>
                <w:rFonts w:asciiTheme="minorHAnsi" w:eastAsiaTheme="minorHAnsi" w:hAnsiTheme="minorHAnsi" w:cstheme="minorBidi"/>
                <w:b/>
                <w:sz w:val="22"/>
                <w:szCs w:val="22"/>
              </w:rPr>
              <w:t>NAČRTOVANJE</w:t>
            </w:r>
            <w:r w:rsidR="00577F3A">
              <w:rPr>
                <w:rFonts w:asciiTheme="minorHAnsi" w:eastAsiaTheme="minorHAnsi" w:hAnsiTheme="minorHAnsi" w:cstheme="minorBidi"/>
                <w:b/>
                <w:sz w:val="22"/>
                <w:szCs w:val="22"/>
              </w:rPr>
              <w:t xml:space="preserve"> IN </w:t>
            </w:r>
            <w:r w:rsidR="00577F3A" w:rsidRPr="001748C0">
              <w:rPr>
                <w:rFonts w:asciiTheme="minorHAnsi" w:eastAsiaTheme="minorHAnsi" w:hAnsiTheme="minorHAnsi" w:cstheme="minorBidi"/>
                <w:b/>
                <w:sz w:val="22"/>
                <w:szCs w:val="22"/>
              </w:rPr>
              <w:t>ŽIVLJENJSKI CIKEL</w:t>
            </w:r>
            <w:r w:rsidR="00EB5A2E">
              <w:rPr>
                <w:rFonts w:asciiTheme="minorHAnsi" w:eastAsiaTheme="minorHAnsi" w:hAnsiTheme="minorHAnsi" w:cstheme="minorBidi"/>
                <w:b/>
                <w:sz w:val="22"/>
                <w:szCs w:val="22"/>
              </w:rPr>
              <w:t>, O</w:t>
            </w:r>
            <w:r w:rsidR="00EB5A2E" w:rsidRPr="00EB5A2E">
              <w:rPr>
                <w:rFonts w:asciiTheme="minorHAnsi" w:eastAsiaTheme="minorHAnsi" w:hAnsiTheme="minorHAnsi" w:cstheme="minorBidi"/>
                <w:b/>
                <w:sz w:val="22"/>
                <w:szCs w:val="22"/>
              </w:rPr>
              <w:t>CENA POTREB</w:t>
            </w:r>
            <w:r w:rsidR="00CE4442">
              <w:rPr>
                <w:rFonts w:asciiTheme="minorHAnsi" w:eastAsiaTheme="minorHAnsi" w:hAnsiTheme="minorHAnsi" w:cstheme="minorBidi"/>
                <w:b/>
                <w:sz w:val="22"/>
                <w:szCs w:val="22"/>
              </w:rPr>
              <w:t>,</w:t>
            </w:r>
            <w:r w:rsidR="00EB5A2E" w:rsidRPr="00EB5A2E">
              <w:rPr>
                <w:rFonts w:asciiTheme="minorHAnsi" w:eastAsiaTheme="minorHAnsi" w:hAnsiTheme="minorHAnsi" w:cstheme="minorBidi"/>
                <w:b/>
                <w:sz w:val="22"/>
                <w:szCs w:val="22"/>
              </w:rPr>
              <w:t xml:space="preserve"> ANALIZA IN VKLJUČEVANJE TRGA TER UPRAVLJANJE DOBAVITELJEV</w:t>
            </w:r>
          </w:p>
          <w:p w14:paraId="4D506E44" w14:textId="77777777"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21A30424" w14:textId="36E08A8A" w:rsidR="00424237" w:rsidRPr="00E46B59" w:rsidRDefault="009A53A1" w:rsidP="00B774F3">
            <w:pPr>
              <w:spacing w:line="269" w:lineRule="auto"/>
              <w:ind w:right="596"/>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Gre za o</w:t>
            </w:r>
            <w:r w:rsidR="00424237" w:rsidRPr="00E46B59">
              <w:rPr>
                <w:rFonts w:asciiTheme="minorHAnsi" w:eastAsiaTheme="minorHAnsi" w:hAnsiTheme="minorHAnsi" w:cstheme="minorBidi"/>
                <w:sz w:val="22"/>
                <w:szCs w:val="22"/>
              </w:rPr>
              <w:t xml:space="preserve">blikovanje, razvoj </w:t>
            </w:r>
            <w:r>
              <w:rPr>
                <w:rFonts w:asciiTheme="minorHAnsi" w:eastAsiaTheme="minorHAnsi" w:hAnsiTheme="minorHAnsi" w:cstheme="minorBidi"/>
                <w:sz w:val="22"/>
                <w:szCs w:val="22"/>
              </w:rPr>
              <w:t>ter</w:t>
            </w:r>
            <w:r w:rsidR="00424237" w:rsidRPr="00E46B59">
              <w:rPr>
                <w:rFonts w:asciiTheme="minorHAnsi" w:eastAsiaTheme="minorHAnsi" w:hAnsiTheme="minorHAnsi" w:cstheme="minorBidi"/>
                <w:sz w:val="22"/>
                <w:szCs w:val="22"/>
              </w:rPr>
              <w:t xml:space="preserve"> izvajanje </w:t>
            </w:r>
            <w:r w:rsidR="00424237" w:rsidRPr="00B9234D">
              <w:rPr>
                <w:rFonts w:asciiTheme="minorHAnsi" w:eastAsiaTheme="minorHAnsi" w:hAnsiTheme="minorHAnsi" w:cstheme="minorBidi"/>
                <w:b/>
                <w:bCs/>
                <w:sz w:val="22"/>
                <w:szCs w:val="22"/>
              </w:rPr>
              <w:t>načrtovanja javnih naročil</w:t>
            </w:r>
            <w:r w:rsidR="00424237" w:rsidRPr="00E46B59">
              <w:rPr>
                <w:rFonts w:asciiTheme="minorHAnsi" w:eastAsiaTheme="minorHAnsi" w:hAnsiTheme="minorHAnsi" w:cstheme="minorBidi"/>
                <w:sz w:val="22"/>
                <w:szCs w:val="22"/>
              </w:rPr>
              <w:t>, ki določa, kje in kako bi bilo treba javno naročanje uporabiti za stroškovno učinkovit nakup potrebnega blaga, storitev ali gradenj v skladu z želenim učinkom politike. Pri tem bi bilo treba upoštevati:</w:t>
            </w:r>
          </w:p>
          <w:p w14:paraId="05E29FF7" w14:textId="77777777" w:rsidR="00424237" w:rsidRPr="00E46B59" w:rsidRDefault="00424237" w:rsidP="00B774F3">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politične prednostne naloge in prednostne naloge politike organizacije;</w:t>
            </w:r>
          </w:p>
          <w:p w14:paraId="621F73C3" w14:textId="5F2F918B" w:rsidR="00424237" w:rsidRPr="00E46B59" w:rsidRDefault="00424237" w:rsidP="00B774F3">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 xml:space="preserve">ustrezne politike na </w:t>
            </w:r>
            <w:r w:rsidR="009A53A1">
              <w:rPr>
                <w:rFonts w:asciiTheme="minorHAnsi" w:eastAsiaTheme="minorHAnsi" w:hAnsiTheme="minorHAnsi" w:cstheme="minorBidi"/>
                <w:sz w:val="22"/>
                <w:szCs w:val="22"/>
              </w:rPr>
              <w:t xml:space="preserve">državni </w:t>
            </w:r>
            <w:r w:rsidRPr="00E46B59">
              <w:rPr>
                <w:rFonts w:asciiTheme="minorHAnsi" w:eastAsiaTheme="minorHAnsi" w:hAnsiTheme="minorHAnsi" w:cstheme="minorBidi"/>
                <w:sz w:val="22"/>
                <w:szCs w:val="22"/>
              </w:rPr>
              <w:t xml:space="preserve">ravni; </w:t>
            </w:r>
          </w:p>
          <w:p w14:paraId="6BA8E00C" w14:textId="77777777" w:rsidR="00424237" w:rsidRPr="00E46B59" w:rsidRDefault="00424237" w:rsidP="00B774F3">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sprejete proračunske načrte in razpoložljiva sredstva;</w:t>
            </w:r>
          </w:p>
          <w:p w14:paraId="48A80EE4" w14:textId="77777777" w:rsidR="00424237" w:rsidRPr="00E46B59" w:rsidRDefault="00424237" w:rsidP="00B774F3">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oceno, ali je javno naročanje prava možnost za izpolnitev ugotovljene potrebe;</w:t>
            </w:r>
          </w:p>
          <w:p w14:paraId="72501545" w14:textId="77777777" w:rsidR="00424237" w:rsidRPr="00E46B59" w:rsidRDefault="00424237" w:rsidP="00B774F3">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potrebo po prednostni razvrstitvi in upravljanju časovnih okvirov ter</w:t>
            </w:r>
          </w:p>
          <w:p w14:paraId="4CDF0673" w14:textId="77777777" w:rsidR="00424237" w:rsidRDefault="00424237" w:rsidP="00B774F3">
            <w:pPr>
              <w:spacing w:line="269" w:lineRule="auto"/>
              <w:ind w:right="17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morebitne priložnosti in tveganja v postopku izvajanja.</w:t>
            </w:r>
          </w:p>
          <w:p w14:paraId="7FD7DC75" w14:textId="2F374E2E" w:rsidR="00577F3A" w:rsidRDefault="00577F3A" w:rsidP="00B774F3">
            <w:pPr>
              <w:spacing w:line="269" w:lineRule="auto"/>
              <w:ind w:right="17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Življenjski cikel</w:t>
            </w:r>
            <w:r w:rsidRPr="00075726">
              <w:rPr>
                <w:rFonts w:asciiTheme="minorHAnsi" w:eastAsiaTheme="minorHAnsi" w:hAnsiTheme="minorHAnsi" w:cstheme="minorBidi"/>
                <w:sz w:val="22"/>
                <w:szCs w:val="22"/>
              </w:rPr>
              <w:t xml:space="preserve"> javnega naročanja </w:t>
            </w:r>
            <w:r w:rsidR="009A53A1">
              <w:rPr>
                <w:rFonts w:asciiTheme="minorHAnsi" w:eastAsiaTheme="minorHAnsi" w:hAnsiTheme="minorHAnsi" w:cstheme="minorBidi"/>
                <w:sz w:val="22"/>
                <w:szCs w:val="22"/>
              </w:rPr>
              <w:t xml:space="preserve">ima </w:t>
            </w:r>
            <w:r w:rsidRPr="00075726">
              <w:rPr>
                <w:rFonts w:asciiTheme="minorHAnsi" w:eastAsiaTheme="minorHAnsi" w:hAnsiTheme="minorHAnsi" w:cstheme="minorBidi"/>
                <w:sz w:val="22"/>
                <w:szCs w:val="22"/>
              </w:rPr>
              <w:t>različn</w:t>
            </w:r>
            <w:r w:rsidR="009A53A1">
              <w:rPr>
                <w:rFonts w:asciiTheme="minorHAnsi" w:eastAsiaTheme="minorHAnsi" w:hAnsiTheme="minorHAnsi" w:cstheme="minorBidi"/>
                <w:sz w:val="22"/>
                <w:szCs w:val="22"/>
              </w:rPr>
              <w:t>a</w:t>
            </w:r>
            <w:r w:rsidRPr="00075726">
              <w:rPr>
                <w:rFonts w:asciiTheme="minorHAnsi" w:eastAsiaTheme="minorHAnsi" w:hAnsiTheme="minorHAnsi" w:cstheme="minorBidi"/>
                <w:sz w:val="22"/>
                <w:szCs w:val="22"/>
              </w:rPr>
              <w:t xml:space="preserve"> </w:t>
            </w:r>
            <w:r w:rsidR="009A53A1">
              <w:rPr>
                <w:rFonts w:asciiTheme="minorHAnsi" w:eastAsiaTheme="minorHAnsi" w:hAnsiTheme="minorHAnsi" w:cstheme="minorBidi"/>
                <w:sz w:val="22"/>
                <w:szCs w:val="22"/>
              </w:rPr>
              <w:t xml:space="preserve">obdobja </w:t>
            </w:r>
            <w:r w:rsidRPr="00075726">
              <w:rPr>
                <w:rFonts w:asciiTheme="minorHAnsi" w:eastAsiaTheme="minorHAnsi" w:hAnsiTheme="minorHAnsi" w:cstheme="minorBidi"/>
                <w:sz w:val="22"/>
                <w:szCs w:val="22"/>
              </w:rPr>
              <w:t>od načrtovanja in faze pred objavo do faze po oddaji in upravljanja pogodb. Vsak korak vpliva na naslednj</w:t>
            </w:r>
            <w:r w:rsidR="009A53A1">
              <w:rPr>
                <w:rFonts w:asciiTheme="minorHAnsi" w:eastAsiaTheme="minorHAnsi" w:hAnsiTheme="minorHAnsi" w:cstheme="minorBidi"/>
                <w:sz w:val="22"/>
                <w:szCs w:val="22"/>
              </w:rPr>
              <w:t>e</w:t>
            </w:r>
            <w:r w:rsidRPr="00075726">
              <w:rPr>
                <w:rFonts w:asciiTheme="minorHAnsi" w:eastAsiaTheme="minorHAnsi" w:hAnsiTheme="minorHAnsi" w:cstheme="minorBidi"/>
                <w:sz w:val="22"/>
                <w:szCs w:val="22"/>
              </w:rPr>
              <w:t xml:space="preserve"> korak</w:t>
            </w:r>
            <w:r w:rsidR="009A53A1">
              <w:rPr>
                <w:rFonts w:asciiTheme="minorHAnsi" w:eastAsiaTheme="minorHAnsi" w:hAnsiTheme="minorHAnsi" w:cstheme="minorBidi"/>
                <w:sz w:val="22"/>
                <w:szCs w:val="22"/>
              </w:rPr>
              <w:t>e</w:t>
            </w:r>
            <w:r w:rsidRPr="00075726">
              <w:rPr>
                <w:rFonts w:asciiTheme="minorHAnsi" w:eastAsiaTheme="minorHAnsi" w:hAnsiTheme="minorHAnsi" w:cstheme="minorBidi"/>
                <w:sz w:val="22"/>
                <w:szCs w:val="22"/>
              </w:rPr>
              <w:t xml:space="preserve">. Za zasnovo in izvajanje zanesljivih postopkov za oddajo javnega naročila je treba razumeti celoten življenjski cikel in </w:t>
            </w:r>
            <w:r w:rsidR="00FD36A0">
              <w:rPr>
                <w:rFonts w:asciiTheme="minorHAnsi" w:eastAsiaTheme="minorHAnsi" w:hAnsiTheme="minorHAnsi" w:cstheme="minorBidi"/>
                <w:sz w:val="22"/>
                <w:szCs w:val="22"/>
              </w:rPr>
              <w:t>medseboj</w:t>
            </w:r>
            <w:r w:rsidR="009A53A1">
              <w:rPr>
                <w:rFonts w:asciiTheme="minorHAnsi" w:eastAsiaTheme="minorHAnsi" w:hAnsiTheme="minorHAnsi" w:cstheme="minorBidi"/>
                <w:sz w:val="22"/>
                <w:szCs w:val="22"/>
              </w:rPr>
              <w:t>e</w:t>
            </w:r>
            <w:r w:rsidR="00FD36A0">
              <w:rPr>
                <w:rFonts w:asciiTheme="minorHAnsi" w:eastAsiaTheme="minorHAnsi" w:hAnsiTheme="minorHAnsi" w:cstheme="minorBidi"/>
                <w:sz w:val="22"/>
                <w:szCs w:val="22"/>
              </w:rPr>
              <w:t>n vpliv</w:t>
            </w:r>
            <w:r w:rsidR="00FD36A0" w:rsidRPr="00075726">
              <w:rPr>
                <w:rFonts w:asciiTheme="minorHAnsi" w:eastAsiaTheme="minorHAnsi" w:hAnsiTheme="minorHAnsi" w:cstheme="minorBidi"/>
                <w:sz w:val="22"/>
                <w:szCs w:val="22"/>
              </w:rPr>
              <w:t xml:space="preserve"> </w:t>
            </w:r>
            <w:r w:rsidRPr="00075726">
              <w:rPr>
                <w:rFonts w:asciiTheme="minorHAnsi" w:eastAsiaTheme="minorHAnsi" w:hAnsiTheme="minorHAnsi" w:cstheme="minorBidi"/>
                <w:sz w:val="22"/>
                <w:szCs w:val="22"/>
              </w:rPr>
              <w:t>med koraki v številnih postopkih. To razumevanje omogoča predvidevanje tveganj in priložnosti, zaradi česar se izboljšata učinkovitost in stroškovna učinkovitost</w:t>
            </w:r>
            <w:r w:rsidRPr="00F22D89">
              <w:rPr>
                <w:rFonts w:asciiTheme="minorHAnsi" w:eastAsiaTheme="minorHAnsi" w:hAnsiTheme="minorHAnsi" w:cstheme="minorBidi"/>
                <w:sz w:val="22"/>
                <w:szCs w:val="22"/>
              </w:rPr>
              <w:t>.</w:t>
            </w:r>
          </w:p>
          <w:p w14:paraId="04F0958F" w14:textId="77777777"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Ocena potreb</w:t>
            </w:r>
            <w:r w:rsidRPr="002C1051">
              <w:rPr>
                <w:rFonts w:asciiTheme="minorHAnsi" w:eastAsiaTheme="minorHAnsi" w:hAnsiTheme="minorHAnsi" w:cstheme="minorBidi"/>
                <w:sz w:val="22"/>
                <w:szCs w:val="22"/>
              </w:rPr>
              <w:t xml:space="preserve"> je postopek določanja potreb, vključno z možnimi učinki, kar zadeva stroškovno učinkovitost ali vplive na okolje, v zvezi s predmetom javnega naročila na različne načine, vključno s:</w:t>
            </w:r>
          </w:p>
          <w:p w14:paraId="1CA634CA" w14:textId="77777777"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povezovanjem z notranjimi in zunanjimi zainteresiranimi stranmi, znotraj same organizacije ali s tretjimi stranmi, da se ugotovijo njihove potrebe; </w:t>
            </w:r>
          </w:p>
          <w:p w14:paraId="2F43F8CF" w14:textId="77777777"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prenosom opredeljenih potreb v načrtovanje javnega naročanja blaga ali storitev ali v skladu s proračunskim načrtom organizacije;</w:t>
            </w:r>
          </w:p>
          <w:p w14:paraId="5DACE55B" w14:textId="77777777" w:rsidR="00EB5A2E" w:rsidRDefault="00EB5A2E" w:rsidP="00EB5A2E">
            <w:pPr>
              <w:spacing w:line="269" w:lineRule="auto"/>
              <w:ind w:right="17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preučitvijo združevanja potreb, povezanih z istim predmetom javnega naročila.</w:t>
            </w:r>
          </w:p>
          <w:p w14:paraId="4CE7AAD3" w14:textId="5513C8CF" w:rsidR="00EB5A2E" w:rsidRPr="002C1051" w:rsidRDefault="00EB5A2E" w:rsidP="00EB5A2E">
            <w:pPr>
              <w:spacing w:line="269" w:lineRule="auto"/>
              <w:ind w:right="59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Analiza trga</w:t>
            </w:r>
            <w:r w:rsidRPr="002C1051">
              <w:rPr>
                <w:rFonts w:asciiTheme="minorHAnsi" w:eastAsiaTheme="minorHAnsi" w:hAnsiTheme="minorHAnsi" w:cstheme="minorBidi"/>
                <w:sz w:val="22"/>
                <w:szCs w:val="22"/>
              </w:rPr>
              <w:t xml:space="preserve"> zagotavlja poglobljen pregled nad tem, katero blago in storitve trg lahko zagotovi ali pa jih ne more zagotoviti in pod katerimi pogoji. Vključuje zbiranje informacij o ključnih tržnih dejavnikih (npr. političnih, </w:t>
            </w:r>
            <w:proofErr w:type="spellStart"/>
            <w:r w:rsidRPr="002C1051">
              <w:rPr>
                <w:rFonts w:asciiTheme="minorHAnsi" w:eastAsiaTheme="minorHAnsi" w:hAnsiTheme="minorHAnsi" w:cstheme="minorBidi"/>
                <w:sz w:val="22"/>
                <w:szCs w:val="22"/>
              </w:rPr>
              <w:t>okoljskih</w:t>
            </w:r>
            <w:proofErr w:type="spellEnd"/>
            <w:r w:rsidRPr="002C1051">
              <w:rPr>
                <w:rFonts w:asciiTheme="minorHAnsi" w:eastAsiaTheme="minorHAnsi" w:hAnsiTheme="minorHAnsi" w:cstheme="minorBidi"/>
                <w:sz w:val="22"/>
                <w:szCs w:val="22"/>
              </w:rPr>
              <w:t xml:space="preserve">, tehnoloških, družbenih) in o potencialnih ponudnikih. Te informacije se lahko uporabijo za opredelitev strategije za javno naročanje (npr. razdelitev na sklope), referenčne cene ter pogojev za sodelovanje in meril za oddajo javnega naročila za večji napredek pri izpolnjevanju ciljev organizacije. </w:t>
            </w:r>
          </w:p>
          <w:p w14:paraId="6E914787" w14:textId="0D39B17B" w:rsidR="00EB5A2E" w:rsidRDefault="00EB5A2E" w:rsidP="00EB5A2E">
            <w:pPr>
              <w:spacing w:line="269" w:lineRule="auto"/>
              <w:ind w:right="17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Vključevanje trga</w:t>
            </w:r>
            <w:r w:rsidRPr="002C1051">
              <w:rPr>
                <w:rFonts w:asciiTheme="minorHAnsi" w:eastAsiaTheme="minorHAnsi" w:hAnsiTheme="minorHAnsi" w:cstheme="minorBidi"/>
                <w:sz w:val="22"/>
                <w:szCs w:val="22"/>
              </w:rPr>
              <w:t xml:space="preserve"> je postopek posvetovanja, ki pomaga odkriti </w:t>
            </w:r>
            <w:r w:rsidR="00CF03EC">
              <w:rPr>
                <w:rFonts w:asciiTheme="minorHAnsi" w:eastAsiaTheme="minorHAnsi" w:hAnsiTheme="minorHAnsi" w:cstheme="minorBidi"/>
                <w:sz w:val="22"/>
                <w:szCs w:val="22"/>
              </w:rPr>
              <w:t>morebitne</w:t>
            </w:r>
            <w:r w:rsidR="00CF03EC" w:rsidRPr="002C1051">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ponudnike in rešitve ter vrzel med potrebo po javnih naročilih in tistim, kar lahko trg ponudi, ali trg obvestiti o načrtovanem javnem naročilu. Uporabijo se lahko različne tehnike vključevanja trga, kot so vprašalniki, strokovni dialog, dnevi odprtih vrat in neposredna elektronska sporočila dobaviteljem, če se izvedejo v skladu z načeli javnega naročanja (tj. načeli nediskriminacije, </w:t>
            </w:r>
            <w:r w:rsidR="00DF6412">
              <w:rPr>
                <w:rFonts w:asciiTheme="minorHAnsi" w:eastAsiaTheme="minorHAnsi" w:hAnsiTheme="minorHAnsi" w:cstheme="minorBidi"/>
                <w:sz w:val="22"/>
                <w:szCs w:val="22"/>
              </w:rPr>
              <w:t>pregled</w:t>
            </w:r>
            <w:r w:rsidRPr="002C1051">
              <w:rPr>
                <w:rFonts w:asciiTheme="minorHAnsi" w:eastAsiaTheme="minorHAnsi" w:hAnsiTheme="minorHAnsi" w:cstheme="minorBidi"/>
                <w:sz w:val="22"/>
                <w:szCs w:val="22"/>
              </w:rPr>
              <w:t xml:space="preserve">nosti in enakega obravnavanja) ter </w:t>
            </w:r>
            <w:r w:rsidR="004D6C8E">
              <w:rPr>
                <w:rFonts w:asciiTheme="minorHAnsi" w:eastAsiaTheme="minorHAnsi" w:hAnsiTheme="minorHAnsi" w:cstheme="minorBidi"/>
                <w:sz w:val="22"/>
                <w:szCs w:val="22"/>
              </w:rPr>
              <w:t>etičnimi standardi</w:t>
            </w:r>
            <w:r w:rsidRPr="002C1051">
              <w:rPr>
                <w:rFonts w:asciiTheme="minorHAnsi" w:eastAsiaTheme="minorHAnsi" w:hAnsiTheme="minorHAnsi" w:cstheme="minorBidi"/>
                <w:sz w:val="22"/>
                <w:szCs w:val="22"/>
              </w:rPr>
              <w:t xml:space="preserve"> in standardi zasebnosti, zaupnosti in integritete, da se zagotovi resnična in lojalna konkurenca.</w:t>
            </w:r>
          </w:p>
          <w:p w14:paraId="054CED1C" w14:textId="41874C57" w:rsidR="00EB5A2E" w:rsidRPr="00B9234D" w:rsidRDefault="00EB5A2E" w:rsidP="00CF03EC">
            <w:pPr>
              <w:spacing w:line="269" w:lineRule="auto"/>
              <w:ind w:right="176"/>
              <w:jc w:val="both"/>
              <w:rPr>
                <w:rFonts w:asciiTheme="minorHAnsi" w:eastAsiaTheme="minorHAnsi" w:hAnsiTheme="minorHAnsi" w:cstheme="minorBidi"/>
                <w:i/>
                <w:iCs/>
                <w:sz w:val="22"/>
                <w:szCs w:val="22"/>
              </w:rPr>
            </w:pPr>
            <w:r w:rsidRPr="003A73B8">
              <w:rPr>
                <w:rFonts w:asciiTheme="minorHAnsi" w:eastAsiaTheme="minorHAnsi" w:hAnsiTheme="minorHAnsi" w:cstheme="minorBidi"/>
                <w:b/>
                <w:bCs/>
                <w:sz w:val="22"/>
                <w:szCs w:val="22"/>
              </w:rPr>
              <w:t>Upravljanje dobaviteljev</w:t>
            </w:r>
            <w:r w:rsidRPr="00A61382">
              <w:rPr>
                <w:rFonts w:asciiTheme="minorHAnsi" w:eastAsiaTheme="minorHAnsi" w:hAnsiTheme="minorHAnsi" w:cstheme="minorBidi"/>
                <w:sz w:val="22"/>
                <w:szCs w:val="22"/>
              </w:rPr>
              <w:t xml:space="preserve"> vključuje vzpostavitev in vzdrževanje učinkovitih odnosov s sedanjimi in potencialnimi prihodnjimi dobavitelji. Bistveno je, da se zagotovi uspešn</w:t>
            </w:r>
            <w:r w:rsidR="00CF03EC">
              <w:rPr>
                <w:rFonts w:asciiTheme="minorHAnsi" w:eastAsiaTheme="minorHAnsi" w:hAnsiTheme="minorHAnsi" w:cstheme="minorBidi"/>
                <w:sz w:val="22"/>
                <w:szCs w:val="22"/>
              </w:rPr>
              <w:t>ost</w:t>
            </w:r>
            <w:r w:rsidRPr="00A61382">
              <w:rPr>
                <w:rFonts w:asciiTheme="minorHAnsi" w:eastAsiaTheme="minorHAnsi" w:hAnsiTheme="minorHAnsi" w:cstheme="minorBidi"/>
                <w:sz w:val="22"/>
                <w:szCs w:val="22"/>
              </w:rPr>
              <w:t xml:space="preserve"> javnih naročil, ki se izvajajo, in prihodnjih povabil k sodelovanju. Poleg tega lahko okrepljeno razumevanje dobaviteljev strokovnjakom na področju javnega naročanja pomaga spodbujati bolj zanesljive, etične, odgovorne in ekonomsko ugodne dobavne verige z odprtimi komunikacijskimi </w:t>
            </w:r>
            <w:r w:rsidR="00CF03EC">
              <w:rPr>
                <w:rFonts w:asciiTheme="minorHAnsi" w:eastAsiaTheme="minorHAnsi" w:hAnsiTheme="minorHAnsi" w:cstheme="minorBidi"/>
                <w:sz w:val="22"/>
                <w:szCs w:val="22"/>
              </w:rPr>
              <w:t>potmi</w:t>
            </w:r>
            <w:r w:rsidR="00CF03EC" w:rsidRPr="00A61382">
              <w:rPr>
                <w:rFonts w:asciiTheme="minorHAnsi" w:eastAsiaTheme="minorHAnsi" w:hAnsiTheme="minorHAnsi" w:cstheme="minorBidi"/>
                <w:sz w:val="22"/>
                <w:szCs w:val="22"/>
              </w:rPr>
              <w:t xml:space="preserve"> </w:t>
            </w:r>
            <w:r w:rsidRPr="00A61382">
              <w:rPr>
                <w:rFonts w:asciiTheme="minorHAnsi" w:eastAsiaTheme="minorHAnsi" w:hAnsiTheme="minorHAnsi" w:cstheme="minorBidi"/>
                <w:sz w:val="22"/>
                <w:szCs w:val="22"/>
              </w:rPr>
              <w:t xml:space="preserve">z dobavitelji, zlasti MSP. Zagotavljanje informacij in smernic ter morda podpore in usposabljanja za </w:t>
            </w:r>
            <w:r w:rsidRPr="00A61382">
              <w:rPr>
                <w:rFonts w:asciiTheme="minorHAnsi" w:eastAsiaTheme="minorHAnsi" w:hAnsiTheme="minorHAnsi" w:cstheme="minorBidi"/>
                <w:sz w:val="22"/>
                <w:szCs w:val="22"/>
              </w:rPr>
              <w:lastRenderedPageBreak/>
              <w:t xml:space="preserve">dobavitelje (npr. o uporabi elektronskega javnega naročanja) so učinkoviti načini za doseganje teh ciljev, ki hkrati zagotavljajo, da je komunikacija z gospodarskimi subjekti v razpisni fazi oddaje javnega naročila v skladu z načeli javnega naročanja (tj. načeli nediskriminacije, </w:t>
            </w:r>
            <w:r w:rsidR="00DF6412">
              <w:rPr>
                <w:rFonts w:asciiTheme="minorHAnsi" w:eastAsiaTheme="minorHAnsi" w:hAnsiTheme="minorHAnsi" w:cstheme="minorBidi"/>
                <w:sz w:val="22"/>
                <w:szCs w:val="22"/>
              </w:rPr>
              <w:t>pregled</w:t>
            </w:r>
            <w:r w:rsidRPr="00A61382">
              <w:rPr>
                <w:rFonts w:asciiTheme="minorHAnsi" w:eastAsiaTheme="minorHAnsi" w:hAnsiTheme="minorHAnsi" w:cstheme="minorBidi"/>
                <w:sz w:val="22"/>
                <w:szCs w:val="22"/>
              </w:rPr>
              <w:t xml:space="preserve">nosti in enakega obravnavanja) ter </w:t>
            </w:r>
            <w:r w:rsidR="004D6C8E">
              <w:rPr>
                <w:rFonts w:asciiTheme="minorHAnsi" w:eastAsiaTheme="minorHAnsi" w:hAnsiTheme="minorHAnsi" w:cstheme="minorBidi"/>
                <w:sz w:val="22"/>
                <w:szCs w:val="22"/>
              </w:rPr>
              <w:t>etičnimi standardi</w:t>
            </w:r>
            <w:r w:rsidRPr="005A13B6">
              <w:rPr>
                <w:rFonts w:asciiTheme="minorHAnsi" w:eastAsiaTheme="minorHAnsi" w:hAnsiTheme="minorHAnsi" w:cstheme="minorBidi"/>
                <w:sz w:val="22"/>
                <w:szCs w:val="22"/>
              </w:rPr>
              <w:t>.</w:t>
            </w:r>
          </w:p>
        </w:tc>
      </w:tr>
      <w:tr w:rsidR="00424237" w14:paraId="7BC8CF6F" w14:textId="77777777" w:rsidTr="00B774F3">
        <w:trPr>
          <w:trHeight w:val="1962"/>
        </w:trPr>
        <w:tc>
          <w:tcPr>
            <w:tcW w:w="9039" w:type="dxa"/>
            <w:shd w:val="clear" w:color="auto" w:fill="FFF3EF"/>
          </w:tcPr>
          <w:p w14:paraId="38138A15" w14:textId="56B33CE5" w:rsidR="00424237" w:rsidRPr="00B9234D"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Teme usposabljanja</w:t>
            </w:r>
          </w:p>
          <w:p w14:paraId="60A522AA" w14:textId="2F509221" w:rsidR="00424237" w:rsidRPr="00B9234D" w:rsidRDefault="00424237" w:rsidP="00B774F3">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3A2FC832" w14:textId="77777777" w:rsidR="00424237" w:rsidRPr="00B9234D" w:rsidRDefault="00424237"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postopek za oddajo javnega naročila in časovne okvire za natančno načrtovanje;</w:t>
            </w:r>
          </w:p>
          <w:p w14:paraId="56200A58" w14:textId="77777777" w:rsidR="00424237" w:rsidRPr="00B9234D" w:rsidRDefault="00424237"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sprejete proračunske načrte, proračunski cikel organizacije in razpoložljiva sredstva;</w:t>
            </w:r>
          </w:p>
          <w:p w14:paraId="2639A631" w14:textId="77777777" w:rsidR="00424237" w:rsidRPr="00B9234D" w:rsidRDefault="00424237"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potrebo po prednostni razvrstitvi in upravljanju časovnih okvirov;</w:t>
            </w:r>
          </w:p>
          <w:p w14:paraId="5CAE90F7" w14:textId="77777777" w:rsidR="00577F3A" w:rsidRPr="003A73B8" w:rsidRDefault="00424237" w:rsidP="00EB5A2E">
            <w:pPr>
              <w:pStyle w:val="Odstavekseznama"/>
              <w:numPr>
                <w:ilvl w:val="0"/>
                <w:numId w:val="46"/>
              </w:numPr>
              <w:spacing w:line="269" w:lineRule="auto"/>
              <w:ind w:right="176"/>
              <w:jc w:val="both"/>
              <w:rPr>
                <w:rFonts w:eastAsiaTheme="minorHAnsi"/>
                <w:b/>
              </w:rPr>
            </w:pPr>
            <w:r w:rsidRPr="00B9234D">
              <w:rPr>
                <w:rFonts w:asciiTheme="minorHAnsi" w:eastAsiaTheme="minorHAnsi" w:hAnsiTheme="minorHAnsi" w:cstheme="minorBidi"/>
                <w:iCs/>
                <w:sz w:val="22"/>
                <w:szCs w:val="22"/>
              </w:rPr>
              <w:t>morebitne priložnosti in tveganja v postopku izvajanja</w:t>
            </w:r>
            <w:r w:rsidR="00577F3A">
              <w:rPr>
                <w:rFonts w:asciiTheme="minorHAnsi" w:eastAsiaTheme="minorHAnsi" w:hAnsiTheme="minorHAnsi" w:cstheme="minorBidi"/>
                <w:iCs/>
                <w:sz w:val="22"/>
                <w:szCs w:val="22"/>
              </w:rPr>
              <w:t>;</w:t>
            </w:r>
          </w:p>
          <w:p w14:paraId="5A7953A4" w14:textId="298C5201"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korake, naloge in postopke v življenjskem ciklu javnega naročanja in </w:t>
            </w:r>
            <w:r w:rsidR="00F305FC">
              <w:rPr>
                <w:rFonts w:asciiTheme="minorHAnsi" w:eastAsiaTheme="minorHAnsi" w:hAnsiTheme="minorHAnsi" w:cstheme="minorBidi"/>
                <w:iCs/>
                <w:sz w:val="22"/>
                <w:szCs w:val="22"/>
              </w:rPr>
              <w:t xml:space="preserve">pa </w:t>
            </w:r>
            <w:r w:rsidRPr="002F368F">
              <w:rPr>
                <w:rFonts w:asciiTheme="minorHAnsi" w:eastAsiaTheme="minorHAnsi" w:hAnsiTheme="minorHAnsi" w:cstheme="minorBidi"/>
                <w:iCs/>
                <w:sz w:val="22"/>
                <w:szCs w:val="22"/>
              </w:rPr>
              <w:t>to, kakš</w:t>
            </w:r>
            <w:r w:rsidR="00FD36A0">
              <w:rPr>
                <w:rFonts w:asciiTheme="minorHAnsi" w:eastAsiaTheme="minorHAnsi" w:hAnsiTheme="minorHAnsi" w:cstheme="minorBidi"/>
                <w:iCs/>
                <w:sz w:val="22"/>
                <w:szCs w:val="22"/>
              </w:rPr>
              <w:t>e</w:t>
            </w:r>
            <w:r w:rsidRPr="002F368F">
              <w:rPr>
                <w:rFonts w:asciiTheme="minorHAnsi" w:eastAsiaTheme="minorHAnsi" w:hAnsiTheme="minorHAnsi" w:cstheme="minorBidi"/>
                <w:iCs/>
                <w:sz w:val="22"/>
                <w:szCs w:val="22"/>
              </w:rPr>
              <w:t>n je njihov medsebojn</w:t>
            </w:r>
            <w:r w:rsidR="00FD36A0">
              <w:rPr>
                <w:rFonts w:asciiTheme="minorHAnsi" w:eastAsiaTheme="minorHAnsi" w:hAnsiTheme="minorHAnsi" w:cstheme="minorBidi"/>
                <w:iCs/>
                <w:sz w:val="22"/>
                <w:szCs w:val="22"/>
              </w:rPr>
              <w:t>i</w:t>
            </w:r>
            <w:r w:rsidRPr="002F368F">
              <w:rPr>
                <w:rFonts w:asciiTheme="minorHAnsi" w:eastAsiaTheme="minorHAnsi" w:hAnsiTheme="minorHAnsi" w:cstheme="minorBidi"/>
                <w:iCs/>
                <w:sz w:val="22"/>
                <w:szCs w:val="22"/>
              </w:rPr>
              <w:t xml:space="preserve"> </w:t>
            </w:r>
            <w:proofErr w:type="spellStart"/>
            <w:r w:rsidR="00FD36A0">
              <w:rPr>
                <w:rFonts w:asciiTheme="minorHAnsi" w:eastAsiaTheme="minorHAnsi" w:hAnsiTheme="minorHAnsi" w:cstheme="minorBidi"/>
                <w:iCs/>
                <w:sz w:val="22"/>
                <w:szCs w:val="22"/>
              </w:rPr>
              <w:t>vpliv</w:t>
            </w:r>
            <w:r w:rsidRPr="002F368F">
              <w:rPr>
                <w:rFonts w:asciiTheme="minorHAnsi" w:eastAsiaTheme="minorHAnsi" w:hAnsiTheme="minorHAnsi" w:cstheme="minorBidi"/>
                <w:iCs/>
                <w:sz w:val="22"/>
                <w:szCs w:val="22"/>
              </w:rPr>
              <w:t>;</w:t>
            </w:r>
            <w:r w:rsidR="000C2408">
              <w:rPr>
                <w:rFonts w:asciiTheme="minorHAnsi" w:eastAsiaTheme="minorHAnsi" w:hAnsiTheme="minorHAnsi" w:cstheme="minorBidi"/>
                <w:iCs/>
                <w:sz w:val="22"/>
                <w:szCs w:val="22"/>
              </w:rPr>
              <w:t>i</w:t>
            </w:r>
            <w:proofErr w:type="spellEnd"/>
          </w:p>
          <w:p w14:paraId="7B8AA3A0" w14:textId="7F10AA7F"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skupne izzive, poveza</w:t>
            </w:r>
            <w:r w:rsidR="00F305FC">
              <w:rPr>
                <w:rFonts w:asciiTheme="minorHAnsi" w:eastAsiaTheme="minorHAnsi" w:hAnsiTheme="minorHAnsi" w:cstheme="minorBidi"/>
                <w:iCs/>
                <w:sz w:val="22"/>
                <w:szCs w:val="22"/>
              </w:rPr>
              <w:t>v</w:t>
            </w:r>
            <w:r w:rsidRPr="002F368F">
              <w:rPr>
                <w:rFonts w:asciiTheme="minorHAnsi" w:eastAsiaTheme="minorHAnsi" w:hAnsiTheme="minorHAnsi" w:cstheme="minorBidi"/>
                <w:iCs/>
                <w:sz w:val="22"/>
                <w:szCs w:val="22"/>
              </w:rPr>
              <w:t xml:space="preserve">e med različnimi </w:t>
            </w:r>
            <w:r w:rsidR="00B64014">
              <w:rPr>
                <w:rFonts w:asciiTheme="minorHAnsi" w:eastAsiaTheme="minorHAnsi" w:hAnsiTheme="minorHAnsi" w:cstheme="minorBidi"/>
                <w:iCs/>
                <w:sz w:val="22"/>
                <w:szCs w:val="22"/>
              </w:rPr>
              <w:t>obdobji</w:t>
            </w:r>
            <w:r w:rsidR="00B64014"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v življenjskem ciklu javnega naročanja;</w:t>
            </w:r>
          </w:p>
          <w:p w14:paraId="760CA47A" w14:textId="03D39519" w:rsidR="00424237" w:rsidRPr="00012E22" w:rsidRDefault="00577F3A" w:rsidP="00EB5A2E">
            <w:pPr>
              <w:pStyle w:val="Odstavekseznama"/>
              <w:numPr>
                <w:ilvl w:val="0"/>
                <w:numId w:val="46"/>
              </w:numPr>
              <w:spacing w:line="269" w:lineRule="auto"/>
              <w:ind w:right="176"/>
              <w:jc w:val="both"/>
              <w:rPr>
                <w:rFonts w:eastAsiaTheme="minorHAnsi"/>
                <w:b/>
              </w:rPr>
            </w:pPr>
            <w:r w:rsidRPr="002F368F">
              <w:rPr>
                <w:rFonts w:asciiTheme="minorHAnsi" w:eastAsiaTheme="minorHAnsi" w:hAnsiTheme="minorHAnsi" w:cstheme="minorBidi"/>
                <w:iCs/>
                <w:sz w:val="22"/>
                <w:szCs w:val="22"/>
              </w:rPr>
              <w:t>dobre prakse pri upravljanju življenjskega cikla javnega naročanja, kot so orodja za sledenje, komunikacija in stalno izboljševanje</w:t>
            </w:r>
            <w:r w:rsidR="00EB5A2E">
              <w:rPr>
                <w:rFonts w:asciiTheme="minorHAnsi" w:eastAsiaTheme="minorHAnsi" w:hAnsiTheme="minorHAnsi" w:cstheme="minorBidi"/>
                <w:iCs/>
                <w:sz w:val="22"/>
                <w:szCs w:val="22"/>
              </w:rPr>
              <w:t>;</w:t>
            </w:r>
          </w:p>
          <w:p w14:paraId="5254D526" w14:textId="77777777"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načela, strategije, tehnike in orodja za oceno potreb;</w:t>
            </w:r>
          </w:p>
          <w:p w14:paraId="1B81E275" w14:textId="77777777"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tehnike in orodja za združevanje potreb;</w:t>
            </w:r>
          </w:p>
          <w:p w14:paraId="60D95933" w14:textId="77777777"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dobre prakse pri zbiranju podatkov in sodelovanju;</w:t>
            </w:r>
          </w:p>
          <w:p w14:paraId="3C5679F1" w14:textId="77777777" w:rsidR="00F305FC" w:rsidRPr="00F305FC"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posvetovanja z notranjimi zainteresiranimi stranmi ter prepoznavanje in analizo potreb</w:t>
            </w:r>
          </w:p>
          <w:p w14:paraId="0D3FEA4C" w14:textId="3D69B7D5" w:rsidR="00EB5A2E" w:rsidRPr="00C350C8" w:rsidRDefault="00EB5A2E" w:rsidP="00C350C8">
            <w:pPr>
              <w:spacing w:line="269" w:lineRule="auto"/>
              <w:ind w:left="360" w:right="176"/>
              <w:jc w:val="both"/>
              <w:rPr>
                <w:rFonts w:asciiTheme="minorHAnsi" w:eastAsiaTheme="minorHAnsi" w:hAnsiTheme="minorHAnsi" w:cstheme="minorBidi"/>
                <w:sz w:val="22"/>
                <w:szCs w:val="22"/>
              </w:rPr>
            </w:pPr>
            <w:r w:rsidRPr="00C350C8">
              <w:rPr>
                <w:rFonts w:asciiTheme="minorHAnsi" w:eastAsiaTheme="minorHAnsi" w:hAnsiTheme="minorHAnsi" w:cstheme="minorBidi"/>
                <w:iCs/>
                <w:sz w:val="22"/>
                <w:szCs w:val="22"/>
              </w:rPr>
              <w:t xml:space="preserve">• predstavitev procesa notranjega posvetovanja z zainteresiranimi stranmi </w:t>
            </w:r>
            <w:r w:rsidR="000C2408">
              <w:rPr>
                <w:rFonts w:asciiTheme="minorHAnsi" w:eastAsiaTheme="minorHAnsi" w:hAnsiTheme="minorHAnsi" w:cstheme="minorBidi"/>
                <w:iCs/>
                <w:sz w:val="22"/>
                <w:szCs w:val="22"/>
              </w:rPr>
              <w:t>ter</w:t>
            </w:r>
            <w:r w:rsidR="000C2408" w:rsidRPr="00C350C8">
              <w:rPr>
                <w:rFonts w:asciiTheme="minorHAnsi" w:eastAsiaTheme="minorHAnsi" w:hAnsiTheme="minorHAnsi" w:cstheme="minorBidi"/>
                <w:iCs/>
                <w:sz w:val="22"/>
                <w:szCs w:val="22"/>
              </w:rPr>
              <w:t xml:space="preserve"> </w:t>
            </w:r>
            <w:r w:rsidRPr="00C350C8">
              <w:rPr>
                <w:rFonts w:asciiTheme="minorHAnsi" w:eastAsiaTheme="minorHAnsi" w:hAnsiTheme="minorHAnsi" w:cstheme="minorBidi"/>
                <w:iCs/>
                <w:sz w:val="22"/>
                <w:szCs w:val="22"/>
              </w:rPr>
              <w:t>prepoznavanja in analize potreb;</w:t>
            </w:r>
          </w:p>
          <w:p w14:paraId="680C273F" w14:textId="77777777"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ključne koncepte analize in vključevanja trga v okviru javnega naročanja;</w:t>
            </w:r>
          </w:p>
          <w:p w14:paraId="354A7A39" w14:textId="77777777"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ključna orodja in tehnike za analizo in vključevanje trga;</w:t>
            </w:r>
          </w:p>
          <w:p w14:paraId="053FAA7D" w14:textId="77777777"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ustrezne omejitve glede komunikacije s potencialnimi dobavitelji;</w:t>
            </w:r>
          </w:p>
          <w:p w14:paraId="767C1F5A" w14:textId="77777777" w:rsidR="00EB5A2E" w:rsidRPr="00A85938"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strategije in procese pridobivanja dobaviteljev</w:t>
            </w:r>
            <w:r>
              <w:rPr>
                <w:rFonts w:asciiTheme="minorHAnsi" w:eastAsiaTheme="minorHAnsi" w:hAnsiTheme="minorHAnsi" w:cstheme="minorBidi"/>
                <w:iCs/>
                <w:sz w:val="22"/>
                <w:szCs w:val="22"/>
              </w:rPr>
              <w:t>;</w:t>
            </w:r>
          </w:p>
          <w:p w14:paraId="12CBA467"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ključne koncepte in orodja upravljanja dobaviteljev in upravljanja uspešnosti dobaviteljev;</w:t>
            </w:r>
          </w:p>
          <w:p w14:paraId="296EBBB1" w14:textId="7777777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načela javnega naročanja, pomembna pri upravljanju dobaviteljev;</w:t>
            </w:r>
          </w:p>
          <w:p w14:paraId="58C43F9A" w14:textId="098A1556" w:rsidR="00EB5A2E" w:rsidRPr="008A5467" w:rsidRDefault="00EB5A2E" w:rsidP="00EB5A2E">
            <w:pPr>
              <w:pStyle w:val="Odstavekseznama"/>
              <w:numPr>
                <w:ilvl w:val="0"/>
                <w:numId w:val="46"/>
              </w:numPr>
              <w:spacing w:line="269" w:lineRule="auto"/>
              <w:ind w:right="176"/>
              <w:jc w:val="both"/>
              <w:rPr>
                <w:rFonts w:eastAsiaTheme="minorHAnsi"/>
                <w:b/>
              </w:rPr>
            </w:pPr>
            <w:r w:rsidRPr="00D03FA2">
              <w:rPr>
                <w:rFonts w:asciiTheme="minorHAnsi" w:eastAsiaTheme="minorHAnsi" w:hAnsiTheme="minorHAnsi" w:cstheme="minorBidi"/>
                <w:sz w:val="22"/>
                <w:szCs w:val="22"/>
              </w:rPr>
              <w:t xml:space="preserve">ustrezne </w:t>
            </w:r>
            <w:r w:rsidRPr="009D3345">
              <w:rPr>
                <w:rFonts w:asciiTheme="minorHAnsi" w:eastAsiaTheme="minorHAnsi" w:hAnsiTheme="minorHAnsi" w:cstheme="minorBidi"/>
                <w:iCs/>
                <w:sz w:val="22"/>
                <w:szCs w:val="22"/>
              </w:rPr>
              <w:t>komunikacijske</w:t>
            </w:r>
            <w:r w:rsidRPr="00D03FA2">
              <w:rPr>
                <w:rFonts w:asciiTheme="minorHAnsi" w:eastAsiaTheme="minorHAnsi" w:hAnsiTheme="minorHAnsi" w:cstheme="minorBidi"/>
                <w:sz w:val="22"/>
                <w:szCs w:val="22"/>
              </w:rPr>
              <w:t xml:space="preserve"> strategije za dobavitelje</w:t>
            </w:r>
            <w:r>
              <w:rPr>
                <w:rFonts w:asciiTheme="minorHAnsi" w:eastAsiaTheme="minorHAnsi" w:hAnsiTheme="minorHAnsi" w:cstheme="minorBidi"/>
                <w:sz w:val="22"/>
                <w:szCs w:val="22"/>
              </w:rPr>
              <w:t>.</w:t>
            </w:r>
          </w:p>
        </w:tc>
      </w:tr>
      <w:tr w:rsidR="00424237" w14:paraId="782123B0" w14:textId="77777777" w:rsidTr="003A73B8">
        <w:trPr>
          <w:trHeight w:val="2546"/>
        </w:trPr>
        <w:tc>
          <w:tcPr>
            <w:tcW w:w="9039" w:type="dxa"/>
            <w:tcBorders>
              <w:bottom w:val="single" w:sz="4" w:space="0" w:color="auto"/>
            </w:tcBorders>
            <w:shd w:val="clear" w:color="auto" w:fill="FFF3EF"/>
          </w:tcPr>
          <w:p w14:paraId="61CAC304"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3AA86DA9" w14:textId="5A65C537" w:rsidR="00424237" w:rsidRPr="00B9234D"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w:t>
            </w:r>
            <w:r w:rsidR="000C2408">
              <w:rPr>
                <w:rFonts w:asciiTheme="minorHAnsi" w:eastAsiaTheme="minorHAnsi" w:hAnsiTheme="minorHAnsi" w:cstheme="minorBidi"/>
                <w:iCs/>
                <w:sz w:val="22"/>
                <w:szCs w:val="22"/>
              </w:rPr>
              <w:t>obvladali</w:t>
            </w:r>
            <w:r w:rsidRPr="00075726">
              <w:rPr>
                <w:rFonts w:asciiTheme="minorHAnsi" w:eastAsiaTheme="minorHAnsi" w:hAnsiTheme="minorHAnsi" w:cstheme="minorBidi"/>
                <w:iCs/>
                <w:sz w:val="22"/>
                <w:szCs w:val="22"/>
              </w:rPr>
              <w:t>:</w:t>
            </w:r>
          </w:p>
          <w:p w14:paraId="6A83B3E0" w14:textId="77777777" w:rsidR="00424237" w:rsidRPr="00B9234D" w:rsidRDefault="00424237"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poznavanje postopkov zbiranja in konsolidacije prispevkov različnih oddelkov z namenom prepoznavanja potreb in virov;</w:t>
            </w:r>
          </w:p>
          <w:p w14:paraId="59987D27" w14:textId="0D4BB4A9" w:rsidR="00424237" w:rsidRPr="00B9234D" w:rsidRDefault="00424237"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določitev prednostnih nalog, ki ustrezajo razpoložljivim virom, </w:t>
            </w:r>
            <w:r w:rsidR="000C2408">
              <w:rPr>
                <w:rFonts w:asciiTheme="minorHAnsi" w:eastAsiaTheme="minorHAnsi" w:hAnsiTheme="minorHAnsi" w:cstheme="minorBidi"/>
                <w:iCs/>
                <w:sz w:val="22"/>
                <w:szCs w:val="22"/>
              </w:rPr>
              <w:t>ter opredeljevanje</w:t>
            </w:r>
            <w:r w:rsidR="000C2408" w:rsidRPr="00B9234D">
              <w:rPr>
                <w:rFonts w:asciiTheme="minorHAnsi" w:eastAsiaTheme="minorHAnsi" w:hAnsiTheme="minorHAnsi" w:cstheme="minorBidi"/>
                <w:iCs/>
                <w:sz w:val="22"/>
                <w:szCs w:val="22"/>
              </w:rPr>
              <w:t xml:space="preserve"> </w:t>
            </w:r>
            <w:r w:rsidRPr="00B9234D">
              <w:rPr>
                <w:rFonts w:asciiTheme="minorHAnsi" w:eastAsiaTheme="minorHAnsi" w:hAnsiTheme="minorHAnsi" w:cstheme="minorBidi"/>
                <w:iCs/>
                <w:sz w:val="22"/>
                <w:szCs w:val="22"/>
              </w:rPr>
              <w:t>možnosti za združevanje potreb in doseganje ekonomije obsega;</w:t>
            </w:r>
          </w:p>
          <w:p w14:paraId="4A0626C5" w14:textId="2C5E7D87" w:rsidR="00424237" w:rsidRPr="00B9234D" w:rsidRDefault="00424237"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izvedb</w:t>
            </w:r>
            <w:r w:rsidR="000C2408">
              <w:rPr>
                <w:rFonts w:asciiTheme="minorHAnsi" w:eastAsiaTheme="minorHAnsi" w:hAnsiTheme="minorHAnsi" w:cstheme="minorBidi"/>
                <w:iCs/>
                <w:sz w:val="22"/>
                <w:szCs w:val="22"/>
              </w:rPr>
              <w:t>o</w:t>
            </w:r>
            <w:r w:rsidRPr="00B9234D">
              <w:rPr>
                <w:rFonts w:asciiTheme="minorHAnsi" w:eastAsiaTheme="minorHAnsi" w:hAnsiTheme="minorHAnsi" w:cstheme="minorBidi"/>
                <w:iCs/>
                <w:sz w:val="22"/>
                <w:szCs w:val="22"/>
              </w:rPr>
              <w:t xml:space="preserve"> analize prednosti in slabosti – priložnosti – grožnje (SWOT) z vidika organizacije in gospodarskih subjektov;</w:t>
            </w:r>
          </w:p>
          <w:p w14:paraId="690A3918" w14:textId="40027E7B" w:rsidR="00424237" w:rsidRPr="00B9234D" w:rsidRDefault="000C2408"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presojo oziroma oceno</w:t>
            </w:r>
            <w:r w:rsidR="00424237" w:rsidRPr="00B9234D">
              <w:rPr>
                <w:rFonts w:asciiTheme="minorHAnsi" w:eastAsiaTheme="minorHAnsi" w:hAnsiTheme="minorHAnsi" w:cstheme="minorBidi"/>
                <w:iCs/>
                <w:sz w:val="22"/>
                <w:szCs w:val="22"/>
              </w:rPr>
              <w:t>, ali je nabava prava možnost za zadovoljevanje opredeljenih potreb, in uskladitev projektov javnih naročil s proračunom organizacije;</w:t>
            </w:r>
          </w:p>
          <w:p w14:paraId="483D2C47" w14:textId="77777777" w:rsidR="00424237" w:rsidRPr="00B9234D" w:rsidRDefault="00424237"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prepoznavanje možnih tveganj pri izvajanju in pripravi načrta za zmanjšanje tveganja;</w:t>
            </w:r>
          </w:p>
          <w:p w14:paraId="6DD88279" w14:textId="77777777" w:rsidR="00424237" w:rsidRDefault="00424237"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sposobnost razvoja in oblikovanja načrtov javnih naročil organizacije s poudarkom na rezultatih politike in operativnih rezultatih;</w:t>
            </w:r>
          </w:p>
          <w:p w14:paraId="5A566321" w14:textId="77777777" w:rsidR="00577F3A" w:rsidRPr="003A73B8" w:rsidRDefault="00424237"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7A3BAF">
              <w:rPr>
                <w:rFonts w:asciiTheme="minorHAnsi" w:eastAsiaTheme="minorHAnsi" w:hAnsiTheme="minorHAnsi" w:cstheme="minorBidi"/>
                <w:iCs/>
                <w:sz w:val="22"/>
                <w:szCs w:val="22"/>
              </w:rPr>
              <w:t>sposobnost ocene in poročanje o izvajanju prejšnjih načrtov javnih naročil</w:t>
            </w:r>
            <w:r w:rsidR="00577F3A">
              <w:rPr>
                <w:rFonts w:asciiTheme="minorHAnsi" w:eastAsiaTheme="minorHAnsi" w:hAnsiTheme="minorHAnsi" w:cstheme="minorBidi"/>
                <w:iCs/>
                <w:sz w:val="22"/>
                <w:szCs w:val="22"/>
              </w:rPr>
              <w:t>;</w:t>
            </w:r>
          </w:p>
          <w:p w14:paraId="424A75D6" w14:textId="4FF854DB"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razume</w:t>
            </w:r>
            <w:r w:rsidR="000C2408">
              <w:rPr>
                <w:rFonts w:asciiTheme="minorHAnsi" w:eastAsiaTheme="minorHAnsi" w:hAnsiTheme="minorHAnsi" w:cstheme="minorBidi"/>
                <w:iCs/>
                <w:sz w:val="22"/>
                <w:szCs w:val="22"/>
              </w:rPr>
              <w:t>vanje</w:t>
            </w:r>
            <w:r w:rsidRPr="002F368F">
              <w:rPr>
                <w:rFonts w:asciiTheme="minorHAnsi" w:eastAsiaTheme="minorHAnsi" w:hAnsiTheme="minorHAnsi" w:cstheme="minorBidi"/>
                <w:iCs/>
                <w:sz w:val="22"/>
                <w:szCs w:val="22"/>
              </w:rPr>
              <w:t xml:space="preserve"> korak</w:t>
            </w:r>
            <w:r w:rsidR="000C2408">
              <w:rPr>
                <w:rFonts w:asciiTheme="minorHAnsi" w:eastAsiaTheme="minorHAnsi" w:hAnsiTheme="minorHAnsi" w:cstheme="minorBidi"/>
                <w:iCs/>
                <w:sz w:val="22"/>
                <w:szCs w:val="22"/>
              </w:rPr>
              <w:t>ov</w:t>
            </w:r>
            <w:r w:rsidRPr="002F368F">
              <w:rPr>
                <w:rFonts w:asciiTheme="minorHAnsi" w:eastAsiaTheme="minorHAnsi" w:hAnsiTheme="minorHAnsi" w:cstheme="minorBidi"/>
                <w:iCs/>
                <w:sz w:val="22"/>
                <w:szCs w:val="22"/>
              </w:rPr>
              <w:t>, nalog in postopk</w:t>
            </w:r>
            <w:r w:rsidR="000C2408">
              <w:rPr>
                <w:rFonts w:asciiTheme="minorHAnsi" w:eastAsiaTheme="minorHAnsi" w:hAnsiTheme="minorHAnsi" w:cstheme="minorBidi"/>
                <w:iCs/>
                <w:sz w:val="22"/>
                <w:szCs w:val="22"/>
              </w:rPr>
              <w:t>ov</w:t>
            </w:r>
            <w:r w:rsidRPr="002F368F">
              <w:rPr>
                <w:rFonts w:asciiTheme="minorHAnsi" w:eastAsiaTheme="minorHAnsi" w:hAnsiTheme="minorHAnsi" w:cstheme="minorBidi"/>
                <w:iCs/>
                <w:sz w:val="22"/>
                <w:szCs w:val="22"/>
              </w:rPr>
              <w:t xml:space="preserve"> v življenjskem ciklu javnega naročanja </w:t>
            </w:r>
            <w:r w:rsidR="000C2408">
              <w:rPr>
                <w:rFonts w:asciiTheme="minorHAnsi" w:eastAsiaTheme="minorHAnsi" w:hAnsiTheme="minorHAnsi" w:cstheme="minorBidi"/>
                <w:iCs/>
                <w:sz w:val="22"/>
                <w:szCs w:val="22"/>
              </w:rPr>
              <w:t>ter</w:t>
            </w:r>
            <w:r w:rsidR="000C2408"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t</w:t>
            </w:r>
            <w:r w:rsidR="00B47FA9">
              <w:rPr>
                <w:rFonts w:asciiTheme="minorHAnsi" w:eastAsiaTheme="minorHAnsi" w:hAnsiTheme="minorHAnsi" w:cstheme="minorBidi"/>
                <w:iCs/>
                <w:sz w:val="22"/>
                <w:szCs w:val="22"/>
              </w:rPr>
              <w:t>ega</w:t>
            </w:r>
            <w:r w:rsidRPr="002F368F">
              <w:rPr>
                <w:rFonts w:asciiTheme="minorHAnsi" w:eastAsiaTheme="minorHAnsi" w:hAnsiTheme="minorHAnsi" w:cstheme="minorBidi"/>
                <w:iCs/>
                <w:sz w:val="22"/>
                <w:szCs w:val="22"/>
              </w:rPr>
              <w:t>, kakš</w:t>
            </w:r>
            <w:r w:rsidR="00FD36A0">
              <w:rPr>
                <w:rFonts w:asciiTheme="minorHAnsi" w:eastAsiaTheme="minorHAnsi" w:hAnsiTheme="minorHAnsi" w:cstheme="minorBidi"/>
                <w:iCs/>
                <w:sz w:val="22"/>
                <w:szCs w:val="22"/>
              </w:rPr>
              <w:t>e</w:t>
            </w:r>
            <w:r w:rsidRPr="002F368F">
              <w:rPr>
                <w:rFonts w:asciiTheme="minorHAnsi" w:eastAsiaTheme="minorHAnsi" w:hAnsiTheme="minorHAnsi" w:cstheme="minorBidi"/>
                <w:iCs/>
                <w:sz w:val="22"/>
                <w:szCs w:val="22"/>
              </w:rPr>
              <w:t>n je njihov medsebojn</w:t>
            </w:r>
            <w:r w:rsidR="00FD36A0">
              <w:rPr>
                <w:rFonts w:asciiTheme="minorHAnsi" w:eastAsiaTheme="minorHAnsi" w:hAnsiTheme="minorHAnsi" w:cstheme="minorBidi"/>
                <w:iCs/>
                <w:sz w:val="22"/>
                <w:szCs w:val="22"/>
              </w:rPr>
              <w:t>i</w:t>
            </w:r>
            <w:r w:rsidRPr="002F368F">
              <w:rPr>
                <w:rFonts w:asciiTheme="minorHAnsi" w:eastAsiaTheme="minorHAnsi" w:hAnsiTheme="minorHAnsi" w:cstheme="minorBidi"/>
                <w:iCs/>
                <w:sz w:val="22"/>
                <w:szCs w:val="22"/>
              </w:rPr>
              <w:t xml:space="preserve"> </w:t>
            </w:r>
            <w:r w:rsidR="00FD36A0">
              <w:rPr>
                <w:rFonts w:asciiTheme="minorHAnsi" w:eastAsiaTheme="minorHAnsi" w:hAnsiTheme="minorHAnsi" w:cstheme="minorBidi"/>
                <w:iCs/>
                <w:sz w:val="22"/>
                <w:szCs w:val="22"/>
              </w:rPr>
              <w:t>vpliv</w:t>
            </w:r>
            <w:r w:rsidRPr="002F368F">
              <w:rPr>
                <w:rFonts w:asciiTheme="minorHAnsi" w:eastAsiaTheme="minorHAnsi" w:hAnsiTheme="minorHAnsi" w:cstheme="minorBidi"/>
                <w:iCs/>
                <w:sz w:val="22"/>
                <w:szCs w:val="22"/>
              </w:rPr>
              <w:t>;</w:t>
            </w:r>
          </w:p>
          <w:p w14:paraId="3D976BE8" w14:textId="4C28A050"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izvaja</w:t>
            </w:r>
            <w:r w:rsidR="000C2408">
              <w:rPr>
                <w:rFonts w:asciiTheme="minorHAnsi" w:eastAsiaTheme="minorHAnsi" w:hAnsiTheme="minorHAnsi" w:cstheme="minorBidi"/>
                <w:iCs/>
                <w:sz w:val="22"/>
                <w:szCs w:val="22"/>
              </w:rPr>
              <w:t>nje</w:t>
            </w:r>
            <w:r w:rsidRPr="002F368F">
              <w:rPr>
                <w:rFonts w:asciiTheme="minorHAnsi" w:eastAsiaTheme="minorHAnsi" w:hAnsiTheme="minorHAnsi" w:cstheme="minorBidi"/>
                <w:iCs/>
                <w:sz w:val="22"/>
                <w:szCs w:val="22"/>
              </w:rPr>
              <w:t xml:space="preserve"> različn</w:t>
            </w:r>
            <w:r w:rsidR="000C2408">
              <w:rPr>
                <w:rFonts w:asciiTheme="minorHAnsi" w:eastAsiaTheme="minorHAnsi" w:hAnsiTheme="minorHAnsi" w:cstheme="minorBidi"/>
                <w:iCs/>
                <w:sz w:val="22"/>
                <w:szCs w:val="22"/>
              </w:rPr>
              <w:t>ih</w:t>
            </w:r>
            <w:r w:rsidRPr="002F368F">
              <w:rPr>
                <w:rFonts w:asciiTheme="minorHAnsi" w:eastAsiaTheme="minorHAnsi" w:hAnsiTheme="minorHAnsi" w:cstheme="minorBidi"/>
                <w:iCs/>
                <w:sz w:val="22"/>
                <w:szCs w:val="22"/>
              </w:rPr>
              <w:t xml:space="preserve"> faz življenjskega cikla javnega naročanja ter pri tem razume</w:t>
            </w:r>
            <w:r w:rsidR="000C2408">
              <w:rPr>
                <w:rFonts w:asciiTheme="minorHAnsi" w:eastAsiaTheme="minorHAnsi" w:hAnsiTheme="minorHAnsi" w:cstheme="minorBidi"/>
                <w:iCs/>
                <w:sz w:val="22"/>
                <w:szCs w:val="22"/>
              </w:rPr>
              <w:t>l</w:t>
            </w:r>
            <w:r w:rsidRPr="002F368F">
              <w:rPr>
                <w:rFonts w:asciiTheme="minorHAnsi" w:eastAsiaTheme="minorHAnsi" w:hAnsiTheme="minorHAnsi" w:cstheme="minorBidi"/>
                <w:iCs/>
                <w:sz w:val="22"/>
                <w:szCs w:val="22"/>
              </w:rPr>
              <w:t xml:space="preserve">i </w:t>
            </w:r>
            <w:r w:rsidR="00FD36A0">
              <w:rPr>
                <w:rFonts w:asciiTheme="minorHAnsi" w:eastAsiaTheme="minorHAnsi" w:hAnsiTheme="minorHAnsi" w:cstheme="minorBidi"/>
                <w:iCs/>
                <w:sz w:val="22"/>
                <w:szCs w:val="22"/>
              </w:rPr>
              <w:t>medsebojni vpliv med</w:t>
            </w:r>
            <w:r w:rsidR="00FD36A0"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posamezn</w:t>
            </w:r>
            <w:r w:rsidR="00FD36A0">
              <w:rPr>
                <w:rFonts w:asciiTheme="minorHAnsi" w:eastAsiaTheme="minorHAnsi" w:hAnsiTheme="minorHAnsi" w:cstheme="minorBidi"/>
                <w:iCs/>
                <w:sz w:val="22"/>
                <w:szCs w:val="22"/>
              </w:rPr>
              <w:t>imi</w:t>
            </w:r>
            <w:r w:rsidRPr="002F368F">
              <w:rPr>
                <w:rFonts w:asciiTheme="minorHAnsi" w:eastAsiaTheme="minorHAnsi" w:hAnsiTheme="minorHAnsi" w:cstheme="minorBidi"/>
                <w:iCs/>
                <w:sz w:val="22"/>
                <w:szCs w:val="22"/>
              </w:rPr>
              <w:t xml:space="preserve"> faz</w:t>
            </w:r>
            <w:r w:rsidR="00FD36A0">
              <w:rPr>
                <w:rFonts w:asciiTheme="minorHAnsi" w:eastAsiaTheme="minorHAnsi" w:hAnsiTheme="minorHAnsi" w:cstheme="minorBidi"/>
                <w:iCs/>
                <w:sz w:val="22"/>
                <w:szCs w:val="22"/>
              </w:rPr>
              <w:t>a</w:t>
            </w:r>
            <w:r w:rsidRPr="002F368F">
              <w:rPr>
                <w:rFonts w:asciiTheme="minorHAnsi" w:eastAsiaTheme="minorHAnsi" w:hAnsiTheme="minorHAnsi" w:cstheme="minorBidi"/>
                <w:iCs/>
                <w:sz w:val="22"/>
                <w:szCs w:val="22"/>
              </w:rPr>
              <w:t xml:space="preserve">mi; </w:t>
            </w:r>
          </w:p>
          <w:p w14:paraId="751382F6" w14:textId="504347F5" w:rsidR="00577F3A" w:rsidRPr="002F368F" w:rsidRDefault="000C2408"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lastRenderedPageBreak/>
              <w:t>prepoznavanje</w:t>
            </w:r>
            <w:r w:rsidRPr="002F368F">
              <w:rPr>
                <w:rFonts w:asciiTheme="minorHAnsi" w:eastAsiaTheme="minorHAnsi" w:hAnsiTheme="minorHAnsi" w:cstheme="minorBidi"/>
                <w:iCs/>
                <w:sz w:val="22"/>
                <w:szCs w:val="22"/>
              </w:rPr>
              <w:t xml:space="preserve"> </w:t>
            </w:r>
            <w:r w:rsidR="00577F3A" w:rsidRPr="002F368F">
              <w:rPr>
                <w:rFonts w:asciiTheme="minorHAnsi" w:eastAsiaTheme="minorHAnsi" w:hAnsiTheme="minorHAnsi" w:cstheme="minorBidi"/>
                <w:iCs/>
                <w:sz w:val="22"/>
                <w:szCs w:val="22"/>
              </w:rPr>
              <w:t>priložnosti in predvide</w:t>
            </w:r>
            <w:r>
              <w:rPr>
                <w:rFonts w:asciiTheme="minorHAnsi" w:eastAsiaTheme="minorHAnsi" w:hAnsiTheme="minorHAnsi" w:cstheme="minorBidi"/>
                <w:iCs/>
                <w:sz w:val="22"/>
                <w:szCs w:val="22"/>
              </w:rPr>
              <w:t>vanje</w:t>
            </w:r>
            <w:r w:rsidR="00577F3A" w:rsidRPr="002F368F">
              <w:rPr>
                <w:rFonts w:asciiTheme="minorHAnsi" w:eastAsiaTheme="minorHAnsi" w:hAnsiTheme="minorHAnsi" w:cstheme="minorBidi"/>
                <w:iCs/>
                <w:sz w:val="22"/>
                <w:szCs w:val="22"/>
              </w:rPr>
              <w:t xml:space="preserve"> tveganja v drugih korakih;</w:t>
            </w:r>
          </w:p>
          <w:p w14:paraId="089415DA" w14:textId="7F3CB11D"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predvide</w:t>
            </w:r>
            <w:r w:rsidR="000C2408">
              <w:rPr>
                <w:rFonts w:asciiTheme="minorHAnsi" w:eastAsiaTheme="minorHAnsi" w:hAnsiTheme="minorHAnsi" w:cstheme="minorBidi"/>
                <w:iCs/>
                <w:sz w:val="22"/>
                <w:szCs w:val="22"/>
              </w:rPr>
              <w:t>vanje</w:t>
            </w:r>
            <w:r w:rsidRPr="002F368F">
              <w:rPr>
                <w:rFonts w:asciiTheme="minorHAnsi" w:eastAsiaTheme="minorHAnsi" w:hAnsiTheme="minorHAnsi" w:cstheme="minorBidi"/>
                <w:iCs/>
                <w:sz w:val="22"/>
                <w:szCs w:val="22"/>
              </w:rPr>
              <w:t xml:space="preserve"> tveganja in izziv</w:t>
            </w:r>
            <w:r w:rsidR="000C2408">
              <w:rPr>
                <w:rFonts w:asciiTheme="minorHAnsi" w:eastAsiaTheme="minorHAnsi" w:hAnsiTheme="minorHAnsi" w:cstheme="minorBidi"/>
                <w:iCs/>
                <w:sz w:val="22"/>
                <w:szCs w:val="22"/>
              </w:rPr>
              <w:t>ov</w:t>
            </w:r>
            <w:r w:rsidRPr="002F368F">
              <w:rPr>
                <w:rFonts w:asciiTheme="minorHAnsi" w:eastAsiaTheme="minorHAnsi" w:hAnsiTheme="minorHAnsi" w:cstheme="minorBidi"/>
                <w:iCs/>
                <w:sz w:val="22"/>
                <w:szCs w:val="22"/>
              </w:rPr>
              <w:t xml:space="preserve"> med koraki;</w:t>
            </w:r>
          </w:p>
          <w:p w14:paraId="3416F0B0" w14:textId="6B30017D"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spremlja</w:t>
            </w:r>
            <w:r w:rsidR="000C2408">
              <w:rPr>
                <w:rFonts w:asciiTheme="minorHAnsi" w:eastAsiaTheme="minorHAnsi" w:hAnsiTheme="minorHAnsi" w:cstheme="minorBidi"/>
                <w:iCs/>
                <w:sz w:val="22"/>
                <w:szCs w:val="22"/>
              </w:rPr>
              <w:t>nje</w:t>
            </w:r>
            <w:r w:rsidRPr="002F368F">
              <w:rPr>
                <w:rFonts w:asciiTheme="minorHAnsi" w:eastAsiaTheme="minorHAnsi" w:hAnsiTheme="minorHAnsi" w:cstheme="minorBidi"/>
                <w:iCs/>
                <w:sz w:val="22"/>
                <w:szCs w:val="22"/>
              </w:rPr>
              <w:t xml:space="preserve"> izvajanj</w:t>
            </w:r>
            <w:r w:rsidR="000C2408">
              <w:rPr>
                <w:rFonts w:asciiTheme="minorHAnsi" w:eastAsiaTheme="minorHAnsi" w:hAnsiTheme="minorHAnsi" w:cstheme="minorBidi"/>
                <w:iCs/>
                <w:sz w:val="22"/>
                <w:szCs w:val="22"/>
              </w:rPr>
              <w:t>a</w:t>
            </w:r>
            <w:r w:rsidRPr="002F368F">
              <w:rPr>
                <w:rFonts w:asciiTheme="minorHAnsi" w:eastAsiaTheme="minorHAnsi" w:hAnsiTheme="minorHAnsi" w:cstheme="minorBidi"/>
                <w:iCs/>
                <w:sz w:val="22"/>
                <w:szCs w:val="22"/>
              </w:rPr>
              <w:t xml:space="preserve"> različnih korakov in poroča</w:t>
            </w:r>
            <w:r w:rsidR="000C2408">
              <w:rPr>
                <w:rFonts w:asciiTheme="minorHAnsi" w:eastAsiaTheme="minorHAnsi" w:hAnsiTheme="minorHAnsi" w:cstheme="minorBidi"/>
                <w:iCs/>
                <w:sz w:val="22"/>
                <w:szCs w:val="22"/>
              </w:rPr>
              <w:t>nje</w:t>
            </w:r>
            <w:r w:rsidRPr="002F368F">
              <w:rPr>
                <w:rFonts w:asciiTheme="minorHAnsi" w:eastAsiaTheme="minorHAnsi" w:hAnsiTheme="minorHAnsi" w:cstheme="minorBidi"/>
                <w:iCs/>
                <w:sz w:val="22"/>
                <w:szCs w:val="22"/>
              </w:rPr>
              <w:t xml:space="preserve"> o njem;</w:t>
            </w:r>
          </w:p>
          <w:p w14:paraId="6F1C5505" w14:textId="2BB61BC3"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vključ</w:t>
            </w:r>
            <w:r w:rsidR="000C2408">
              <w:rPr>
                <w:rFonts w:asciiTheme="minorHAnsi" w:eastAsiaTheme="minorHAnsi" w:hAnsiTheme="minorHAnsi" w:cstheme="minorBidi"/>
                <w:iCs/>
                <w:sz w:val="22"/>
                <w:szCs w:val="22"/>
              </w:rPr>
              <w:t>evanje</w:t>
            </w:r>
            <w:r w:rsidRPr="002F368F">
              <w:rPr>
                <w:rFonts w:asciiTheme="minorHAnsi" w:eastAsiaTheme="minorHAnsi" w:hAnsiTheme="minorHAnsi" w:cstheme="minorBidi"/>
                <w:iCs/>
                <w:sz w:val="22"/>
                <w:szCs w:val="22"/>
              </w:rPr>
              <w:t xml:space="preserve"> izkušnje, pridobljene pri preteklih postopkih;</w:t>
            </w:r>
          </w:p>
          <w:p w14:paraId="2CF68CCA" w14:textId="1DAD086D" w:rsidR="00577F3A" w:rsidRPr="002F368F" w:rsidRDefault="00577F3A"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zagotovit</w:t>
            </w:r>
            <w:r w:rsidR="000C2408">
              <w:rPr>
                <w:rFonts w:asciiTheme="minorHAnsi" w:eastAsiaTheme="minorHAnsi" w:hAnsiTheme="minorHAnsi" w:cstheme="minorBidi"/>
                <w:iCs/>
                <w:sz w:val="22"/>
                <w:szCs w:val="22"/>
              </w:rPr>
              <w:t>ev</w:t>
            </w:r>
            <w:r w:rsidRPr="002F368F">
              <w:rPr>
                <w:rFonts w:asciiTheme="minorHAnsi" w:eastAsiaTheme="minorHAnsi" w:hAnsiTheme="minorHAnsi" w:cstheme="minorBidi"/>
                <w:iCs/>
                <w:sz w:val="22"/>
                <w:szCs w:val="22"/>
              </w:rPr>
              <w:t xml:space="preserve"> prenos</w:t>
            </w:r>
            <w:r w:rsidR="000C2408">
              <w:rPr>
                <w:rFonts w:asciiTheme="minorHAnsi" w:eastAsiaTheme="minorHAnsi" w:hAnsiTheme="minorHAnsi" w:cstheme="minorBidi"/>
                <w:iCs/>
                <w:sz w:val="22"/>
                <w:szCs w:val="22"/>
              </w:rPr>
              <w:t>a</w:t>
            </w:r>
            <w:r w:rsidRPr="002F368F">
              <w:rPr>
                <w:rFonts w:asciiTheme="minorHAnsi" w:eastAsiaTheme="minorHAnsi" w:hAnsiTheme="minorHAnsi" w:cstheme="minorBidi"/>
                <w:iCs/>
                <w:sz w:val="22"/>
                <w:szCs w:val="22"/>
              </w:rPr>
              <w:t xml:space="preserve"> znanja med različnimi fazami;</w:t>
            </w:r>
          </w:p>
          <w:p w14:paraId="11840F7D" w14:textId="1228F114" w:rsidR="00EB5A2E" w:rsidRPr="00012E22" w:rsidRDefault="00577F3A"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2F368F">
              <w:rPr>
                <w:rFonts w:asciiTheme="minorHAnsi" w:eastAsiaTheme="minorHAnsi" w:hAnsiTheme="minorHAnsi" w:cstheme="minorBidi"/>
                <w:iCs/>
                <w:sz w:val="22"/>
                <w:szCs w:val="22"/>
              </w:rPr>
              <w:t>prepozna</w:t>
            </w:r>
            <w:r w:rsidR="00163DD2">
              <w:rPr>
                <w:rFonts w:asciiTheme="minorHAnsi" w:eastAsiaTheme="minorHAnsi" w:hAnsiTheme="minorHAnsi" w:cstheme="minorBidi"/>
                <w:iCs/>
                <w:sz w:val="22"/>
                <w:szCs w:val="22"/>
              </w:rPr>
              <w:t>vanje</w:t>
            </w:r>
            <w:r w:rsidRPr="002F368F">
              <w:rPr>
                <w:rFonts w:asciiTheme="minorHAnsi" w:eastAsiaTheme="minorHAnsi" w:hAnsiTheme="minorHAnsi" w:cstheme="minorBidi"/>
                <w:iCs/>
                <w:sz w:val="22"/>
                <w:szCs w:val="22"/>
              </w:rPr>
              <w:t xml:space="preserve"> operativne neučinkovitosti iz prejšnjih javnih naročil</w:t>
            </w:r>
            <w:r w:rsidR="00EB5A2E">
              <w:rPr>
                <w:rFonts w:asciiTheme="minorHAnsi" w:eastAsiaTheme="minorHAnsi" w:hAnsiTheme="minorHAnsi" w:cstheme="minorBidi"/>
                <w:iCs/>
                <w:sz w:val="22"/>
                <w:szCs w:val="22"/>
              </w:rPr>
              <w:t>;</w:t>
            </w:r>
          </w:p>
          <w:p w14:paraId="4BCBAAA0" w14:textId="47B53793"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razume</w:t>
            </w:r>
            <w:r w:rsidR="00163DD2">
              <w:rPr>
                <w:rFonts w:asciiTheme="minorHAnsi" w:eastAsiaTheme="minorHAnsi" w:hAnsiTheme="minorHAnsi" w:cstheme="minorBidi"/>
                <w:iCs/>
                <w:sz w:val="22"/>
                <w:szCs w:val="22"/>
              </w:rPr>
              <w:t>vanje</w:t>
            </w:r>
            <w:r w:rsidRPr="00424237">
              <w:rPr>
                <w:rFonts w:asciiTheme="minorHAnsi" w:eastAsiaTheme="minorHAnsi" w:hAnsiTheme="minorHAnsi" w:cstheme="minorBidi"/>
                <w:iCs/>
                <w:sz w:val="22"/>
                <w:szCs w:val="22"/>
              </w:rPr>
              <w:t xml:space="preserve"> opredelitev ocene potreb in korakov za izvedbo ocene potreb;</w:t>
            </w:r>
          </w:p>
          <w:p w14:paraId="5F5D9FA1" w14:textId="0E21DBCC" w:rsidR="00EB5A2E" w:rsidRPr="00424237" w:rsidRDefault="00163DD2"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razume</w:t>
            </w:r>
            <w:r>
              <w:rPr>
                <w:rFonts w:asciiTheme="minorHAnsi" w:eastAsiaTheme="minorHAnsi" w:hAnsiTheme="minorHAnsi" w:cstheme="minorBidi"/>
                <w:iCs/>
                <w:sz w:val="22"/>
                <w:szCs w:val="22"/>
              </w:rPr>
              <w:t>vanje</w:t>
            </w:r>
            <w:r w:rsidRPr="00424237">
              <w:rPr>
                <w:rFonts w:asciiTheme="minorHAnsi" w:eastAsiaTheme="minorHAnsi" w:hAnsiTheme="minorHAnsi" w:cstheme="minorBidi"/>
                <w:iCs/>
                <w:sz w:val="22"/>
                <w:szCs w:val="22"/>
              </w:rPr>
              <w:t xml:space="preserve"> </w:t>
            </w:r>
            <w:r w:rsidR="00EB5A2E" w:rsidRPr="00424237">
              <w:rPr>
                <w:rFonts w:asciiTheme="minorHAnsi" w:eastAsiaTheme="minorHAnsi" w:hAnsiTheme="minorHAnsi" w:cstheme="minorBidi"/>
                <w:iCs/>
                <w:sz w:val="22"/>
                <w:szCs w:val="22"/>
              </w:rPr>
              <w:t>koncept</w:t>
            </w:r>
            <w:r>
              <w:rPr>
                <w:rFonts w:asciiTheme="minorHAnsi" w:eastAsiaTheme="minorHAnsi" w:hAnsiTheme="minorHAnsi" w:cstheme="minorBidi"/>
                <w:iCs/>
                <w:sz w:val="22"/>
                <w:szCs w:val="22"/>
              </w:rPr>
              <w:t>a</w:t>
            </w:r>
            <w:r w:rsidR="00EB5A2E" w:rsidRPr="00424237">
              <w:rPr>
                <w:rFonts w:asciiTheme="minorHAnsi" w:eastAsiaTheme="minorHAnsi" w:hAnsiTheme="minorHAnsi" w:cstheme="minorBidi"/>
                <w:iCs/>
                <w:sz w:val="22"/>
                <w:szCs w:val="22"/>
              </w:rPr>
              <w:t xml:space="preserve"> združevanja potreb;</w:t>
            </w:r>
          </w:p>
          <w:p w14:paraId="25C1C5B9" w14:textId="43F9C8F9"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posvetova</w:t>
            </w:r>
            <w:r w:rsidR="00163DD2">
              <w:rPr>
                <w:rFonts w:asciiTheme="minorHAnsi" w:eastAsiaTheme="minorHAnsi" w:hAnsiTheme="minorHAnsi" w:cstheme="minorBidi"/>
                <w:iCs/>
                <w:sz w:val="22"/>
                <w:szCs w:val="22"/>
              </w:rPr>
              <w:t>nje</w:t>
            </w:r>
            <w:r w:rsidRPr="00424237">
              <w:rPr>
                <w:rFonts w:asciiTheme="minorHAnsi" w:eastAsiaTheme="minorHAnsi" w:hAnsiTheme="minorHAnsi" w:cstheme="minorBidi"/>
                <w:iCs/>
                <w:sz w:val="22"/>
                <w:szCs w:val="22"/>
              </w:rPr>
              <w:t xml:space="preserve"> z ustreznimi notranjimi zainteresiranimi stranmi o potrebah in zahtevah glede javnega naročanja;</w:t>
            </w:r>
          </w:p>
          <w:p w14:paraId="15CB02B5" w14:textId="6C371798"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priprav</w:t>
            </w:r>
            <w:r w:rsidR="00163DD2">
              <w:rPr>
                <w:rFonts w:asciiTheme="minorHAnsi" w:eastAsiaTheme="minorHAnsi" w:hAnsiTheme="minorHAnsi" w:cstheme="minorBidi"/>
                <w:iCs/>
                <w:sz w:val="22"/>
                <w:szCs w:val="22"/>
              </w:rPr>
              <w:t>a</w:t>
            </w:r>
            <w:r w:rsidRPr="00424237">
              <w:rPr>
                <w:rFonts w:asciiTheme="minorHAnsi" w:eastAsiaTheme="minorHAnsi" w:hAnsiTheme="minorHAnsi" w:cstheme="minorBidi"/>
                <w:iCs/>
                <w:sz w:val="22"/>
                <w:szCs w:val="22"/>
              </w:rPr>
              <w:t xml:space="preserve"> poročil</w:t>
            </w:r>
            <w:r w:rsidR="00163DD2">
              <w:rPr>
                <w:rFonts w:asciiTheme="minorHAnsi" w:eastAsiaTheme="minorHAnsi" w:hAnsiTheme="minorHAnsi" w:cstheme="minorBidi"/>
                <w:iCs/>
                <w:sz w:val="22"/>
                <w:szCs w:val="22"/>
              </w:rPr>
              <w:t>a</w:t>
            </w:r>
            <w:r w:rsidRPr="00424237">
              <w:rPr>
                <w:rFonts w:asciiTheme="minorHAnsi" w:eastAsiaTheme="minorHAnsi" w:hAnsiTheme="minorHAnsi" w:cstheme="minorBidi"/>
                <w:iCs/>
                <w:sz w:val="22"/>
                <w:szCs w:val="22"/>
              </w:rPr>
              <w:t xml:space="preserve"> o oceni osnovnih potreb;</w:t>
            </w:r>
          </w:p>
          <w:p w14:paraId="28338B95" w14:textId="1891031B"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prispeva</w:t>
            </w:r>
            <w:r w:rsidR="00163DD2">
              <w:rPr>
                <w:rFonts w:asciiTheme="minorHAnsi" w:eastAsiaTheme="minorHAnsi" w:hAnsiTheme="minorHAnsi" w:cstheme="minorBidi"/>
                <w:iCs/>
                <w:sz w:val="22"/>
                <w:szCs w:val="22"/>
              </w:rPr>
              <w:t>nje</w:t>
            </w:r>
            <w:r w:rsidRPr="00424237">
              <w:rPr>
                <w:rFonts w:asciiTheme="minorHAnsi" w:eastAsiaTheme="minorHAnsi" w:hAnsiTheme="minorHAnsi" w:cstheme="minorBidi"/>
                <w:iCs/>
                <w:sz w:val="22"/>
                <w:szCs w:val="22"/>
              </w:rPr>
              <w:t xml:space="preserve"> k analizi potreb in razlagi podatkov; </w:t>
            </w:r>
          </w:p>
          <w:p w14:paraId="5C7EA4F3" w14:textId="0E30D10B"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prepozna</w:t>
            </w:r>
            <w:r w:rsidR="00163DD2">
              <w:rPr>
                <w:rFonts w:asciiTheme="minorHAnsi" w:eastAsiaTheme="minorHAnsi" w:hAnsiTheme="minorHAnsi" w:cstheme="minorBidi"/>
                <w:iCs/>
                <w:sz w:val="22"/>
                <w:szCs w:val="22"/>
              </w:rPr>
              <w:t>vanje</w:t>
            </w:r>
            <w:r w:rsidRPr="00424237">
              <w:rPr>
                <w:rFonts w:asciiTheme="minorHAnsi" w:eastAsiaTheme="minorHAnsi" w:hAnsiTheme="minorHAnsi" w:cstheme="minorBidi"/>
                <w:iCs/>
                <w:sz w:val="22"/>
                <w:szCs w:val="22"/>
              </w:rPr>
              <w:t xml:space="preserve"> priložnosti za združevanje potreb;</w:t>
            </w:r>
          </w:p>
          <w:p w14:paraId="018AE59C" w14:textId="01D04940"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uporab</w:t>
            </w:r>
            <w:r w:rsidR="00163DD2">
              <w:rPr>
                <w:rFonts w:asciiTheme="minorHAnsi" w:eastAsiaTheme="minorHAnsi" w:hAnsiTheme="minorHAnsi" w:cstheme="minorBidi"/>
                <w:iCs/>
                <w:sz w:val="22"/>
                <w:szCs w:val="22"/>
              </w:rPr>
              <w:t>o</w:t>
            </w:r>
            <w:r w:rsidRPr="00424237">
              <w:rPr>
                <w:rFonts w:asciiTheme="minorHAnsi" w:eastAsiaTheme="minorHAnsi" w:hAnsiTheme="minorHAnsi" w:cstheme="minorBidi"/>
                <w:iCs/>
                <w:sz w:val="22"/>
                <w:szCs w:val="22"/>
              </w:rPr>
              <w:t xml:space="preserve"> napredne tehnike in orodja za oceno potreb; </w:t>
            </w:r>
          </w:p>
          <w:p w14:paraId="4897314B" w14:textId="67D784D5"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sprejet</w:t>
            </w:r>
            <w:r w:rsidR="00163DD2">
              <w:rPr>
                <w:rFonts w:asciiTheme="minorHAnsi" w:eastAsiaTheme="minorHAnsi" w:hAnsiTheme="minorHAnsi" w:cstheme="minorBidi"/>
                <w:iCs/>
                <w:sz w:val="22"/>
                <w:szCs w:val="22"/>
              </w:rPr>
              <w:t>je</w:t>
            </w:r>
            <w:r w:rsidRPr="00424237">
              <w:rPr>
                <w:rFonts w:asciiTheme="minorHAnsi" w:eastAsiaTheme="minorHAnsi" w:hAnsiTheme="minorHAnsi" w:cstheme="minorBidi"/>
                <w:iCs/>
                <w:sz w:val="22"/>
                <w:szCs w:val="22"/>
              </w:rPr>
              <w:t xml:space="preserve"> odločitv</w:t>
            </w:r>
            <w:r w:rsidR="00163DD2">
              <w:rPr>
                <w:rFonts w:asciiTheme="minorHAnsi" w:eastAsiaTheme="minorHAnsi" w:hAnsiTheme="minorHAnsi" w:cstheme="minorBidi"/>
                <w:iCs/>
                <w:sz w:val="22"/>
                <w:szCs w:val="22"/>
              </w:rPr>
              <w:t>e</w:t>
            </w:r>
            <w:r w:rsidRPr="00424237">
              <w:rPr>
                <w:rFonts w:asciiTheme="minorHAnsi" w:eastAsiaTheme="minorHAnsi" w:hAnsiTheme="minorHAnsi" w:cstheme="minorBidi"/>
                <w:iCs/>
                <w:sz w:val="22"/>
                <w:szCs w:val="22"/>
              </w:rPr>
              <w:t xml:space="preserve"> o prednostnih potrebah in združevanju potreb;</w:t>
            </w:r>
          </w:p>
          <w:p w14:paraId="6B4AD6BF" w14:textId="5364B6FF"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ugot</w:t>
            </w:r>
            <w:r w:rsidR="00163DD2">
              <w:rPr>
                <w:rFonts w:asciiTheme="minorHAnsi" w:eastAsiaTheme="minorHAnsi" w:hAnsiTheme="minorHAnsi" w:cstheme="minorBidi"/>
                <w:iCs/>
                <w:sz w:val="22"/>
                <w:szCs w:val="22"/>
              </w:rPr>
              <w:t>a</w:t>
            </w:r>
            <w:r w:rsidRPr="00424237">
              <w:rPr>
                <w:rFonts w:asciiTheme="minorHAnsi" w:eastAsiaTheme="minorHAnsi" w:hAnsiTheme="minorHAnsi" w:cstheme="minorBidi"/>
                <w:iCs/>
                <w:sz w:val="22"/>
                <w:szCs w:val="22"/>
              </w:rPr>
              <w:t>v</w:t>
            </w:r>
            <w:r w:rsidR="00163DD2">
              <w:rPr>
                <w:rFonts w:asciiTheme="minorHAnsi" w:eastAsiaTheme="minorHAnsi" w:hAnsiTheme="minorHAnsi" w:cstheme="minorBidi"/>
                <w:iCs/>
                <w:sz w:val="22"/>
                <w:szCs w:val="22"/>
              </w:rPr>
              <w:t>ljanje</w:t>
            </w:r>
            <w:r w:rsidRPr="00424237">
              <w:rPr>
                <w:rFonts w:asciiTheme="minorHAnsi" w:eastAsiaTheme="minorHAnsi" w:hAnsiTheme="minorHAnsi" w:cstheme="minorBidi"/>
                <w:iCs/>
                <w:sz w:val="22"/>
                <w:szCs w:val="22"/>
              </w:rPr>
              <w:t xml:space="preserve">, kdaj je treba pri zapletenem postopku za oddajo javnega naročila </w:t>
            </w:r>
            <w:r w:rsidR="00163DD2">
              <w:rPr>
                <w:rFonts w:asciiTheme="minorHAnsi" w:eastAsiaTheme="minorHAnsi" w:hAnsiTheme="minorHAnsi" w:cstheme="minorBidi"/>
                <w:iCs/>
                <w:sz w:val="22"/>
                <w:szCs w:val="22"/>
              </w:rPr>
              <w:t>uporabiti</w:t>
            </w:r>
            <w:r w:rsidR="00163DD2" w:rsidRPr="00424237">
              <w:rPr>
                <w:rFonts w:asciiTheme="minorHAnsi" w:eastAsiaTheme="minorHAnsi" w:hAnsiTheme="minorHAnsi" w:cstheme="minorBidi"/>
                <w:iCs/>
                <w:sz w:val="22"/>
                <w:szCs w:val="22"/>
              </w:rPr>
              <w:t xml:space="preserve"> </w:t>
            </w:r>
            <w:r w:rsidRPr="00424237">
              <w:rPr>
                <w:rFonts w:asciiTheme="minorHAnsi" w:eastAsiaTheme="minorHAnsi" w:hAnsiTheme="minorHAnsi" w:cstheme="minorBidi"/>
                <w:iCs/>
                <w:sz w:val="22"/>
                <w:szCs w:val="22"/>
              </w:rPr>
              <w:t>strokovno znanje;</w:t>
            </w:r>
          </w:p>
          <w:p w14:paraId="311D5426" w14:textId="2F6B90C5" w:rsidR="00EB5A2E" w:rsidRPr="00424237"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opredelit</w:t>
            </w:r>
            <w:r w:rsidR="00163DD2">
              <w:rPr>
                <w:rFonts w:asciiTheme="minorHAnsi" w:eastAsiaTheme="minorHAnsi" w:hAnsiTheme="minorHAnsi" w:cstheme="minorBidi"/>
                <w:iCs/>
                <w:sz w:val="22"/>
                <w:szCs w:val="22"/>
              </w:rPr>
              <w:t>ev</w:t>
            </w:r>
            <w:r w:rsidRPr="00424237">
              <w:rPr>
                <w:rFonts w:asciiTheme="minorHAnsi" w:eastAsiaTheme="minorHAnsi" w:hAnsiTheme="minorHAnsi" w:cstheme="minorBidi"/>
                <w:iCs/>
                <w:sz w:val="22"/>
                <w:szCs w:val="22"/>
              </w:rPr>
              <w:t xml:space="preserve"> proces</w:t>
            </w:r>
            <w:r w:rsidR="00163DD2">
              <w:rPr>
                <w:rFonts w:asciiTheme="minorHAnsi" w:eastAsiaTheme="minorHAnsi" w:hAnsiTheme="minorHAnsi" w:cstheme="minorBidi"/>
                <w:iCs/>
                <w:sz w:val="22"/>
                <w:szCs w:val="22"/>
              </w:rPr>
              <w:t>ov</w:t>
            </w:r>
            <w:r w:rsidRPr="00424237">
              <w:rPr>
                <w:rFonts w:asciiTheme="minorHAnsi" w:eastAsiaTheme="minorHAnsi" w:hAnsiTheme="minorHAnsi" w:cstheme="minorBidi"/>
                <w:iCs/>
                <w:sz w:val="22"/>
                <w:szCs w:val="22"/>
              </w:rPr>
              <w:t xml:space="preserve"> za ugotovitev potreb za organizacijo; </w:t>
            </w:r>
          </w:p>
          <w:p w14:paraId="4D320BE6" w14:textId="4C9DA152" w:rsidR="00EB5A2E" w:rsidRPr="00A85938"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predlaga</w:t>
            </w:r>
            <w:r w:rsidR="00163DD2">
              <w:rPr>
                <w:rFonts w:asciiTheme="minorHAnsi" w:eastAsiaTheme="minorHAnsi" w:hAnsiTheme="minorHAnsi" w:cstheme="minorBidi"/>
                <w:iCs/>
                <w:sz w:val="22"/>
                <w:szCs w:val="22"/>
              </w:rPr>
              <w:t>nje</w:t>
            </w:r>
            <w:r w:rsidRPr="00424237">
              <w:rPr>
                <w:rFonts w:asciiTheme="minorHAnsi" w:eastAsiaTheme="minorHAnsi" w:hAnsiTheme="minorHAnsi" w:cstheme="minorBidi"/>
                <w:iCs/>
                <w:sz w:val="22"/>
                <w:szCs w:val="22"/>
              </w:rPr>
              <w:t xml:space="preserve"> možnosti za zahteve glede embalaže, da se spodbudi konkurenca</w:t>
            </w:r>
            <w:r>
              <w:rPr>
                <w:rFonts w:asciiTheme="minorHAnsi" w:eastAsiaTheme="minorHAnsi" w:hAnsiTheme="minorHAnsi" w:cstheme="minorBidi"/>
                <w:iCs/>
                <w:sz w:val="22"/>
                <w:szCs w:val="22"/>
              </w:rPr>
              <w:t>;</w:t>
            </w:r>
          </w:p>
          <w:p w14:paraId="13FF4515" w14:textId="0CF80284" w:rsidR="00EB5A2E" w:rsidRPr="001B032E"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izve</w:t>
            </w:r>
            <w:r w:rsidR="00163DD2">
              <w:rPr>
                <w:rFonts w:asciiTheme="minorHAnsi" w:eastAsiaTheme="minorHAnsi" w:hAnsiTheme="minorHAnsi" w:cstheme="minorBidi"/>
                <w:iCs/>
                <w:sz w:val="22"/>
                <w:szCs w:val="22"/>
              </w:rPr>
              <w:t>dbo</w:t>
            </w:r>
            <w:r w:rsidRPr="001B032E">
              <w:rPr>
                <w:rFonts w:asciiTheme="minorHAnsi" w:eastAsiaTheme="minorHAnsi" w:hAnsiTheme="minorHAnsi" w:cstheme="minorBidi"/>
                <w:iCs/>
                <w:sz w:val="22"/>
                <w:szCs w:val="22"/>
              </w:rPr>
              <w:t xml:space="preserve"> predhodn</w:t>
            </w:r>
            <w:r w:rsidR="00163DD2">
              <w:rPr>
                <w:rFonts w:asciiTheme="minorHAnsi" w:eastAsiaTheme="minorHAnsi" w:hAnsiTheme="minorHAnsi" w:cstheme="minorBidi"/>
                <w:iCs/>
                <w:sz w:val="22"/>
                <w:szCs w:val="22"/>
              </w:rPr>
              <w:t>ega</w:t>
            </w:r>
            <w:r w:rsidRPr="001B032E">
              <w:rPr>
                <w:rFonts w:asciiTheme="minorHAnsi" w:eastAsiaTheme="minorHAnsi" w:hAnsiTheme="minorHAnsi" w:cstheme="minorBidi"/>
                <w:iCs/>
                <w:sz w:val="22"/>
                <w:szCs w:val="22"/>
              </w:rPr>
              <w:t xml:space="preserve"> preverjanj</w:t>
            </w:r>
            <w:r w:rsidR="00163DD2">
              <w:rPr>
                <w:rFonts w:asciiTheme="minorHAnsi" w:eastAsiaTheme="minorHAnsi" w:hAnsiTheme="minorHAnsi" w:cstheme="minorBidi"/>
                <w:iCs/>
                <w:sz w:val="22"/>
                <w:szCs w:val="22"/>
              </w:rPr>
              <w:t>a</w:t>
            </w:r>
            <w:r w:rsidRPr="001B032E">
              <w:rPr>
                <w:rFonts w:asciiTheme="minorHAnsi" w:eastAsiaTheme="minorHAnsi" w:hAnsiTheme="minorHAnsi" w:cstheme="minorBidi"/>
                <w:iCs/>
                <w:sz w:val="22"/>
                <w:szCs w:val="22"/>
              </w:rPr>
              <w:t xml:space="preserve"> trga v skladu z načeli javnega naročanja;</w:t>
            </w:r>
          </w:p>
          <w:p w14:paraId="4309F7E4" w14:textId="0DBE95E1" w:rsidR="00EB5A2E" w:rsidRPr="001B032E"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priprav</w:t>
            </w:r>
            <w:r w:rsidR="00163DD2">
              <w:rPr>
                <w:rFonts w:asciiTheme="minorHAnsi" w:eastAsiaTheme="minorHAnsi" w:hAnsiTheme="minorHAnsi" w:cstheme="minorBidi"/>
                <w:iCs/>
                <w:sz w:val="22"/>
                <w:szCs w:val="22"/>
              </w:rPr>
              <w:t>o</w:t>
            </w:r>
            <w:r w:rsidRPr="001B032E">
              <w:rPr>
                <w:rFonts w:asciiTheme="minorHAnsi" w:eastAsiaTheme="minorHAnsi" w:hAnsiTheme="minorHAnsi" w:cstheme="minorBidi"/>
                <w:iCs/>
                <w:sz w:val="22"/>
                <w:szCs w:val="22"/>
              </w:rPr>
              <w:t xml:space="preserve"> poročil</w:t>
            </w:r>
            <w:r w:rsidR="00163DD2">
              <w:rPr>
                <w:rFonts w:asciiTheme="minorHAnsi" w:eastAsiaTheme="minorHAnsi" w:hAnsiTheme="minorHAnsi" w:cstheme="minorBidi"/>
                <w:iCs/>
                <w:sz w:val="22"/>
                <w:szCs w:val="22"/>
              </w:rPr>
              <w:t>a</w:t>
            </w:r>
            <w:r w:rsidRPr="001B032E">
              <w:rPr>
                <w:rFonts w:asciiTheme="minorHAnsi" w:eastAsiaTheme="minorHAnsi" w:hAnsiTheme="minorHAnsi" w:cstheme="minorBidi"/>
                <w:iCs/>
                <w:sz w:val="22"/>
                <w:szCs w:val="22"/>
              </w:rPr>
              <w:t xml:space="preserve"> o oceni pridobivanja dobaviteljev brez njihovega vključevanja; </w:t>
            </w:r>
          </w:p>
          <w:p w14:paraId="7077C7AF" w14:textId="21509115" w:rsidR="00EB5A2E" w:rsidRPr="001B032E" w:rsidRDefault="00163DD2"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presojanje</w:t>
            </w:r>
            <w:r w:rsidR="00EB5A2E" w:rsidRPr="001B032E">
              <w:rPr>
                <w:rFonts w:asciiTheme="minorHAnsi" w:eastAsiaTheme="minorHAnsi" w:hAnsiTheme="minorHAnsi" w:cstheme="minorBidi"/>
                <w:iCs/>
                <w:sz w:val="22"/>
                <w:szCs w:val="22"/>
              </w:rPr>
              <w:t xml:space="preserve"> rezultat</w:t>
            </w:r>
            <w:r>
              <w:rPr>
                <w:rFonts w:asciiTheme="minorHAnsi" w:eastAsiaTheme="minorHAnsi" w:hAnsiTheme="minorHAnsi" w:cstheme="minorBidi"/>
                <w:iCs/>
                <w:sz w:val="22"/>
                <w:szCs w:val="22"/>
              </w:rPr>
              <w:t>ov</w:t>
            </w:r>
            <w:r w:rsidR="00EB5A2E" w:rsidRPr="001B032E">
              <w:rPr>
                <w:rFonts w:asciiTheme="minorHAnsi" w:eastAsiaTheme="minorHAnsi" w:hAnsiTheme="minorHAnsi" w:cstheme="minorBidi"/>
                <w:iCs/>
                <w:sz w:val="22"/>
                <w:szCs w:val="22"/>
              </w:rPr>
              <w:t xml:space="preserve"> postopka analize in vključevanja trga ter </w:t>
            </w:r>
            <w:r>
              <w:rPr>
                <w:rFonts w:asciiTheme="minorHAnsi" w:eastAsiaTheme="minorHAnsi" w:hAnsiTheme="minorHAnsi" w:cstheme="minorBidi"/>
                <w:iCs/>
                <w:sz w:val="22"/>
                <w:szCs w:val="22"/>
              </w:rPr>
              <w:t xml:space="preserve">njihovo </w:t>
            </w:r>
            <w:r w:rsidR="00EB5A2E" w:rsidRPr="001B032E">
              <w:rPr>
                <w:rFonts w:asciiTheme="minorHAnsi" w:eastAsiaTheme="minorHAnsi" w:hAnsiTheme="minorHAnsi" w:cstheme="minorBidi"/>
                <w:iCs/>
                <w:sz w:val="22"/>
                <w:szCs w:val="22"/>
              </w:rPr>
              <w:t>uporab</w:t>
            </w:r>
            <w:r>
              <w:rPr>
                <w:rFonts w:asciiTheme="minorHAnsi" w:eastAsiaTheme="minorHAnsi" w:hAnsiTheme="minorHAnsi" w:cstheme="minorBidi"/>
                <w:iCs/>
                <w:sz w:val="22"/>
                <w:szCs w:val="22"/>
              </w:rPr>
              <w:t>o</w:t>
            </w:r>
            <w:r w:rsidR="00EB5A2E" w:rsidRPr="001B032E">
              <w:rPr>
                <w:rFonts w:asciiTheme="minorHAnsi" w:eastAsiaTheme="minorHAnsi" w:hAnsiTheme="minorHAnsi" w:cstheme="minorBidi"/>
                <w:iCs/>
                <w:sz w:val="22"/>
                <w:szCs w:val="22"/>
              </w:rPr>
              <w:t xml:space="preserve"> pri pripravi tehničnih specifikacij;</w:t>
            </w:r>
          </w:p>
          <w:p w14:paraId="3E3466F5" w14:textId="1EECADBD" w:rsidR="00EB5A2E" w:rsidRPr="001B032E"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proaktivno prepozna</w:t>
            </w:r>
            <w:r w:rsidR="00163DD2">
              <w:rPr>
                <w:rFonts w:asciiTheme="minorHAnsi" w:eastAsiaTheme="minorHAnsi" w:hAnsiTheme="minorHAnsi" w:cstheme="minorBidi"/>
                <w:iCs/>
                <w:sz w:val="22"/>
                <w:szCs w:val="22"/>
              </w:rPr>
              <w:t>vanje</w:t>
            </w:r>
            <w:r w:rsidRPr="001B032E">
              <w:rPr>
                <w:rFonts w:asciiTheme="minorHAnsi" w:eastAsiaTheme="minorHAnsi" w:hAnsiTheme="minorHAnsi" w:cstheme="minorBidi"/>
                <w:iCs/>
                <w:sz w:val="22"/>
                <w:szCs w:val="22"/>
              </w:rPr>
              <w:t xml:space="preserve"> priložnosti na trgu za izpolnjevanje </w:t>
            </w:r>
            <w:r w:rsidR="00163DD2">
              <w:rPr>
                <w:rFonts w:asciiTheme="minorHAnsi" w:eastAsiaTheme="minorHAnsi" w:hAnsiTheme="minorHAnsi" w:cstheme="minorBidi"/>
                <w:iCs/>
                <w:sz w:val="22"/>
                <w:szCs w:val="22"/>
              </w:rPr>
              <w:t>zdajšnjih</w:t>
            </w:r>
            <w:r w:rsidR="00163DD2" w:rsidRPr="001B032E">
              <w:rPr>
                <w:rFonts w:asciiTheme="minorHAnsi" w:eastAsiaTheme="minorHAnsi" w:hAnsiTheme="minorHAnsi" w:cstheme="minorBidi"/>
                <w:iCs/>
                <w:sz w:val="22"/>
                <w:szCs w:val="22"/>
              </w:rPr>
              <w:t xml:space="preserve"> </w:t>
            </w:r>
            <w:r w:rsidRPr="001B032E">
              <w:rPr>
                <w:rFonts w:asciiTheme="minorHAnsi" w:eastAsiaTheme="minorHAnsi" w:hAnsiTheme="minorHAnsi" w:cstheme="minorBidi"/>
                <w:iCs/>
                <w:sz w:val="22"/>
                <w:szCs w:val="22"/>
              </w:rPr>
              <w:t xml:space="preserve">in prihodnjih potreb; </w:t>
            </w:r>
          </w:p>
          <w:p w14:paraId="7B5E8B82" w14:textId="280800C4" w:rsidR="00EB5A2E" w:rsidRPr="001B032E"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oblikova</w:t>
            </w:r>
            <w:r w:rsidR="00163DD2">
              <w:rPr>
                <w:rFonts w:asciiTheme="minorHAnsi" w:eastAsiaTheme="minorHAnsi" w:hAnsiTheme="minorHAnsi" w:cstheme="minorBidi"/>
                <w:iCs/>
                <w:sz w:val="22"/>
                <w:szCs w:val="22"/>
              </w:rPr>
              <w:t>nje</w:t>
            </w:r>
            <w:r w:rsidRPr="001B032E">
              <w:rPr>
                <w:rFonts w:asciiTheme="minorHAnsi" w:eastAsiaTheme="minorHAnsi" w:hAnsiTheme="minorHAnsi" w:cstheme="minorBidi"/>
                <w:iCs/>
                <w:sz w:val="22"/>
                <w:szCs w:val="22"/>
              </w:rPr>
              <w:t xml:space="preserve"> strategij</w:t>
            </w:r>
            <w:r w:rsidR="00163DD2">
              <w:rPr>
                <w:rFonts w:asciiTheme="minorHAnsi" w:eastAsiaTheme="minorHAnsi" w:hAnsiTheme="minorHAnsi" w:cstheme="minorBidi"/>
                <w:iCs/>
                <w:sz w:val="22"/>
                <w:szCs w:val="22"/>
              </w:rPr>
              <w:t>e</w:t>
            </w:r>
            <w:r w:rsidRPr="001B032E">
              <w:rPr>
                <w:rFonts w:asciiTheme="minorHAnsi" w:eastAsiaTheme="minorHAnsi" w:hAnsiTheme="minorHAnsi" w:cstheme="minorBidi"/>
                <w:iCs/>
                <w:sz w:val="22"/>
                <w:szCs w:val="22"/>
              </w:rPr>
              <w:t xml:space="preserve"> analize in vključevanja trga, tako da izraža strategijo za javno naročanje; </w:t>
            </w:r>
          </w:p>
          <w:p w14:paraId="751AF781" w14:textId="561226C2" w:rsidR="00EB5A2E" w:rsidRPr="001B032E"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proofErr w:type="spellStart"/>
            <w:r w:rsidRPr="001B032E">
              <w:rPr>
                <w:rFonts w:asciiTheme="minorHAnsi" w:eastAsiaTheme="minorHAnsi" w:hAnsiTheme="minorHAnsi" w:cstheme="minorBidi"/>
                <w:iCs/>
                <w:sz w:val="22"/>
                <w:szCs w:val="22"/>
              </w:rPr>
              <w:t>predvide</w:t>
            </w:r>
            <w:r w:rsidR="00163DD2">
              <w:rPr>
                <w:rFonts w:asciiTheme="minorHAnsi" w:eastAsiaTheme="minorHAnsi" w:hAnsiTheme="minorHAnsi" w:cstheme="minorBidi"/>
                <w:iCs/>
                <w:sz w:val="22"/>
                <w:szCs w:val="22"/>
              </w:rPr>
              <w:t>nje</w:t>
            </w:r>
            <w:proofErr w:type="spellEnd"/>
            <w:r w:rsidRPr="001B032E">
              <w:rPr>
                <w:rFonts w:asciiTheme="minorHAnsi" w:eastAsiaTheme="minorHAnsi" w:hAnsiTheme="minorHAnsi" w:cstheme="minorBidi"/>
                <w:iCs/>
                <w:sz w:val="22"/>
                <w:szCs w:val="22"/>
              </w:rPr>
              <w:t xml:space="preserve"> tržn</w:t>
            </w:r>
            <w:r w:rsidR="00163DD2">
              <w:rPr>
                <w:rFonts w:asciiTheme="minorHAnsi" w:eastAsiaTheme="minorHAnsi" w:hAnsiTheme="minorHAnsi" w:cstheme="minorBidi"/>
                <w:iCs/>
                <w:sz w:val="22"/>
                <w:szCs w:val="22"/>
              </w:rPr>
              <w:t>eg</w:t>
            </w:r>
            <w:r w:rsidRPr="001B032E">
              <w:rPr>
                <w:rFonts w:asciiTheme="minorHAnsi" w:eastAsiaTheme="minorHAnsi" w:hAnsiTheme="minorHAnsi" w:cstheme="minorBidi"/>
                <w:iCs/>
                <w:sz w:val="22"/>
                <w:szCs w:val="22"/>
              </w:rPr>
              <w:t>a tveganja za strategijo za javno naročanje;</w:t>
            </w:r>
          </w:p>
          <w:p w14:paraId="269604AE" w14:textId="09588831" w:rsidR="00EB5A2E" w:rsidRPr="001B032E"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prilagodit</w:t>
            </w:r>
            <w:r w:rsidR="00163DD2">
              <w:rPr>
                <w:rFonts w:asciiTheme="minorHAnsi" w:eastAsiaTheme="minorHAnsi" w:hAnsiTheme="minorHAnsi" w:cstheme="minorBidi"/>
                <w:iCs/>
                <w:sz w:val="22"/>
                <w:szCs w:val="22"/>
              </w:rPr>
              <w:t>ev</w:t>
            </w:r>
            <w:r w:rsidRPr="001B032E">
              <w:rPr>
                <w:rFonts w:asciiTheme="minorHAnsi" w:eastAsiaTheme="minorHAnsi" w:hAnsiTheme="minorHAnsi" w:cstheme="minorBidi"/>
                <w:iCs/>
                <w:sz w:val="22"/>
                <w:szCs w:val="22"/>
              </w:rPr>
              <w:t xml:space="preserve"> strategij</w:t>
            </w:r>
            <w:r w:rsidR="00C350C8">
              <w:rPr>
                <w:rFonts w:asciiTheme="minorHAnsi" w:eastAsiaTheme="minorHAnsi" w:hAnsiTheme="minorHAnsi" w:cstheme="minorBidi"/>
                <w:iCs/>
                <w:sz w:val="22"/>
                <w:szCs w:val="22"/>
              </w:rPr>
              <w:t>e</w:t>
            </w:r>
            <w:r w:rsidRPr="001B032E">
              <w:rPr>
                <w:rFonts w:asciiTheme="minorHAnsi" w:eastAsiaTheme="minorHAnsi" w:hAnsiTheme="minorHAnsi" w:cstheme="minorBidi"/>
                <w:iCs/>
                <w:sz w:val="22"/>
                <w:szCs w:val="22"/>
              </w:rPr>
              <w:t xml:space="preserve"> organizacije za javno naročanje tržnim gibanjem; </w:t>
            </w:r>
          </w:p>
          <w:p w14:paraId="643E4194" w14:textId="17BB07A5" w:rsidR="00EB5A2E" w:rsidRPr="00A85938" w:rsidRDefault="00EB5A2E" w:rsidP="00EB5A2E">
            <w:pPr>
              <w:pStyle w:val="Odstavekseznama"/>
              <w:numPr>
                <w:ilvl w:val="0"/>
                <w:numId w:val="46"/>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vpliva</w:t>
            </w:r>
            <w:r w:rsidR="00163DD2">
              <w:rPr>
                <w:rFonts w:asciiTheme="minorHAnsi" w:eastAsiaTheme="minorHAnsi" w:hAnsiTheme="minorHAnsi" w:cstheme="minorBidi"/>
                <w:iCs/>
                <w:sz w:val="22"/>
                <w:szCs w:val="22"/>
              </w:rPr>
              <w:t>nje</w:t>
            </w:r>
            <w:r w:rsidRPr="001B032E">
              <w:rPr>
                <w:rFonts w:asciiTheme="minorHAnsi" w:eastAsiaTheme="minorHAnsi" w:hAnsiTheme="minorHAnsi" w:cstheme="minorBidi"/>
                <w:iCs/>
                <w:sz w:val="22"/>
                <w:szCs w:val="22"/>
              </w:rPr>
              <w:t xml:space="preserve"> na dobavne trge prek stalnega vključevanja trga</w:t>
            </w:r>
            <w:r>
              <w:rPr>
                <w:rFonts w:asciiTheme="minorHAnsi" w:eastAsiaTheme="minorHAnsi" w:hAnsiTheme="minorHAnsi" w:cstheme="minorBidi"/>
                <w:iCs/>
                <w:sz w:val="22"/>
                <w:szCs w:val="22"/>
              </w:rPr>
              <w:t>;</w:t>
            </w:r>
          </w:p>
          <w:p w14:paraId="4366B7B6" w14:textId="7D211303"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razume</w:t>
            </w:r>
            <w:r w:rsidR="00163DD2">
              <w:rPr>
                <w:rFonts w:asciiTheme="minorHAnsi" w:eastAsiaTheme="minorHAnsi" w:hAnsiTheme="minorHAnsi" w:cstheme="minorBidi"/>
                <w:iCs/>
                <w:sz w:val="22"/>
                <w:szCs w:val="22"/>
              </w:rPr>
              <w:t>vanje</w:t>
            </w:r>
            <w:r w:rsidRPr="009D3345">
              <w:rPr>
                <w:rFonts w:asciiTheme="minorHAnsi" w:eastAsiaTheme="minorHAnsi" w:hAnsiTheme="minorHAnsi" w:cstheme="minorBidi"/>
                <w:iCs/>
                <w:sz w:val="22"/>
                <w:szCs w:val="22"/>
              </w:rPr>
              <w:t xml:space="preserve"> koristi, tveganja in ključne dejavnike uspešnega upravljanja dobaviteljev;</w:t>
            </w:r>
          </w:p>
          <w:p w14:paraId="56A29F00" w14:textId="60ECC59E"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uporab</w:t>
            </w:r>
            <w:r w:rsidR="00163DD2">
              <w:rPr>
                <w:rFonts w:asciiTheme="minorHAnsi" w:eastAsiaTheme="minorHAnsi" w:hAnsiTheme="minorHAnsi" w:cstheme="minorBidi"/>
                <w:iCs/>
                <w:sz w:val="22"/>
                <w:szCs w:val="22"/>
              </w:rPr>
              <w:t>o</w:t>
            </w:r>
            <w:r w:rsidRPr="009D3345">
              <w:rPr>
                <w:rFonts w:asciiTheme="minorHAnsi" w:eastAsiaTheme="minorHAnsi" w:hAnsiTheme="minorHAnsi" w:cstheme="minorBidi"/>
                <w:iCs/>
                <w:sz w:val="22"/>
                <w:szCs w:val="22"/>
              </w:rPr>
              <w:t xml:space="preserve"> ustrezn</w:t>
            </w:r>
            <w:r w:rsidR="00163DD2">
              <w:rPr>
                <w:rFonts w:asciiTheme="minorHAnsi" w:eastAsiaTheme="minorHAnsi" w:hAnsiTheme="minorHAnsi" w:cstheme="minorBidi"/>
                <w:iCs/>
                <w:sz w:val="22"/>
                <w:szCs w:val="22"/>
              </w:rPr>
              <w:t>ih</w:t>
            </w:r>
            <w:r w:rsidRPr="009D3345">
              <w:rPr>
                <w:rFonts w:asciiTheme="minorHAnsi" w:eastAsiaTheme="minorHAnsi" w:hAnsiTheme="minorHAnsi" w:cstheme="minorBidi"/>
                <w:iCs/>
                <w:sz w:val="22"/>
                <w:szCs w:val="22"/>
              </w:rPr>
              <w:t xml:space="preserve"> orod</w:t>
            </w:r>
            <w:r w:rsidR="00163DD2">
              <w:rPr>
                <w:rFonts w:asciiTheme="minorHAnsi" w:eastAsiaTheme="minorHAnsi" w:hAnsiTheme="minorHAnsi" w:cstheme="minorBidi"/>
                <w:iCs/>
                <w:sz w:val="22"/>
                <w:szCs w:val="22"/>
              </w:rPr>
              <w:t>i</w:t>
            </w:r>
            <w:r w:rsidRPr="009D3345">
              <w:rPr>
                <w:rFonts w:asciiTheme="minorHAnsi" w:eastAsiaTheme="minorHAnsi" w:hAnsiTheme="minorHAnsi" w:cstheme="minorBidi"/>
                <w:iCs/>
                <w:sz w:val="22"/>
                <w:szCs w:val="22"/>
              </w:rPr>
              <w:t>j in tehnike za spremljanje, analiziranje in spodbujanje uspešnosti dobaviteljev;</w:t>
            </w:r>
          </w:p>
          <w:p w14:paraId="37BAB3B1" w14:textId="392CD92D"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ustrezno </w:t>
            </w:r>
            <w:r w:rsidR="000C2408">
              <w:rPr>
                <w:rFonts w:asciiTheme="minorHAnsi" w:eastAsiaTheme="minorHAnsi" w:hAnsiTheme="minorHAnsi" w:cstheme="minorBidi"/>
                <w:iCs/>
                <w:sz w:val="22"/>
                <w:szCs w:val="22"/>
              </w:rPr>
              <w:t>predložitev</w:t>
            </w:r>
            <w:r w:rsidR="000C2408" w:rsidRPr="009D3345">
              <w:rPr>
                <w:rFonts w:asciiTheme="minorHAnsi" w:eastAsiaTheme="minorHAnsi" w:hAnsiTheme="minorHAnsi" w:cstheme="minorBidi"/>
                <w:iCs/>
                <w:sz w:val="22"/>
                <w:szCs w:val="22"/>
              </w:rPr>
              <w:t xml:space="preserve"> </w:t>
            </w:r>
            <w:r w:rsidRPr="009D3345">
              <w:rPr>
                <w:rFonts w:asciiTheme="minorHAnsi" w:eastAsiaTheme="minorHAnsi" w:hAnsiTheme="minorHAnsi" w:cstheme="minorBidi"/>
                <w:iCs/>
                <w:sz w:val="22"/>
                <w:szCs w:val="22"/>
              </w:rPr>
              <w:t>povratn</w:t>
            </w:r>
            <w:r w:rsidR="00163DD2">
              <w:rPr>
                <w:rFonts w:asciiTheme="minorHAnsi" w:eastAsiaTheme="minorHAnsi" w:hAnsiTheme="minorHAnsi" w:cstheme="minorBidi"/>
                <w:iCs/>
                <w:sz w:val="22"/>
                <w:szCs w:val="22"/>
              </w:rPr>
              <w:t>ih</w:t>
            </w:r>
            <w:r w:rsidRPr="009D3345">
              <w:rPr>
                <w:rFonts w:asciiTheme="minorHAnsi" w:eastAsiaTheme="minorHAnsi" w:hAnsiTheme="minorHAnsi" w:cstheme="minorBidi"/>
                <w:iCs/>
                <w:sz w:val="22"/>
                <w:szCs w:val="22"/>
              </w:rPr>
              <w:t xml:space="preserve"> informacij dobaviteljem in gospodarskim subjektom;</w:t>
            </w:r>
          </w:p>
          <w:p w14:paraId="108C6E56" w14:textId="3DC096FE"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vzpostavit</w:t>
            </w:r>
            <w:r w:rsidR="00B1052D">
              <w:rPr>
                <w:rFonts w:asciiTheme="minorHAnsi" w:eastAsiaTheme="minorHAnsi" w:hAnsiTheme="minorHAnsi" w:cstheme="minorBidi"/>
                <w:iCs/>
                <w:sz w:val="22"/>
                <w:szCs w:val="22"/>
              </w:rPr>
              <w:t>ev</w:t>
            </w:r>
            <w:r w:rsidRPr="009D3345">
              <w:rPr>
                <w:rFonts w:asciiTheme="minorHAnsi" w:eastAsiaTheme="minorHAnsi" w:hAnsiTheme="minorHAnsi" w:cstheme="minorBidi"/>
                <w:iCs/>
                <w:sz w:val="22"/>
                <w:szCs w:val="22"/>
              </w:rPr>
              <w:t xml:space="preserve"> in ohranja</w:t>
            </w:r>
            <w:r w:rsidR="00B1052D">
              <w:rPr>
                <w:rFonts w:asciiTheme="minorHAnsi" w:eastAsiaTheme="minorHAnsi" w:hAnsiTheme="minorHAnsi" w:cstheme="minorBidi"/>
                <w:iCs/>
                <w:sz w:val="22"/>
                <w:szCs w:val="22"/>
              </w:rPr>
              <w:t>nje</w:t>
            </w:r>
            <w:r w:rsidRPr="009D3345">
              <w:rPr>
                <w:rFonts w:asciiTheme="minorHAnsi" w:eastAsiaTheme="minorHAnsi" w:hAnsiTheme="minorHAnsi" w:cstheme="minorBidi"/>
                <w:iCs/>
                <w:sz w:val="22"/>
                <w:szCs w:val="22"/>
              </w:rPr>
              <w:t xml:space="preserve"> zdrav</w:t>
            </w:r>
            <w:r w:rsidR="00B1052D">
              <w:rPr>
                <w:rFonts w:asciiTheme="minorHAnsi" w:eastAsiaTheme="minorHAnsi" w:hAnsiTheme="minorHAnsi" w:cstheme="minorBidi"/>
                <w:iCs/>
                <w:sz w:val="22"/>
                <w:szCs w:val="22"/>
              </w:rPr>
              <w:t>ih</w:t>
            </w:r>
            <w:r w:rsidRPr="009D3345">
              <w:rPr>
                <w:rFonts w:asciiTheme="minorHAnsi" w:eastAsiaTheme="minorHAnsi" w:hAnsiTheme="minorHAnsi" w:cstheme="minorBidi"/>
                <w:iCs/>
                <w:sz w:val="22"/>
                <w:szCs w:val="22"/>
              </w:rPr>
              <w:t xml:space="preserve"> odnos</w:t>
            </w:r>
            <w:r w:rsidR="00B1052D">
              <w:rPr>
                <w:rFonts w:asciiTheme="minorHAnsi" w:eastAsiaTheme="minorHAnsi" w:hAnsiTheme="minorHAnsi" w:cstheme="minorBidi"/>
                <w:iCs/>
                <w:sz w:val="22"/>
                <w:szCs w:val="22"/>
              </w:rPr>
              <w:t>ov</w:t>
            </w:r>
            <w:r w:rsidRPr="009D3345">
              <w:rPr>
                <w:rFonts w:asciiTheme="minorHAnsi" w:eastAsiaTheme="minorHAnsi" w:hAnsiTheme="minorHAnsi" w:cstheme="minorBidi"/>
                <w:iCs/>
                <w:sz w:val="22"/>
                <w:szCs w:val="22"/>
              </w:rPr>
              <w:t xml:space="preserve"> z dobavitelji; </w:t>
            </w:r>
          </w:p>
          <w:p w14:paraId="76719555" w14:textId="44563E07" w:rsidR="00EB5A2E" w:rsidRPr="009D3345" w:rsidRDefault="00EB5A2E" w:rsidP="00EB5A2E">
            <w:pPr>
              <w:pStyle w:val="Odstavekseznama"/>
              <w:numPr>
                <w:ilvl w:val="0"/>
                <w:numId w:val="46"/>
              </w:numPr>
              <w:spacing w:line="269" w:lineRule="auto"/>
              <w:ind w:right="176"/>
              <w:jc w:val="both"/>
              <w:rPr>
                <w:rFonts w:asciiTheme="minorHAnsi" w:eastAsiaTheme="minorHAnsi" w:hAnsiTheme="minorHAnsi" w:cstheme="minorBidi"/>
                <w:iCs/>
                <w:sz w:val="22"/>
                <w:szCs w:val="22"/>
              </w:rPr>
            </w:pPr>
            <w:proofErr w:type="spellStart"/>
            <w:r w:rsidRPr="009D3345">
              <w:rPr>
                <w:rFonts w:asciiTheme="minorHAnsi" w:eastAsiaTheme="minorHAnsi" w:hAnsiTheme="minorHAnsi" w:cstheme="minorBidi"/>
                <w:iCs/>
                <w:sz w:val="22"/>
                <w:szCs w:val="22"/>
              </w:rPr>
              <w:t>predvide</w:t>
            </w:r>
            <w:r w:rsidR="00B1052D">
              <w:rPr>
                <w:rFonts w:asciiTheme="minorHAnsi" w:eastAsiaTheme="minorHAnsi" w:hAnsiTheme="minorHAnsi" w:cstheme="minorBidi"/>
                <w:iCs/>
                <w:sz w:val="22"/>
                <w:szCs w:val="22"/>
              </w:rPr>
              <w:t>nje</w:t>
            </w:r>
            <w:proofErr w:type="spellEnd"/>
            <w:r w:rsidRPr="009D3345">
              <w:rPr>
                <w:rFonts w:asciiTheme="minorHAnsi" w:eastAsiaTheme="minorHAnsi" w:hAnsiTheme="minorHAnsi" w:cstheme="minorBidi"/>
                <w:iCs/>
                <w:sz w:val="22"/>
                <w:szCs w:val="22"/>
              </w:rPr>
              <w:t xml:space="preserve"> in zmanjša</w:t>
            </w:r>
            <w:r w:rsidR="00B1052D">
              <w:rPr>
                <w:rFonts w:asciiTheme="minorHAnsi" w:eastAsiaTheme="minorHAnsi" w:hAnsiTheme="minorHAnsi" w:cstheme="minorBidi"/>
                <w:iCs/>
                <w:sz w:val="22"/>
                <w:szCs w:val="22"/>
              </w:rPr>
              <w:t>nje</w:t>
            </w:r>
            <w:r w:rsidRPr="009D3345">
              <w:rPr>
                <w:rFonts w:asciiTheme="minorHAnsi" w:eastAsiaTheme="minorHAnsi" w:hAnsiTheme="minorHAnsi" w:cstheme="minorBidi"/>
                <w:iCs/>
                <w:sz w:val="22"/>
                <w:szCs w:val="22"/>
              </w:rPr>
              <w:t xml:space="preserve"> tveganj, povezan</w:t>
            </w:r>
            <w:r w:rsidR="00B1052D">
              <w:rPr>
                <w:rFonts w:asciiTheme="minorHAnsi" w:eastAsiaTheme="minorHAnsi" w:hAnsiTheme="minorHAnsi" w:cstheme="minorBidi"/>
                <w:iCs/>
                <w:sz w:val="22"/>
                <w:szCs w:val="22"/>
              </w:rPr>
              <w:t>ih</w:t>
            </w:r>
            <w:r w:rsidRPr="009D3345">
              <w:rPr>
                <w:rFonts w:asciiTheme="minorHAnsi" w:eastAsiaTheme="minorHAnsi" w:hAnsiTheme="minorHAnsi" w:cstheme="minorBidi"/>
                <w:iCs/>
                <w:sz w:val="22"/>
                <w:szCs w:val="22"/>
              </w:rPr>
              <w:t xml:space="preserve"> z uspešnostjo dobaviteljev;</w:t>
            </w:r>
          </w:p>
          <w:p w14:paraId="24EB762B" w14:textId="38B41CDF" w:rsidR="00424237" w:rsidRPr="008A5467" w:rsidRDefault="00EB5A2E" w:rsidP="00B1052D">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9D3345">
              <w:rPr>
                <w:rFonts w:asciiTheme="minorHAnsi" w:eastAsiaTheme="minorHAnsi" w:hAnsiTheme="minorHAnsi" w:cstheme="minorBidi"/>
                <w:iCs/>
                <w:sz w:val="22"/>
                <w:szCs w:val="22"/>
              </w:rPr>
              <w:t>obravnava</w:t>
            </w:r>
            <w:r w:rsidR="00B1052D">
              <w:rPr>
                <w:rFonts w:asciiTheme="minorHAnsi" w:eastAsiaTheme="minorHAnsi" w:hAnsiTheme="minorHAnsi" w:cstheme="minorBidi"/>
                <w:iCs/>
                <w:sz w:val="22"/>
                <w:szCs w:val="22"/>
              </w:rPr>
              <w:t>nje</w:t>
            </w:r>
            <w:r w:rsidRPr="009D3345">
              <w:rPr>
                <w:rFonts w:asciiTheme="minorHAnsi" w:eastAsiaTheme="minorHAnsi" w:hAnsiTheme="minorHAnsi" w:cstheme="minorBidi"/>
                <w:iCs/>
                <w:sz w:val="22"/>
                <w:szCs w:val="22"/>
              </w:rPr>
              <w:t xml:space="preserve"> morebitn</w:t>
            </w:r>
            <w:r w:rsidR="00B1052D">
              <w:rPr>
                <w:rFonts w:asciiTheme="minorHAnsi" w:eastAsiaTheme="minorHAnsi" w:hAnsiTheme="minorHAnsi" w:cstheme="minorBidi"/>
                <w:iCs/>
                <w:sz w:val="22"/>
                <w:szCs w:val="22"/>
              </w:rPr>
              <w:t>ih</w:t>
            </w:r>
            <w:r w:rsidRPr="009D3345">
              <w:rPr>
                <w:rFonts w:asciiTheme="minorHAnsi" w:eastAsiaTheme="minorHAnsi" w:hAnsiTheme="minorHAnsi" w:cstheme="minorBidi"/>
                <w:iCs/>
                <w:sz w:val="22"/>
                <w:szCs w:val="22"/>
              </w:rPr>
              <w:t xml:space="preserve"> spor</w:t>
            </w:r>
            <w:r w:rsidR="00B1052D">
              <w:rPr>
                <w:rFonts w:asciiTheme="minorHAnsi" w:eastAsiaTheme="minorHAnsi" w:hAnsiTheme="minorHAnsi" w:cstheme="minorBidi"/>
                <w:iCs/>
                <w:sz w:val="22"/>
                <w:szCs w:val="22"/>
              </w:rPr>
              <w:t>ov</w:t>
            </w:r>
            <w:r w:rsidRPr="009D3345">
              <w:rPr>
                <w:rFonts w:asciiTheme="minorHAnsi" w:eastAsiaTheme="minorHAnsi" w:hAnsiTheme="minorHAnsi" w:cstheme="minorBidi"/>
                <w:iCs/>
                <w:sz w:val="22"/>
                <w:szCs w:val="22"/>
              </w:rPr>
              <w:t xml:space="preserve"> z dobavitelji</w:t>
            </w:r>
            <w:r w:rsidRPr="00424237">
              <w:rPr>
                <w:rFonts w:asciiTheme="minorHAnsi" w:eastAsiaTheme="minorHAnsi" w:hAnsiTheme="minorHAnsi" w:cstheme="minorBidi"/>
                <w:iCs/>
                <w:sz w:val="22"/>
                <w:szCs w:val="22"/>
              </w:rPr>
              <w:t>.</w:t>
            </w:r>
          </w:p>
        </w:tc>
      </w:tr>
      <w:tr w:rsidR="00424237" w14:paraId="6C710064" w14:textId="77777777" w:rsidTr="00B774F3">
        <w:trPr>
          <w:trHeight w:val="1685"/>
        </w:trPr>
        <w:tc>
          <w:tcPr>
            <w:tcW w:w="9039" w:type="dxa"/>
            <w:tcBorders>
              <w:bottom w:val="single" w:sz="4" w:space="0" w:color="auto"/>
            </w:tcBorders>
            <w:shd w:val="clear" w:color="auto" w:fill="FFF3EF"/>
          </w:tcPr>
          <w:p w14:paraId="2A630F80" w14:textId="22135580"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35565F04"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4D87FB29"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4BB4482"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4F402FA7" w14:textId="77777777" w:rsidR="00424237" w:rsidRPr="008A5467" w:rsidRDefault="00424237" w:rsidP="00B774F3">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4628FDA8" w14:textId="13AB5812" w:rsidR="00424237" w:rsidRDefault="00424237" w:rsidP="00B774F3">
      <w:pPr>
        <w:spacing w:line="269" w:lineRule="auto"/>
      </w:pPr>
    </w:p>
    <w:p w14:paraId="6D4A6691"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0010FE11" w14:textId="77777777" w:rsidTr="00B774F3">
        <w:trPr>
          <w:trHeight w:val="4531"/>
        </w:trPr>
        <w:tc>
          <w:tcPr>
            <w:tcW w:w="9039" w:type="dxa"/>
            <w:shd w:val="clear" w:color="auto" w:fill="FFF3EF"/>
          </w:tcPr>
          <w:p w14:paraId="5A4DC8F4" w14:textId="77777777" w:rsidR="00424237" w:rsidRDefault="00424237" w:rsidP="00B774F3">
            <w:pPr>
              <w:spacing w:line="269" w:lineRule="auto"/>
              <w:ind w:right="176"/>
              <w:jc w:val="center"/>
              <w:rPr>
                <w:rFonts w:asciiTheme="minorHAnsi" w:eastAsiaTheme="minorHAnsi" w:hAnsiTheme="minorHAnsi" w:cstheme="minorBidi"/>
                <w:sz w:val="22"/>
                <w:szCs w:val="22"/>
              </w:rPr>
            </w:pPr>
            <w:r w:rsidRPr="001748C0">
              <w:rPr>
                <w:rFonts w:asciiTheme="minorHAnsi" w:eastAsiaTheme="minorHAnsi" w:hAnsiTheme="minorHAnsi" w:cstheme="minorBidi"/>
                <w:b/>
                <w:sz w:val="22"/>
                <w:szCs w:val="22"/>
              </w:rPr>
              <w:lastRenderedPageBreak/>
              <w:t>ZAKONODAJA</w:t>
            </w:r>
          </w:p>
          <w:p w14:paraId="75231147" w14:textId="5AC3D64E"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5D5ACC6C" w14:textId="1DF7ECF5" w:rsidR="00424237" w:rsidRPr="00A37BEE" w:rsidRDefault="00424237" w:rsidP="00B774F3">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 xml:space="preserve">Strokovnjaki na področju javnega naročanja morajo razumeti in biti sposobni uporabljati ustrezne pravne okvire na </w:t>
            </w:r>
            <w:r w:rsidR="00A7721F">
              <w:rPr>
                <w:rFonts w:asciiTheme="minorHAnsi" w:eastAsiaTheme="minorHAnsi" w:hAnsiTheme="minorHAnsi" w:cstheme="minorBidi"/>
                <w:sz w:val="22"/>
                <w:szCs w:val="22"/>
              </w:rPr>
              <w:t>državni</w:t>
            </w:r>
            <w:r w:rsidR="00A7721F" w:rsidRPr="00A37BEE">
              <w:rPr>
                <w:rFonts w:asciiTheme="minorHAnsi" w:eastAsiaTheme="minorHAnsi" w:hAnsiTheme="minorHAnsi" w:cstheme="minorBidi"/>
                <w:sz w:val="22"/>
                <w:szCs w:val="22"/>
              </w:rPr>
              <w:t xml:space="preserve"> </w:t>
            </w:r>
            <w:r w:rsidRPr="00A37BEE">
              <w:rPr>
                <w:rFonts w:asciiTheme="minorHAnsi" w:eastAsiaTheme="minorHAnsi" w:hAnsiTheme="minorHAnsi" w:cstheme="minorBidi"/>
                <w:sz w:val="22"/>
                <w:szCs w:val="22"/>
              </w:rPr>
              <w:t xml:space="preserve">ravni in ravni EU ter načela nediskriminacije, enakega obravnavanja, </w:t>
            </w:r>
            <w:r w:rsidR="00DF6412">
              <w:rPr>
                <w:rFonts w:asciiTheme="minorHAnsi" w:eastAsiaTheme="minorHAnsi" w:hAnsiTheme="minorHAnsi" w:cstheme="minorBidi"/>
                <w:sz w:val="22"/>
                <w:szCs w:val="22"/>
              </w:rPr>
              <w:t>pregled</w:t>
            </w:r>
            <w:r w:rsidRPr="00A37BEE">
              <w:rPr>
                <w:rFonts w:asciiTheme="minorHAnsi" w:eastAsiaTheme="minorHAnsi" w:hAnsiTheme="minorHAnsi" w:cstheme="minorBidi"/>
                <w:sz w:val="22"/>
                <w:szCs w:val="22"/>
              </w:rPr>
              <w:t xml:space="preserve">nosti, sorazmernosti in dobrega finančnega </w:t>
            </w:r>
            <w:proofErr w:type="spellStart"/>
            <w:r w:rsidRPr="00A37BEE">
              <w:rPr>
                <w:rFonts w:asciiTheme="minorHAnsi" w:eastAsiaTheme="minorHAnsi" w:hAnsiTheme="minorHAnsi" w:cstheme="minorBidi"/>
                <w:sz w:val="22"/>
                <w:szCs w:val="22"/>
              </w:rPr>
              <w:t>poslovodenja</w:t>
            </w:r>
            <w:proofErr w:type="spellEnd"/>
            <w:r w:rsidRPr="00A37BEE">
              <w:rPr>
                <w:rFonts w:asciiTheme="minorHAnsi" w:eastAsiaTheme="minorHAnsi" w:hAnsiTheme="minorHAnsi" w:cstheme="minorBidi"/>
                <w:sz w:val="22"/>
                <w:szCs w:val="22"/>
              </w:rPr>
              <w:t xml:space="preserve">. To vključuje povezana področja prava in politike, kot so: </w:t>
            </w:r>
          </w:p>
          <w:p w14:paraId="7F614058"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konkurenčno, upravno, pogodbeno, </w:t>
            </w:r>
            <w:proofErr w:type="spellStart"/>
            <w:r w:rsidRPr="00B9234D">
              <w:rPr>
                <w:rFonts w:asciiTheme="minorHAnsi" w:eastAsiaTheme="minorHAnsi" w:hAnsiTheme="minorHAnsi" w:cstheme="minorBidi"/>
                <w:iCs/>
                <w:sz w:val="22"/>
                <w:szCs w:val="22"/>
              </w:rPr>
              <w:t>okoljsko</w:t>
            </w:r>
            <w:proofErr w:type="spellEnd"/>
            <w:r w:rsidRPr="00B9234D">
              <w:rPr>
                <w:rFonts w:asciiTheme="minorHAnsi" w:eastAsiaTheme="minorHAnsi" w:hAnsiTheme="minorHAnsi" w:cstheme="minorBidi"/>
                <w:iCs/>
                <w:sz w:val="22"/>
                <w:szCs w:val="22"/>
              </w:rPr>
              <w:t>, socialno in delovno pravo ter pravice intelektualne lastnine;</w:t>
            </w:r>
          </w:p>
          <w:p w14:paraId="50EE6C80"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pravila EU za financiranje ter proračunska in računovodska pravila EU;</w:t>
            </w:r>
          </w:p>
          <w:p w14:paraId="65C54024"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pravna sredstva;</w:t>
            </w:r>
          </w:p>
          <w:p w14:paraId="5B3A9685"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ukrepi za boj proti korupciji in goljufijam;</w:t>
            </w:r>
          </w:p>
          <w:p w14:paraId="71AD464D"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ustrezne mednarodne obveznosti. </w:t>
            </w:r>
          </w:p>
          <w:p w14:paraId="1F6EFDF2" w14:textId="77777777" w:rsidR="00424237" w:rsidRDefault="00424237" w:rsidP="00B774F3">
            <w:pPr>
              <w:spacing w:line="269" w:lineRule="auto"/>
              <w:ind w:right="17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Poznavanje zakonodaje je bistveno tudi za razumevanje in zagotovitev želenega vpliva na sistem javnega naročanja in dobavne verige.</w:t>
            </w:r>
          </w:p>
        </w:tc>
      </w:tr>
      <w:tr w:rsidR="00424237" w14:paraId="2080DE4B" w14:textId="77777777" w:rsidTr="00B774F3">
        <w:trPr>
          <w:trHeight w:val="2965"/>
        </w:trPr>
        <w:tc>
          <w:tcPr>
            <w:tcW w:w="9039" w:type="dxa"/>
            <w:shd w:val="clear" w:color="auto" w:fill="FFF3EF"/>
          </w:tcPr>
          <w:p w14:paraId="26EF7ACA" w14:textId="77F21FFF"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C465C18" w14:textId="7777777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4247DB7C"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glavna načela javnega naročanja; </w:t>
            </w:r>
          </w:p>
          <w:p w14:paraId="59BC0AEC" w14:textId="1EC27C50"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predpise s področja javnega naročanja na ravni EU ter </w:t>
            </w:r>
            <w:r w:rsidR="00A7721F">
              <w:rPr>
                <w:rFonts w:asciiTheme="minorHAnsi" w:eastAsiaTheme="minorHAnsi" w:hAnsiTheme="minorHAnsi" w:cstheme="minorBidi"/>
                <w:iCs/>
                <w:sz w:val="22"/>
                <w:szCs w:val="22"/>
              </w:rPr>
              <w:t>državni</w:t>
            </w:r>
            <w:r w:rsidR="00A7721F"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ravni;</w:t>
            </w:r>
          </w:p>
          <w:p w14:paraId="1DFBE8A3"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povezana področja prava, vključno s konkurenčnim, upravnim, pogodbenim, </w:t>
            </w:r>
            <w:proofErr w:type="spellStart"/>
            <w:r w:rsidRPr="002F368F">
              <w:rPr>
                <w:rFonts w:asciiTheme="minorHAnsi" w:eastAsiaTheme="minorHAnsi" w:hAnsiTheme="minorHAnsi" w:cstheme="minorBidi"/>
                <w:iCs/>
                <w:sz w:val="22"/>
                <w:szCs w:val="22"/>
              </w:rPr>
              <w:t>okoljskim</w:t>
            </w:r>
            <w:proofErr w:type="spellEnd"/>
            <w:r w:rsidRPr="002F368F">
              <w:rPr>
                <w:rFonts w:asciiTheme="minorHAnsi" w:eastAsiaTheme="minorHAnsi" w:hAnsiTheme="minorHAnsi" w:cstheme="minorBidi"/>
                <w:iCs/>
                <w:sz w:val="22"/>
                <w:szCs w:val="22"/>
              </w:rPr>
              <w:t xml:space="preserve">, socialnim in delovnim pravom ter pravicami intelektualne lastnine; </w:t>
            </w:r>
          </w:p>
          <w:p w14:paraId="64187414"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pravila EU za financiranje ter proračunska in računovodska pravila EU; </w:t>
            </w:r>
          </w:p>
          <w:p w14:paraId="192A0C51"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pravna sredstva; </w:t>
            </w:r>
          </w:p>
          <w:p w14:paraId="67A42DE0" w14:textId="62121F9C"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predpise in zahteve v zvezi z bojem proti korupciji in goljufijam</w:t>
            </w:r>
            <w:r>
              <w:rPr>
                <w:rFonts w:asciiTheme="minorHAnsi" w:eastAsiaTheme="minorHAnsi" w:hAnsiTheme="minorHAnsi" w:cstheme="minorBidi"/>
                <w:iCs/>
                <w:sz w:val="22"/>
                <w:szCs w:val="22"/>
              </w:rPr>
              <w:t>.</w:t>
            </w:r>
          </w:p>
        </w:tc>
      </w:tr>
      <w:tr w:rsidR="00424237" w14:paraId="02FBF4AA" w14:textId="77777777" w:rsidTr="00B774F3">
        <w:trPr>
          <w:trHeight w:val="2965"/>
        </w:trPr>
        <w:tc>
          <w:tcPr>
            <w:tcW w:w="9039" w:type="dxa"/>
            <w:shd w:val="clear" w:color="auto" w:fill="FFF3EF"/>
          </w:tcPr>
          <w:p w14:paraId="0ADC96A7"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4B8C2902" w14:textId="4C34EB7D"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 razumeti:</w:t>
            </w:r>
          </w:p>
          <w:p w14:paraId="5B0E0F3C" w14:textId="653144F5"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kako je javno naročanje urejeno na ravni EU ter </w:t>
            </w:r>
            <w:r w:rsidR="00A7721F">
              <w:rPr>
                <w:rFonts w:asciiTheme="minorHAnsi" w:eastAsiaTheme="minorHAnsi" w:hAnsiTheme="minorHAnsi" w:cstheme="minorBidi"/>
                <w:iCs/>
                <w:sz w:val="22"/>
                <w:szCs w:val="22"/>
              </w:rPr>
              <w:t>državni</w:t>
            </w:r>
            <w:r w:rsidR="00A7721F"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ravni ter kako se spremljajo zakonodajne spremembe;</w:t>
            </w:r>
          </w:p>
          <w:p w14:paraId="456B6503" w14:textId="2E2F635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posledice in učinek zakonodaje na področju javnega naročanja na sistem javnega naročanja in dobavno verigo;</w:t>
            </w:r>
          </w:p>
          <w:p w14:paraId="34DC5029" w14:textId="65DF6BF7" w:rsidR="00424237" w:rsidRPr="00424237" w:rsidRDefault="00424237" w:rsidP="00A7721F">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in uporabljati povezano zakonodajo </w:t>
            </w:r>
            <w:r w:rsidR="00A7721F">
              <w:rPr>
                <w:rFonts w:asciiTheme="minorHAnsi" w:eastAsiaTheme="minorHAnsi" w:hAnsiTheme="minorHAnsi" w:cstheme="minorBidi"/>
                <w:iCs/>
                <w:sz w:val="22"/>
                <w:szCs w:val="22"/>
              </w:rPr>
              <w:t>z</w:t>
            </w:r>
            <w:r w:rsidRPr="002F368F">
              <w:rPr>
                <w:rFonts w:asciiTheme="minorHAnsi" w:eastAsiaTheme="minorHAnsi" w:hAnsiTheme="minorHAnsi" w:cstheme="minorBidi"/>
                <w:iCs/>
                <w:sz w:val="22"/>
                <w:szCs w:val="22"/>
              </w:rPr>
              <w:t xml:space="preserve">a področje javnega naročanja (vključno s konkurenčnim, upravnim, pogodbenim, kazenskim, </w:t>
            </w:r>
            <w:proofErr w:type="spellStart"/>
            <w:r w:rsidRPr="002F368F">
              <w:rPr>
                <w:rFonts w:asciiTheme="minorHAnsi" w:eastAsiaTheme="minorHAnsi" w:hAnsiTheme="minorHAnsi" w:cstheme="minorBidi"/>
                <w:iCs/>
                <w:sz w:val="22"/>
                <w:szCs w:val="22"/>
              </w:rPr>
              <w:t>okoljskim</w:t>
            </w:r>
            <w:proofErr w:type="spellEnd"/>
            <w:r w:rsidRPr="002F368F">
              <w:rPr>
                <w:rFonts w:asciiTheme="minorHAnsi" w:eastAsiaTheme="minorHAnsi" w:hAnsiTheme="minorHAnsi" w:cstheme="minorBidi"/>
                <w:iCs/>
                <w:sz w:val="22"/>
                <w:szCs w:val="22"/>
              </w:rPr>
              <w:t>, socialnim in delovnim pravom ter proračunskim zakonom, pa tudi pravicami intelektualne lastnine)</w:t>
            </w:r>
            <w:r>
              <w:rPr>
                <w:rFonts w:asciiTheme="minorHAnsi" w:eastAsiaTheme="minorHAnsi" w:hAnsiTheme="minorHAnsi" w:cstheme="minorBidi"/>
                <w:iCs/>
                <w:sz w:val="22"/>
                <w:szCs w:val="22"/>
              </w:rPr>
              <w:t>.</w:t>
            </w:r>
          </w:p>
        </w:tc>
      </w:tr>
      <w:tr w:rsidR="00424237" w:rsidRPr="008A5467" w14:paraId="5E64311A" w14:textId="77777777" w:rsidTr="00B774F3">
        <w:trPr>
          <w:trHeight w:val="1703"/>
        </w:trPr>
        <w:tc>
          <w:tcPr>
            <w:tcW w:w="9039" w:type="dxa"/>
            <w:shd w:val="clear" w:color="auto" w:fill="FDF3EF"/>
          </w:tcPr>
          <w:p w14:paraId="16E5C0FA" w14:textId="13FB66D5"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0728F88A"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49D375B6"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057AE11"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4EBDB20B"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44BC9BDF"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11644BCB" w14:textId="77777777" w:rsidTr="00B774F3">
        <w:trPr>
          <w:trHeight w:val="5665"/>
        </w:trPr>
        <w:tc>
          <w:tcPr>
            <w:tcW w:w="9039" w:type="dxa"/>
            <w:shd w:val="clear" w:color="auto" w:fill="FFF3EF"/>
          </w:tcPr>
          <w:p w14:paraId="12B4834B" w14:textId="77777777" w:rsidR="00424237" w:rsidRDefault="00424237" w:rsidP="00B774F3">
            <w:pPr>
              <w:spacing w:line="269" w:lineRule="auto"/>
              <w:ind w:right="176"/>
              <w:jc w:val="center"/>
              <w:rPr>
                <w:rFonts w:asciiTheme="minorHAnsi" w:eastAsiaTheme="minorHAnsi" w:hAnsiTheme="minorHAnsi" w:cstheme="minorBidi"/>
                <w:sz w:val="22"/>
                <w:szCs w:val="22"/>
              </w:rPr>
            </w:pPr>
            <w:r w:rsidRPr="00A37BEE">
              <w:rPr>
                <w:rFonts w:asciiTheme="minorHAnsi" w:eastAsiaTheme="minorHAnsi" w:hAnsiTheme="minorHAnsi" w:cstheme="minorBidi"/>
                <w:b/>
                <w:sz w:val="22"/>
                <w:szCs w:val="22"/>
              </w:rPr>
              <w:lastRenderedPageBreak/>
              <w:t>ELEKTRONSKO JAVNO NAROČANJE IN DRUGA INFORMACIJSKA ORODJA</w:t>
            </w:r>
          </w:p>
          <w:p w14:paraId="321DA073" w14:textId="1513E168"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35A12B34" w14:textId="2EA4A7FC" w:rsidR="00424237" w:rsidRPr="00A37BEE" w:rsidRDefault="00424237" w:rsidP="00B774F3">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 xml:space="preserve">Elektronsko javno naročanje ter drugi informacijski sistemi in orodja podpirajo življenjski cikel javnega naročanja, in sicer od objave naročila do končnega plačila. Zmanjšujejo upravno breme, izboljšujejo učinkovitost ter krepijo preglednost in odgovornost postopkov za oddajo javnega naročila. Ključna orodja </w:t>
            </w:r>
            <w:r w:rsidR="00A7721F">
              <w:rPr>
                <w:rFonts w:asciiTheme="minorHAnsi" w:eastAsiaTheme="minorHAnsi" w:hAnsiTheme="minorHAnsi" w:cstheme="minorBidi"/>
                <w:sz w:val="22"/>
                <w:szCs w:val="22"/>
              </w:rPr>
              <w:t>so</w:t>
            </w:r>
            <w:r w:rsidRPr="00A37BEE">
              <w:rPr>
                <w:rFonts w:asciiTheme="minorHAnsi" w:eastAsiaTheme="minorHAnsi" w:hAnsiTheme="minorHAnsi" w:cstheme="minorBidi"/>
                <w:sz w:val="22"/>
                <w:szCs w:val="22"/>
              </w:rPr>
              <w:t>:</w:t>
            </w:r>
          </w:p>
          <w:p w14:paraId="0303320D" w14:textId="7DCD47A2" w:rsidR="00424237" w:rsidRPr="00A37BEE" w:rsidRDefault="00424237" w:rsidP="00B774F3">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 xml:space="preserve">orodja za pripravljalno fazo, na primer portal TED in </w:t>
            </w:r>
            <w:r w:rsidR="00A7721F">
              <w:rPr>
                <w:rFonts w:asciiTheme="minorHAnsi" w:eastAsiaTheme="minorHAnsi" w:hAnsiTheme="minorHAnsi" w:cstheme="minorBidi"/>
                <w:sz w:val="22"/>
                <w:szCs w:val="22"/>
              </w:rPr>
              <w:t>državne</w:t>
            </w:r>
            <w:r w:rsidR="00A7721F" w:rsidRPr="00A37BEE">
              <w:rPr>
                <w:rFonts w:asciiTheme="minorHAnsi" w:eastAsiaTheme="minorHAnsi" w:hAnsiTheme="minorHAnsi" w:cstheme="minorBidi"/>
                <w:sz w:val="22"/>
                <w:szCs w:val="22"/>
              </w:rPr>
              <w:t xml:space="preserve"> </w:t>
            </w:r>
            <w:r w:rsidRPr="00A37BEE">
              <w:rPr>
                <w:rFonts w:asciiTheme="minorHAnsi" w:eastAsiaTheme="minorHAnsi" w:hAnsiTheme="minorHAnsi" w:cstheme="minorBidi"/>
                <w:sz w:val="22"/>
                <w:szCs w:val="22"/>
              </w:rPr>
              <w:t>platforme za javno naročanje, e-obvestilo ter standardizirane dokumente in predloge v zvezi z oddajo javnega naročila;</w:t>
            </w:r>
          </w:p>
          <w:p w14:paraId="2CA3CD21" w14:textId="30A3D2D5" w:rsidR="00424237" w:rsidRPr="00A37BEE" w:rsidRDefault="00424237" w:rsidP="00B774F3">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orodja za fazo oddaje ponudb, na primer e-oddaj</w:t>
            </w:r>
            <w:r w:rsidR="00913093">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ponudb, enotni evropski dokument v zvezi z oddajo javnega naročila</w:t>
            </w:r>
            <w:r>
              <w:rPr>
                <w:rFonts w:asciiTheme="minorHAnsi" w:eastAsiaTheme="minorHAnsi" w:hAnsiTheme="minorHAnsi" w:cstheme="minorBidi"/>
                <w:sz w:val="22"/>
                <w:szCs w:val="22"/>
              </w:rPr>
              <w:t xml:space="preserve"> (ESPD)</w:t>
            </w:r>
            <w:r w:rsidRPr="00A37BEE">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aplikacij</w:t>
            </w:r>
            <w:r w:rsidR="00913093">
              <w:rPr>
                <w:rFonts w:asciiTheme="minorHAnsi" w:eastAsiaTheme="minorHAnsi" w:hAnsiTheme="minorHAnsi" w:cstheme="minorBidi"/>
                <w:sz w:val="22"/>
                <w:szCs w:val="22"/>
              </w:rPr>
              <w:t>a</w:t>
            </w:r>
            <w:r>
              <w:rPr>
                <w:rFonts w:asciiTheme="minorHAnsi" w:eastAsiaTheme="minorHAnsi" w:hAnsiTheme="minorHAnsi" w:cstheme="minorBidi"/>
                <w:sz w:val="22"/>
                <w:szCs w:val="22"/>
              </w:rPr>
              <w:t xml:space="preserve"> e-Dosje, </w:t>
            </w:r>
            <w:r w:rsidRPr="00A37BEE">
              <w:rPr>
                <w:rFonts w:asciiTheme="minorHAnsi" w:eastAsiaTheme="minorHAnsi" w:hAnsiTheme="minorHAnsi" w:cstheme="minorBidi"/>
                <w:sz w:val="22"/>
                <w:szCs w:val="22"/>
              </w:rPr>
              <w:t>spletn</w:t>
            </w:r>
            <w:r w:rsidR="00913093">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zbirk</w:t>
            </w:r>
            <w:r w:rsidR="00913093">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potrdil e-CERTIS; </w:t>
            </w:r>
          </w:p>
          <w:p w14:paraId="23012B82" w14:textId="2CCC9823" w:rsidR="00424237" w:rsidRPr="00A37BEE" w:rsidRDefault="00424237" w:rsidP="00B774F3">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orodja za oddaj</w:t>
            </w:r>
            <w:r w:rsidR="00913093">
              <w:rPr>
                <w:rFonts w:asciiTheme="minorHAnsi" w:eastAsiaTheme="minorHAnsi" w:hAnsiTheme="minorHAnsi" w:cstheme="minorBidi"/>
                <w:sz w:val="22"/>
                <w:szCs w:val="22"/>
              </w:rPr>
              <w:t>o</w:t>
            </w:r>
            <w:r w:rsidRPr="00A37BEE">
              <w:rPr>
                <w:rFonts w:asciiTheme="minorHAnsi" w:eastAsiaTheme="minorHAnsi" w:hAnsiTheme="minorHAnsi" w:cstheme="minorBidi"/>
                <w:sz w:val="22"/>
                <w:szCs w:val="22"/>
              </w:rPr>
              <w:t xml:space="preserve"> javnega naročila, na primer e-katalog</w:t>
            </w:r>
            <w:r w:rsidR="00B50848">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elektronske platforme za javno naročanje, dinamičn</w:t>
            </w:r>
            <w:r w:rsidR="00B50848">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nabavn</w:t>
            </w:r>
            <w:r w:rsidR="00B50848">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sistem</w:t>
            </w:r>
            <w:r w:rsidR="00B50848">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dražben</w:t>
            </w:r>
            <w:r w:rsidR="00B50848">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sistem</w:t>
            </w:r>
            <w:r w:rsidR="00B50848">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in izdajanje e-računov;</w:t>
            </w:r>
          </w:p>
          <w:p w14:paraId="7EEECD66" w14:textId="77777777" w:rsidR="00424237" w:rsidRPr="00A37BEE" w:rsidRDefault="00424237" w:rsidP="00B774F3">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druga informacijska orodja za preglednost podatkov ter boj proti goljufijam in korupciji, kot so poslovni registri in registri javnih naročil.</w:t>
            </w:r>
          </w:p>
          <w:p w14:paraId="2A4AC495" w14:textId="3FF539DA" w:rsidR="00424237" w:rsidRDefault="00424237" w:rsidP="00B50848">
            <w:pPr>
              <w:spacing w:line="269" w:lineRule="auto"/>
              <w:ind w:right="17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Za digitalno preoblikovanje javnega naročanja je ves čas potreben proaktiv</w:t>
            </w:r>
            <w:r w:rsidR="00B50848">
              <w:rPr>
                <w:rFonts w:asciiTheme="minorHAnsi" w:eastAsiaTheme="minorHAnsi" w:hAnsiTheme="minorHAnsi" w:cstheme="minorBidi"/>
                <w:sz w:val="22"/>
                <w:szCs w:val="22"/>
              </w:rPr>
              <w:t>e</w:t>
            </w:r>
            <w:r w:rsidRPr="00A37BEE">
              <w:rPr>
                <w:rFonts w:asciiTheme="minorHAnsi" w:eastAsiaTheme="minorHAnsi" w:hAnsiTheme="minorHAnsi" w:cstheme="minorBidi"/>
                <w:sz w:val="22"/>
                <w:szCs w:val="22"/>
              </w:rPr>
              <w:t>n pristop, da se izkoristijo najboljša razpoložljiva orodja. Za to je potrebno tudi stalno usposabljanje.</w:t>
            </w:r>
          </w:p>
        </w:tc>
      </w:tr>
      <w:tr w:rsidR="00424237" w14:paraId="078F6B4C" w14:textId="77777777" w:rsidTr="00B774F3">
        <w:trPr>
          <w:trHeight w:val="1690"/>
        </w:trPr>
        <w:tc>
          <w:tcPr>
            <w:tcW w:w="9039" w:type="dxa"/>
            <w:shd w:val="clear" w:color="auto" w:fill="FFF3EF"/>
          </w:tcPr>
          <w:p w14:paraId="4FBC5F0C" w14:textId="04844D80"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089720F6" w14:textId="7777777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28D8296D" w14:textId="629DD0EF" w:rsidR="00424237" w:rsidRPr="009D3345"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sisteme za elektronsko javno naročanje na </w:t>
            </w:r>
            <w:r w:rsidR="00B50848">
              <w:rPr>
                <w:rFonts w:asciiTheme="minorHAnsi" w:eastAsiaTheme="minorHAnsi" w:hAnsiTheme="minorHAnsi" w:cstheme="minorBidi"/>
                <w:iCs/>
                <w:sz w:val="22"/>
                <w:szCs w:val="22"/>
              </w:rPr>
              <w:t>državni</w:t>
            </w:r>
            <w:r w:rsidR="00B50848" w:rsidRPr="009D3345">
              <w:rPr>
                <w:rFonts w:asciiTheme="minorHAnsi" w:eastAsiaTheme="minorHAnsi" w:hAnsiTheme="minorHAnsi" w:cstheme="minorBidi"/>
                <w:iCs/>
                <w:sz w:val="22"/>
                <w:szCs w:val="22"/>
              </w:rPr>
              <w:t xml:space="preserve"> </w:t>
            </w:r>
            <w:r w:rsidRPr="009D3345">
              <w:rPr>
                <w:rFonts w:asciiTheme="minorHAnsi" w:eastAsiaTheme="minorHAnsi" w:hAnsiTheme="minorHAnsi" w:cstheme="minorBidi"/>
                <w:iCs/>
                <w:sz w:val="22"/>
                <w:szCs w:val="22"/>
              </w:rPr>
              <w:t>ravni in ravni EU;</w:t>
            </w:r>
          </w:p>
          <w:p w14:paraId="07BA0CF3"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ključna orodja za elektronsko javno naročanje, vključno na primer z e-obvestilom, e-oddajo ponudb in izdajanjem e-računov.</w:t>
            </w:r>
          </w:p>
        </w:tc>
      </w:tr>
      <w:tr w:rsidR="00424237" w14:paraId="3E689E06" w14:textId="77777777" w:rsidTr="00B774F3">
        <w:trPr>
          <w:trHeight w:val="2680"/>
        </w:trPr>
        <w:tc>
          <w:tcPr>
            <w:tcW w:w="9039" w:type="dxa"/>
            <w:shd w:val="clear" w:color="auto" w:fill="FFF3EF"/>
          </w:tcPr>
          <w:p w14:paraId="2413EBBF"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2B47CD83" w14:textId="1071D751"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r w:rsidR="00B50848" w:rsidRPr="009D3345">
              <w:rPr>
                <w:rFonts w:asciiTheme="minorHAnsi" w:eastAsiaTheme="minorHAnsi" w:hAnsiTheme="minorHAnsi" w:cstheme="minorBidi"/>
                <w:iCs/>
                <w:sz w:val="22"/>
                <w:szCs w:val="22"/>
              </w:rPr>
              <w:t xml:space="preserve"> uporabljati</w:t>
            </w:r>
            <w:r w:rsidRPr="00075726">
              <w:rPr>
                <w:rFonts w:asciiTheme="minorHAnsi" w:eastAsiaTheme="minorHAnsi" w:hAnsiTheme="minorHAnsi" w:cstheme="minorBidi"/>
                <w:iCs/>
                <w:sz w:val="22"/>
                <w:szCs w:val="22"/>
              </w:rPr>
              <w:t>:</w:t>
            </w:r>
          </w:p>
          <w:p w14:paraId="7CA3ED3B" w14:textId="7A5DEF5A" w:rsidR="00424237" w:rsidRPr="009D3345"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razpoložljive sisteme in orodja elektronskega javnega naročanja za izvajanje postopkov za oddajo javnih naročil;</w:t>
            </w:r>
          </w:p>
          <w:p w14:paraId="37D0FE0D" w14:textId="1E2DF5F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druga informacijska orodja, ki lahko pomagajo zagotoviti večjo preglednost</w:t>
            </w:r>
            <w:r w:rsidR="00B50848">
              <w:rPr>
                <w:rFonts w:asciiTheme="minorHAnsi" w:eastAsiaTheme="minorHAnsi" w:hAnsiTheme="minorHAnsi" w:cstheme="minorBidi"/>
                <w:iCs/>
                <w:sz w:val="22"/>
                <w:szCs w:val="22"/>
              </w:rPr>
              <w:t>,</w:t>
            </w:r>
            <w:r w:rsidRPr="009D3345">
              <w:rPr>
                <w:rFonts w:asciiTheme="minorHAnsi" w:eastAsiaTheme="minorHAnsi" w:hAnsiTheme="minorHAnsi" w:cstheme="minorBidi"/>
                <w:iCs/>
                <w:sz w:val="22"/>
                <w:szCs w:val="22"/>
              </w:rPr>
              <w:t xml:space="preserve"> ter preprečiti in/ali odkriti korupcijo v javnem naročanju</w:t>
            </w:r>
            <w:r w:rsidR="00B50848">
              <w:rPr>
                <w:rFonts w:asciiTheme="minorHAnsi" w:eastAsiaTheme="minorHAnsi" w:hAnsiTheme="minorHAnsi" w:cstheme="minorBidi"/>
                <w:iCs/>
                <w:sz w:val="22"/>
                <w:szCs w:val="22"/>
              </w:rPr>
              <w:t>;</w:t>
            </w:r>
          </w:p>
          <w:p w14:paraId="67AEF7E3" w14:textId="6441C638"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7B5874">
              <w:rPr>
                <w:rFonts w:asciiTheme="minorHAnsi" w:eastAsiaTheme="minorHAnsi" w:hAnsiTheme="minorHAnsi" w:cstheme="minorBidi"/>
                <w:sz w:val="22"/>
                <w:szCs w:val="22"/>
              </w:rPr>
              <w:t xml:space="preserve">naprednejše zmogljivosti elektronskega javnega naročanja, kot so sistemi za upravljanje prodajalcev, e-dražbe in e-katalogi, kjer je </w:t>
            </w:r>
            <w:r w:rsidR="00B50848">
              <w:rPr>
                <w:rFonts w:asciiTheme="minorHAnsi" w:eastAsiaTheme="minorHAnsi" w:hAnsiTheme="minorHAnsi" w:cstheme="minorBidi"/>
                <w:sz w:val="22"/>
                <w:szCs w:val="22"/>
              </w:rPr>
              <w:t xml:space="preserve">to </w:t>
            </w:r>
            <w:r w:rsidRPr="007B5874">
              <w:rPr>
                <w:rFonts w:asciiTheme="minorHAnsi" w:eastAsiaTheme="minorHAnsi" w:hAnsiTheme="minorHAnsi" w:cstheme="minorBidi"/>
                <w:sz w:val="22"/>
                <w:szCs w:val="22"/>
              </w:rPr>
              <w:t>ustrezno</w:t>
            </w:r>
            <w:r>
              <w:rPr>
                <w:rFonts w:asciiTheme="minorHAnsi" w:eastAsiaTheme="minorHAnsi" w:hAnsiTheme="minorHAnsi" w:cstheme="minorBidi"/>
                <w:sz w:val="22"/>
                <w:szCs w:val="22"/>
              </w:rPr>
              <w:t>.</w:t>
            </w:r>
          </w:p>
        </w:tc>
      </w:tr>
      <w:tr w:rsidR="00424237" w:rsidRPr="008A5467" w14:paraId="583AAAAB" w14:textId="77777777" w:rsidTr="00B774F3">
        <w:trPr>
          <w:trHeight w:val="1697"/>
        </w:trPr>
        <w:tc>
          <w:tcPr>
            <w:tcW w:w="9039" w:type="dxa"/>
            <w:shd w:val="clear" w:color="auto" w:fill="FDF3EF"/>
          </w:tcPr>
          <w:p w14:paraId="4E832EDC" w14:textId="4D1BA30A"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19A9903B"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190EE6E7"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6BBCD99F"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46F5A152"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5DB240D4"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6A3F4587" w14:textId="77777777" w:rsidTr="00B774F3">
        <w:trPr>
          <w:trHeight w:val="6373"/>
        </w:trPr>
        <w:tc>
          <w:tcPr>
            <w:tcW w:w="9039" w:type="dxa"/>
            <w:shd w:val="clear" w:color="auto" w:fill="FFF3EF"/>
          </w:tcPr>
          <w:p w14:paraId="1A6DF5A3" w14:textId="02537F6B" w:rsidR="00424237" w:rsidRDefault="00424237" w:rsidP="00B774F3">
            <w:pPr>
              <w:spacing w:line="269" w:lineRule="auto"/>
              <w:ind w:right="176"/>
              <w:jc w:val="center"/>
              <w:rPr>
                <w:rFonts w:asciiTheme="minorHAnsi" w:eastAsiaTheme="minorHAnsi" w:hAnsiTheme="minorHAnsi" w:cstheme="minorBidi"/>
                <w:sz w:val="22"/>
                <w:szCs w:val="22"/>
              </w:rPr>
            </w:pPr>
            <w:r w:rsidRPr="001748C0">
              <w:rPr>
                <w:rFonts w:asciiTheme="minorHAnsi" w:eastAsiaTheme="minorHAnsi" w:hAnsiTheme="minorHAnsi" w:cstheme="minorBidi"/>
                <w:b/>
                <w:sz w:val="22"/>
                <w:szCs w:val="22"/>
              </w:rPr>
              <w:lastRenderedPageBreak/>
              <w:t>TRAJNOSTNO JAVNO NAROČANJE</w:t>
            </w:r>
            <w:r w:rsidR="00A85938">
              <w:rPr>
                <w:rFonts w:asciiTheme="minorHAnsi" w:eastAsiaTheme="minorHAnsi" w:hAnsiTheme="minorHAnsi" w:cstheme="minorBidi"/>
                <w:b/>
                <w:sz w:val="22"/>
                <w:szCs w:val="22"/>
              </w:rPr>
              <w:t xml:space="preserve"> IN </w:t>
            </w:r>
            <w:r w:rsidR="00A85938" w:rsidRPr="00A61382">
              <w:rPr>
                <w:rFonts w:asciiTheme="minorHAnsi" w:eastAsiaTheme="minorHAnsi" w:hAnsiTheme="minorHAnsi" w:cstheme="minorBidi"/>
                <w:b/>
                <w:sz w:val="22"/>
                <w:szCs w:val="22"/>
              </w:rPr>
              <w:t>JAVNO NAROČANJE INOVATIVNIH REŠITEV</w:t>
            </w:r>
          </w:p>
          <w:p w14:paraId="077521EB" w14:textId="384A94F8"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33A2F496" w14:textId="77777777" w:rsidR="00424237" w:rsidRPr="00A61382" w:rsidRDefault="00424237" w:rsidP="00B774F3">
            <w:pPr>
              <w:spacing w:line="269" w:lineRule="auto"/>
              <w:ind w:right="59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Trajnostno javno naročanje</w:t>
            </w:r>
            <w:r w:rsidRPr="00A61382">
              <w:rPr>
                <w:rFonts w:asciiTheme="minorHAnsi" w:eastAsiaTheme="minorHAnsi" w:hAnsiTheme="minorHAnsi" w:cstheme="minorBidi"/>
                <w:sz w:val="22"/>
                <w:szCs w:val="22"/>
              </w:rPr>
              <w:t xml:space="preserve"> vključuje strateške cilje javne politike v postopke za oddajo javnega naročila, kot so zelena javna naročila, družbeno odgovorno javno naročanje ter zagotavljanje resnične konkurence in udeležbe MSP. Prispeva k zmanjšanju vpliva javnega naročanja na okolje, doseganju socialnih ciljev ter izboljšanju stroškovne učinkovitosti organizacije in družbe na splošno. Trajnostni cilji se lahko izvajajo na različne načine: </w:t>
            </w:r>
          </w:p>
          <w:p w14:paraId="0D8DEB86" w14:textId="2041BBDF" w:rsidR="00424237" w:rsidRPr="00A61382" w:rsidRDefault="00424237" w:rsidP="00B774F3">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razlog</w:t>
            </w:r>
            <w:r w:rsidR="00881295">
              <w:rPr>
                <w:rFonts w:asciiTheme="minorHAnsi" w:eastAsiaTheme="minorHAnsi" w:hAnsiTheme="minorHAnsi" w:cstheme="minorBidi"/>
                <w:sz w:val="22"/>
                <w:szCs w:val="22"/>
              </w:rPr>
              <w:t>i</w:t>
            </w:r>
            <w:r w:rsidRPr="00A61382">
              <w:rPr>
                <w:rFonts w:asciiTheme="minorHAnsi" w:eastAsiaTheme="minorHAnsi" w:hAnsiTheme="minorHAnsi" w:cstheme="minorBidi"/>
                <w:sz w:val="22"/>
                <w:szCs w:val="22"/>
              </w:rPr>
              <w:t xml:space="preserve"> za izključitev, ki zahtevajo minimalno raven skladnosti izvajalcev in podizvajalcev z </w:t>
            </w:r>
            <w:proofErr w:type="spellStart"/>
            <w:r w:rsidRPr="00A61382">
              <w:rPr>
                <w:rFonts w:asciiTheme="minorHAnsi" w:eastAsiaTheme="minorHAnsi" w:hAnsiTheme="minorHAnsi" w:cstheme="minorBidi"/>
                <w:sz w:val="22"/>
                <w:szCs w:val="22"/>
              </w:rPr>
              <w:t>okoljskim</w:t>
            </w:r>
            <w:proofErr w:type="spellEnd"/>
            <w:r w:rsidRPr="00A61382">
              <w:rPr>
                <w:rFonts w:asciiTheme="minorHAnsi" w:eastAsiaTheme="minorHAnsi" w:hAnsiTheme="minorHAnsi" w:cstheme="minorBidi"/>
                <w:sz w:val="22"/>
                <w:szCs w:val="22"/>
              </w:rPr>
              <w:t xml:space="preserve"> in socialnim pravom;</w:t>
            </w:r>
          </w:p>
          <w:p w14:paraId="18911CAB" w14:textId="77777777" w:rsidR="00424237" w:rsidRPr="00A61382" w:rsidRDefault="00424237" w:rsidP="00B774F3">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pogoji za sodelovanje, s katerimi se preverijo kvalifikacije ponudnika za doseganje </w:t>
            </w:r>
            <w:proofErr w:type="spellStart"/>
            <w:r w:rsidRPr="00A61382">
              <w:rPr>
                <w:rFonts w:asciiTheme="minorHAnsi" w:eastAsiaTheme="minorHAnsi" w:hAnsiTheme="minorHAnsi" w:cstheme="minorBidi"/>
                <w:sz w:val="22"/>
                <w:szCs w:val="22"/>
              </w:rPr>
              <w:t>okoljskih</w:t>
            </w:r>
            <w:proofErr w:type="spellEnd"/>
            <w:r w:rsidRPr="00A61382">
              <w:rPr>
                <w:rFonts w:asciiTheme="minorHAnsi" w:eastAsiaTheme="minorHAnsi" w:hAnsiTheme="minorHAnsi" w:cstheme="minorBidi"/>
                <w:sz w:val="22"/>
                <w:szCs w:val="22"/>
              </w:rPr>
              <w:t xml:space="preserve"> in družbenih ciljev; </w:t>
            </w:r>
          </w:p>
          <w:p w14:paraId="12058D50" w14:textId="77777777" w:rsidR="00424237" w:rsidRPr="00A61382" w:rsidRDefault="00424237" w:rsidP="00B774F3">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tehnične specifikacije, ki vključujejo družbene in </w:t>
            </w:r>
            <w:proofErr w:type="spellStart"/>
            <w:r w:rsidRPr="00A61382">
              <w:rPr>
                <w:rFonts w:asciiTheme="minorHAnsi" w:eastAsiaTheme="minorHAnsi" w:hAnsiTheme="minorHAnsi" w:cstheme="minorBidi"/>
                <w:sz w:val="22"/>
                <w:szCs w:val="22"/>
              </w:rPr>
              <w:t>okoljske</w:t>
            </w:r>
            <w:proofErr w:type="spellEnd"/>
            <w:r w:rsidRPr="00A61382">
              <w:rPr>
                <w:rFonts w:asciiTheme="minorHAnsi" w:eastAsiaTheme="minorHAnsi" w:hAnsiTheme="minorHAnsi" w:cstheme="minorBidi"/>
                <w:sz w:val="22"/>
                <w:szCs w:val="22"/>
              </w:rPr>
              <w:t xml:space="preserve"> vidike, kot so zahteve glede pridobitev znaka ali trajnostni proizvodni procesi;</w:t>
            </w:r>
          </w:p>
          <w:p w14:paraId="7A0AEA96" w14:textId="14D12252" w:rsidR="00424237" w:rsidRPr="00A61382" w:rsidRDefault="00424237" w:rsidP="00B774F3">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tehnike ocenjevanja, kot s</w:t>
            </w:r>
            <w:r w:rsidR="00881295">
              <w:rPr>
                <w:rFonts w:asciiTheme="minorHAnsi" w:eastAsiaTheme="minorHAnsi" w:hAnsiTheme="minorHAnsi" w:cstheme="minorBidi"/>
                <w:sz w:val="22"/>
                <w:szCs w:val="22"/>
              </w:rPr>
              <w:t>ta</w:t>
            </w:r>
            <w:r w:rsidRPr="00A61382">
              <w:rPr>
                <w:rFonts w:asciiTheme="minorHAnsi" w:eastAsiaTheme="minorHAnsi" w:hAnsiTheme="minorHAnsi" w:cstheme="minorBidi"/>
                <w:sz w:val="22"/>
                <w:szCs w:val="22"/>
              </w:rPr>
              <w:t xml:space="preserve"> izračun stroškov v življenjski dobi in uporaba </w:t>
            </w:r>
            <w:proofErr w:type="spellStart"/>
            <w:r w:rsidRPr="00A61382">
              <w:rPr>
                <w:rFonts w:asciiTheme="minorHAnsi" w:eastAsiaTheme="minorHAnsi" w:hAnsiTheme="minorHAnsi" w:cstheme="minorBidi"/>
                <w:sz w:val="22"/>
                <w:szCs w:val="22"/>
              </w:rPr>
              <w:t>okoljskih</w:t>
            </w:r>
            <w:proofErr w:type="spellEnd"/>
            <w:r w:rsidRPr="00A61382">
              <w:rPr>
                <w:rFonts w:asciiTheme="minorHAnsi" w:eastAsiaTheme="minorHAnsi" w:hAnsiTheme="minorHAnsi" w:cstheme="minorBidi"/>
                <w:sz w:val="22"/>
                <w:szCs w:val="22"/>
              </w:rPr>
              <w:t xml:space="preserve"> ali družbenih meril za oddajo javnega naročila;</w:t>
            </w:r>
          </w:p>
          <w:p w14:paraId="0FD662FF" w14:textId="77777777" w:rsidR="00424237" w:rsidRPr="00A61382" w:rsidRDefault="00424237" w:rsidP="00B774F3">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klavzule o izvedbi javnega naročila za spremljanje in uveljavljanje visokih standardov </w:t>
            </w:r>
            <w:proofErr w:type="spellStart"/>
            <w:r w:rsidRPr="00A61382">
              <w:rPr>
                <w:rFonts w:asciiTheme="minorHAnsi" w:eastAsiaTheme="minorHAnsi" w:hAnsiTheme="minorHAnsi" w:cstheme="minorBidi"/>
                <w:sz w:val="22"/>
                <w:szCs w:val="22"/>
              </w:rPr>
              <w:t>trajnostnosti</w:t>
            </w:r>
            <w:proofErr w:type="spellEnd"/>
            <w:r w:rsidRPr="00A61382">
              <w:rPr>
                <w:rFonts w:asciiTheme="minorHAnsi" w:eastAsiaTheme="minorHAnsi" w:hAnsiTheme="minorHAnsi" w:cstheme="minorBidi"/>
                <w:sz w:val="22"/>
                <w:szCs w:val="22"/>
              </w:rPr>
              <w:t xml:space="preserve">; </w:t>
            </w:r>
          </w:p>
          <w:p w14:paraId="2EA096B2" w14:textId="77777777" w:rsidR="00424237" w:rsidRPr="00A61382" w:rsidRDefault="00424237" w:rsidP="00B774F3">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sektorska zakonodaja, s katero se na primer zahtevajo minimalni standardi za energijsko učinkovitost ali obveznosti glede dostopnosti;</w:t>
            </w:r>
          </w:p>
          <w:p w14:paraId="6A303686" w14:textId="77777777" w:rsidR="00424237" w:rsidRDefault="00424237" w:rsidP="00B774F3">
            <w:pPr>
              <w:spacing w:line="269" w:lineRule="auto"/>
              <w:ind w:right="17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zeleni ali socialni akcijski načrti na ravni držav članic, v katerih so opisani podporni ukrepi ali določeni cilji</w:t>
            </w:r>
            <w:r w:rsidRPr="002851A4">
              <w:rPr>
                <w:rFonts w:asciiTheme="minorHAnsi" w:eastAsiaTheme="minorHAnsi" w:hAnsiTheme="minorHAnsi" w:cstheme="minorBidi"/>
                <w:sz w:val="22"/>
                <w:szCs w:val="22"/>
              </w:rPr>
              <w:t>.</w:t>
            </w:r>
          </w:p>
          <w:p w14:paraId="309D3473" w14:textId="5C5601CA" w:rsidR="00A85938" w:rsidRPr="00A61382" w:rsidRDefault="00A85938" w:rsidP="00A85938">
            <w:pPr>
              <w:spacing w:line="269" w:lineRule="auto"/>
              <w:ind w:right="59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Javno naročanje inovativnih rešitev</w:t>
            </w:r>
            <w:r w:rsidRPr="00A61382">
              <w:rPr>
                <w:rFonts w:asciiTheme="minorHAnsi" w:eastAsiaTheme="minorHAnsi" w:hAnsiTheme="minorHAnsi" w:cstheme="minorBidi"/>
                <w:sz w:val="22"/>
                <w:szCs w:val="22"/>
              </w:rPr>
              <w:t xml:space="preserve"> se nanaša na javno naročanje, ki vključuje</w:t>
            </w:r>
            <w:r w:rsidR="00881295">
              <w:rPr>
                <w:rFonts w:asciiTheme="minorHAnsi" w:eastAsiaTheme="minorHAnsi" w:hAnsiTheme="minorHAnsi" w:cstheme="minorBidi"/>
                <w:sz w:val="22"/>
                <w:szCs w:val="22"/>
              </w:rPr>
              <w:t xml:space="preserve"> nakup</w:t>
            </w:r>
            <w:r w:rsidRPr="00A61382">
              <w:rPr>
                <w:rFonts w:asciiTheme="minorHAnsi" w:eastAsiaTheme="minorHAnsi" w:hAnsiTheme="minorHAnsi" w:cstheme="minorBidi"/>
                <w:sz w:val="22"/>
                <w:szCs w:val="22"/>
              </w:rPr>
              <w:t>:</w:t>
            </w:r>
          </w:p>
          <w:p w14:paraId="19F1DD99" w14:textId="361E6221" w:rsidR="00A85938" w:rsidRPr="00A61382" w:rsidRDefault="00A85938" w:rsidP="00A85938">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postopka inovacij (npr. nakup raziskovalnih in razvojnih storitev) ali </w:t>
            </w:r>
          </w:p>
          <w:p w14:paraId="6ECEE470" w14:textId="46A76A9F" w:rsidR="00A85938" w:rsidRPr="00A61382" w:rsidRDefault="00A85938" w:rsidP="00A85938">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rezultatov inovacij, ki so jih ustvarili drugi (tj. nakup inovativnih rešitev). </w:t>
            </w:r>
          </w:p>
          <w:p w14:paraId="61C1FE22" w14:textId="121E7CD3" w:rsidR="00A85938" w:rsidRDefault="00A85938" w:rsidP="00A85938">
            <w:pPr>
              <w:spacing w:line="269" w:lineRule="auto"/>
              <w:ind w:right="17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Javno naročanje inovativnih rešitev prispeva k posodobitvi javnih storitev ter hkrati ustvarja priložnosti za družbe za razvoj novih trgov. Naročniki lahko z razvojem v prihodnost usmerjene strategije za javno naročanje inovativnih rešitev in preučitvijo alternativnih konkurenčnih rešitev s povpraševanjem spodbujajo inovacije. Z dobro zasnovano strategijo za javno naročanje inovativnih rešitev se bo zmanjšalo tveganje za slabo uspešnost ali neuspešnost nabavljenih inovacij z zagotavljanjem postopnega pristopa od zasnove rešitve, izdelave prototipov in razvoja do razvoja in preskušanja izdelkov</w:t>
            </w:r>
            <w:r w:rsidRPr="00A475D4">
              <w:rPr>
                <w:rFonts w:asciiTheme="minorHAnsi" w:eastAsiaTheme="minorHAnsi" w:hAnsiTheme="minorHAnsi" w:cstheme="minorBidi"/>
                <w:sz w:val="22"/>
                <w:szCs w:val="22"/>
              </w:rPr>
              <w:t>.</w:t>
            </w:r>
          </w:p>
        </w:tc>
      </w:tr>
      <w:tr w:rsidR="00424237" w14:paraId="3C75C525" w14:textId="77777777" w:rsidTr="00B774F3">
        <w:trPr>
          <w:trHeight w:val="1971"/>
        </w:trPr>
        <w:tc>
          <w:tcPr>
            <w:tcW w:w="9039" w:type="dxa"/>
            <w:shd w:val="clear" w:color="auto" w:fill="FFF3EF"/>
          </w:tcPr>
          <w:p w14:paraId="185B2A75" w14:textId="14377D55"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7C7878E2" w14:textId="4798A02A"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34C260A7"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načela in standarde zelenih javnih naročil in družbeno odgovornega javnega naročanja;</w:t>
            </w:r>
          </w:p>
          <w:p w14:paraId="2002A589" w14:textId="2FCFE5B8"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zeleni in socialni akcijski načrt ter zelene in socialne cilje na </w:t>
            </w:r>
            <w:r w:rsidR="004B718E">
              <w:rPr>
                <w:rFonts w:asciiTheme="minorHAnsi" w:eastAsiaTheme="minorHAnsi" w:hAnsiTheme="minorHAnsi" w:cstheme="minorBidi"/>
                <w:iCs/>
                <w:sz w:val="22"/>
                <w:szCs w:val="22"/>
              </w:rPr>
              <w:t>državni</w:t>
            </w:r>
            <w:r w:rsidR="004B718E"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ravni;</w:t>
            </w:r>
          </w:p>
          <w:p w14:paraId="20953B75"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premisleke glede trajnosti ter pogoje za sodelovanje in merila za oddajo javnega naročila; </w:t>
            </w:r>
          </w:p>
          <w:p w14:paraId="09BAA0D7" w14:textId="77777777" w:rsidR="00A85938" w:rsidRPr="00A85938"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primere sektorske zakonodaje</w:t>
            </w:r>
            <w:r w:rsidR="00A85938">
              <w:rPr>
                <w:rFonts w:asciiTheme="minorHAnsi" w:eastAsiaTheme="minorHAnsi" w:hAnsiTheme="minorHAnsi" w:cstheme="minorBidi"/>
                <w:iCs/>
                <w:sz w:val="22"/>
                <w:szCs w:val="22"/>
              </w:rPr>
              <w:t xml:space="preserve">; </w:t>
            </w:r>
          </w:p>
          <w:p w14:paraId="46F4CA70"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načela javnega naročanja inovativnih rešitev; </w:t>
            </w:r>
          </w:p>
          <w:p w14:paraId="38070BA5"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nacionalne splošne in posamične cilje ter strategije in akcijske načrte glede inovacij;</w:t>
            </w:r>
          </w:p>
          <w:p w14:paraId="0156946F"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razpoložljiva orodja in tehnike za vključitev ciljev glede inovacij v postopke za oddajo javnih naročil; </w:t>
            </w:r>
          </w:p>
          <w:p w14:paraId="7189117B"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postopke </w:t>
            </w:r>
            <w:proofErr w:type="spellStart"/>
            <w:r w:rsidRPr="00424237">
              <w:rPr>
                <w:rFonts w:asciiTheme="minorHAnsi" w:eastAsiaTheme="minorHAnsi" w:hAnsiTheme="minorHAnsi" w:cstheme="minorBidi"/>
                <w:iCs/>
                <w:sz w:val="22"/>
                <w:szCs w:val="22"/>
              </w:rPr>
              <w:t>predkomercialnega</w:t>
            </w:r>
            <w:proofErr w:type="spellEnd"/>
            <w:r w:rsidRPr="00424237">
              <w:rPr>
                <w:rFonts w:asciiTheme="minorHAnsi" w:eastAsiaTheme="minorHAnsi" w:hAnsiTheme="minorHAnsi" w:cstheme="minorBidi"/>
                <w:iCs/>
                <w:sz w:val="22"/>
                <w:szCs w:val="22"/>
              </w:rPr>
              <w:t xml:space="preserve"> naročanja in partnerstva za inovacije;</w:t>
            </w:r>
          </w:p>
          <w:p w14:paraId="1816C44F" w14:textId="32708D81" w:rsid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konkurenčni dialog</w:t>
            </w:r>
            <w:r w:rsidR="00424237" w:rsidRPr="002F368F">
              <w:rPr>
                <w:rFonts w:asciiTheme="minorHAnsi" w:eastAsiaTheme="minorHAnsi" w:hAnsiTheme="minorHAnsi" w:cstheme="minorBidi"/>
                <w:iCs/>
                <w:sz w:val="22"/>
                <w:szCs w:val="22"/>
              </w:rPr>
              <w:t>.</w:t>
            </w:r>
          </w:p>
        </w:tc>
      </w:tr>
      <w:tr w:rsidR="00424237" w14:paraId="36F1D1ED" w14:textId="77777777" w:rsidTr="00424237">
        <w:trPr>
          <w:trHeight w:val="136"/>
        </w:trPr>
        <w:tc>
          <w:tcPr>
            <w:tcW w:w="9039" w:type="dxa"/>
            <w:shd w:val="clear" w:color="auto" w:fill="FFF3EF"/>
          </w:tcPr>
          <w:p w14:paraId="0D18E9FF"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0FD58F0A" w14:textId="313C43D6"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0EDD3D57"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lastRenderedPageBreak/>
              <w:t>razumeti in predvideti morebitne izzive za trajnostno javno naročanje in pričakovane koristi trajnostnega javnega naročanja;</w:t>
            </w:r>
          </w:p>
          <w:p w14:paraId="5886E9C0"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prepoznati priložnosti, kjer se lahko cilji glede trajnosti izrazijo v postopkih za oddajo javnih naročil;</w:t>
            </w:r>
          </w:p>
          <w:p w14:paraId="4AC25EF7"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opredeliti pogoje za sodelovanje in merila za oddajo javnega naročila, prijazna zelenim javnim naročilom, družbeno odgovornemu javnemu naročanju in MSP;</w:t>
            </w:r>
          </w:p>
          <w:p w14:paraId="1DC1F902"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v dokumente v zvezi z oddajo javnega naročila vključiti klavzule o izvedbi javnega naročila in merila za oddajo javnega naročila, prijazna zelenim javnim naročilom, družbeno odgovornemu javnemu naročanju in MSP;</w:t>
            </w:r>
          </w:p>
          <w:p w14:paraId="12478E47" w14:textId="77777777" w:rsidR="00A85938" w:rsidRPr="00A85938"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ohranjati dostop dobaviteljev do trga kljub uporabi okolju prijaznih meril</w:t>
            </w:r>
            <w:r w:rsidR="00A85938">
              <w:rPr>
                <w:rFonts w:asciiTheme="minorHAnsi" w:eastAsiaTheme="minorHAnsi" w:hAnsiTheme="minorHAnsi" w:cstheme="minorBidi"/>
                <w:iCs/>
                <w:sz w:val="22"/>
                <w:szCs w:val="22"/>
              </w:rPr>
              <w:t>;</w:t>
            </w:r>
          </w:p>
          <w:p w14:paraId="61B5C7A8"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podpirati izvajanje postopkov javnega naročanja inovativnih rešitev;</w:t>
            </w:r>
          </w:p>
          <w:p w14:paraId="15B956BE"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razumeti, kako se izvajajo vidiki javnega naročanja inovativnih rešitev ter kakšne so njihove koristi;</w:t>
            </w:r>
          </w:p>
          <w:p w14:paraId="02418148"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 xml:space="preserve">prepoznati in izkoristiti priložnosti za odprtje načrtovanih postopkov za oddajo javnih naročil </w:t>
            </w:r>
            <w:proofErr w:type="spellStart"/>
            <w:r w:rsidRPr="00424237">
              <w:rPr>
                <w:rFonts w:asciiTheme="minorHAnsi" w:eastAsiaTheme="minorHAnsi" w:hAnsiTheme="minorHAnsi" w:cstheme="minorBidi"/>
                <w:sz w:val="22"/>
                <w:szCs w:val="22"/>
              </w:rPr>
              <w:t>inovativnejšim</w:t>
            </w:r>
            <w:proofErr w:type="spellEnd"/>
            <w:r w:rsidRPr="00424237">
              <w:rPr>
                <w:rFonts w:asciiTheme="minorHAnsi" w:eastAsiaTheme="minorHAnsi" w:hAnsiTheme="minorHAnsi" w:cstheme="minorBidi"/>
                <w:sz w:val="22"/>
                <w:szCs w:val="22"/>
              </w:rPr>
              <w:t xml:space="preserve"> dobaviteljem;</w:t>
            </w:r>
          </w:p>
          <w:p w14:paraId="26095ADC"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 xml:space="preserve">pripraviti poslovni scenarij za </w:t>
            </w:r>
            <w:proofErr w:type="spellStart"/>
            <w:r w:rsidRPr="00424237">
              <w:rPr>
                <w:rFonts w:asciiTheme="minorHAnsi" w:eastAsiaTheme="minorHAnsi" w:hAnsiTheme="minorHAnsi" w:cstheme="minorBidi"/>
                <w:sz w:val="22"/>
                <w:szCs w:val="22"/>
              </w:rPr>
              <w:t>predkomercialno</w:t>
            </w:r>
            <w:proofErr w:type="spellEnd"/>
            <w:r w:rsidRPr="00424237">
              <w:rPr>
                <w:rFonts w:asciiTheme="minorHAnsi" w:eastAsiaTheme="minorHAnsi" w:hAnsiTheme="minorHAnsi" w:cstheme="minorBidi"/>
                <w:sz w:val="22"/>
                <w:szCs w:val="22"/>
              </w:rPr>
              <w:t xml:space="preserve"> naročanje in javno naročanje inovativnih rešitev;</w:t>
            </w:r>
          </w:p>
          <w:p w14:paraId="4FEF6A23"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 xml:space="preserve">izvajati postopke </w:t>
            </w:r>
            <w:proofErr w:type="spellStart"/>
            <w:r w:rsidRPr="00424237">
              <w:rPr>
                <w:rFonts w:asciiTheme="minorHAnsi" w:eastAsiaTheme="minorHAnsi" w:hAnsiTheme="minorHAnsi" w:cstheme="minorBidi"/>
                <w:sz w:val="22"/>
                <w:szCs w:val="22"/>
              </w:rPr>
              <w:t>predkomercialnega</w:t>
            </w:r>
            <w:proofErr w:type="spellEnd"/>
            <w:r w:rsidRPr="00424237">
              <w:rPr>
                <w:rFonts w:asciiTheme="minorHAnsi" w:eastAsiaTheme="minorHAnsi" w:hAnsiTheme="minorHAnsi" w:cstheme="minorBidi"/>
                <w:sz w:val="22"/>
                <w:szCs w:val="22"/>
              </w:rPr>
              <w:t xml:space="preserve"> naročanja in partnerstva za inovacije;</w:t>
            </w:r>
          </w:p>
          <w:p w14:paraId="2EC7A4BF"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prepoznati in izkoristiti priložnosti za usmerjanje načrta javnega naročanja organizacije v spodbujanje inovacij na trgu;</w:t>
            </w:r>
          </w:p>
          <w:p w14:paraId="357A7BF2" w14:textId="3C07F9AC" w:rsid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izvajati napredne postopke javnega naročanja inovativnih rešitev, kot je konkurenčni dialog</w:t>
            </w:r>
            <w:r w:rsidR="00424237" w:rsidRPr="002F368F">
              <w:rPr>
                <w:rFonts w:asciiTheme="minorHAnsi" w:eastAsiaTheme="minorHAnsi" w:hAnsiTheme="minorHAnsi" w:cstheme="minorBidi"/>
                <w:iCs/>
                <w:sz w:val="22"/>
                <w:szCs w:val="22"/>
              </w:rPr>
              <w:t>.</w:t>
            </w:r>
          </w:p>
        </w:tc>
      </w:tr>
      <w:tr w:rsidR="00424237" w:rsidRPr="008A5467" w14:paraId="5F424228" w14:textId="77777777" w:rsidTr="00B774F3">
        <w:trPr>
          <w:trHeight w:val="1695"/>
        </w:trPr>
        <w:tc>
          <w:tcPr>
            <w:tcW w:w="9039" w:type="dxa"/>
            <w:shd w:val="clear" w:color="auto" w:fill="FDF3EF"/>
          </w:tcPr>
          <w:p w14:paraId="760F30DC" w14:textId="16F0C557"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3FD257DD"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0381A184"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1F1DEB78"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59DF1C01"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0BF0D2AC" w14:textId="2F5E7086" w:rsidR="00424237" w:rsidRDefault="00424237" w:rsidP="00B774F3">
      <w:pPr>
        <w:spacing w:line="269" w:lineRule="auto"/>
      </w:pPr>
    </w:p>
    <w:p w14:paraId="413CD641"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7308EA75" w14:textId="77777777" w:rsidTr="00B774F3">
        <w:trPr>
          <w:trHeight w:val="2262"/>
        </w:trPr>
        <w:tc>
          <w:tcPr>
            <w:tcW w:w="9039" w:type="dxa"/>
            <w:shd w:val="clear" w:color="auto" w:fill="FFF3EF"/>
          </w:tcPr>
          <w:p w14:paraId="55F4450B" w14:textId="6C5EA314" w:rsidR="00424237" w:rsidRDefault="00A85938" w:rsidP="00B774F3">
            <w:pPr>
              <w:spacing w:line="269" w:lineRule="auto"/>
              <w:ind w:right="176"/>
              <w:jc w:val="center"/>
              <w:rPr>
                <w:rFonts w:asciiTheme="minorHAnsi" w:eastAsiaTheme="minorHAnsi" w:hAnsiTheme="minorHAnsi" w:cstheme="minorBidi"/>
                <w:b/>
                <w:sz w:val="22"/>
                <w:szCs w:val="22"/>
              </w:rPr>
            </w:pPr>
            <w:r w:rsidRPr="002C1051">
              <w:rPr>
                <w:rFonts w:asciiTheme="minorHAnsi" w:eastAsiaTheme="minorHAnsi" w:hAnsiTheme="minorHAnsi" w:cstheme="minorBidi"/>
                <w:b/>
                <w:sz w:val="22"/>
                <w:szCs w:val="22"/>
              </w:rPr>
              <w:lastRenderedPageBreak/>
              <w:t>STRATEGIJA ZA JAVNO NAROČANJE</w:t>
            </w:r>
            <w:r w:rsidRPr="00A61382">
              <w:rPr>
                <w:rFonts w:asciiTheme="minorHAnsi" w:eastAsiaTheme="minorHAnsi" w:hAnsiTheme="minorHAnsi" w:cstheme="minorBidi"/>
                <w:b/>
                <w:sz w:val="22"/>
                <w:szCs w:val="22"/>
              </w:rPr>
              <w:t xml:space="preserve"> </w:t>
            </w:r>
            <w:r>
              <w:rPr>
                <w:rFonts w:asciiTheme="minorHAnsi" w:eastAsiaTheme="minorHAnsi" w:hAnsiTheme="minorHAnsi" w:cstheme="minorBidi"/>
                <w:b/>
                <w:sz w:val="22"/>
                <w:szCs w:val="22"/>
              </w:rPr>
              <w:t xml:space="preserve">IN </w:t>
            </w:r>
            <w:r w:rsidR="00424237" w:rsidRPr="00A61382">
              <w:rPr>
                <w:rFonts w:asciiTheme="minorHAnsi" w:eastAsiaTheme="minorHAnsi" w:hAnsiTheme="minorHAnsi" w:cstheme="minorBidi"/>
                <w:b/>
                <w:sz w:val="22"/>
                <w:szCs w:val="22"/>
              </w:rPr>
              <w:t>POZNAVANJE POSAMEZNE KATEGORIJE</w:t>
            </w:r>
          </w:p>
          <w:p w14:paraId="17099123" w14:textId="77777777"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265D8BFE" w14:textId="2DCF587F"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3A73B8">
              <w:rPr>
                <w:rFonts w:asciiTheme="minorHAnsi" w:eastAsiaTheme="minorHAnsi" w:hAnsiTheme="minorHAnsi" w:cstheme="minorBidi"/>
                <w:b/>
                <w:bCs/>
                <w:sz w:val="22"/>
                <w:szCs w:val="22"/>
              </w:rPr>
              <w:t>Strategija za javno naročanje</w:t>
            </w:r>
            <w:r w:rsidRPr="002C1051">
              <w:rPr>
                <w:rFonts w:asciiTheme="minorHAnsi" w:eastAsiaTheme="minorHAnsi" w:hAnsiTheme="minorHAnsi" w:cstheme="minorBidi"/>
                <w:sz w:val="22"/>
                <w:szCs w:val="22"/>
              </w:rPr>
              <w:t xml:space="preserve"> zajema namerno uporabo različnih </w:t>
            </w:r>
            <w:r w:rsidR="004B718E">
              <w:rPr>
                <w:rFonts w:asciiTheme="minorHAnsi" w:eastAsiaTheme="minorHAnsi" w:hAnsiTheme="minorHAnsi" w:cstheme="minorBidi"/>
                <w:sz w:val="22"/>
                <w:szCs w:val="22"/>
              </w:rPr>
              <w:t>prvin</w:t>
            </w:r>
            <w:r w:rsidR="004B718E" w:rsidRPr="002C1051">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v življenjskem ciklu javnega naročanja, da se izrazijo in izkoristijo pogoji predmeta javnega naročila ter opredeli najustreznejši proces z največjim učinkom, da se izpolnijo cilji organizacije in zagotovi resnična konkurenca. Vključuje določitev najustreznejše možnosti med: </w:t>
            </w:r>
          </w:p>
          <w:p w14:paraId="6DD055A1" w14:textId="77777777"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vrstami postopkov za oddajo javnega naročila;</w:t>
            </w:r>
          </w:p>
          <w:p w14:paraId="6C71F0D4" w14:textId="77777777"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samostojnim ali skupnim postopkom za oddajo javnega naročila;</w:t>
            </w:r>
          </w:p>
          <w:p w14:paraId="6A30F238" w14:textId="77777777"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značilnostmi postopka, kot so obseg, trajanje in razdelitev na sklope;</w:t>
            </w:r>
          </w:p>
          <w:p w14:paraId="72C93C43" w14:textId="77777777"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tehnikami in instrumenti za elektronsko oddajo (elektronske dražbe in katalogi ter din</w:t>
            </w:r>
            <w:r>
              <w:rPr>
                <w:rFonts w:asciiTheme="minorHAnsi" w:eastAsiaTheme="minorHAnsi" w:hAnsiTheme="minorHAnsi" w:cstheme="minorBidi"/>
                <w:sz w:val="22"/>
                <w:szCs w:val="22"/>
              </w:rPr>
              <w:t>a</w:t>
            </w:r>
            <w:r w:rsidRPr="002C1051">
              <w:rPr>
                <w:rFonts w:asciiTheme="minorHAnsi" w:eastAsiaTheme="minorHAnsi" w:hAnsiTheme="minorHAnsi" w:cstheme="minorBidi"/>
                <w:sz w:val="22"/>
                <w:szCs w:val="22"/>
              </w:rPr>
              <w:t>mični nabavni sistemi);</w:t>
            </w:r>
          </w:p>
          <w:p w14:paraId="434B10FA" w14:textId="77777777" w:rsidR="00A85938" w:rsidRDefault="00A85938" w:rsidP="00A85938">
            <w:pPr>
              <w:spacing w:line="269" w:lineRule="auto"/>
              <w:ind w:right="17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vrstami pogodb (npr. neposredni ali okvirni sporazum) in klavzulami o izvedbi javnega naročila.</w:t>
            </w:r>
          </w:p>
          <w:p w14:paraId="6511B2E5" w14:textId="0682DB54" w:rsidR="00424237" w:rsidRDefault="00424237" w:rsidP="004B718E">
            <w:pPr>
              <w:spacing w:line="269" w:lineRule="auto"/>
              <w:ind w:right="17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Strokovno znanje o posameznih kategorijah</w:t>
            </w:r>
            <w:r w:rsidRPr="00A61382">
              <w:rPr>
                <w:rFonts w:asciiTheme="minorHAnsi" w:eastAsiaTheme="minorHAnsi" w:hAnsiTheme="minorHAnsi" w:cstheme="minorBidi"/>
                <w:sz w:val="22"/>
                <w:szCs w:val="22"/>
              </w:rPr>
              <w:t xml:space="preserve"> je v središču izvedbe postopka oddaje javnih naročil. Dobro je treba razumeti značilnosti kategorije blaga, storitev ali gradenj, ki jih je treba pridobiti, tudi z vključevanjem strokovnjakov in zainteresiranih strani (izvedencev in končnih uporabnikov). Strategija za javno naročanje in dokumenti v zvezi z oddajo javnega naročila morajo biti prilagojeni tako, da izpolnijo ugotovljeno potrebo </w:t>
            </w:r>
            <w:r w:rsidR="004B718E">
              <w:rPr>
                <w:rFonts w:asciiTheme="minorHAnsi" w:eastAsiaTheme="minorHAnsi" w:hAnsiTheme="minorHAnsi" w:cstheme="minorBidi"/>
                <w:sz w:val="22"/>
                <w:szCs w:val="22"/>
              </w:rPr>
              <w:t>ter</w:t>
            </w:r>
            <w:r w:rsidR="004B718E" w:rsidRPr="00A61382">
              <w:rPr>
                <w:rFonts w:asciiTheme="minorHAnsi" w:eastAsiaTheme="minorHAnsi" w:hAnsiTheme="minorHAnsi" w:cstheme="minorBidi"/>
                <w:sz w:val="22"/>
                <w:szCs w:val="22"/>
              </w:rPr>
              <w:t xml:space="preserve"> </w:t>
            </w:r>
            <w:r w:rsidRPr="00A61382">
              <w:rPr>
                <w:rFonts w:asciiTheme="minorHAnsi" w:eastAsiaTheme="minorHAnsi" w:hAnsiTheme="minorHAnsi" w:cstheme="minorBidi"/>
                <w:sz w:val="22"/>
                <w:szCs w:val="22"/>
              </w:rPr>
              <w:t>povečajo stroškovno učinkovitost</w:t>
            </w:r>
            <w:r w:rsidRPr="00AB2ACA">
              <w:rPr>
                <w:rFonts w:asciiTheme="minorHAnsi" w:eastAsiaTheme="minorHAnsi" w:hAnsiTheme="minorHAnsi" w:cstheme="minorBidi"/>
                <w:sz w:val="22"/>
                <w:szCs w:val="22"/>
              </w:rPr>
              <w:t>.</w:t>
            </w:r>
          </w:p>
        </w:tc>
      </w:tr>
      <w:tr w:rsidR="00424237" w14:paraId="3182EF7A" w14:textId="77777777" w:rsidTr="00B774F3">
        <w:trPr>
          <w:trHeight w:val="2407"/>
        </w:trPr>
        <w:tc>
          <w:tcPr>
            <w:tcW w:w="9039" w:type="dxa"/>
            <w:shd w:val="clear" w:color="auto" w:fill="FFF3EF"/>
          </w:tcPr>
          <w:p w14:paraId="38178097" w14:textId="51F8B632"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78AD04E2" w14:textId="7777777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6D448585" w14:textId="4D727122"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vrste postopkov za oddajo javnega naročila;</w:t>
            </w:r>
          </w:p>
          <w:p w14:paraId="78C33733" w14:textId="3A6AFE71"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značilnosti postopka, kot so obseg, trajanje in razdelitev na sklope, tehnike in instrument</w:t>
            </w:r>
            <w:r w:rsidR="00EA27EC">
              <w:rPr>
                <w:rFonts w:asciiTheme="minorHAnsi" w:eastAsiaTheme="minorHAnsi" w:hAnsiTheme="minorHAnsi" w:cstheme="minorBidi"/>
                <w:iCs/>
                <w:sz w:val="22"/>
                <w:szCs w:val="22"/>
              </w:rPr>
              <w:t>e</w:t>
            </w:r>
            <w:r w:rsidRPr="001B032E">
              <w:rPr>
                <w:rFonts w:asciiTheme="minorHAnsi" w:eastAsiaTheme="minorHAnsi" w:hAnsiTheme="minorHAnsi" w:cstheme="minorBidi"/>
                <w:iCs/>
                <w:sz w:val="22"/>
                <w:szCs w:val="22"/>
              </w:rPr>
              <w:t xml:space="preserve"> za elektronsko oddajo (elektronske dražbe in katalogi ter dinamični nabavni sistemi); </w:t>
            </w:r>
          </w:p>
          <w:p w14:paraId="3652D777" w14:textId="77777777" w:rsidR="00A85938"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vrste pogodb (npr. neposredni ali okvirni sporazum) in klavzule o izvedbi javnega naročila</w:t>
            </w:r>
            <w:r>
              <w:rPr>
                <w:rFonts w:asciiTheme="minorHAnsi" w:eastAsiaTheme="minorHAnsi" w:hAnsiTheme="minorHAnsi" w:cstheme="minorBidi"/>
                <w:iCs/>
                <w:sz w:val="22"/>
                <w:szCs w:val="22"/>
              </w:rPr>
              <w:t>;</w:t>
            </w:r>
          </w:p>
          <w:p w14:paraId="0F8E8AB7" w14:textId="0F1BBDF3" w:rsidR="00424237" w:rsidRPr="00424237" w:rsidRDefault="00424237"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strategije in analize upravljanja kategorij;</w:t>
            </w:r>
          </w:p>
          <w:p w14:paraId="6A6C4ACC"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zakonske in regulativne zahteve, ki se uporabljajo za kategorijo blaga, storitev ali gradenj;</w:t>
            </w:r>
          </w:p>
          <w:p w14:paraId="577E566A"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procese nabave in način, kako jih uporabljati v različnih sektorjih;</w:t>
            </w:r>
          </w:p>
          <w:p w14:paraId="24C60656"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napredne tehnike in vire tržne raziskave;</w:t>
            </w:r>
          </w:p>
          <w:p w14:paraId="7FA9D5FB" w14:textId="5BEDE54F"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postopek zbiranja, razvrščanja in analiziranja preteklih podatkov organizacije o nabavah.</w:t>
            </w:r>
          </w:p>
        </w:tc>
      </w:tr>
      <w:tr w:rsidR="00424237" w14:paraId="1BE57E4A" w14:textId="77777777" w:rsidTr="003A73B8">
        <w:trPr>
          <w:trHeight w:val="2688"/>
        </w:trPr>
        <w:tc>
          <w:tcPr>
            <w:tcW w:w="9039" w:type="dxa"/>
            <w:shd w:val="clear" w:color="auto" w:fill="FFF3EF"/>
          </w:tcPr>
          <w:p w14:paraId="0729E760"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6D9E0F5C" w14:textId="120A5D88"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0C203BAD"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izbrati pravi pristop k javnemu naročanju za vsak namen; </w:t>
            </w:r>
          </w:p>
          <w:p w14:paraId="4B9E110C" w14:textId="32B2F303"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odločiti </w:t>
            </w:r>
            <w:r w:rsidR="00EA27EC" w:rsidRPr="001B032E">
              <w:rPr>
                <w:rFonts w:asciiTheme="minorHAnsi" w:eastAsiaTheme="minorHAnsi" w:hAnsiTheme="minorHAnsi" w:cstheme="minorBidi"/>
                <w:iCs/>
                <w:sz w:val="22"/>
                <w:szCs w:val="22"/>
              </w:rPr>
              <w:t xml:space="preserve">se </w:t>
            </w:r>
            <w:r w:rsidRPr="001B032E">
              <w:rPr>
                <w:rFonts w:asciiTheme="minorHAnsi" w:eastAsiaTheme="minorHAnsi" w:hAnsiTheme="minorHAnsi" w:cstheme="minorBidi"/>
                <w:iCs/>
                <w:sz w:val="22"/>
                <w:szCs w:val="22"/>
              </w:rPr>
              <w:t>o obsegu in trajanju postopka;</w:t>
            </w:r>
            <w:r w:rsidR="00EA27EC">
              <w:rPr>
                <w:rFonts w:asciiTheme="minorHAnsi" w:eastAsiaTheme="minorHAnsi" w:hAnsiTheme="minorHAnsi" w:cstheme="minorBidi"/>
                <w:iCs/>
                <w:sz w:val="22"/>
                <w:szCs w:val="22"/>
              </w:rPr>
              <w:t xml:space="preserve"> </w:t>
            </w:r>
          </w:p>
          <w:p w14:paraId="0A00D1DA"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razumeti glavne možnosti za oblikovanje strategije za javno naročanje ter ustreznih potreb in razmer na trgu;</w:t>
            </w:r>
          </w:p>
          <w:p w14:paraId="5C7F5F87"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podpreti izvajanje strategije za javno naročanje ter pri tem prepoznati in uporabiti ustrezne postopke in orodja; </w:t>
            </w:r>
          </w:p>
          <w:p w14:paraId="1D8094E3"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izvesti ključne korake zasnove strategije za javno naročanje; </w:t>
            </w:r>
          </w:p>
          <w:p w14:paraId="68DC8FF2"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strategijo za javno naročanje prilagoditi različnim potrebam in razmeram na trgu;</w:t>
            </w:r>
          </w:p>
          <w:p w14:paraId="708B1BB1"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pri oblikovanju strategije uporabiti celotni obseg razpoložljivih možnosti strategije za javno naročanje; </w:t>
            </w:r>
          </w:p>
          <w:p w14:paraId="23B23AE8"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upravljati </w:t>
            </w:r>
            <w:proofErr w:type="spellStart"/>
            <w:r w:rsidRPr="001B032E">
              <w:rPr>
                <w:rFonts w:asciiTheme="minorHAnsi" w:eastAsiaTheme="minorHAnsi" w:hAnsiTheme="minorHAnsi" w:cstheme="minorBidi"/>
                <w:iCs/>
                <w:sz w:val="22"/>
                <w:szCs w:val="22"/>
              </w:rPr>
              <w:t>večfunkcijske</w:t>
            </w:r>
            <w:proofErr w:type="spellEnd"/>
            <w:r w:rsidRPr="001B032E">
              <w:rPr>
                <w:rFonts w:asciiTheme="minorHAnsi" w:eastAsiaTheme="minorHAnsi" w:hAnsiTheme="minorHAnsi" w:cstheme="minorBidi"/>
                <w:iCs/>
                <w:sz w:val="22"/>
                <w:szCs w:val="22"/>
              </w:rPr>
              <w:t xml:space="preserve"> pristope k javnemu naročanju; </w:t>
            </w:r>
          </w:p>
          <w:p w14:paraId="783E1073" w14:textId="77777777" w:rsidR="00A85938"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zmanjšati tveganja </w:t>
            </w:r>
            <w:proofErr w:type="spellStart"/>
            <w:r w:rsidRPr="001B032E">
              <w:rPr>
                <w:rFonts w:asciiTheme="minorHAnsi" w:eastAsiaTheme="minorHAnsi" w:hAnsiTheme="minorHAnsi" w:cstheme="minorBidi"/>
                <w:iCs/>
                <w:sz w:val="22"/>
                <w:szCs w:val="22"/>
              </w:rPr>
              <w:t>protikonkurenčnega</w:t>
            </w:r>
            <w:proofErr w:type="spellEnd"/>
            <w:r w:rsidRPr="001B032E">
              <w:rPr>
                <w:rFonts w:asciiTheme="minorHAnsi" w:eastAsiaTheme="minorHAnsi" w:hAnsiTheme="minorHAnsi" w:cstheme="minorBidi"/>
                <w:iCs/>
                <w:sz w:val="22"/>
                <w:szCs w:val="22"/>
              </w:rPr>
              <w:t xml:space="preserve"> ravnanja</w:t>
            </w:r>
            <w:r>
              <w:rPr>
                <w:rFonts w:asciiTheme="minorHAnsi" w:eastAsiaTheme="minorHAnsi" w:hAnsiTheme="minorHAnsi" w:cstheme="minorBidi"/>
                <w:iCs/>
                <w:sz w:val="22"/>
                <w:szCs w:val="22"/>
              </w:rPr>
              <w:t>;</w:t>
            </w:r>
          </w:p>
          <w:p w14:paraId="3BB04166" w14:textId="260EA044" w:rsidR="00424237" w:rsidRPr="00424237" w:rsidRDefault="00424237"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ugotoviti zakonske in regulativne zahteve, ki se uporabljajo za blag</w:t>
            </w:r>
            <w:r w:rsidR="00EA27EC">
              <w:rPr>
                <w:rFonts w:asciiTheme="minorHAnsi" w:eastAsiaTheme="minorHAnsi" w:hAnsiTheme="minorHAnsi" w:cstheme="minorBidi"/>
                <w:iCs/>
                <w:sz w:val="22"/>
                <w:szCs w:val="22"/>
              </w:rPr>
              <w:t>o</w:t>
            </w:r>
            <w:r w:rsidRPr="00424237">
              <w:rPr>
                <w:rFonts w:asciiTheme="minorHAnsi" w:eastAsiaTheme="minorHAnsi" w:hAnsiTheme="minorHAnsi" w:cstheme="minorBidi"/>
                <w:iCs/>
                <w:sz w:val="22"/>
                <w:szCs w:val="22"/>
              </w:rPr>
              <w:t>, storitv</w:t>
            </w:r>
            <w:r w:rsidR="00EA27EC">
              <w:rPr>
                <w:rFonts w:asciiTheme="minorHAnsi" w:eastAsiaTheme="minorHAnsi" w:hAnsiTheme="minorHAnsi" w:cstheme="minorBidi"/>
                <w:iCs/>
                <w:sz w:val="22"/>
                <w:szCs w:val="22"/>
              </w:rPr>
              <w:t>e</w:t>
            </w:r>
            <w:r w:rsidRPr="00424237">
              <w:rPr>
                <w:rFonts w:asciiTheme="minorHAnsi" w:eastAsiaTheme="minorHAnsi" w:hAnsiTheme="minorHAnsi" w:cstheme="minorBidi"/>
                <w:iCs/>
                <w:sz w:val="22"/>
                <w:szCs w:val="22"/>
              </w:rPr>
              <w:t xml:space="preserve"> ali gradnj</w:t>
            </w:r>
            <w:r w:rsidR="00EA27EC">
              <w:rPr>
                <w:rFonts w:asciiTheme="minorHAnsi" w:eastAsiaTheme="minorHAnsi" w:hAnsiTheme="minorHAnsi" w:cstheme="minorBidi"/>
                <w:iCs/>
                <w:sz w:val="22"/>
                <w:szCs w:val="22"/>
              </w:rPr>
              <w:t>e</w:t>
            </w:r>
            <w:r w:rsidRPr="00424237">
              <w:rPr>
                <w:rFonts w:asciiTheme="minorHAnsi" w:eastAsiaTheme="minorHAnsi" w:hAnsiTheme="minorHAnsi" w:cstheme="minorBidi"/>
                <w:iCs/>
                <w:sz w:val="22"/>
                <w:szCs w:val="22"/>
              </w:rPr>
              <w:t xml:space="preserve"> določene kategorije;</w:t>
            </w:r>
          </w:p>
          <w:p w14:paraId="73C9B22E"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pripraviti prilagojen načrt nabave in izvesti postopek nabave;</w:t>
            </w:r>
          </w:p>
          <w:p w14:paraId="1BC57D88"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lastRenderedPageBreak/>
              <w:t xml:space="preserve">zbrati in segmentirati porabo za dobavitelje določene kategorije; </w:t>
            </w:r>
          </w:p>
          <w:p w14:paraId="026D96C3"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razviti tehnične specifikacije, pri katerih se izkoristi poznavanje posamezne kategorije;</w:t>
            </w:r>
          </w:p>
          <w:p w14:paraId="413D6DD6"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razviti indeks gibanja cen v kategoriji javnega naročanja za določeno kategorijo;</w:t>
            </w:r>
          </w:p>
          <w:p w14:paraId="6CAB9105"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zbrati, razvrstiti in analizirati pretekle podatke o nabavah v kategoriji javnega naročanja;</w:t>
            </w:r>
          </w:p>
          <w:p w14:paraId="0CE75B57"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prepoznati tržne in druge dejavnike, ki vplivajo na upravljanje kategorij; </w:t>
            </w:r>
          </w:p>
          <w:p w14:paraId="22A7C916"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razviti strategijo organizacije za upravljanje kategorij, v kateri so opredeljene ustrezne kategorije in rezultati spremljanja;</w:t>
            </w:r>
          </w:p>
          <w:p w14:paraId="0CCC7D09" w14:textId="19DA187A"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zasnovati sisteme, orodja in smernice za dobre prakse pri izvajanju upravljanja kategorij.</w:t>
            </w:r>
          </w:p>
        </w:tc>
      </w:tr>
      <w:tr w:rsidR="00424237" w:rsidRPr="008A5467" w14:paraId="045F4983" w14:textId="77777777" w:rsidTr="00B774F3">
        <w:trPr>
          <w:trHeight w:val="1709"/>
        </w:trPr>
        <w:tc>
          <w:tcPr>
            <w:tcW w:w="9039" w:type="dxa"/>
            <w:shd w:val="clear" w:color="auto" w:fill="FDF3EF"/>
          </w:tcPr>
          <w:p w14:paraId="4E2AA351" w14:textId="13A6228C"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54C82A60"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1E0E7773"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2C0930B3"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779E0629"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14B45FAC" w14:textId="77777777" w:rsidR="00A85938" w:rsidRDefault="00A85938" w:rsidP="00B774F3">
      <w:pPr>
        <w:spacing w:line="269" w:lineRule="auto"/>
      </w:pPr>
    </w:p>
    <w:p w14:paraId="5693C862" w14:textId="550F912E" w:rsidR="00424237" w:rsidRDefault="00424237" w:rsidP="00B774F3">
      <w:pPr>
        <w:spacing w:line="269" w:lineRule="auto"/>
      </w:pPr>
    </w:p>
    <w:p w14:paraId="53E2B4CE"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5EEFFF34" w14:textId="77777777" w:rsidTr="00B774F3">
        <w:trPr>
          <w:trHeight w:val="2830"/>
        </w:trPr>
        <w:tc>
          <w:tcPr>
            <w:tcW w:w="9039" w:type="dxa"/>
            <w:shd w:val="clear" w:color="auto" w:fill="FFF3EF"/>
          </w:tcPr>
          <w:p w14:paraId="3B3F32EE" w14:textId="77777777" w:rsidR="00424237" w:rsidRDefault="00424237" w:rsidP="00B774F3">
            <w:pPr>
              <w:spacing w:line="269" w:lineRule="auto"/>
              <w:ind w:right="176"/>
              <w:jc w:val="center"/>
              <w:rPr>
                <w:rFonts w:asciiTheme="minorHAnsi" w:eastAsiaTheme="minorHAnsi" w:hAnsiTheme="minorHAnsi" w:cstheme="minorBidi"/>
                <w:sz w:val="22"/>
                <w:szCs w:val="22"/>
              </w:rPr>
            </w:pPr>
            <w:r>
              <w:rPr>
                <w:rFonts w:asciiTheme="minorHAnsi" w:eastAsiaTheme="minorHAnsi" w:hAnsiTheme="minorHAnsi" w:cstheme="minorBidi"/>
                <w:b/>
                <w:sz w:val="22"/>
                <w:szCs w:val="22"/>
              </w:rPr>
              <w:lastRenderedPageBreak/>
              <w:t>POGAJANJA</w:t>
            </w:r>
          </w:p>
          <w:p w14:paraId="0291A41D" w14:textId="13815C0A"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2851A33C" w14:textId="0B249E7D" w:rsidR="00424237" w:rsidRDefault="00424237" w:rsidP="00416DA3">
            <w:pPr>
              <w:spacing w:line="269" w:lineRule="auto"/>
              <w:ind w:right="176"/>
              <w:jc w:val="both"/>
              <w:rPr>
                <w:rFonts w:asciiTheme="minorHAnsi" w:eastAsiaTheme="minorHAnsi" w:hAnsiTheme="minorHAnsi" w:cstheme="minorBidi"/>
                <w:sz w:val="22"/>
                <w:szCs w:val="22"/>
              </w:rPr>
            </w:pPr>
            <w:r w:rsidRPr="00E76002">
              <w:rPr>
                <w:rFonts w:asciiTheme="minorHAnsi" w:eastAsiaTheme="minorHAnsi" w:hAnsiTheme="minorHAnsi" w:cstheme="minorBidi"/>
                <w:sz w:val="22"/>
                <w:szCs w:val="22"/>
              </w:rPr>
              <w:t>Pogajanja se lahko uporabijo za zagotavljanje in uveljavljanje interesov organizacije ter nazadnje</w:t>
            </w:r>
            <w:r w:rsidR="00416DA3">
              <w:rPr>
                <w:rFonts w:asciiTheme="minorHAnsi" w:eastAsiaTheme="minorHAnsi" w:hAnsiTheme="minorHAnsi" w:cstheme="minorBidi"/>
                <w:sz w:val="22"/>
                <w:szCs w:val="22"/>
              </w:rPr>
              <w:t xml:space="preserve"> tudi</w:t>
            </w:r>
            <w:r w:rsidRPr="00E76002">
              <w:rPr>
                <w:rFonts w:asciiTheme="minorHAnsi" w:eastAsiaTheme="minorHAnsi" w:hAnsiTheme="minorHAnsi" w:cstheme="minorBidi"/>
                <w:sz w:val="22"/>
                <w:szCs w:val="22"/>
              </w:rPr>
              <w:t xml:space="preserve"> končnega upravičenca pri pridobivanju ekonomsko najugodnejše ponudbe. Njihov cilj je kljub </w:t>
            </w:r>
            <w:r w:rsidR="00416DA3">
              <w:rPr>
                <w:rFonts w:asciiTheme="minorHAnsi" w:eastAsiaTheme="minorHAnsi" w:hAnsiTheme="minorHAnsi" w:cstheme="minorBidi"/>
                <w:sz w:val="22"/>
                <w:szCs w:val="22"/>
              </w:rPr>
              <w:t>morebitnim</w:t>
            </w:r>
            <w:r w:rsidR="00416DA3" w:rsidRPr="00E76002">
              <w:rPr>
                <w:rFonts w:asciiTheme="minorHAnsi" w:eastAsiaTheme="minorHAnsi" w:hAnsiTheme="minorHAnsi" w:cstheme="minorBidi"/>
                <w:sz w:val="22"/>
                <w:szCs w:val="22"/>
              </w:rPr>
              <w:t xml:space="preserve"> </w:t>
            </w:r>
            <w:r w:rsidRPr="00E76002">
              <w:rPr>
                <w:rFonts w:asciiTheme="minorHAnsi" w:eastAsiaTheme="minorHAnsi" w:hAnsiTheme="minorHAnsi" w:cstheme="minorBidi"/>
                <w:sz w:val="22"/>
                <w:szCs w:val="22"/>
              </w:rPr>
              <w:t xml:space="preserve">nasprotujočim si interesom doseči medsebojni dogovor med naročnikom in ponudnikom o tem, kako izboljšati oddane ponudbe, da bodo bolje izpolnjevale pogoje iz dokumentov v zvezi z oddajo javnega naročila. Pogajanja morajo potekati v skladu s splošnimi načeli javnega naročanja (tj. načeli nediskriminacije, </w:t>
            </w:r>
            <w:r w:rsidR="00DF6412">
              <w:rPr>
                <w:rFonts w:asciiTheme="minorHAnsi" w:eastAsiaTheme="minorHAnsi" w:hAnsiTheme="minorHAnsi" w:cstheme="minorBidi"/>
                <w:sz w:val="22"/>
                <w:szCs w:val="22"/>
              </w:rPr>
              <w:t>pregled</w:t>
            </w:r>
            <w:r w:rsidRPr="00E76002">
              <w:rPr>
                <w:rFonts w:asciiTheme="minorHAnsi" w:eastAsiaTheme="minorHAnsi" w:hAnsiTheme="minorHAnsi" w:cstheme="minorBidi"/>
                <w:sz w:val="22"/>
                <w:szCs w:val="22"/>
              </w:rPr>
              <w:t xml:space="preserve">nosti in enakega obravnavanja), pa tudi </w:t>
            </w:r>
            <w:r w:rsidR="004D6C8E">
              <w:rPr>
                <w:rFonts w:asciiTheme="minorHAnsi" w:eastAsiaTheme="minorHAnsi" w:hAnsiTheme="minorHAnsi" w:cstheme="minorBidi"/>
                <w:sz w:val="22"/>
                <w:szCs w:val="22"/>
              </w:rPr>
              <w:t>etičnimi standardi</w:t>
            </w:r>
            <w:r w:rsidRPr="00E76002">
              <w:rPr>
                <w:rFonts w:asciiTheme="minorHAnsi" w:eastAsiaTheme="minorHAnsi" w:hAnsiTheme="minorHAnsi" w:cstheme="minorBidi"/>
                <w:sz w:val="22"/>
                <w:szCs w:val="22"/>
              </w:rPr>
              <w:t xml:space="preserve"> in standardi integritete</w:t>
            </w:r>
            <w:r w:rsidRPr="005A13B6">
              <w:rPr>
                <w:rFonts w:asciiTheme="minorHAnsi" w:eastAsiaTheme="minorHAnsi" w:hAnsiTheme="minorHAnsi" w:cstheme="minorBidi"/>
                <w:sz w:val="22"/>
                <w:szCs w:val="22"/>
              </w:rPr>
              <w:t>.</w:t>
            </w:r>
          </w:p>
        </w:tc>
      </w:tr>
      <w:tr w:rsidR="00424237" w14:paraId="320DEC84" w14:textId="77777777" w:rsidTr="00B774F3">
        <w:trPr>
          <w:trHeight w:val="1976"/>
        </w:trPr>
        <w:tc>
          <w:tcPr>
            <w:tcW w:w="9039" w:type="dxa"/>
            <w:shd w:val="clear" w:color="auto" w:fill="FFF3EF"/>
          </w:tcPr>
          <w:p w14:paraId="381E4688" w14:textId="4A6AD91A"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7C84A4AC" w14:textId="7777777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07AE4F74"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pogajalski proces in njegove korake; </w:t>
            </w:r>
          </w:p>
          <w:p w14:paraId="452AB715"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pogajalske tehnike in strategije; </w:t>
            </w:r>
          </w:p>
          <w:p w14:paraId="12BE8556"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različne pogajalske sloge in morebitne pristranskosti, ki se jim je treba izogniti pri pogajanjih.</w:t>
            </w:r>
          </w:p>
        </w:tc>
      </w:tr>
      <w:tr w:rsidR="00424237" w14:paraId="3D36E632" w14:textId="77777777" w:rsidTr="00887C3B">
        <w:trPr>
          <w:trHeight w:val="3536"/>
        </w:trPr>
        <w:tc>
          <w:tcPr>
            <w:tcW w:w="9039" w:type="dxa"/>
            <w:shd w:val="clear" w:color="auto" w:fill="FFF3EF"/>
          </w:tcPr>
          <w:p w14:paraId="5B37473D"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2B4CD58" w14:textId="4E702BFA"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1D368F2C" w14:textId="4053E40C"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razumeti, kaj pomeni pogajanje v javnem naročanju in kdaj </w:t>
            </w:r>
            <w:r w:rsidR="00416DA3">
              <w:rPr>
                <w:rFonts w:asciiTheme="minorHAnsi" w:eastAsiaTheme="minorHAnsi" w:hAnsiTheme="minorHAnsi" w:cstheme="minorBidi"/>
                <w:iCs/>
                <w:sz w:val="22"/>
                <w:szCs w:val="22"/>
              </w:rPr>
              <w:t xml:space="preserve">se </w:t>
            </w:r>
            <w:r w:rsidRPr="002F368F">
              <w:rPr>
                <w:rFonts w:asciiTheme="minorHAnsi" w:eastAsiaTheme="minorHAnsi" w:hAnsiTheme="minorHAnsi" w:cstheme="minorBidi"/>
                <w:iCs/>
                <w:sz w:val="22"/>
                <w:szCs w:val="22"/>
              </w:rPr>
              <w:t>je mo</w:t>
            </w:r>
            <w:r w:rsidR="00416DA3">
              <w:rPr>
                <w:rFonts w:asciiTheme="minorHAnsi" w:eastAsiaTheme="minorHAnsi" w:hAnsiTheme="minorHAnsi" w:cstheme="minorBidi"/>
                <w:iCs/>
                <w:sz w:val="22"/>
                <w:szCs w:val="22"/>
              </w:rPr>
              <w:t>goče pogajati</w:t>
            </w:r>
            <w:r w:rsidRPr="002F368F">
              <w:rPr>
                <w:rFonts w:asciiTheme="minorHAnsi" w:eastAsiaTheme="minorHAnsi" w:hAnsiTheme="minorHAnsi" w:cstheme="minorBidi"/>
                <w:iCs/>
                <w:sz w:val="22"/>
                <w:szCs w:val="22"/>
              </w:rPr>
              <w:t xml:space="preserve">; </w:t>
            </w:r>
          </w:p>
          <w:p w14:paraId="511F5B88"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razumeti ključne koncepte in tehnike v pogajalskem procesu;</w:t>
            </w:r>
          </w:p>
          <w:p w14:paraId="3B07545C"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podpreti pogajalski proces z zbiranjem podpornih podatkov;</w:t>
            </w:r>
          </w:p>
          <w:p w14:paraId="233C331A"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opredeliti cilje pogajanja;</w:t>
            </w:r>
          </w:p>
          <w:p w14:paraId="57813294"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načrtovati in pripraviti pogajalsko strategijo; </w:t>
            </w:r>
          </w:p>
          <w:p w14:paraId="127E3235"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začeti, izvesti in zaključiti pogajanja;</w:t>
            </w:r>
          </w:p>
          <w:p w14:paraId="0E58D7F3"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prepoznati različne pogajalske sloge in se jim prilagoditi; </w:t>
            </w:r>
          </w:p>
          <w:p w14:paraId="01613DB4" w14:textId="77777777" w:rsidR="00424237" w:rsidRPr="002F368F"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ugotoviti in predvideti tveganja pri pogajanjih;</w:t>
            </w:r>
          </w:p>
          <w:p w14:paraId="0A88CD41"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predvideti pristranskost pri pogajanjih in jo preprečiti.</w:t>
            </w:r>
          </w:p>
        </w:tc>
      </w:tr>
      <w:tr w:rsidR="00424237" w:rsidRPr="008A5467" w14:paraId="1C1F3EEB" w14:textId="77777777" w:rsidTr="00887C3B">
        <w:trPr>
          <w:trHeight w:val="1687"/>
        </w:trPr>
        <w:tc>
          <w:tcPr>
            <w:tcW w:w="9039" w:type="dxa"/>
            <w:shd w:val="clear" w:color="auto" w:fill="FDF3EF"/>
          </w:tcPr>
          <w:p w14:paraId="7E29D840" w14:textId="639141BE"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265A0DBB"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67CD89C9"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32BCF77"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52C2F434"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75BD708B" w14:textId="418D6D9B" w:rsidR="00424237" w:rsidRDefault="00424237" w:rsidP="00B774F3">
      <w:pPr>
        <w:spacing w:line="269" w:lineRule="auto"/>
      </w:pPr>
    </w:p>
    <w:p w14:paraId="6F05DB01" w14:textId="77777777" w:rsidR="00A85938" w:rsidRDefault="00A85938" w:rsidP="00B774F3">
      <w:pPr>
        <w:spacing w:line="269" w:lineRule="auto"/>
      </w:pPr>
    </w:p>
    <w:p w14:paraId="14F96287" w14:textId="51417D02" w:rsidR="00424237" w:rsidRDefault="00424237" w:rsidP="00B774F3">
      <w:pPr>
        <w:spacing w:line="269" w:lineRule="auto"/>
      </w:pPr>
    </w:p>
    <w:p w14:paraId="6B7DB2B4" w14:textId="586593C3" w:rsidR="00424237" w:rsidRDefault="00424237" w:rsidP="00B774F3">
      <w:pPr>
        <w:spacing w:line="269" w:lineRule="auto"/>
      </w:pPr>
    </w:p>
    <w:p w14:paraId="34B595C2" w14:textId="4BE2781B" w:rsidR="00424237" w:rsidRDefault="00424237" w:rsidP="00B774F3">
      <w:pPr>
        <w:spacing w:line="269" w:lineRule="auto"/>
      </w:pPr>
    </w:p>
    <w:p w14:paraId="47A564C1"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1391ACBE" w14:textId="77777777" w:rsidTr="00887C3B">
        <w:trPr>
          <w:trHeight w:val="2829"/>
        </w:trPr>
        <w:tc>
          <w:tcPr>
            <w:tcW w:w="9039" w:type="dxa"/>
            <w:shd w:val="clear" w:color="auto" w:fill="FFF3EF"/>
          </w:tcPr>
          <w:p w14:paraId="2F1713CF" w14:textId="5BAB971E" w:rsidR="00424237" w:rsidRDefault="00424237" w:rsidP="00B774F3">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RAZPISN</w:t>
            </w:r>
            <w:r>
              <w:rPr>
                <w:rFonts w:asciiTheme="minorHAnsi" w:eastAsiaTheme="minorHAnsi" w:hAnsiTheme="minorHAnsi" w:cstheme="minorBidi"/>
                <w:b/>
                <w:sz w:val="22"/>
                <w:szCs w:val="22"/>
              </w:rPr>
              <w:t>A</w:t>
            </w:r>
            <w:r w:rsidRPr="003C42D1">
              <w:rPr>
                <w:rFonts w:asciiTheme="minorHAnsi" w:eastAsiaTheme="minorHAnsi" w:hAnsiTheme="minorHAnsi" w:cstheme="minorBidi"/>
                <w:b/>
                <w:sz w:val="22"/>
                <w:szCs w:val="22"/>
              </w:rPr>
              <w:t xml:space="preserve"> DOKUMENTACIJ</w:t>
            </w:r>
            <w:r>
              <w:rPr>
                <w:rFonts w:asciiTheme="minorHAnsi" w:eastAsiaTheme="minorHAnsi" w:hAnsiTheme="minorHAnsi" w:cstheme="minorBidi"/>
                <w:b/>
                <w:sz w:val="22"/>
                <w:szCs w:val="22"/>
              </w:rPr>
              <w:t>A</w:t>
            </w:r>
            <w:r w:rsidR="005631B4">
              <w:rPr>
                <w:rFonts w:asciiTheme="minorHAnsi" w:eastAsiaTheme="minorHAnsi" w:hAnsiTheme="minorHAnsi" w:cstheme="minorBidi"/>
                <w:b/>
                <w:sz w:val="22"/>
                <w:szCs w:val="22"/>
              </w:rPr>
              <w:t xml:space="preserve"> IN </w:t>
            </w:r>
            <w:r w:rsidR="005631B4" w:rsidRPr="002039C8">
              <w:rPr>
                <w:rFonts w:asciiTheme="minorHAnsi" w:eastAsiaTheme="minorHAnsi" w:hAnsiTheme="minorHAnsi" w:cstheme="minorBidi"/>
                <w:b/>
                <w:sz w:val="22"/>
                <w:szCs w:val="22"/>
              </w:rPr>
              <w:t>TEHNIČN</w:t>
            </w:r>
            <w:r w:rsidR="005631B4">
              <w:rPr>
                <w:rFonts w:asciiTheme="minorHAnsi" w:eastAsiaTheme="minorHAnsi" w:hAnsiTheme="minorHAnsi" w:cstheme="minorBidi"/>
                <w:b/>
                <w:sz w:val="22"/>
                <w:szCs w:val="22"/>
              </w:rPr>
              <w:t>E</w:t>
            </w:r>
            <w:r w:rsidR="005631B4" w:rsidRPr="002039C8">
              <w:rPr>
                <w:rFonts w:asciiTheme="minorHAnsi" w:eastAsiaTheme="minorHAnsi" w:hAnsiTheme="minorHAnsi" w:cstheme="minorBidi"/>
                <w:b/>
                <w:sz w:val="22"/>
                <w:szCs w:val="22"/>
              </w:rPr>
              <w:t xml:space="preserve"> SPECIFIKACIJ</w:t>
            </w:r>
            <w:r w:rsidR="005631B4">
              <w:rPr>
                <w:rFonts w:asciiTheme="minorHAnsi" w:eastAsiaTheme="minorHAnsi" w:hAnsiTheme="minorHAnsi" w:cstheme="minorBidi"/>
                <w:b/>
                <w:sz w:val="22"/>
                <w:szCs w:val="22"/>
              </w:rPr>
              <w:t>E</w:t>
            </w:r>
          </w:p>
          <w:p w14:paraId="235FC1EB" w14:textId="77777777"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6251C819" w14:textId="4E5978DC" w:rsidR="00424237" w:rsidRDefault="00424237" w:rsidP="00B774F3">
            <w:pPr>
              <w:spacing w:line="269" w:lineRule="auto"/>
              <w:ind w:right="176"/>
              <w:jc w:val="both"/>
              <w:rPr>
                <w:rFonts w:asciiTheme="minorHAnsi" w:eastAsiaTheme="minorHAnsi" w:hAnsiTheme="minorHAnsi" w:cstheme="minorBidi"/>
                <w:sz w:val="22"/>
                <w:szCs w:val="22"/>
              </w:rPr>
            </w:pPr>
            <w:r w:rsidRPr="00212B66">
              <w:rPr>
                <w:rFonts w:asciiTheme="minorHAnsi" w:eastAsiaTheme="minorHAnsi" w:hAnsiTheme="minorHAnsi" w:cstheme="minorBidi"/>
                <w:sz w:val="22"/>
                <w:szCs w:val="22"/>
              </w:rPr>
              <w:t xml:space="preserve">Za začetek postopka oddaje javnega naročila je treba pripraviti </w:t>
            </w:r>
            <w:r w:rsidRPr="00212B66">
              <w:rPr>
                <w:rFonts w:asciiTheme="minorHAnsi" w:eastAsiaTheme="minorHAnsi" w:hAnsiTheme="minorHAnsi" w:cstheme="minorBidi"/>
                <w:b/>
                <w:bCs/>
                <w:sz w:val="22"/>
                <w:szCs w:val="22"/>
              </w:rPr>
              <w:t>razpisno dokumentacijo</w:t>
            </w:r>
            <w:r w:rsidRPr="00212B66">
              <w:rPr>
                <w:rFonts w:asciiTheme="minorHAnsi" w:eastAsiaTheme="minorHAnsi" w:hAnsiTheme="minorHAnsi" w:cstheme="minorBidi"/>
                <w:sz w:val="22"/>
                <w:szCs w:val="22"/>
              </w:rPr>
              <w:t xml:space="preserve"> ter opredeliti razloge za izključitev, pogoje za sodelovanje in merila za oddajo javnega naročila, ki so podlaga za odločitev o oddaji javnega naročila. V razpisni dokumentaciji (in tehničnih specifikacijah) so pojasnjene upravne zahteve postopka, utemeljena ocenjena vrednost javnega naročila ter določeni pogoji, pod katerimi se ponudbe predložijo in ocenijo ter na podlagi katerih se dodeli javno naročilo. Vključuje lahko</w:t>
            </w:r>
            <w:r w:rsidR="00416DA3">
              <w:rPr>
                <w:rFonts w:asciiTheme="minorHAnsi" w:eastAsiaTheme="minorHAnsi" w:hAnsiTheme="minorHAnsi" w:cstheme="minorBidi"/>
                <w:sz w:val="22"/>
                <w:szCs w:val="22"/>
              </w:rPr>
              <w:t xml:space="preserve"> še</w:t>
            </w:r>
            <w:r w:rsidRPr="00212B66">
              <w:rPr>
                <w:rFonts w:asciiTheme="minorHAnsi" w:eastAsiaTheme="minorHAnsi" w:hAnsiTheme="minorHAnsi" w:cstheme="minorBidi"/>
                <w:sz w:val="22"/>
                <w:szCs w:val="22"/>
              </w:rPr>
              <w:t xml:space="preserve"> druge </w:t>
            </w:r>
            <w:r w:rsidR="00416DA3">
              <w:rPr>
                <w:rFonts w:asciiTheme="minorHAnsi" w:eastAsiaTheme="minorHAnsi" w:hAnsiTheme="minorHAnsi" w:cstheme="minorBidi"/>
                <w:sz w:val="22"/>
                <w:szCs w:val="22"/>
              </w:rPr>
              <w:t>prvine</w:t>
            </w:r>
            <w:r w:rsidRPr="00212B66">
              <w:rPr>
                <w:rFonts w:asciiTheme="minorHAnsi" w:eastAsiaTheme="minorHAnsi" w:hAnsiTheme="minorHAnsi" w:cstheme="minorBidi"/>
                <w:sz w:val="22"/>
                <w:szCs w:val="22"/>
              </w:rPr>
              <w:t>, kot so osnutki pogodbenih določb, pogoji za preklic naročila, pa tudi spremembe, določbe o izvedbi in odpovedi i</w:t>
            </w:r>
            <w:r w:rsidR="00416DA3">
              <w:rPr>
                <w:rFonts w:asciiTheme="minorHAnsi" w:eastAsiaTheme="minorHAnsi" w:hAnsiTheme="minorHAnsi" w:cstheme="minorBidi"/>
                <w:sz w:val="22"/>
                <w:szCs w:val="22"/>
              </w:rPr>
              <w:t>n po</w:t>
            </w:r>
            <w:r w:rsidRPr="00212B66">
              <w:rPr>
                <w:rFonts w:asciiTheme="minorHAnsi" w:eastAsiaTheme="minorHAnsi" w:hAnsiTheme="minorHAnsi" w:cstheme="minorBidi"/>
                <w:sz w:val="22"/>
                <w:szCs w:val="22"/>
              </w:rPr>
              <w:t>d</w:t>
            </w:r>
            <w:r w:rsidR="00416DA3">
              <w:rPr>
                <w:rFonts w:asciiTheme="minorHAnsi" w:eastAsiaTheme="minorHAnsi" w:hAnsiTheme="minorHAnsi" w:cstheme="minorBidi"/>
                <w:sz w:val="22"/>
                <w:szCs w:val="22"/>
              </w:rPr>
              <w:t>obno</w:t>
            </w:r>
            <w:r w:rsidRPr="00CC39DE">
              <w:rPr>
                <w:rFonts w:asciiTheme="minorHAnsi" w:eastAsiaTheme="minorHAnsi" w:hAnsiTheme="minorHAnsi" w:cstheme="minorBidi"/>
                <w:sz w:val="22"/>
                <w:szCs w:val="22"/>
              </w:rPr>
              <w:t>.</w:t>
            </w:r>
          </w:p>
          <w:p w14:paraId="2B9F266B" w14:textId="597E64D0" w:rsidR="005631B4" w:rsidRDefault="005631B4" w:rsidP="00416DA3">
            <w:p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b/>
                <w:bCs/>
                <w:sz w:val="22"/>
                <w:szCs w:val="22"/>
              </w:rPr>
              <w:t>Priprava tehničnih specifikacij</w:t>
            </w:r>
            <w:r w:rsidRPr="00C0413A">
              <w:rPr>
                <w:rFonts w:asciiTheme="minorHAnsi" w:eastAsiaTheme="minorHAnsi" w:hAnsiTheme="minorHAnsi" w:cstheme="minorBidi"/>
                <w:sz w:val="22"/>
                <w:szCs w:val="22"/>
              </w:rPr>
              <w:t xml:space="preserve"> vključuje preoblikovanje ugotovitev ocene potreb in analize trga v konkretne specifikacije in merila za ocenjevanje, ki jih je mogoče uporabiti pri ocenjevanju ponudb in oddaji javnega naročila. To </w:t>
            </w:r>
            <w:r w:rsidR="00416DA3">
              <w:rPr>
                <w:rFonts w:asciiTheme="minorHAnsi" w:eastAsiaTheme="minorHAnsi" w:hAnsiTheme="minorHAnsi" w:cstheme="minorBidi"/>
                <w:sz w:val="22"/>
                <w:szCs w:val="22"/>
              </w:rPr>
              <w:t>pomeni</w:t>
            </w:r>
            <w:r w:rsidR="00416DA3" w:rsidRPr="00C0413A">
              <w:rPr>
                <w:rFonts w:asciiTheme="minorHAnsi" w:eastAsiaTheme="minorHAnsi" w:hAnsiTheme="minorHAnsi" w:cstheme="minorBidi"/>
                <w:sz w:val="22"/>
                <w:szCs w:val="22"/>
              </w:rPr>
              <w:t xml:space="preserve"> </w:t>
            </w:r>
            <w:r w:rsidRPr="00C0413A">
              <w:rPr>
                <w:rFonts w:asciiTheme="minorHAnsi" w:eastAsiaTheme="minorHAnsi" w:hAnsiTheme="minorHAnsi" w:cstheme="minorBidi"/>
                <w:sz w:val="22"/>
                <w:szCs w:val="22"/>
              </w:rPr>
              <w:t>določitev objektivnih in ne preveč predpisujočih minimalnih zahtev v zvezi s predmetom javnega naročila, da se prepreči nepotrebno omejevanje konkurence. Za omogočanje inovacij in stalnih izboljšav je ključno zagotoviti, da so tehnične specifikacije usmerjene v rezultate in primerne za prihodnost. Javni naročniki bi morali že pri pripravi tehničnih specifikacij opredeliti razloge za izključitev, pogoje za sodelovanje in merila za oddajo javnega naročila, ki se bodo uporabila za oceno ponudb, da se določi ekonomsko najugodnejša ponudba</w:t>
            </w:r>
            <w:r>
              <w:rPr>
                <w:rFonts w:asciiTheme="minorHAnsi" w:eastAsiaTheme="minorHAnsi" w:hAnsiTheme="minorHAnsi" w:cstheme="minorBidi"/>
                <w:sz w:val="22"/>
                <w:szCs w:val="22"/>
              </w:rPr>
              <w:t>.</w:t>
            </w:r>
          </w:p>
        </w:tc>
      </w:tr>
      <w:tr w:rsidR="00424237" w14:paraId="612D0969" w14:textId="77777777" w:rsidTr="00887C3B">
        <w:trPr>
          <w:trHeight w:val="1976"/>
        </w:trPr>
        <w:tc>
          <w:tcPr>
            <w:tcW w:w="9039" w:type="dxa"/>
            <w:shd w:val="clear" w:color="auto" w:fill="FFF3EF"/>
          </w:tcPr>
          <w:p w14:paraId="569CAEA4" w14:textId="37804132"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53E4BD91" w14:textId="7777777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04609E26" w14:textId="4E51F70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skladnost z zakonodajo EU in </w:t>
            </w:r>
            <w:r w:rsidR="00416DA3">
              <w:rPr>
                <w:rFonts w:asciiTheme="minorHAnsi" w:eastAsiaTheme="minorHAnsi" w:hAnsiTheme="minorHAnsi" w:cstheme="minorBidi"/>
                <w:iCs/>
                <w:sz w:val="22"/>
                <w:szCs w:val="22"/>
              </w:rPr>
              <w:t>državno</w:t>
            </w:r>
            <w:r w:rsidR="00416DA3" w:rsidRPr="001B032E">
              <w:rPr>
                <w:rFonts w:asciiTheme="minorHAnsi" w:eastAsiaTheme="minorHAnsi" w:hAnsiTheme="minorHAnsi" w:cstheme="minorBidi"/>
                <w:iCs/>
                <w:sz w:val="22"/>
                <w:szCs w:val="22"/>
              </w:rPr>
              <w:t xml:space="preserve"> </w:t>
            </w:r>
            <w:r w:rsidRPr="001B032E">
              <w:rPr>
                <w:rFonts w:asciiTheme="minorHAnsi" w:eastAsiaTheme="minorHAnsi" w:hAnsiTheme="minorHAnsi" w:cstheme="minorBidi"/>
                <w:iCs/>
                <w:sz w:val="22"/>
                <w:szCs w:val="22"/>
              </w:rPr>
              <w:t>zakonodajo;</w:t>
            </w:r>
          </w:p>
          <w:p w14:paraId="099FC4D7"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oblikovanje razlogov za izključitev, pogojev za sodelovanje in meril za oddajo javnega naročila; </w:t>
            </w:r>
          </w:p>
          <w:p w14:paraId="13A4B148" w14:textId="77777777" w:rsidR="005631B4" w:rsidRPr="005631B4" w:rsidRDefault="001B032E"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upravne zahteve postopkov za oddajo javnega naročila</w:t>
            </w:r>
            <w:r w:rsidR="005631B4">
              <w:rPr>
                <w:rFonts w:asciiTheme="minorHAnsi" w:eastAsiaTheme="minorHAnsi" w:hAnsiTheme="minorHAnsi" w:cstheme="minorBidi"/>
                <w:iCs/>
                <w:sz w:val="22"/>
                <w:szCs w:val="22"/>
              </w:rPr>
              <w:t>;</w:t>
            </w:r>
          </w:p>
          <w:p w14:paraId="091C0C8B" w14:textId="77777777"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vlogo in obliko tehničnih specifikacij;  </w:t>
            </w:r>
          </w:p>
          <w:p w14:paraId="1419F80E" w14:textId="483BD2B5"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oblikovanje pogojev za sodelovanje in meril za oddajo javnega naročila </w:t>
            </w:r>
            <w:r w:rsidR="0016283E">
              <w:rPr>
                <w:rFonts w:asciiTheme="minorHAnsi" w:eastAsiaTheme="minorHAnsi" w:hAnsiTheme="minorHAnsi" w:cstheme="minorBidi"/>
                <w:iCs/>
                <w:sz w:val="22"/>
                <w:szCs w:val="22"/>
              </w:rPr>
              <w:t>ter</w:t>
            </w:r>
            <w:r w:rsidR="0016283E" w:rsidRPr="001B032E">
              <w:rPr>
                <w:rFonts w:asciiTheme="minorHAnsi" w:eastAsiaTheme="minorHAnsi" w:hAnsiTheme="minorHAnsi" w:cstheme="minorBidi"/>
                <w:iCs/>
                <w:sz w:val="22"/>
                <w:szCs w:val="22"/>
              </w:rPr>
              <w:t xml:space="preserve"> </w:t>
            </w:r>
            <w:r w:rsidRPr="001B032E">
              <w:rPr>
                <w:rFonts w:asciiTheme="minorHAnsi" w:eastAsiaTheme="minorHAnsi" w:hAnsiTheme="minorHAnsi" w:cstheme="minorBidi"/>
                <w:iCs/>
                <w:sz w:val="22"/>
                <w:szCs w:val="22"/>
              </w:rPr>
              <w:t>način njihove</w:t>
            </w:r>
            <w:r w:rsidR="00FD36A0">
              <w:rPr>
                <w:rFonts w:asciiTheme="minorHAnsi" w:eastAsiaTheme="minorHAnsi" w:hAnsiTheme="minorHAnsi" w:cstheme="minorBidi"/>
                <w:iCs/>
                <w:sz w:val="22"/>
                <w:szCs w:val="22"/>
              </w:rPr>
              <w:t>ga</w:t>
            </w:r>
            <w:r w:rsidRPr="001B032E">
              <w:rPr>
                <w:rFonts w:asciiTheme="minorHAnsi" w:eastAsiaTheme="minorHAnsi" w:hAnsiTheme="minorHAnsi" w:cstheme="minorBidi"/>
                <w:iCs/>
                <w:sz w:val="22"/>
                <w:szCs w:val="22"/>
              </w:rPr>
              <w:t xml:space="preserve"> </w:t>
            </w:r>
            <w:r w:rsidR="00FD36A0">
              <w:rPr>
                <w:rFonts w:asciiTheme="minorHAnsi" w:eastAsiaTheme="minorHAnsi" w:hAnsiTheme="minorHAnsi" w:cstheme="minorBidi"/>
                <w:iCs/>
                <w:sz w:val="22"/>
                <w:szCs w:val="22"/>
              </w:rPr>
              <w:t>medsebojnega vpliva</w:t>
            </w:r>
            <w:r w:rsidR="00FD36A0" w:rsidRPr="001B032E">
              <w:rPr>
                <w:rFonts w:asciiTheme="minorHAnsi" w:eastAsiaTheme="minorHAnsi" w:hAnsiTheme="minorHAnsi" w:cstheme="minorBidi"/>
                <w:iCs/>
                <w:sz w:val="22"/>
                <w:szCs w:val="22"/>
              </w:rPr>
              <w:t xml:space="preserve"> </w:t>
            </w:r>
            <w:r w:rsidRPr="001B032E">
              <w:rPr>
                <w:rFonts w:asciiTheme="minorHAnsi" w:eastAsiaTheme="minorHAnsi" w:hAnsiTheme="minorHAnsi" w:cstheme="minorBidi"/>
                <w:iCs/>
                <w:sz w:val="22"/>
                <w:szCs w:val="22"/>
              </w:rPr>
              <w:t>s tehničnim specifikacijami;</w:t>
            </w:r>
          </w:p>
          <w:p w14:paraId="434DF678" w14:textId="77777777"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mehanizme za </w:t>
            </w:r>
            <w:proofErr w:type="spellStart"/>
            <w:r w:rsidRPr="001B032E">
              <w:rPr>
                <w:rFonts w:asciiTheme="minorHAnsi" w:eastAsiaTheme="minorHAnsi" w:hAnsiTheme="minorHAnsi" w:cstheme="minorBidi"/>
                <w:iCs/>
                <w:sz w:val="22"/>
                <w:szCs w:val="22"/>
              </w:rPr>
              <w:t>uteževanje</w:t>
            </w:r>
            <w:proofErr w:type="spellEnd"/>
            <w:r w:rsidRPr="001B032E">
              <w:rPr>
                <w:rFonts w:asciiTheme="minorHAnsi" w:eastAsiaTheme="minorHAnsi" w:hAnsiTheme="minorHAnsi" w:cstheme="minorBidi"/>
                <w:iCs/>
                <w:sz w:val="22"/>
                <w:szCs w:val="22"/>
              </w:rPr>
              <w:t xml:space="preserve"> in mehanizme točkovanja za merila, ki niso povezana s ceno;</w:t>
            </w:r>
          </w:p>
          <w:p w14:paraId="4FE361D5" w14:textId="20F53B14" w:rsid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prilagoditev vzorcev predlog pri pripravi tehničnih specifikacij</w:t>
            </w:r>
            <w:r w:rsidR="001B032E" w:rsidRPr="001B032E">
              <w:rPr>
                <w:rFonts w:asciiTheme="minorHAnsi" w:eastAsiaTheme="minorHAnsi" w:hAnsiTheme="minorHAnsi" w:cstheme="minorBidi"/>
                <w:iCs/>
                <w:sz w:val="22"/>
                <w:szCs w:val="22"/>
              </w:rPr>
              <w:t>.</w:t>
            </w:r>
          </w:p>
        </w:tc>
      </w:tr>
      <w:tr w:rsidR="00424237" w14:paraId="61BE29B0" w14:textId="77777777" w:rsidTr="003A73B8">
        <w:trPr>
          <w:trHeight w:val="3255"/>
        </w:trPr>
        <w:tc>
          <w:tcPr>
            <w:tcW w:w="9039" w:type="dxa"/>
            <w:shd w:val="clear" w:color="auto" w:fill="FFF3EF"/>
          </w:tcPr>
          <w:p w14:paraId="17CEE39A"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6FE5858" w14:textId="799F916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0BFB3FAD"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ustrezno določiti dokumente, ki bi jih bilo treba vključiti v razpisno dokumentacijo;</w:t>
            </w:r>
          </w:p>
          <w:p w14:paraId="40C67756"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uporabiti ustrezne predloge in vzorčne dokumente, s katerimi se čim bolj poveča sodelovanje gospodarskih subjektov, pri pripravi:</w:t>
            </w:r>
          </w:p>
          <w:p w14:paraId="18DCED85" w14:textId="77777777" w:rsidR="001B032E" w:rsidRPr="001B032E" w:rsidRDefault="001B032E" w:rsidP="00B774F3">
            <w:pPr>
              <w:pStyle w:val="Odstavekseznama"/>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a.</w:t>
            </w:r>
            <w:r w:rsidRPr="001B032E">
              <w:rPr>
                <w:rFonts w:asciiTheme="minorHAnsi" w:eastAsiaTheme="minorHAnsi" w:hAnsiTheme="minorHAnsi" w:cstheme="minorBidi"/>
                <w:iCs/>
                <w:sz w:val="22"/>
                <w:szCs w:val="22"/>
              </w:rPr>
              <w:tab/>
              <w:t>razlogov za izključitev, pogojev za sodelovanje in meril za oddajo,</w:t>
            </w:r>
          </w:p>
          <w:p w14:paraId="6E90C188" w14:textId="77777777" w:rsidR="001B032E" w:rsidRPr="001B032E" w:rsidRDefault="001B032E" w:rsidP="00B774F3">
            <w:pPr>
              <w:pStyle w:val="Odstavekseznama"/>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b.</w:t>
            </w:r>
            <w:r w:rsidRPr="001B032E">
              <w:rPr>
                <w:rFonts w:asciiTheme="minorHAnsi" w:eastAsiaTheme="minorHAnsi" w:hAnsiTheme="minorHAnsi" w:cstheme="minorBidi"/>
                <w:iCs/>
                <w:sz w:val="22"/>
                <w:szCs w:val="22"/>
              </w:rPr>
              <w:tab/>
              <w:t xml:space="preserve">navodil ponudnikom, </w:t>
            </w:r>
          </w:p>
          <w:p w14:paraId="425D83C7" w14:textId="77777777" w:rsidR="001B032E" w:rsidRPr="001B032E" w:rsidRDefault="001B032E" w:rsidP="00B774F3">
            <w:pPr>
              <w:pStyle w:val="Odstavekseznama"/>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c.</w:t>
            </w:r>
            <w:r w:rsidRPr="001B032E">
              <w:rPr>
                <w:rFonts w:asciiTheme="minorHAnsi" w:eastAsiaTheme="minorHAnsi" w:hAnsiTheme="minorHAnsi" w:cstheme="minorBidi"/>
                <w:iCs/>
                <w:sz w:val="22"/>
                <w:szCs w:val="22"/>
              </w:rPr>
              <w:tab/>
              <w:t xml:space="preserve">druge ustrezne razpisne dokumentacije; </w:t>
            </w:r>
          </w:p>
          <w:p w14:paraId="18954F6C" w14:textId="256EB25C"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določiti merila uspešnosti, ki se bodo uporabila </w:t>
            </w:r>
            <w:r w:rsidR="0016283E">
              <w:rPr>
                <w:rFonts w:asciiTheme="minorHAnsi" w:eastAsiaTheme="minorHAnsi" w:hAnsiTheme="minorHAnsi" w:cstheme="minorBidi"/>
                <w:iCs/>
                <w:sz w:val="22"/>
                <w:szCs w:val="22"/>
              </w:rPr>
              <w:t>pri</w:t>
            </w:r>
            <w:r w:rsidRPr="001B032E">
              <w:rPr>
                <w:rFonts w:asciiTheme="minorHAnsi" w:eastAsiaTheme="minorHAnsi" w:hAnsiTheme="minorHAnsi" w:cstheme="minorBidi"/>
                <w:iCs/>
                <w:sz w:val="22"/>
                <w:szCs w:val="22"/>
              </w:rPr>
              <w:t xml:space="preserve"> upravljanj</w:t>
            </w:r>
            <w:r w:rsidR="0016283E">
              <w:rPr>
                <w:rFonts w:asciiTheme="minorHAnsi" w:eastAsiaTheme="minorHAnsi" w:hAnsiTheme="minorHAnsi" w:cstheme="minorBidi"/>
                <w:iCs/>
                <w:sz w:val="22"/>
                <w:szCs w:val="22"/>
              </w:rPr>
              <w:t>u</w:t>
            </w:r>
            <w:r w:rsidRPr="001B032E">
              <w:rPr>
                <w:rFonts w:asciiTheme="minorHAnsi" w:eastAsiaTheme="minorHAnsi" w:hAnsiTheme="minorHAnsi" w:cstheme="minorBidi"/>
                <w:iCs/>
                <w:sz w:val="22"/>
                <w:szCs w:val="22"/>
              </w:rPr>
              <w:t xml:space="preserve"> pogodb;</w:t>
            </w:r>
          </w:p>
          <w:p w14:paraId="3314ABD1"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določiti ustrezen vzorec pogodbe; </w:t>
            </w:r>
          </w:p>
          <w:p w14:paraId="3B1032A3"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objaviti obvestila o naročilu;</w:t>
            </w:r>
          </w:p>
          <w:p w14:paraId="77737C84"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v razpisno dokumentacijo vključiti tehnične, komercialne in </w:t>
            </w:r>
            <w:proofErr w:type="spellStart"/>
            <w:r w:rsidRPr="001B032E">
              <w:rPr>
                <w:rFonts w:asciiTheme="minorHAnsi" w:eastAsiaTheme="minorHAnsi" w:hAnsiTheme="minorHAnsi" w:cstheme="minorBidi"/>
                <w:iCs/>
                <w:sz w:val="22"/>
                <w:szCs w:val="22"/>
              </w:rPr>
              <w:t>okoljske</w:t>
            </w:r>
            <w:proofErr w:type="spellEnd"/>
            <w:r w:rsidRPr="001B032E">
              <w:rPr>
                <w:rFonts w:asciiTheme="minorHAnsi" w:eastAsiaTheme="minorHAnsi" w:hAnsiTheme="minorHAnsi" w:cstheme="minorBidi"/>
                <w:iCs/>
                <w:sz w:val="22"/>
                <w:szCs w:val="22"/>
              </w:rPr>
              <w:t xml:space="preserve"> zahteve; </w:t>
            </w:r>
          </w:p>
          <w:p w14:paraId="6B36D36B" w14:textId="77777777" w:rsidR="005631B4" w:rsidRPr="005631B4" w:rsidRDefault="001B032E"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v razpisno dokumentacijo vključiti funkcionalne zahteve</w:t>
            </w:r>
            <w:r w:rsidR="005631B4">
              <w:rPr>
                <w:rFonts w:asciiTheme="minorHAnsi" w:eastAsiaTheme="minorHAnsi" w:hAnsiTheme="minorHAnsi" w:cstheme="minorBidi"/>
                <w:iCs/>
                <w:sz w:val="22"/>
                <w:szCs w:val="22"/>
              </w:rPr>
              <w:t>;</w:t>
            </w:r>
          </w:p>
          <w:p w14:paraId="7B344000" w14:textId="77777777"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razumeti ustrezno vlogo in obliko tehničnih specifikacij v postopku za oddajo javnega naročila;</w:t>
            </w:r>
          </w:p>
          <w:p w14:paraId="1E884513" w14:textId="22BD386F"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razumeti vpliv pravil EU in </w:t>
            </w:r>
            <w:r w:rsidR="0016283E">
              <w:rPr>
                <w:rFonts w:asciiTheme="minorHAnsi" w:eastAsiaTheme="minorHAnsi" w:hAnsiTheme="minorHAnsi" w:cstheme="minorBidi"/>
                <w:iCs/>
                <w:sz w:val="22"/>
                <w:szCs w:val="22"/>
              </w:rPr>
              <w:t xml:space="preserve">državnih </w:t>
            </w:r>
            <w:r w:rsidRPr="001B032E">
              <w:rPr>
                <w:rFonts w:asciiTheme="minorHAnsi" w:eastAsiaTheme="minorHAnsi" w:hAnsiTheme="minorHAnsi" w:cstheme="minorBidi"/>
                <w:iCs/>
                <w:sz w:val="22"/>
                <w:szCs w:val="22"/>
              </w:rPr>
              <w:t xml:space="preserve">pravil na pripravo tehničnih specifikacij; </w:t>
            </w:r>
          </w:p>
          <w:p w14:paraId="6CCEB427" w14:textId="77777777"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podpirati pripravo tehničnih specifikacij;</w:t>
            </w:r>
          </w:p>
          <w:p w14:paraId="50E23C98" w14:textId="77777777"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lastRenderedPageBreak/>
              <w:t xml:space="preserve">razviti tehnične specifikacije, ki izražajo rezultate ocene potreb in analize trga; </w:t>
            </w:r>
          </w:p>
          <w:p w14:paraId="123B79F3" w14:textId="77777777"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opredeliti mehanizme za </w:t>
            </w:r>
            <w:proofErr w:type="spellStart"/>
            <w:r w:rsidRPr="001B032E">
              <w:rPr>
                <w:rFonts w:asciiTheme="minorHAnsi" w:eastAsiaTheme="minorHAnsi" w:hAnsiTheme="minorHAnsi" w:cstheme="minorBidi"/>
                <w:iCs/>
                <w:sz w:val="22"/>
                <w:szCs w:val="22"/>
              </w:rPr>
              <w:t>uteževanje</w:t>
            </w:r>
            <w:proofErr w:type="spellEnd"/>
            <w:r w:rsidRPr="001B032E">
              <w:rPr>
                <w:rFonts w:asciiTheme="minorHAnsi" w:eastAsiaTheme="minorHAnsi" w:hAnsiTheme="minorHAnsi" w:cstheme="minorBidi"/>
                <w:iCs/>
                <w:sz w:val="22"/>
                <w:szCs w:val="22"/>
              </w:rPr>
              <w:t xml:space="preserve"> in mehanizme točkovanja, uporabljene v postopkih za oddajo javnega naročila; </w:t>
            </w:r>
          </w:p>
          <w:p w14:paraId="0EC213E1" w14:textId="77777777"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izvesti zbiranje podatkov za izpopolnitev specifikacij;</w:t>
            </w:r>
          </w:p>
          <w:p w14:paraId="468165D8" w14:textId="77777777"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prilagoditi pristop k pripravi tehničnih specifikacij različnim potrebam in trgom;</w:t>
            </w:r>
          </w:p>
          <w:p w14:paraId="6D2CF7C4" w14:textId="1206AFE1"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zagotoviti, da so tehnične specifikacije prilagojene upravljanj</w:t>
            </w:r>
            <w:r w:rsidR="0016283E">
              <w:rPr>
                <w:rFonts w:asciiTheme="minorHAnsi" w:eastAsiaTheme="minorHAnsi" w:hAnsiTheme="minorHAnsi" w:cstheme="minorBidi"/>
                <w:iCs/>
                <w:sz w:val="22"/>
                <w:szCs w:val="22"/>
              </w:rPr>
              <w:t>u</w:t>
            </w:r>
            <w:r w:rsidRPr="001B032E">
              <w:rPr>
                <w:rFonts w:asciiTheme="minorHAnsi" w:eastAsiaTheme="minorHAnsi" w:hAnsiTheme="minorHAnsi" w:cstheme="minorBidi"/>
                <w:iCs/>
                <w:sz w:val="22"/>
                <w:szCs w:val="22"/>
              </w:rPr>
              <w:t xml:space="preserve"> pogodb; </w:t>
            </w:r>
          </w:p>
          <w:p w14:paraId="712A1469" w14:textId="2595FD8B" w:rsidR="005631B4" w:rsidRPr="001B032E" w:rsidRDefault="005631B4" w:rsidP="005631B4">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opredeliti politike in smernice organizacije za pripravo tehničnih specifikacij v skladu z mednarodnimi dobrimi praksami ter pravili EU in </w:t>
            </w:r>
            <w:r w:rsidR="0016283E">
              <w:rPr>
                <w:rFonts w:asciiTheme="minorHAnsi" w:eastAsiaTheme="minorHAnsi" w:hAnsiTheme="minorHAnsi" w:cstheme="minorBidi"/>
                <w:iCs/>
                <w:sz w:val="22"/>
                <w:szCs w:val="22"/>
              </w:rPr>
              <w:t>državnimi</w:t>
            </w:r>
            <w:r w:rsidR="0016283E" w:rsidRPr="001B032E">
              <w:rPr>
                <w:rFonts w:asciiTheme="minorHAnsi" w:eastAsiaTheme="minorHAnsi" w:hAnsiTheme="minorHAnsi" w:cstheme="minorBidi"/>
                <w:iCs/>
                <w:sz w:val="22"/>
                <w:szCs w:val="22"/>
              </w:rPr>
              <w:t xml:space="preserve"> </w:t>
            </w:r>
            <w:r w:rsidRPr="001B032E">
              <w:rPr>
                <w:rFonts w:asciiTheme="minorHAnsi" w:eastAsiaTheme="minorHAnsi" w:hAnsiTheme="minorHAnsi" w:cstheme="minorBidi"/>
                <w:iCs/>
                <w:sz w:val="22"/>
                <w:szCs w:val="22"/>
              </w:rPr>
              <w:t xml:space="preserve">pravili; </w:t>
            </w:r>
          </w:p>
          <w:p w14:paraId="4A34AC2D" w14:textId="765DE3DF" w:rsidR="00424237" w:rsidRDefault="005631B4" w:rsidP="005631B4">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spremljati uspešnost in ugotoviti pridobljene izkušnje</w:t>
            </w:r>
            <w:r w:rsidR="001B032E" w:rsidRPr="001B032E">
              <w:rPr>
                <w:rFonts w:asciiTheme="minorHAnsi" w:eastAsiaTheme="minorHAnsi" w:hAnsiTheme="minorHAnsi" w:cstheme="minorBidi"/>
                <w:iCs/>
                <w:sz w:val="22"/>
                <w:szCs w:val="22"/>
              </w:rPr>
              <w:t>.</w:t>
            </w:r>
          </w:p>
        </w:tc>
      </w:tr>
      <w:tr w:rsidR="00424237" w:rsidRPr="008A5467" w14:paraId="60FD6D56" w14:textId="77777777" w:rsidTr="00887C3B">
        <w:trPr>
          <w:trHeight w:val="1681"/>
        </w:trPr>
        <w:tc>
          <w:tcPr>
            <w:tcW w:w="9039" w:type="dxa"/>
            <w:shd w:val="clear" w:color="auto" w:fill="FDF3EF"/>
          </w:tcPr>
          <w:p w14:paraId="575241FE" w14:textId="77C9685A"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09BA8D2F"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54C70ABB"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2F38CC9"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046CE798"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75586224"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56A2E524" w14:textId="77777777" w:rsidTr="00887C3B">
        <w:trPr>
          <w:trHeight w:val="3255"/>
        </w:trPr>
        <w:tc>
          <w:tcPr>
            <w:tcW w:w="9039" w:type="dxa"/>
            <w:shd w:val="clear" w:color="auto" w:fill="FFF3EF"/>
          </w:tcPr>
          <w:p w14:paraId="5ABA007A" w14:textId="77777777" w:rsidR="00424237" w:rsidRDefault="00424237" w:rsidP="00B774F3">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OCENJEVANJE PONUDB</w:t>
            </w:r>
          </w:p>
          <w:p w14:paraId="2CB13CD6" w14:textId="77777777"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2677A287" w14:textId="554B9CD8" w:rsidR="00424237" w:rsidRDefault="00424237" w:rsidP="00B774F3">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 xml:space="preserve">S postopkom </w:t>
            </w:r>
            <w:r w:rsidRPr="00FD3A4F">
              <w:rPr>
                <w:rFonts w:asciiTheme="minorHAnsi" w:eastAsiaTheme="minorHAnsi" w:hAnsiTheme="minorHAnsi" w:cstheme="minorBidi"/>
                <w:b/>
                <w:bCs/>
                <w:sz w:val="22"/>
                <w:szCs w:val="22"/>
              </w:rPr>
              <w:t>ocenjevanja ponudb</w:t>
            </w:r>
            <w:r w:rsidRPr="00FD3A4F">
              <w:rPr>
                <w:rFonts w:asciiTheme="minorHAnsi" w:eastAsiaTheme="minorHAnsi" w:hAnsiTheme="minorHAnsi" w:cstheme="minorBidi"/>
                <w:sz w:val="22"/>
                <w:szCs w:val="22"/>
              </w:rPr>
              <w:t xml:space="preserve"> je treba zagotoviti, da se ponudbe ocenijo objektivno in v skladu z zakonodajo ter glede na razloge za izključitev, pogoje za sodelovanje in merila za oddajo javnega naročila, opredeljena v povabilu k sodelovanju, da se določi ekonomsko najugodnejša ponudba. Komisijo za ocenjevanje bi morali voditi izkušeni upravni uslužbenci, ki so dobro seznanjeni s svojimi vlogami, odgovornostmi in postopkovnimi obveznostmi ter jih podpirajo ustrezni tehnični strokovnjaki s področja predmeta javnega naročila, vključno z ocenjevanjem standardov in znakov. Postopek bi bilo treba dokumentirati, da se zagotovijo dokazi in utemeljitev oddaje javnega naročila</w:t>
            </w:r>
            <w:r w:rsidRPr="009F4847">
              <w:rPr>
                <w:rFonts w:asciiTheme="minorHAnsi" w:eastAsiaTheme="minorHAnsi" w:hAnsiTheme="minorHAnsi" w:cstheme="minorBidi"/>
                <w:sz w:val="22"/>
                <w:szCs w:val="22"/>
              </w:rPr>
              <w:t>.</w:t>
            </w:r>
          </w:p>
        </w:tc>
      </w:tr>
      <w:tr w:rsidR="00424237" w14:paraId="36B4683D" w14:textId="77777777" w:rsidTr="00887C3B">
        <w:trPr>
          <w:trHeight w:val="1685"/>
        </w:trPr>
        <w:tc>
          <w:tcPr>
            <w:tcW w:w="9039" w:type="dxa"/>
            <w:shd w:val="clear" w:color="auto" w:fill="FFF3EF"/>
          </w:tcPr>
          <w:p w14:paraId="423D7696" w14:textId="37243445"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AFB3088" w14:textId="7777777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01F2B2D4"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korake postopka ocenjevanja; </w:t>
            </w:r>
          </w:p>
          <w:p w14:paraId="56C32DBB"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načela javnega naročanja;</w:t>
            </w:r>
          </w:p>
          <w:p w14:paraId="354F1A65" w14:textId="18BE3A0D" w:rsidR="00424237" w:rsidRDefault="001B032E"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vloge in odgovornosti komisije za ocenjevanje.</w:t>
            </w:r>
          </w:p>
        </w:tc>
      </w:tr>
      <w:tr w:rsidR="00424237" w14:paraId="6C115DFB" w14:textId="77777777" w:rsidTr="00887C3B">
        <w:trPr>
          <w:trHeight w:val="3254"/>
        </w:trPr>
        <w:tc>
          <w:tcPr>
            <w:tcW w:w="9039" w:type="dxa"/>
            <w:shd w:val="clear" w:color="auto" w:fill="FFF3EF"/>
          </w:tcPr>
          <w:p w14:paraId="420FB3F1"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6F76FED6" w14:textId="782DD090"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07A8451C"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razumeti ključne vloge in odgovornosti v postopku ocenjevanja ponudb; </w:t>
            </w:r>
          </w:p>
          <w:p w14:paraId="5D6FE5F0"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pripraviti ustrezno dokumentacijo za postopek ocenjevanja ponudb; </w:t>
            </w:r>
          </w:p>
          <w:p w14:paraId="28D50CD1"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sodelovati v komisiji za ocenjevanje;</w:t>
            </w:r>
          </w:p>
          <w:p w14:paraId="10598598"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ponudnikom zagotoviti povratne informacije;</w:t>
            </w:r>
          </w:p>
          <w:p w14:paraId="5566DFA0"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preveriti neobstoj navzkrižja interesov med člani komisije za ocenjevanje; </w:t>
            </w:r>
          </w:p>
          <w:p w14:paraId="669DDAEF" w14:textId="10A7293D"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objaviti obvestilo o oddaj</w:t>
            </w:r>
            <w:r w:rsidR="0016283E">
              <w:rPr>
                <w:rFonts w:asciiTheme="minorHAnsi" w:eastAsiaTheme="minorHAnsi" w:hAnsiTheme="minorHAnsi" w:cstheme="minorBidi"/>
                <w:iCs/>
                <w:sz w:val="22"/>
                <w:szCs w:val="22"/>
              </w:rPr>
              <w:t>i</w:t>
            </w:r>
            <w:r w:rsidRPr="001B032E">
              <w:rPr>
                <w:rFonts w:asciiTheme="minorHAnsi" w:eastAsiaTheme="minorHAnsi" w:hAnsiTheme="minorHAnsi" w:cstheme="minorBidi"/>
                <w:iCs/>
                <w:sz w:val="22"/>
                <w:szCs w:val="22"/>
              </w:rPr>
              <w:t xml:space="preserve"> javnega naročila in obvestilo o preklicu;</w:t>
            </w:r>
          </w:p>
          <w:p w14:paraId="50E4EC8C" w14:textId="77777777" w:rsidR="001B032E" w:rsidRPr="001B032E" w:rsidRDefault="001B032E"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določiti in pritegniti komisije za ocenjevanje z ustrezno ravnjo znanja in izkušenj;</w:t>
            </w:r>
          </w:p>
          <w:p w14:paraId="0500001F" w14:textId="79539C02" w:rsidR="00424237" w:rsidRDefault="001B032E"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zagotoviti, da se ocenjevanja izvedejo pošteno, pregledno in sistematično.</w:t>
            </w:r>
          </w:p>
        </w:tc>
      </w:tr>
      <w:tr w:rsidR="00424237" w:rsidRPr="008A5467" w14:paraId="32C81DB8" w14:textId="77777777" w:rsidTr="00887C3B">
        <w:trPr>
          <w:trHeight w:val="1699"/>
        </w:trPr>
        <w:tc>
          <w:tcPr>
            <w:tcW w:w="9039" w:type="dxa"/>
            <w:shd w:val="clear" w:color="auto" w:fill="FDF3EF"/>
          </w:tcPr>
          <w:p w14:paraId="714F5347" w14:textId="532D9ADB"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0B3AB69E"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667C8D8F"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34F8FB3"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2E489D52"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4228E7E5"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1425D54F" w14:textId="77777777" w:rsidTr="00887C3B">
        <w:trPr>
          <w:trHeight w:val="3255"/>
        </w:trPr>
        <w:tc>
          <w:tcPr>
            <w:tcW w:w="9039" w:type="dxa"/>
            <w:shd w:val="clear" w:color="auto" w:fill="FFF3EF"/>
          </w:tcPr>
          <w:p w14:paraId="3655240B" w14:textId="77777777" w:rsidR="00424237" w:rsidRDefault="00424237" w:rsidP="00B774F3">
            <w:pPr>
              <w:spacing w:line="269" w:lineRule="auto"/>
              <w:ind w:right="176"/>
              <w:jc w:val="center"/>
              <w:rPr>
                <w:rFonts w:asciiTheme="minorHAnsi" w:eastAsiaTheme="minorHAnsi" w:hAnsiTheme="minorHAnsi" w:cstheme="minorBidi"/>
                <w:sz w:val="22"/>
                <w:szCs w:val="22"/>
              </w:rPr>
            </w:pPr>
            <w:r>
              <w:rPr>
                <w:rFonts w:asciiTheme="minorHAnsi" w:eastAsiaTheme="minorHAnsi" w:hAnsiTheme="minorHAnsi" w:cstheme="minorBidi"/>
                <w:b/>
                <w:sz w:val="22"/>
                <w:szCs w:val="22"/>
              </w:rPr>
              <w:lastRenderedPageBreak/>
              <w:t>UPRAVLJANJE</w:t>
            </w:r>
            <w:r w:rsidRPr="003C42D1">
              <w:rPr>
                <w:rFonts w:asciiTheme="minorHAnsi" w:eastAsiaTheme="minorHAnsi" w:hAnsiTheme="minorHAnsi" w:cstheme="minorBidi"/>
                <w:b/>
                <w:sz w:val="22"/>
                <w:szCs w:val="22"/>
              </w:rPr>
              <w:t xml:space="preserve"> POGODB</w:t>
            </w:r>
          </w:p>
          <w:p w14:paraId="7B548A64" w14:textId="77777777"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754E1AB5" w14:textId="77777777" w:rsidR="00424237" w:rsidRPr="00FD3A4F" w:rsidRDefault="00424237" w:rsidP="00B774F3">
            <w:pPr>
              <w:spacing w:line="269" w:lineRule="auto"/>
              <w:ind w:right="596"/>
              <w:jc w:val="both"/>
              <w:rPr>
                <w:rFonts w:asciiTheme="minorHAnsi" w:eastAsiaTheme="minorHAnsi" w:hAnsiTheme="minorHAnsi" w:cstheme="minorBidi"/>
                <w:sz w:val="22"/>
                <w:szCs w:val="22"/>
              </w:rPr>
            </w:pPr>
            <w:r w:rsidRPr="00FD3A4F">
              <w:rPr>
                <w:rFonts w:asciiTheme="minorHAnsi" w:eastAsiaTheme="minorHAnsi" w:hAnsiTheme="minorHAnsi" w:cstheme="minorBidi"/>
                <w:b/>
                <w:bCs/>
                <w:sz w:val="22"/>
                <w:szCs w:val="22"/>
              </w:rPr>
              <w:t>Upravljanje pogodb</w:t>
            </w:r>
            <w:r w:rsidRPr="00FD3A4F">
              <w:rPr>
                <w:rFonts w:asciiTheme="minorHAnsi" w:eastAsiaTheme="minorHAnsi" w:hAnsiTheme="minorHAnsi" w:cstheme="minorBidi"/>
                <w:sz w:val="22"/>
                <w:szCs w:val="22"/>
              </w:rPr>
              <w:t xml:space="preserve"> vključuje zagotavljanje, da je predmet javnega naročila dobavljen v skladu s pogoji, določenimi v tehničnih specifikacijah in pogodbi ter v skladu z vsemi zakonskimi zahtevami in tehničnimi specifikacijami. To vključuje vidike, povezane z upravljanjem, tveganjem, uspešnostjo (in ključnimi kazalniki uspešnosti), pravili o spremembah pogodb in finančnem upravljanju pogodb. </w:t>
            </w:r>
          </w:p>
          <w:p w14:paraId="50637FAC" w14:textId="77777777" w:rsidR="00424237" w:rsidRDefault="00424237" w:rsidP="00B774F3">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V primeru javnih naročil blaga upravljanje pogodb zajema tudi logistiko in upravljanje zalog. To pomeni zagotavljanje, da se blago dobavi pravočasno in izpolnjuje standarde kakovosti ter da se razpoložljivost zalog vzdržuje dosledno in stroškovno učinkovito</w:t>
            </w:r>
            <w:r w:rsidRPr="009F4847">
              <w:rPr>
                <w:rFonts w:asciiTheme="minorHAnsi" w:eastAsiaTheme="minorHAnsi" w:hAnsiTheme="minorHAnsi" w:cstheme="minorBidi"/>
                <w:sz w:val="22"/>
                <w:szCs w:val="22"/>
              </w:rPr>
              <w:t>.</w:t>
            </w:r>
          </w:p>
        </w:tc>
      </w:tr>
      <w:tr w:rsidR="00424237" w14:paraId="52491ADC" w14:textId="77777777" w:rsidTr="00887C3B">
        <w:trPr>
          <w:trHeight w:val="2961"/>
        </w:trPr>
        <w:tc>
          <w:tcPr>
            <w:tcW w:w="9039" w:type="dxa"/>
            <w:shd w:val="clear" w:color="auto" w:fill="FFF3EF"/>
          </w:tcPr>
          <w:p w14:paraId="0A74F9CA" w14:textId="23E54916"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49F75CD" w14:textId="7777777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347714E3"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ključne koncepte in korake upravljanja pogodb in zalog;</w:t>
            </w:r>
          </w:p>
          <w:p w14:paraId="57691304"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načrte za upravljanje pogodb; </w:t>
            </w:r>
          </w:p>
          <w:p w14:paraId="750B7663"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načela pogodbenega prava; </w:t>
            </w:r>
          </w:p>
          <w:p w14:paraId="53C9B06B"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upravljanje tehnične neskladnosti ter korektivne in preventivne ukrepe;</w:t>
            </w:r>
          </w:p>
          <w:p w14:paraId="7B81EDD5"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postopek in omejitve sprememb pogodb;</w:t>
            </w:r>
          </w:p>
          <w:p w14:paraId="428DF2F9"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dokumentacijo in vodenje evidenc med fazo upravljanja pogodb,</w:t>
            </w:r>
          </w:p>
          <w:p w14:paraId="0A3FF28F" w14:textId="2FA4CBA5" w:rsidR="00424237" w:rsidRDefault="00424237"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ocenjevanje uspešnosti dobavitelja, vključno s preverjanji in kontrolnimi seznami.</w:t>
            </w:r>
          </w:p>
        </w:tc>
      </w:tr>
      <w:tr w:rsidR="00424237" w14:paraId="58C037DF" w14:textId="77777777" w:rsidTr="00887C3B">
        <w:trPr>
          <w:trHeight w:val="5100"/>
        </w:trPr>
        <w:tc>
          <w:tcPr>
            <w:tcW w:w="9039" w:type="dxa"/>
            <w:shd w:val="clear" w:color="auto" w:fill="FFF3EF"/>
          </w:tcPr>
          <w:p w14:paraId="59984BA1"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429A33EF" w14:textId="66B46B29"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30C72680"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osnove pogodbenega prava, saj se uporabljajo za javno naročanje;</w:t>
            </w:r>
          </w:p>
          <w:p w14:paraId="631CCBB3"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organizirati in podpirati funkcije izpolnitve pogodb v skladu z obsegom, kakovostjo, časom in proračunskimi določbami;</w:t>
            </w:r>
          </w:p>
          <w:p w14:paraId="62BF6BA4"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organizirati in izvesti vse korake upravljanja pogodb; </w:t>
            </w:r>
          </w:p>
          <w:p w14:paraId="649155B5"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vplivati na strategije za obvladovanje tveganj in upravljanja izvajanja ter jih uporabljati;</w:t>
            </w:r>
          </w:p>
          <w:p w14:paraId="3691E682"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preveriti, ali blago in storitve ustrezajo tehničnim specifikacijam;</w:t>
            </w:r>
          </w:p>
          <w:p w14:paraId="1644D655"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razumeti vpliv sprememb pogodb na obseg, kakovost, čas in proračun;</w:t>
            </w:r>
          </w:p>
          <w:p w14:paraId="69DF2AD5"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zaključiti pogodbo;</w:t>
            </w:r>
          </w:p>
          <w:p w14:paraId="317B10CF" w14:textId="327FE70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voditi zbirke podatkov o pogodbah</w:t>
            </w:r>
            <w:r w:rsidR="00A83ACB">
              <w:rPr>
                <w:rFonts w:asciiTheme="minorHAnsi" w:eastAsiaTheme="minorHAnsi" w:hAnsiTheme="minorHAnsi" w:cstheme="minorBidi"/>
                <w:iCs/>
                <w:sz w:val="22"/>
                <w:szCs w:val="22"/>
              </w:rPr>
              <w:t xml:space="preserve"> (</w:t>
            </w:r>
            <w:r w:rsidRPr="00C0413A">
              <w:rPr>
                <w:rFonts w:asciiTheme="minorHAnsi" w:eastAsiaTheme="minorHAnsi" w:hAnsiTheme="minorHAnsi" w:cstheme="minorBidi"/>
                <w:iCs/>
                <w:sz w:val="22"/>
                <w:szCs w:val="22"/>
              </w:rPr>
              <w:t>registre</w:t>
            </w:r>
            <w:r w:rsidR="00A83ACB">
              <w:rPr>
                <w:rFonts w:asciiTheme="minorHAnsi" w:eastAsiaTheme="minorHAnsi" w:hAnsiTheme="minorHAnsi" w:cstheme="minorBidi"/>
                <w:iCs/>
                <w:sz w:val="22"/>
                <w:szCs w:val="22"/>
              </w:rPr>
              <w:t>)</w:t>
            </w:r>
            <w:r w:rsidRPr="00C0413A">
              <w:rPr>
                <w:rFonts w:asciiTheme="minorHAnsi" w:eastAsiaTheme="minorHAnsi" w:hAnsiTheme="minorHAnsi" w:cstheme="minorBidi"/>
                <w:iCs/>
                <w:sz w:val="22"/>
                <w:szCs w:val="22"/>
              </w:rPr>
              <w:t>;</w:t>
            </w:r>
          </w:p>
          <w:p w14:paraId="5940B076"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upravljati zaloge in logistiko;</w:t>
            </w:r>
          </w:p>
          <w:p w14:paraId="21BE81DA"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spremljati in voditi upravljanje in izvedbo pogodbe;</w:t>
            </w:r>
          </w:p>
          <w:p w14:paraId="248839A6" w14:textId="77777777" w:rsidR="00424237" w:rsidRPr="00C0413A"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C0413A">
              <w:rPr>
                <w:rFonts w:asciiTheme="minorHAnsi" w:eastAsiaTheme="minorHAnsi" w:hAnsiTheme="minorHAnsi" w:cstheme="minorBidi"/>
                <w:iCs/>
                <w:sz w:val="22"/>
                <w:szCs w:val="22"/>
              </w:rPr>
              <w:t xml:space="preserve">predvideti nepričakovane spremembe in se odzvati nanje ter zagotoviti prožno upravljanje pogodb; </w:t>
            </w:r>
          </w:p>
          <w:p w14:paraId="19186AA7"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C0413A">
              <w:rPr>
                <w:rFonts w:asciiTheme="minorHAnsi" w:eastAsiaTheme="minorHAnsi" w:hAnsiTheme="minorHAnsi" w:cstheme="minorBidi"/>
                <w:iCs/>
                <w:sz w:val="22"/>
                <w:szCs w:val="22"/>
              </w:rPr>
              <w:t>upravljati spremembe pogodb v skladu s pravnimi omejitvami.</w:t>
            </w:r>
          </w:p>
        </w:tc>
      </w:tr>
      <w:tr w:rsidR="00424237" w:rsidRPr="008A5467" w14:paraId="495798F3" w14:textId="77777777" w:rsidTr="00887C3B">
        <w:trPr>
          <w:trHeight w:val="1559"/>
        </w:trPr>
        <w:tc>
          <w:tcPr>
            <w:tcW w:w="9039" w:type="dxa"/>
            <w:shd w:val="clear" w:color="auto" w:fill="FDF3EF"/>
          </w:tcPr>
          <w:p w14:paraId="612C507C" w14:textId="76291E56"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7C188327"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536C74C4"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02C857F3"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5AE2C976"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40936E08"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34516BB1" w14:textId="77777777" w:rsidTr="00887C3B">
        <w:trPr>
          <w:trHeight w:val="1554"/>
        </w:trPr>
        <w:tc>
          <w:tcPr>
            <w:tcW w:w="9039" w:type="dxa"/>
            <w:shd w:val="clear" w:color="auto" w:fill="FFF3EF"/>
          </w:tcPr>
          <w:p w14:paraId="72F0F4E1" w14:textId="77777777" w:rsidR="00424237" w:rsidRDefault="00424237" w:rsidP="00B774F3">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 xml:space="preserve">POTRJEVANJE </w:t>
            </w:r>
            <w:r>
              <w:rPr>
                <w:rFonts w:asciiTheme="minorHAnsi" w:eastAsiaTheme="minorHAnsi" w:hAnsiTheme="minorHAnsi" w:cstheme="minorBidi"/>
                <w:b/>
                <w:sz w:val="22"/>
                <w:szCs w:val="22"/>
              </w:rPr>
              <w:t>IN PLAČILO</w:t>
            </w:r>
          </w:p>
          <w:p w14:paraId="20EF62FC" w14:textId="77777777"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1AB53225" w14:textId="77777777" w:rsidR="00424237" w:rsidRDefault="00424237" w:rsidP="00B774F3">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 xml:space="preserve">Naročnik mora pred </w:t>
            </w:r>
            <w:r w:rsidRPr="00ED47C0">
              <w:rPr>
                <w:rFonts w:asciiTheme="minorHAnsi" w:eastAsiaTheme="minorHAnsi" w:hAnsiTheme="minorHAnsi" w:cstheme="minorBidi"/>
                <w:b/>
                <w:bCs/>
                <w:sz w:val="22"/>
                <w:szCs w:val="22"/>
              </w:rPr>
              <w:t>izvedbo plačila</w:t>
            </w:r>
            <w:r w:rsidRPr="00FD3A4F">
              <w:rPr>
                <w:rFonts w:asciiTheme="minorHAnsi" w:eastAsiaTheme="minorHAnsi" w:hAnsiTheme="minorHAnsi" w:cstheme="minorBidi"/>
                <w:sz w:val="22"/>
                <w:szCs w:val="22"/>
              </w:rPr>
              <w:t xml:space="preserve"> izvajalcu za zagotavljanje blaga, gradenj ali storitev opraviti preverjanje, da se zagotovi uskladitev s specifikacijami pogodbenih določil ter vsemi veljavnimi finančnimi in računovodskimi pravili</w:t>
            </w:r>
            <w:r w:rsidRPr="00DF6717">
              <w:rPr>
                <w:rFonts w:asciiTheme="minorHAnsi" w:eastAsiaTheme="minorHAnsi" w:hAnsiTheme="minorHAnsi" w:cstheme="minorBidi"/>
                <w:sz w:val="22"/>
                <w:szCs w:val="22"/>
              </w:rPr>
              <w:t>.</w:t>
            </w:r>
          </w:p>
        </w:tc>
      </w:tr>
      <w:tr w:rsidR="00424237" w14:paraId="7D1BFCE8" w14:textId="77777777" w:rsidTr="00887C3B">
        <w:trPr>
          <w:trHeight w:val="995"/>
        </w:trPr>
        <w:tc>
          <w:tcPr>
            <w:tcW w:w="9039" w:type="dxa"/>
            <w:shd w:val="clear" w:color="auto" w:fill="FFF3EF"/>
          </w:tcPr>
          <w:p w14:paraId="329D2C42" w14:textId="5012FBD0"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52B7BA57" w14:textId="7777777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0748561B" w14:textId="2B0B670A" w:rsidR="00424237" w:rsidRDefault="001B032E"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ključne korake in postopke procesa potrjevanja in plačila.</w:t>
            </w:r>
          </w:p>
        </w:tc>
      </w:tr>
      <w:tr w:rsidR="00424237" w14:paraId="1B6CA846" w14:textId="77777777" w:rsidTr="00887C3B">
        <w:trPr>
          <w:trHeight w:val="1122"/>
        </w:trPr>
        <w:tc>
          <w:tcPr>
            <w:tcW w:w="9039" w:type="dxa"/>
            <w:shd w:val="clear" w:color="auto" w:fill="FFF3EF"/>
          </w:tcPr>
          <w:p w14:paraId="35C24BD7"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79E43ECF" w14:textId="4CB61B0A"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7D8CBE47" w14:textId="4D297DD5" w:rsidR="00424237" w:rsidRDefault="001B032E"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razumeti ključne koncepte in postopke procesa potrjevanja in plačila</w:t>
            </w:r>
            <w:r>
              <w:rPr>
                <w:rFonts w:asciiTheme="minorHAnsi" w:eastAsiaTheme="minorHAnsi" w:hAnsiTheme="minorHAnsi" w:cstheme="minorBidi"/>
                <w:sz w:val="22"/>
                <w:szCs w:val="22"/>
              </w:rPr>
              <w:t>.</w:t>
            </w:r>
          </w:p>
        </w:tc>
      </w:tr>
      <w:tr w:rsidR="00424237" w:rsidRPr="008A5467" w14:paraId="0872F87D" w14:textId="77777777" w:rsidTr="00887C3B">
        <w:trPr>
          <w:trHeight w:val="1677"/>
        </w:trPr>
        <w:tc>
          <w:tcPr>
            <w:tcW w:w="9039" w:type="dxa"/>
            <w:shd w:val="clear" w:color="auto" w:fill="FDF3EF"/>
          </w:tcPr>
          <w:p w14:paraId="32805049" w14:textId="387A3901"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7F94C59A"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096D90EC"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4B5D5778"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56F1771A"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3DB3974C"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7CA300D4" w14:textId="77777777" w:rsidTr="00887C3B">
        <w:trPr>
          <w:trHeight w:val="1979"/>
        </w:trPr>
        <w:tc>
          <w:tcPr>
            <w:tcW w:w="9039" w:type="dxa"/>
            <w:shd w:val="clear" w:color="auto" w:fill="FFF3EF"/>
          </w:tcPr>
          <w:p w14:paraId="2DC007D1" w14:textId="77777777" w:rsidR="00424237" w:rsidRDefault="00424237" w:rsidP="00B774F3">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POROČANJE IN VREDNOTENJE</w:t>
            </w:r>
          </w:p>
          <w:p w14:paraId="3AF8A229" w14:textId="77777777"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6F71D270" w14:textId="43E9AFCF" w:rsidR="00424237" w:rsidRDefault="00424237" w:rsidP="00BC4F16">
            <w:pPr>
              <w:spacing w:line="269" w:lineRule="auto"/>
              <w:ind w:right="176"/>
              <w:jc w:val="both"/>
              <w:rPr>
                <w:rFonts w:asciiTheme="minorHAnsi" w:eastAsiaTheme="minorHAnsi" w:hAnsiTheme="minorHAnsi" w:cstheme="minorBidi"/>
                <w:sz w:val="22"/>
                <w:szCs w:val="22"/>
              </w:rPr>
            </w:pPr>
            <w:r w:rsidRPr="00ED47C0">
              <w:rPr>
                <w:rFonts w:asciiTheme="minorHAnsi" w:eastAsiaTheme="minorHAnsi" w:hAnsiTheme="minorHAnsi" w:cstheme="minorBidi"/>
                <w:b/>
                <w:bCs/>
                <w:sz w:val="22"/>
                <w:szCs w:val="22"/>
              </w:rPr>
              <w:t>Poročanje in ocenjevanje</w:t>
            </w:r>
            <w:r w:rsidRPr="00ED47C0">
              <w:rPr>
                <w:rFonts w:asciiTheme="minorHAnsi" w:eastAsiaTheme="minorHAnsi" w:hAnsiTheme="minorHAnsi" w:cstheme="minorBidi"/>
                <w:sz w:val="22"/>
                <w:szCs w:val="22"/>
              </w:rPr>
              <w:t xml:space="preserve"> je naknadna ocena izidov in rezultatov postopka oddaje javnega naročila, da se ocenijo prednosti in slabosti ter pridobijo izkušnje za prihodnja povabila k sodelovanju. Izvaja se z zbiranjem ustreznih podatkov v skladu z obveznostmi poročanja na ravni organizacije in </w:t>
            </w:r>
            <w:r w:rsidR="00BC4F16">
              <w:rPr>
                <w:rFonts w:asciiTheme="minorHAnsi" w:eastAsiaTheme="minorHAnsi" w:hAnsiTheme="minorHAnsi" w:cstheme="minorBidi"/>
                <w:sz w:val="22"/>
                <w:szCs w:val="22"/>
              </w:rPr>
              <w:t>na državni</w:t>
            </w:r>
            <w:r w:rsidR="00BC4F16"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ravni</w:t>
            </w:r>
            <w:r w:rsidRPr="00DF6717">
              <w:rPr>
                <w:rFonts w:asciiTheme="minorHAnsi" w:eastAsiaTheme="minorHAnsi" w:hAnsiTheme="minorHAnsi" w:cstheme="minorBidi"/>
                <w:sz w:val="22"/>
                <w:szCs w:val="22"/>
              </w:rPr>
              <w:t>.</w:t>
            </w:r>
          </w:p>
        </w:tc>
      </w:tr>
      <w:tr w:rsidR="00424237" w14:paraId="10719879" w14:textId="77777777" w:rsidTr="00887C3B">
        <w:trPr>
          <w:trHeight w:val="1964"/>
        </w:trPr>
        <w:tc>
          <w:tcPr>
            <w:tcW w:w="9039" w:type="dxa"/>
            <w:shd w:val="clear" w:color="auto" w:fill="FFF3EF"/>
          </w:tcPr>
          <w:p w14:paraId="1463C5D2" w14:textId="65196E93" w:rsidR="00424237" w:rsidRPr="008C1994"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52A8C60E" w14:textId="77777777"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2FC2ECD7"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orodja in tehnike spremljanja; </w:t>
            </w:r>
          </w:p>
          <w:p w14:paraId="6404C134" w14:textId="1BB3D718"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evropske in </w:t>
            </w:r>
            <w:r w:rsidR="00BC4F16">
              <w:rPr>
                <w:rFonts w:asciiTheme="minorHAnsi" w:eastAsiaTheme="minorHAnsi" w:hAnsiTheme="minorHAnsi" w:cstheme="minorBidi"/>
                <w:iCs/>
                <w:sz w:val="22"/>
                <w:szCs w:val="22"/>
              </w:rPr>
              <w:t>državne</w:t>
            </w:r>
            <w:r w:rsidR="00BC4F16" w:rsidRPr="00424237">
              <w:rPr>
                <w:rFonts w:asciiTheme="minorHAnsi" w:eastAsiaTheme="minorHAnsi" w:hAnsiTheme="minorHAnsi" w:cstheme="minorBidi"/>
                <w:iCs/>
                <w:sz w:val="22"/>
                <w:szCs w:val="22"/>
              </w:rPr>
              <w:t xml:space="preserve"> </w:t>
            </w:r>
            <w:r w:rsidRPr="00424237">
              <w:rPr>
                <w:rFonts w:asciiTheme="minorHAnsi" w:eastAsiaTheme="minorHAnsi" w:hAnsiTheme="minorHAnsi" w:cstheme="minorBidi"/>
                <w:iCs/>
                <w:sz w:val="22"/>
                <w:szCs w:val="22"/>
              </w:rPr>
              <w:t>zahteve in standarde glede poročanja ter postopke za njihovo izvajanje;</w:t>
            </w:r>
          </w:p>
          <w:p w14:paraId="2574E493"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revizijsko sled ter sisteme in orodja za poročanje.</w:t>
            </w:r>
          </w:p>
        </w:tc>
      </w:tr>
      <w:tr w:rsidR="00424237" w14:paraId="7DCB7D32" w14:textId="77777777" w:rsidTr="00887C3B">
        <w:trPr>
          <w:trHeight w:val="3835"/>
        </w:trPr>
        <w:tc>
          <w:tcPr>
            <w:tcW w:w="9039" w:type="dxa"/>
            <w:shd w:val="clear" w:color="auto" w:fill="FFF3EF"/>
          </w:tcPr>
          <w:p w14:paraId="70F30EDB" w14:textId="77777777"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378DCA8A" w14:textId="633F4B93" w:rsidR="00424237" w:rsidRPr="008C1994" w:rsidRDefault="00424237" w:rsidP="00B774F3">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59FE806" w14:textId="4451ECFE"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ED47C0">
              <w:rPr>
                <w:rFonts w:asciiTheme="minorHAnsi" w:eastAsiaTheme="minorHAnsi" w:hAnsiTheme="minorHAnsi" w:cstheme="minorBidi"/>
                <w:sz w:val="22"/>
                <w:szCs w:val="22"/>
              </w:rPr>
              <w:t xml:space="preserve">razumeti pomen zagotavljanja revizijske sledi in ključnih faz javnega naročanja, </w:t>
            </w:r>
            <w:r w:rsidRPr="00424237">
              <w:rPr>
                <w:rFonts w:asciiTheme="minorHAnsi" w:eastAsiaTheme="minorHAnsi" w:hAnsiTheme="minorHAnsi" w:cstheme="minorBidi"/>
                <w:iCs/>
                <w:sz w:val="22"/>
                <w:szCs w:val="22"/>
              </w:rPr>
              <w:t>povezan</w:t>
            </w:r>
            <w:r w:rsidR="00A54CA4">
              <w:rPr>
                <w:rFonts w:asciiTheme="minorHAnsi" w:eastAsiaTheme="minorHAnsi" w:hAnsiTheme="minorHAnsi" w:cstheme="minorBidi"/>
                <w:iCs/>
                <w:sz w:val="22"/>
                <w:szCs w:val="22"/>
              </w:rPr>
              <w:t>ih</w:t>
            </w:r>
            <w:r w:rsidRPr="00424237">
              <w:rPr>
                <w:rFonts w:asciiTheme="minorHAnsi" w:eastAsiaTheme="minorHAnsi" w:hAnsiTheme="minorHAnsi" w:cstheme="minorBidi"/>
                <w:iCs/>
                <w:sz w:val="22"/>
                <w:szCs w:val="22"/>
              </w:rPr>
              <w:t xml:space="preserve"> z njo; </w:t>
            </w:r>
          </w:p>
          <w:p w14:paraId="72950A7D" w14:textId="15FD9DA6"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izvajati notranje, evropske in </w:t>
            </w:r>
            <w:r w:rsidR="00A54CA4">
              <w:rPr>
                <w:rFonts w:asciiTheme="minorHAnsi" w:eastAsiaTheme="minorHAnsi" w:hAnsiTheme="minorHAnsi" w:cstheme="minorBidi"/>
                <w:iCs/>
                <w:sz w:val="22"/>
                <w:szCs w:val="22"/>
              </w:rPr>
              <w:t xml:space="preserve">državne </w:t>
            </w:r>
            <w:r w:rsidRPr="00424237">
              <w:rPr>
                <w:rFonts w:asciiTheme="minorHAnsi" w:eastAsiaTheme="minorHAnsi" w:hAnsiTheme="minorHAnsi" w:cstheme="minorBidi"/>
                <w:iCs/>
                <w:sz w:val="22"/>
                <w:szCs w:val="22"/>
              </w:rPr>
              <w:t>zahteve, standarde in postopke glede poročanja;</w:t>
            </w:r>
          </w:p>
          <w:p w14:paraId="5AC05538"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pregledati in oceniti podatke o uspešnosti javnega naročanja; </w:t>
            </w:r>
          </w:p>
          <w:p w14:paraId="1F923045"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obravnavati priporočila iz revizijskih poročil in poročil o naknadnem preverjanju;</w:t>
            </w:r>
          </w:p>
          <w:p w14:paraId="46528242"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izvesti naknadno preverjanje;</w:t>
            </w:r>
          </w:p>
          <w:p w14:paraId="665C0AD8"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spremljati rezultate, da se ugotovijo izkušnje, pridobljene pri zaključenih postopkih javnih naročil in pogodbah;</w:t>
            </w:r>
          </w:p>
          <w:p w14:paraId="7418FDBF"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vključiti dobavitelje in druge zainteresirane strani, da se zberejo povratne informacije o preteklih postopkih/pogodbah.</w:t>
            </w:r>
          </w:p>
        </w:tc>
      </w:tr>
      <w:tr w:rsidR="00424237" w:rsidRPr="008A5467" w14:paraId="17470E3A" w14:textId="77777777" w:rsidTr="00887C3B">
        <w:trPr>
          <w:trHeight w:val="1821"/>
        </w:trPr>
        <w:tc>
          <w:tcPr>
            <w:tcW w:w="9039" w:type="dxa"/>
            <w:shd w:val="clear" w:color="auto" w:fill="FDF3EF"/>
          </w:tcPr>
          <w:p w14:paraId="028EEE44" w14:textId="4EBE816D"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405746FF"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6F4B897D"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3FE683FC"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096232E4"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1BF97FCB" w14:textId="77777777" w:rsidR="00424237" w:rsidRDefault="00424237" w:rsidP="00B774F3">
      <w:pPr>
        <w:spacing w:line="269" w:lineRule="auto"/>
      </w:pPr>
      <w:r>
        <w:br w:type="page"/>
      </w:r>
    </w:p>
    <w:tbl>
      <w:tblPr>
        <w:tblStyle w:val="Tabelamrea"/>
        <w:tblW w:w="9039" w:type="dxa"/>
        <w:tblLook w:val="04A0" w:firstRow="1" w:lastRow="0" w:firstColumn="1" w:lastColumn="0" w:noHBand="0" w:noVBand="1"/>
      </w:tblPr>
      <w:tblGrid>
        <w:gridCol w:w="9039"/>
      </w:tblGrid>
      <w:tr w:rsidR="00424237" w14:paraId="5A81B782" w14:textId="77777777" w:rsidTr="00887C3B">
        <w:trPr>
          <w:trHeight w:val="3113"/>
        </w:trPr>
        <w:tc>
          <w:tcPr>
            <w:tcW w:w="9039" w:type="dxa"/>
            <w:shd w:val="clear" w:color="auto" w:fill="FFF3EF"/>
          </w:tcPr>
          <w:p w14:paraId="4DA8557A" w14:textId="7D77FF9F" w:rsidR="00424237" w:rsidRDefault="00424237" w:rsidP="00B774F3">
            <w:pPr>
              <w:spacing w:line="269" w:lineRule="auto"/>
              <w:ind w:right="176"/>
              <w:jc w:val="center"/>
              <w:rPr>
                <w:rFonts w:asciiTheme="minorHAnsi" w:eastAsiaTheme="minorHAnsi" w:hAnsiTheme="minorHAnsi" w:cstheme="minorBidi"/>
                <w:sz w:val="22"/>
                <w:szCs w:val="22"/>
              </w:rPr>
            </w:pPr>
            <w:r w:rsidRPr="002F368F">
              <w:rPr>
                <w:rFonts w:asciiTheme="minorHAnsi" w:eastAsiaTheme="minorHAnsi" w:hAnsiTheme="minorHAnsi" w:cstheme="minorBidi"/>
                <w:b/>
                <w:sz w:val="22"/>
                <w:szCs w:val="22"/>
              </w:rPr>
              <w:lastRenderedPageBreak/>
              <w:t xml:space="preserve">REŠEVANJE SPOROV </w:t>
            </w:r>
            <w:r w:rsidR="00A54CA4">
              <w:rPr>
                <w:rFonts w:asciiTheme="minorHAnsi" w:eastAsiaTheme="minorHAnsi" w:hAnsiTheme="minorHAnsi" w:cstheme="minorBidi"/>
                <w:b/>
                <w:sz w:val="22"/>
                <w:szCs w:val="22"/>
              </w:rPr>
              <w:t>–</w:t>
            </w:r>
            <w:r w:rsidRPr="002F368F">
              <w:rPr>
                <w:rFonts w:asciiTheme="minorHAnsi" w:eastAsiaTheme="minorHAnsi" w:hAnsiTheme="minorHAnsi" w:cstheme="minorBidi"/>
                <w:b/>
                <w:sz w:val="22"/>
                <w:szCs w:val="22"/>
              </w:rPr>
              <w:t xml:space="preserve"> MEDIACIJA</w:t>
            </w:r>
          </w:p>
          <w:p w14:paraId="4DE41524" w14:textId="77777777" w:rsidR="00424237" w:rsidRPr="008A546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20BEE87" w14:textId="7F966C78" w:rsidR="00424237" w:rsidRPr="00ED47C0" w:rsidRDefault="00424237" w:rsidP="00B774F3">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b/>
                <w:bCs/>
                <w:sz w:val="22"/>
                <w:szCs w:val="22"/>
              </w:rPr>
              <w:t xml:space="preserve">Reševanje sporov </w:t>
            </w:r>
            <w:r w:rsidR="00A54CA4">
              <w:rPr>
                <w:rFonts w:asciiTheme="minorHAnsi" w:eastAsiaTheme="minorHAnsi" w:hAnsiTheme="minorHAnsi" w:cstheme="minorBidi"/>
                <w:b/>
                <w:bCs/>
                <w:sz w:val="22"/>
                <w:szCs w:val="22"/>
              </w:rPr>
              <w:t>–</w:t>
            </w:r>
            <w:r w:rsidRPr="00ED47C0">
              <w:rPr>
                <w:rFonts w:asciiTheme="minorHAnsi" w:eastAsiaTheme="minorHAnsi" w:hAnsiTheme="minorHAnsi" w:cstheme="minorBidi"/>
                <w:b/>
                <w:bCs/>
                <w:sz w:val="22"/>
                <w:szCs w:val="22"/>
              </w:rPr>
              <w:t xml:space="preserve"> mediacija</w:t>
            </w:r>
            <w:r w:rsidRPr="00ED47C0">
              <w:rPr>
                <w:rFonts w:asciiTheme="minorHAnsi" w:eastAsiaTheme="minorHAnsi" w:hAnsiTheme="minorHAnsi" w:cstheme="minorBidi"/>
                <w:sz w:val="22"/>
                <w:szCs w:val="22"/>
              </w:rPr>
              <w:t xml:space="preserve"> se nanaša na postopek:</w:t>
            </w:r>
          </w:p>
          <w:p w14:paraId="5ECA92D3" w14:textId="77777777" w:rsidR="00424237" w:rsidRPr="00ED47C0" w:rsidRDefault="00424237" w:rsidP="00B774F3">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preprečevanja in reševanja razhajanj, nesoglasij in sporov med stranema v vseh fazah postopka oddaje javnega naročila in upravljanja pogodb, da bi se dosegel dogovor v skupnem interesu obeh strani;  </w:t>
            </w:r>
          </w:p>
          <w:p w14:paraId="1C6F8411" w14:textId="48CC4595" w:rsidR="00424237" w:rsidRPr="00ED47C0" w:rsidRDefault="00424237" w:rsidP="00B774F3">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upravljanja pritožb, vloženih zoper organizacijo v skladu z </w:t>
            </w:r>
            <w:r w:rsidR="00BC3ABC">
              <w:rPr>
                <w:rFonts w:asciiTheme="minorHAnsi" w:eastAsiaTheme="minorHAnsi" w:hAnsiTheme="minorHAnsi" w:cstheme="minorBidi"/>
                <w:sz w:val="22"/>
                <w:szCs w:val="22"/>
              </w:rPr>
              <w:t>državnim</w:t>
            </w:r>
            <w:r w:rsidR="00BC3ABC"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sistemom revizije, ter</w:t>
            </w:r>
          </w:p>
          <w:p w14:paraId="7D2A4ABA" w14:textId="5F96470F" w:rsidR="00424237" w:rsidRDefault="00424237" w:rsidP="00BC3ABC">
            <w:pPr>
              <w:spacing w:line="269" w:lineRule="auto"/>
              <w:ind w:right="17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razumevanja </w:t>
            </w:r>
            <w:r w:rsidR="00BC3ABC">
              <w:rPr>
                <w:rFonts w:asciiTheme="minorHAnsi" w:eastAsiaTheme="minorHAnsi" w:hAnsiTheme="minorHAnsi" w:cstheme="minorBidi"/>
                <w:sz w:val="22"/>
                <w:szCs w:val="22"/>
              </w:rPr>
              <w:t>državnega</w:t>
            </w:r>
            <w:r w:rsidR="00BC3ABC"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sistema revizije in pravnih sredstev ter mehanizmov za reševanje konfliktov na različnih ravneh</w:t>
            </w:r>
            <w:r w:rsidRPr="007B4641">
              <w:rPr>
                <w:rFonts w:asciiTheme="minorHAnsi" w:eastAsiaTheme="minorHAnsi" w:hAnsiTheme="minorHAnsi" w:cstheme="minorBidi"/>
                <w:sz w:val="22"/>
                <w:szCs w:val="22"/>
              </w:rPr>
              <w:t>.</w:t>
            </w:r>
          </w:p>
        </w:tc>
      </w:tr>
      <w:tr w:rsidR="00424237" w14:paraId="3AE5A1DE" w14:textId="77777777" w:rsidTr="00887C3B">
        <w:trPr>
          <w:trHeight w:val="1414"/>
        </w:trPr>
        <w:tc>
          <w:tcPr>
            <w:tcW w:w="9039" w:type="dxa"/>
            <w:shd w:val="clear" w:color="auto" w:fill="FFF3EF"/>
          </w:tcPr>
          <w:p w14:paraId="3D69CC78" w14:textId="14EE0EC1"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Programska vsebina</w:t>
            </w:r>
            <w:r w:rsidR="00BC3ABC">
              <w:rPr>
                <w:rFonts w:asciiTheme="minorHAnsi" w:eastAsiaTheme="minorHAnsi" w:hAnsiTheme="minorHAnsi" w:cstheme="minorBidi"/>
                <w:i/>
                <w:sz w:val="22"/>
                <w:szCs w:val="22"/>
              </w:rPr>
              <w:t>:</w:t>
            </w:r>
          </w:p>
          <w:p w14:paraId="1ED5F40F" w14:textId="2330F3CD"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mehanizm</w:t>
            </w:r>
            <w:r w:rsidR="00BC3ABC">
              <w:rPr>
                <w:rFonts w:asciiTheme="minorHAnsi" w:eastAsiaTheme="minorHAnsi" w:hAnsiTheme="minorHAnsi" w:cstheme="minorBidi"/>
                <w:iCs/>
                <w:sz w:val="22"/>
                <w:szCs w:val="22"/>
              </w:rPr>
              <w:t>i</w:t>
            </w:r>
            <w:r w:rsidRPr="00424237">
              <w:rPr>
                <w:rFonts w:asciiTheme="minorHAnsi" w:eastAsiaTheme="minorHAnsi" w:hAnsiTheme="minorHAnsi" w:cstheme="minorBidi"/>
                <w:iCs/>
                <w:sz w:val="22"/>
                <w:szCs w:val="22"/>
              </w:rPr>
              <w:t xml:space="preserve"> pritožb; </w:t>
            </w:r>
          </w:p>
          <w:p w14:paraId="11009C79" w14:textId="2805C1C9"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pravna sredstva, ki jih urejata </w:t>
            </w:r>
            <w:r w:rsidR="00BC3ABC">
              <w:rPr>
                <w:rFonts w:asciiTheme="minorHAnsi" w:eastAsiaTheme="minorHAnsi" w:hAnsiTheme="minorHAnsi" w:cstheme="minorBidi"/>
                <w:iCs/>
                <w:sz w:val="22"/>
                <w:szCs w:val="22"/>
              </w:rPr>
              <w:t xml:space="preserve">državna </w:t>
            </w:r>
            <w:r w:rsidRPr="00424237">
              <w:rPr>
                <w:rFonts w:asciiTheme="minorHAnsi" w:eastAsiaTheme="minorHAnsi" w:hAnsiTheme="minorHAnsi" w:cstheme="minorBidi"/>
                <w:iCs/>
                <w:sz w:val="22"/>
                <w:szCs w:val="22"/>
              </w:rPr>
              <w:t>zakonodaja in zakonodaja EU;</w:t>
            </w:r>
          </w:p>
          <w:p w14:paraId="5F7F8A33"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orodja za preprečevanje sporov.</w:t>
            </w:r>
          </w:p>
        </w:tc>
      </w:tr>
      <w:tr w:rsidR="00424237" w14:paraId="55011483" w14:textId="77777777" w:rsidTr="00887C3B">
        <w:trPr>
          <w:trHeight w:val="2682"/>
        </w:trPr>
        <w:tc>
          <w:tcPr>
            <w:tcW w:w="9039" w:type="dxa"/>
            <w:shd w:val="clear" w:color="auto" w:fill="FFF3EF"/>
          </w:tcPr>
          <w:p w14:paraId="167F853D" w14:textId="58DC701E" w:rsidR="00424237" w:rsidRDefault="00424237" w:rsidP="00B774F3">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Učni izidi</w:t>
            </w:r>
            <w:r w:rsidR="00BC3ABC">
              <w:rPr>
                <w:rFonts w:asciiTheme="minorHAnsi" w:eastAsiaTheme="minorHAnsi" w:hAnsiTheme="minorHAnsi" w:cstheme="minorBidi"/>
                <w:i/>
                <w:sz w:val="22"/>
                <w:szCs w:val="22"/>
              </w:rPr>
              <w:t>:</w:t>
            </w:r>
          </w:p>
          <w:p w14:paraId="3527227E" w14:textId="7FE80C5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uporabljati glavna orodja in tehnike za reševanje sporov, pomembn</w:t>
            </w:r>
            <w:r w:rsidR="00F06DA5">
              <w:rPr>
                <w:rFonts w:asciiTheme="minorHAnsi" w:eastAsiaTheme="minorHAnsi" w:hAnsiTheme="minorHAnsi" w:cstheme="minorBidi"/>
                <w:iCs/>
                <w:sz w:val="22"/>
                <w:szCs w:val="22"/>
              </w:rPr>
              <w:t>e</w:t>
            </w:r>
            <w:r w:rsidRPr="00424237">
              <w:rPr>
                <w:rFonts w:asciiTheme="minorHAnsi" w:eastAsiaTheme="minorHAnsi" w:hAnsiTheme="minorHAnsi" w:cstheme="minorBidi"/>
                <w:iCs/>
                <w:sz w:val="22"/>
                <w:szCs w:val="22"/>
              </w:rPr>
              <w:t xml:space="preserve"> za javno naročanje;</w:t>
            </w:r>
          </w:p>
          <w:p w14:paraId="3963117E"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uporabljati praktična orodja, ki omogočajo stalne izboljšave, da se dolgoročno olajša preprečevanje konfliktov (npr. zbiranje in obravnavanje povratnih informacij o področjih za izboljšave, ki jih predlagajo gospodarski subjekti);</w:t>
            </w:r>
          </w:p>
          <w:p w14:paraId="28A2E0D2" w14:textId="77777777" w:rsidR="00424237" w:rsidRP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objektivno analizirati okoliščine spora ter predstaviti jasne ugotovitve in priporočila za morebitne rešitve; </w:t>
            </w:r>
          </w:p>
          <w:p w14:paraId="0B97AE29"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pripraviti odgovore na pritožbe in odzive na spore z dobavitelji.</w:t>
            </w:r>
          </w:p>
        </w:tc>
      </w:tr>
      <w:tr w:rsidR="00424237" w:rsidRPr="008A5467" w14:paraId="6C9B2C30" w14:textId="77777777" w:rsidTr="00887C3B">
        <w:trPr>
          <w:trHeight w:val="1685"/>
        </w:trPr>
        <w:tc>
          <w:tcPr>
            <w:tcW w:w="9039" w:type="dxa"/>
            <w:shd w:val="clear" w:color="auto" w:fill="FDF3EF"/>
          </w:tcPr>
          <w:p w14:paraId="257CD995" w14:textId="5B953D56" w:rsidR="00424237" w:rsidRDefault="00A201DB" w:rsidP="00B774F3">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41B3E380"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2D2B6C15" w14:textId="77777777" w:rsidR="00424237"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5DE3F83" w14:textId="77777777" w:rsidR="00424237" w:rsidRPr="00B9234D" w:rsidRDefault="00424237" w:rsidP="00B774F3">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6A377548" w14:textId="77777777" w:rsidR="00424237" w:rsidRPr="008A5467" w:rsidRDefault="00424237" w:rsidP="00B774F3">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17FB0FE5" w14:textId="79623E1D" w:rsidR="00424237" w:rsidRDefault="00424237" w:rsidP="00424237">
      <w:pPr>
        <w:spacing w:line="271" w:lineRule="auto"/>
        <w:jc w:val="both"/>
        <w:rPr>
          <w:rFonts w:ascii="Calibri" w:hAnsi="Calibri" w:cs="Calibri"/>
          <w:sz w:val="22"/>
          <w:szCs w:val="22"/>
        </w:rPr>
      </w:pPr>
    </w:p>
    <w:p w14:paraId="48F5C8EF" w14:textId="0B06124A" w:rsidR="001B032E" w:rsidRDefault="001B032E">
      <w:pPr>
        <w:spacing w:line="240" w:lineRule="auto"/>
        <w:rPr>
          <w:rFonts w:ascii="Calibri" w:hAnsi="Calibri" w:cs="Calibri"/>
          <w:sz w:val="22"/>
          <w:szCs w:val="22"/>
        </w:rPr>
      </w:pPr>
      <w:r>
        <w:rPr>
          <w:rFonts w:ascii="Calibri" w:hAnsi="Calibri" w:cs="Calibri"/>
          <w:sz w:val="22"/>
          <w:szCs w:val="22"/>
        </w:rPr>
        <w:br w:type="page"/>
      </w:r>
    </w:p>
    <w:p w14:paraId="4C88898C" w14:textId="1930C496" w:rsidR="0062310A" w:rsidRPr="00E46B59" w:rsidRDefault="00BE592D" w:rsidP="0062310A">
      <w:pPr>
        <w:pStyle w:val="Naslov2"/>
        <w:numPr>
          <w:ilvl w:val="0"/>
          <w:numId w:val="0"/>
        </w:numPr>
        <w:rPr>
          <w:sz w:val="22"/>
          <w:szCs w:val="22"/>
        </w:rPr>
      </w:pPr>
      <w:bookmarkStart w:id="8" w:name="_Toc39051748"/>
      <w:r>
        <w:rPr>
          <w:sz w:val="22"/>
          <w:szCs w:val="22"/>
        </w:rPr>
        <w:lastRenderedPageBreak/>
        <w:t>4.4</w:t>
      </w:r>
      <w:r w:rsidR="0062310A" w:rsidRPr="00E46B59">
        <w:rPr>
          <w:sz w:val="22"/>
          <w:szCs w:val="22"/>
        </w:rPr>
        <w:t xml:space="preserve"> </w:t>
      </w:r>
      <w:r w:rsidR="0062310A">
        <w:rPr>
          <w:sz w:val="22"/>
          <w:szCs w:val="22"/>
        </w:rPr>
        <w:t>Skrbnik pogodbe</w:t>
      </w:r>
      <w:bookmarkEnd w:id="8"/>
    </w:p>
    <w:p w14:paraId="1A9E78AF" w14:textId="08FB2527" w:rsidR="0062310A" w:rsidRDefault="0062310A"/>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1B032E" w14:paraId="3C00064F" w14:textId="77777777" w:rsidTr="0062310A">
        <w:tc>
          <w:tcPr>
            <w:tcW w:w="9039" w:type="dxa"/>
            <w:shd w:val="clear" w:color="auto" w:fill="D6E3BC" w:themeFill="accent3" w:themeFillTint="66"/>
          </w:tcPr>
          <w:p w14:paraId="7FA2F09B" w14:textId="5323AC86" w:rsidR="001B032E" w:rsidRPr="008A5467" w:rsidRDefault="001B032E" w:rsidP="0062310A">
            <w:pPr>
              <w:spacing w:before="120" w:after="120" w:line="240" w:lineRule="auto"/>
              <w:jc w:val="center"/>
              <w:rPr>
                <w:rFonts w:ascii="Calibri" w:hAnsi="Calibri" w:cs="Calibri"/>
                <w:b/>
                <w:color w:val="FF0000"/>
                <w:sz w:val="22"/>
                <w:szCs w:val="22"/>
              </w:rPr>
            </w:pPr>
            <w:r w:rsidRPr="001B032E">
              <w:rPr>
                <w:rFonts w:ascii="Calibri" w:hAnsi="Calibri" w:cs="Calibri"/>
                <w:b/>
                <w:color w:val="FF0000"/>
                <w:sz w:val="22"/>
                <w:szCs w:val="22"/>
              </w:rPr>
              <w:t>SKRBNIK POGODBE</w:t>
            </w:r>
          </w:p>
          <w:p w14:paraId="2D58EA82" w14:textId="3805951A" w:rsidR="001B032E" w:rsidRPr="00D409C3" w:rsidRDefault="001B032E" w:rsidP="001B032E">
            <w:pPr>
              <w:spacing w:line="360" w:lineRule="auto"/>
              <w:jc w:val="both"/>
              <w:rPr>
                <w:rFonts w:asciiTheme="minorHAnsi" w:eastAsiaTheme="minorHAnsi" w:hAnsiTheme="minorHAnsi" w:cstheme="minorBidi"/>
                <w:i/>
                <w:sz w:val="22"/>
                <w:szCs w:val="22"/>
              </w:rPr>
            </w:pPr>
            <w:r w:rsidRPr="00D409C3">
              <w:rPr>
                <w:rFonts w:asciiTheme="minorHAnsi" w:eastAsiaTheme="minorHAnsi" w:hAnsiTheme="minorHAnsi" w:cstheme="minorBidi"/>
                <w:i/>
                <w:sz w:val="22"/>
                <w:szCs w:val="22"/>
              </w:rPr>
              <w:t>"</w:t>
            </w:r>
            <w:r w:rsidR="002B3F38">
              <w:rPr>
                <w:rFonts w:asciiTheme="minorHAnsi" w:eastAsiaTheme="minorHAnsi" w:hAnsiTheme="minorHAnsi" w:cstheme="minorBidi"/>
                <w:i/>
                <w:sz w:val="22"/>
                <w:szCs w:val="22"/>
              </w:rPr>
              <w:t>To je o</w:t>
            </w:r>
            <w:r w:rsidR="00BC3ABC">
              <w:rPr>
                <w:rFonts w:asciiTheme="minorHAnsi" w:eastAsiaTheme="minorHAnsi" w:hAnsiTheme="minorHAnsi" w:cstheme="minorBidi"/>
                <w:i/>
                <w:sz w:val="22"/>
                <w:szCs w:val="22"/>
              </w:rPr>
              <w:t>seba</w:t>
            </w:r>
            <w:r w:rsidRPr="00D409C3">
              <w:rPr>
                <w:rFonts w:asciiTheme="minorHAnsi" w:eastAsiaTheme="minorHAnsi" w:hAnsiTheme="minorHAnsi" w:cstheme="minorBidi"/>
                <w:i/>
                <w:sz w:val="22"/>
                <w:szCs w:val="22"/>
              </w:rPr>
              <w:t xml:space="preserve">, ki ukrepa po podpisu pogodbe, da zagotovi, da bo dobavljeno, kot je predvideno, in </w:t>
            </w:r>
            <w:r w:rsidR="002B3F38">
              <w:rPr>
                <w:rFonts w:asciiTheme="minorHAnsi" w:eastAsiaTheme="minorHAnsi" w:hAnsiTheme="minorHAnsi" w:cstheme="minorBidi"/>
                <w:i/>
                <w:sz w:val="22"/>
                <w:szCs w:val="22"/>
              </w:rPr>
              <w:t xml:space="preserve">pa </w:t>
            </w:r>
            <w:r w:rsidRPr="00D409C3">
              <w:rPr>
                <w:rFonts w:asciiTheme="minorHAnsi" w:eastAsiaTheme="minorHAnsi" w:hAnsiTheme="minorHAnsi" w:cstheme="minorBidi"/>
                <w:i/>
                <w:sz w:val="22"/>
                <w:szCs w:val="22"/>
              </w:rPr>
              <w:t xml:space="preserve">da </w:t>
            </w:r>
            <w:r w:rsidR="002B3F38">
              <w:rPr>
                <w:rFonts w:asciiTheme="minorHAnsi" w:eastAsiaTheme="minorHAnsi" w:hAnsiTheme="minorHAnsi" w:cstheme="minorBidi"/>
                <w:i/>
                <w:sz w:val="22"/>
                <w:szCs w:val="22"/>
              </w:rPr>
              <w:t>bo</w:t>
            </w:r>
            <w:r w:rsidRPr="00D409C3">
              <w:rPr>
                <w:rFonts w:asciiTheme="minorHAnsi" w:eastAsiaTheme="minorHAnsi" w:hAnsiTheme="minorHAnsi" w:cstheme="minorBidi"/>
                <w:i/>
                <w:sz w:val="22"/>
                <w:szCs w:val="22"/>
              </w:rPr>
              <w:t xml:space="preserve"> vsak korak (</w:t>
            </w:r>
            <w:r w:rsidR="00BC3ABC">
              <w:rPr>
                <w:rFonts w:asciiTheme="minorHAnsi" w:eastAsiaTheme="minorHAnsi" w:hAnsiTheme="minorHAnsi" w:cstheme="minorBidi"/>
                <w:i/>
                <w:sz w:val="22"/>
                <w:szCs w:val="22"/>
              </w:rPr>
              <w:t>tudi</w:t>
            </w:r>
            <w:r w:rsidRPr="00D409C3">
              <w:rPr>
                <w:rFonts w:asciiTheme="minorHAnsi" w:eastAsiaTheme="minorHAnsi" w:hAnsiTheme="minorHAnsi" w:cstheme="minorBidi"/>
                <w:i/>
                <w:sz w:val="22"/>
                <w:szCs w:val="22"/>
              </w:rPr>
              <w:t xml:space="preserve"> </w:t>
            </w:r>
            <w:r w:rsidR="00BC3ABC">
              <w:rPr>
                <w:rFonts w:asciiTheme="minorHAnsi" w:eastAsiaTheme="minorHAnsi" w:hAnsiTheme="minorHAnsi" w:cstheme="minorBidi"/>
                <w:i/>
                <w:sz w:val="22"/>
                <w:szCs w:val="22"/>
              </w:rPr>
              <w:t xml:space="preserve">morebitni </w:t>
            </w:r>
            <w:r w:rsidRPr="00D409C3">
              <w:rPr>
                <w:rFonts w:asciiTheme="minorHAnsi" w:eastAsiaTheme="minorHAnsi" w:hAnsiTheme="minorHAnsi" w:cstheme="minorBidi"/>
                <w:i/>
                <w:sz w:val="22"/>
                <w:szCs w:val="22"/>
              </w:rPr>
              <w:t>napačni korak) dobave pravilno dokumentiran."</w:t>
            </w:r>
          </w:p>
          <w:p w14:paraId="47293D97" w14:textId="4935D0C6" w:rsidR="001B032E" w:rsidRDefault="001B032E" w:rsidP="001B032E">
            <w:pPr>
              <w:spacing w:line="360" w:lineRule="auto"/>
              <w:jc w:val="both"/>
              <w:rPr>
                <w:rFonts w:asciiTheme="minorHAnsi" w:eastAsiaTheme="minorHAnsi" w:hAnsiTheme="minorHAnsi" w:cstheme="minorBidi"/>
                <w:sz w:val="22"/>
                <w:szCs w:val="22"/>
              </w:rPr>
            </w:pPr>
            <w:r w:rsidRPr="00D409C3">
              <w:rPr>
                <w:rFonts w:asciiTheme="minorHAnsi" w:eastAsiaTheme="minorHAnsi" w:hAnsiTheme="minorHAnsi" w:cstheme="minorBidi"/>
                <w:sz w:val="22"/>
                <w:szCs w:val="22"/>
              </w:rPr>
              <w:t xml:space="preserve">Naloga </w:t>
            </w:r>
            <w:r>
              <w:rPr>
                <w:rFonts w:asciiTheme="minorHAnsi" w:eastAsiaTheme="minorHAnsi" w:hAnsiTheme="minorHAnsi" w:cstheme="minorBidi"/>
                <w:sz w:val="22"/>
                <w:szCs w:val="22"/>
              </w:rPr>
              <w:t>skrbnika</w:t>
            </w:r>
            <w:r w:rsidRPr="00D409C3">
              <w:rPr>
                <w:rFonts w:asciiTheme="minorHAnsi" w:eastAsiaTheme="minorHAnsi" w:hAnsiTheme="minorHAnsi" w:cstheme="minorBidi"/>
                <w:sz w:val="22"/>
                <w:szCs w:val="22"/>
              </w:rPr>
              <w:t xml:space="preserve"> pogodb je nadzirati delovanje in izvajanje pogodb. Deluje kot glavna kontaktna točka za dobavitelje v zvezi s pogodbenimi zadevami in poroča svojemu vodstvu. To </w:t>
            </w:r>
            <w:r w:rsidR="00BC3ABC">
              <w:rPr>
                <w:rFonts w:asciiTheme="minorHAnsi" w:eastAsiaTheme="minorHAnsi" w:hAnsiTheme="minorHAnsi" w:cstheme="minorBidi"/>
                <w:sz w:val="22"/>
                <w:szCs w:val="22"/>
              </w:rPr>
              <w:t>pomeni</w:t>
            </w:r>
            <w:r w:rsidR="00BC3ABC" w:rsidRPr="00D409C3">
              <w:rPr>
                <w:rFonts w:asciiTheme="minorHAnsi" w:eastAsiaTheme="minorHAnsi" w:hAnsiTheme="minorHAnsi" w:cstheme="minorBidi"/>
                <w:sz w:val="22"/>
                <w:szCs w:val="22"/>
              </w:rPr>
              <w:t xml:space="preserve"> </w:t>
            </w:r>
            <w:r w:rsidRPr="00D409C3">
              <w:rPr>
                <w:rFonts w:asciiTheme="minorHAnsi" w:eastAsiaTheme="minorHAnsi" w:hAnsiTheme="minorHAnsi" w:cstheme="minorBidi"/>
                <w:sz w:val="22"/>
                <w:szCs w:val="22"/>
              </w:rPr>
              <w:t>izvajanje finančnega in operativnega nadzora ter skladnost z vsemi zahtevami poročanja</w:t>
            </w:r>
            <w:r>
              <w:rPr>
                <w:rFonts w:asciiTheme="minorHAnsi" w:eastAsiaTheme="minorHAnsi" w:hAnsiTheme="minorHAnsi" w:cstheme="minorBidi"/>
                <w:sz w:val="22"/>
                <w:szCs w:val="22"/>
              </w:rPr>
              <w:t>.</w:t>
            </w:r>
          </w:p>
          <w:p w14:paraId="142CA4D2" w14:textId="303EEBD3" w:rsidR="001B032E" w:rsidRPr="00D409C3" w:rsidRDefault="001B032E" w:rsidP="001B032E">
            <w:pPr>
              <w:spacing w:line="360" w:lineRule="auto"/>
              <w:jc w:val="both"/>
              <w:rPr>
                <w:rFonts w:asciiTheme="minorHAnsi" w:eastAsiaTheme="minorHAnsi" w:hAnsiTheme="minorHAnsi" w:cstheme="minorBidi"/>
                <w:sz w:val="22"/>
                <w:szCs w:val="22"/>
              </w:rPr>
            </w:pPr>
            <w:r w:rsidRPr="00D409C3">
              <w:rPr>
                <w:rFonts w:asciiTheme="minorHAnsi" w:eastAsiaTheme="minorHAnsi" w:hAnsiTheme="minorHAnsi" w:cstheme="minorBidi"/>
                <w:sz w:val="22"/>
                <w:szCs w:val="22"/>
              </w:rPr>
              <w:t xml:space="preserve">Če želi to narediti, mora dobro razumeti ustrezno </w:t>
            </w:r>
            <w:r w:rsidR="001434D3">
              <w:rPr>
                <w:rFonts w:asciiTheme="minorHAnsi" w:eastAsiaTheme="minorHAnsi" w:hAnsiTheme="minorHAnsi" w:cstheme="minorBidi"/>
                <w:sz w:val="22"/>
                <w:szCs w:val="22"/>
              </w:rPr>
              <w:t>državno</w:t>
            </w:r>
            <w:r w:rsidR="001434D3" w:rsidRPr="00D409C3">
              <w:rPr>
                <w:rFonts w:asciiTheme="minorHAnsi" w:eastAsiaTheme="minorHAnsi" w:hAnsiTheme="minorHAnsi" w:cstheme="minorBidi"/>
                <w:sz w:val="22"/>
                <w:szCs w:val="22"/>
              </w:rPr>
              <w:t xml:space="preserve"> zakonodajo</w:t>
            </w:r>
            <w:r w:rsidR="005631B4" w:rsidRPr="00D409C3">
              <w:rPr>
                <w:rFonts w:asciiTheme="minorHAnsi" w:eastAsiaTheme="minorHAnsi" w:hAnsiTheme="minorHAnsi" w:cstheme="minorBidi"/>
                <w:sz w:val="22"/>
                <w:szCs w:val="22"/>
              </w:rPr>
              <w:t xml:space="preserve"> in </w:t>
            </w:r>
            <w:r w:rsidRPr="00D409C3">
              <w:rPr>
                <w:rFonts w:asciiTheme="minorHAnsi" w:eastAsiaTheme="minorHAnsi" w:hAnsiTheme="minorHAnsi" w:cstheme="minorBidi"/>
                <w:sz w:val="22"/>
                <w:szCs w:val="22"/>
              </w:rPr>
              <w:t>zakonodajo</w:t>
            </w:r>
            <w:r w:rsidR="001434D3" w:rsidRPr="00D409C3">
              <w:rPr>
                <w:rFonts w:asciiTheme="minorHAnsi" w:eastAsiaTheme="minorHAnsi" w:hAnsiTheme="minorHAnsi" w:cstheme="minorBidi"/>
                <w:sz w:val="22"/>
                <w:szCs w:val="22"/>
              </w:rPr>
              <w:t xml:space="preserve"> EU</w:t>
            </w:r>
            <w:r w:rsidRPr="00D409C3">
              <w:rPr>
                <w:rFonts w:asciiTheme="minorHAnsi" w:eastAsiaTheme="minorHAnsi" w:hAnsiTheme="minorHAnsi" w:cstheme="minorBidi"/>
                <w:sz w:val="22"/>
                <w:szCs w:val="22"/>
              </w:rPr>
              <w:t>, zlasti pogodbeno pravo.</w:t>
            </w:r>
          </w:p>
          <w:p w14:paraId="0FBBD366" w14:textId="4476DF67" w:rsidR="001B032E" w:rsidRPr="00D409C3" w:rsidRDefault="001B032E" w:rsidP="001B032E">
            <w:pPr>
              <w:spacing w:line="360" w:lineRule="auto"/>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Organizacijo</w:t>
            </w:r>
            <w:r w:rsidRPr="00D409C3">
              <w:rPr>
                <w:rFonts w:asciiTheme="minorHAnsi" w:eastAsiaTheme="minorHAnsi" w:hAnsiTheme="minorHAnsi" w:cstheme="minorBidi"/>
                <w:sz w:val="22"/>
                <w:szCs w:val="22"/>
              </w:rPr>
              <w:t xml:space="preserve"> mora zastopati tudi v zvezi z upravljanjem dobaviteljev in morebitnimi pogajanji </w:t>
            </w:r>
            <w:r w:rsidR="001434D3">
              <w:rPr>
                <w:rFonts w:asciiTheme="minorHAnsi" w:eastAsiaTheme="minorHAnsi" w:hAnsiTheme="minorHAnsi" w:cstheme="minorBidi"/>
                <w:sz w:val="22"/>
                <w:szCs w:val="22"/>
              </w:rPr>
              <w:t xml:space="preserve">za </w:t>
            </w:r>
            <w:r w:rsidRPr="00D409C3">
              <w:rPr>
                <w:rFonts w:asciiTheme="minorHAnsi" w:eastAsiaTheme="minorHAnsi" w:hAnsiTheme="minorHAnsi" w:cstheme="minorBidi"/>
                <w:sz w:val="22"/>
                <w:szCs w:val="22"/>
              </w:rPr>
              <w:t>reš</w:t>
            </w:r>
            <w:r w:rsidR="001434D3">
              <w:rPr>
                <w:rFonts w:asciiTheme="minorHAnsi" w:eastAsiaTheme="minorHAnsi" w:hAnsiTheme="minorHAnsi" w:cstheme="minorBidi"/>
                <w:sz w:val="22"/>
                <w:szCs w:val="22"/>
              </w:rPr>
              <w:t>evanje</w:t>
            </w:r>
            <w:r w:rsidRPr="00D409C3">
              <w:rPr>
                <w:rFonts w:asciiTheme="minorHAnsi" w:eastAsiaTheme="minorHAnsi" w:hAnsiTheme="minorHAnsi" w:cstheme="minorBidi"/>
                <w:sz w:val="22"/>
                <w:szCs w:val="22"/>
              </w:rPr>
              <w:t xml:space="preserve"> konfliktov, </w:t>
            </w:r>
            <w:r w:rsidR="001434D3">
              <w:rPr>
                <w:rFonts w:asciiTheme="minorHAnsi" w:eastAsiaTheme="minorHAnsi" w:hAnsiTheme="minorHAnsi" w:cstheme="minorBidi"/>
                <w:sz w:val="22"/>
                <w:szCs w:val="22"/>
              </w:rPr>
              <w:t xml:space="preserve">če so ta </w:t>
            </w:r>
            <w:r w:rsidRPr="00D409C3">
              <w:rPr>
                <w:rFonts w:asciiTheme="minorHAnsi" w:eastAsiaTheme="minorHAnsi" w:hAnsiTheme="minorHAnsi" w:cstheme="minorBidi"/>
                <w:sz w:val="22"/>
                <w:szCs w:val="22"/>
              </w:rPr>
              <w:t>potrebn</w:t>
            </w:r>
            <w:r w:rsidR="001434D3">
              <w:rPr>
                <w:rFonts w:asciiTheme="minorHAnsi" w:eastAsiaTheme="minorHAnsi" w:hAnsiTheme="minorHAnsi" w:cstheme="minorBidi"/>
                <w:sz w:val="22"/>
                <w:szCs w:val="22"/>
              </w:rPr>
              <w:t>a</w:t>
            </w:r>
            <w:r w:rsidRPr="00D409C3">
              <w:rPr>
                <w:rFonts w:asciiTheme="minorHAnsi" w:eastAsiaTheme="minorHAnsi" w:hAnsiTheme="minorHAnsi" w:cstheme="minorBidi"/>
                <w:sz w:val="22"/>
                <w:szCs w:val="22"/>
              </w:rPr>
              <w:t>.</w:t>
            </w:r>
          </w:p>
          <w:p w14:paraId="27607F4A" w14:textId="1F654750" w:rsidR="001B032E" w:rsidRPr="001B032E" w:rsidRDefault="007A142D" w:rsidP="007A142D">
            <w:pPr>
              <w:spacing w:line="271" w:lineRule="auto"/>
              <w:jc w:val="both"/>
              <w:rPr>
                <w:rFonts w:ascii="Calibri" w:hAnsi="Calibri" w:cs="Calibri"/>
                <w:sz w:val="22"/>
                <w:szCs w:val="22"/>
              </w:rPr>
            </w:pPr>
            <w:r>
              <w:rPr>
                <w:rFonts w:asciiTheme="minorHAnsi" w:eastAsiaTheme="minorHAnsi" w:hAnsiTheme="minorHAnsi" w:cstheme="minorBidi"/>
                <w:sz w:val="22"/>
                <w:szCs w:val="22"/>
              </w:rPr>
              <w:t>Njegova g</w:t>
            </w:r>
            <w:r w:rsidR="001B032E" w:rsidRPr="00D409C3">
              <w:rPr>
                <w:rFonts w:asciiTheme="minorHAnsi" w:eastAsiaTheme="minorHAnsi" w:hAnsiTheme="minorHAnsi" w:cstheme="minorBidi"/>
                <w:sz w:val="22"/>
                <w:szCs w:val="22"/>
              </w:rPr>
              <w:t xml:space="preserve">lavna dodana vrednost je v fazi </w:t>
            </w:r>
            <w:r w:rsidR="001B032E">
              <w:rPr>
                <w:rFonts w:asciiTheme="minorHAnsi" w:eastAsiaTheme="minorHAnsi" w:hAnsiTheme="minorHAnsi" w:cstheme="minorBidi"/>
                <w:sz w:val="22"/>
                <w:szCs w:val="22"/>
              </w:rPr>
              <w:t>izvajanja javnega naročila</w:t>
            </w:r>
            <w:r w:rsidR="001B032E" w:rsidRPr="00D409C3">
              <w:rPr>
                <w:rFonts w:asciiTheme="minorHAnsi" w:eastAsiaTheme="minorHAnsi" w:hAnsiTheme="minorHAnsi" w:cstheme="minorBidi"/>
                <w:sz w:val="22"/>
                <w:szCs w:val="22"/>
              </w:rPr>
              <w:t xml:space="preserve">, </w:t>
            </w:r>
            <w:r w:rsidR="001B032E">
              <w:rPr>
                <w:rFonts w:asciiTheme="minorHAnsi" w:eastAsiaTheme="minorHAnsi" w:hAnsiTheme="minorHAnsi" w:cstheme="minorBidi"/>
                <w:sz w:val="22"/>
                <w:szCs w:val="22"/>
              </w:rPr>
              <w:t>v kateri</w:t>
            </w:r>
            <w:r w:rsidR="001B032E" w:rsidRPr="00D409C3">
              <w:rPr>
                <w:rFonts w:asciiTheme="minorHAnsi" w:eastAsiaTheme="minorHAnsi" w:hAnsiTheme="minorHAnsi" w:cstheme="minorBidi"/>
                <w:sz w:val="22"/>
                <w:szCs w:val="22"/>
              </w:rPr>
              <w:t xml:space="preserve"> prevzame vodilno vlogo pri upravljanju pogodb, potrjevanju in plačilu ter poročanju in ocenjevanju.</w:t>
            </w:r>
          </w:p>
        </w:tc>
      </w:tr>
    </w:tbl>
    <w:p w14:paraId="67FEE907" w14:textId="07636C50" w:rsidR="001B032E" w:rsidRDefault="001B032E" w:rsidP="001B032E">
      <w:pPr>
        <w:spacing w:line="271" w:lineRule="auto"/>
        <w:jc w:val="both"/>
        <w:rPr>
          <w:rFonts w:ascii="Calibri" w:hAnsi="Calibri" w:cs="Calibri"/>
          <w:sz w:val="22"/>
          <w:szCs w:val="22"/>
        </w:rPr>
      </w:pPr>
    </w:p>
    <w:p w14:paraId="66C2C7C2" w14:textId="77777777" w:rsidR="00482B29" w:rsidRDefault="00482B29" w:rsidP="00482B29"/>
    <w:p w14:paraId="59764447" w14:textId="77777777" w:rsidR="00482B29" w:rsidRPr="00482B29" w:rsidRDefault="00482B29" w:rsidP="00482B29">
      <w:pPr>
        <w:jc w:val="center"/>
        <w:rPr>
          <w:rFonts w:ascii="Calibri" w:hAnsi="Calibri" w:cs="Calibri"/>
          <w:b/>
          <w:sz w:val="22"/>
          <w:szCs w:val="22"/>
        </w:rPr>
      </w:pPr>
      <w:r w:rsidRPr="00482B29">
        <w:rPr>
          <w:rFonts w:ascii="Calibri" w:hAnsi="Calibri" w:cs="Calibri"/>
          <w:b/>
          <w:sz w:val="22"/>
          <w:szCs w:val="22"/>
        </w:rPr>
        <w:t>PODROČJA USPOSABLJANJ</w:t>
      </w:r>
    </w:p>
    <w:p w14:paraId="35153D97" w14:textId="77777777" w:rsidR="00F81919" w:rsidRDefault="00F81919" w:rsidP="00F81919"/>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F81919" w14:paraId="4C620E69" w14:textId="77777777" w:rsidTr="00887C3B">
        <w:trPr>
          <w:trHeight w:val="3205"/>
        </w:trPr>
        <w:tc>
          <w:tcPr>
            <w:tcW w:w="9039" w:type="dxa"/>
            <w:shd w:val="clear" w:color="auto" w:fill="FFF3EF"/>
          </w:tcPr>
          <w:p w14:paraId="0AE8989C" w14:textId="3C3373BF" w:rsidR="00F81919" w:rsidRDefault="00F81919" w:rsidP="00887C3B">
            <w:pPr>
              <w:spacing w:line="269" w:lineRule="auto"/>
              <w:ind w:right="176"/>
              <w:jc w:val="center"/>
              <w:rPr>
                <w:rFonts w:asciiTheme="minorHAnsi" w:eastAsiaTheme="minorHAnsi" w:hAnsiTheme="minorHAnsi" w:cstheme="minorBidi"/>
                <w:b/>
                <w:sz w:val="22"/>
                <w:szCs w:val="22"/>
              </w:rPr>
            </w:pPr>
            <w:r w:rsidRPr="005429EC">
              <w:rPr>
                <w:rFonts w:asciiTheme="minorHAnsi" w:eastAsiaTheme="minorHAnsi" w:hAnsiTheme="minorHAnsi" w:cstheme="minorBidi"/>
                <w:b/>
                <w:sz w:val="22"/>
                <w:szCs w:val="22"/>
              </w:rPr>
              <w:t>ETIKA</w:t>
            </w:r>
            <w:r w:rsidR="005631B4">
              <w:rPr>
                <w:rFonts w:asciiTheme="minorHAnsi" w:eastAsiaTheme="minorHAnsi" w:hAnsiTheme="minorHAnsi" w:cstheme="minorBidi"/>
                <w:b/>
                <w:sz w:val="22"/>
                <w:szCs w:val="22"/>
              </w:rPr>
              <w:t xml:space="preserve">, </w:t>
            </w:r>
            <w:r w:rsidRPr="005429EC">
              <w:rPr>
                <w:rFonts w:asciiTheme="minorHAnsi" w:eastAsiaTheme="minorHAnsi" w:hAnsiTheme="minorHAnsi" w:cstheme="minorBidi"/>
                <w:b/>
                <w:sz w:val="22"/>
                <w:szCs w:val="22"/>
              </w:rPr>
              <w:t>SKLADNOST</w:t>
            </w:r>
            <w:r w:rsidR="005631B4">
              <w:rPr>
                <w:rFonts w:asciiTheme="minorHAnsi" w:eastAsiaTheme="minorHAnsi" w:hAnsiTheme="minorHAnsi" w:cstheme="minorBidi"/>
                <w:b/>
                <w:sz w:val="22"/>
                <w:szCs w:val="22"/>
              </w:rPr>
              <w:t xml:space="preserve"> IN INTEGRITETA</w:t>
            </w:r>
            <w:r w:rsidR="00EB5A2E">
              <w:rPr>
                <w:rFonts w:asciiTheme="minorHAnsi" w:eastAsiaTheme="minorHAnsi" w:hAnsiTheme="minorHAnsi" w:cstheme="minorBidi"/>
                <w:b/>
                <w:sz w:val="22"/>
                <w:szCs w:val="22"/>
              </w:rPr>
              <w:t>,</w:t>
            </w:r>
            <w:r w:rsidR="00EB5A2E" w:rsidRPr="00EB5A2E">
              <w:rPr>
                <w:rFonts w:asciiTheme="minorHAnsi" w:eastAsiaTheme="minorHAnsi" w:hAnsiTheme="minorHAnsi" w:cstheme="minorBidi"/>
                <w:b/>
                <w:sz w:val="22"/>
                <w:szCs w:val="22"/>
              </w:rPr>
              <w:t xml:space="preserve"> OBVLADOVANJE TVEGANJ IN NOTRANJI NADZOR</w:t>
            </w:r>
          </w:p>
          <w:p w14:paraId="1833487B" w14:textId="77777777" w:rsidR="00F81919" w:rsidRPr="008A5467" w:rsidRDefault="00F81919"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027045D1" w14:textId="0B6D9A30" w:rsidR="00F81919" w:rsidRPr="005429EC" w:rsidRDefault="00F81919" w:rsidP="00887C3B">
            <w:pPr>
              <w:spacing w:line="269" w:lineRule="auto"/>
              <w:ind w:right="596"/>
              <w:jc w:val="both"/>
              <w:rPr>
                <w:rFonts w:asciiTheme="minorHAnsi" w:eastAsiaTheme="minorHAnsi" w:hAnsiTheme="minorHAnsi" w:cstheme="minorBidi"/>
                <w:sz w:val="22"/>
                <w:szCs w:val="22"/>
              </w:rPr>
            </w:pPr>
            <w:r w:rsidRPr="005429EC">
              <w:rPr>
                <w:rFonts w:asciiTheme="minorHAnsi" w:eastAsiaTheme="minorHAnsi" w:hAnsiTheme="minorHAnsi" w:cstheme="minorBidi"/>
                <w:sz w:val="22"/>
                <w:szCs w:val="22"/>
              </w:rPr>
              <w:t xml:space="preserve">Zainteresirane strani na področju javnega naročanja morajo zagotoviti </w:t>
            </w:r>
            <w:r w:rsidRPr="0006499E">
              <w:rPr>
                <w:rFonts w:asciiTheme="minorHAnsi" w:eastAsiaTheme="minorHAnsi" w:hAnsiTheme="minorHAnsi" w:cstheme="minorBidi"/>
                <w:b/>
                <w:bCs/>
                <w:sz w:val="22"/>
                <w:szCs w:val="22"/>
              </w:rPr>
              <w:t>skladnost</w:t>
            </w:r>
            <w:r w:rsidRPr="005429EC">
              <w:rPr>
                <w:rFonts w:asciiTheme="minorHAnsi" w:eastAsiaTheme="minorHAnsi" w:hAnsiTheme="minorHAnsi" w:cstheme="minorBidi"/>
                <w:sz w:val="22"/>
                <w:szCs w:val="22"/>
              </w:rPr>
              <w:t xml:space="preserve"> z vsemi veljavnimi pravili, kodeksi ravnanja in smernicami ter spoštovanje načel javnega naročanja: načel enakega obravnavanja, nediskriminacije, </w:t>
            </w:r>
            <w:r w:rsidR="00DF6412">
              <w:rPr>
                <w:rFonts w:asciiTheme="minorHAnsi" w:eastAsiaTheme="minorHAnsi" w:hAnsiTheme="minorHAnsi" w:cstheme="minorBidi"/>
                <w:sz w:val="22"/>
                <w:szCs w:val="22"/>
              </w:rPr>
              <w:t>pregled</w:t>
            </w:r>
            <w:r w:rsidRPr="005429EC">
              <w:rPr>
                <w:rFonts w:asciiTheme="minorHAnsi" w:eastAsiaTheme="minorHAnsi" w:hAnsiTheme="minorHAnsi" w:cstheme="minorBidi"/>
                <w:sz w:val="22"/>
                <w:szCs w:val="22"/>
              </w:rPr>
              <w:t xml:space="preserve">nosti in sorazmernosti. </w:t>
            </w:r>
          </w:p>
          <w:p w14:paraId="1C5A6BF5" w14:textId="77777777" w:rsidR="00F81919" w:rsidRDefault="00F81919" w:rsidP="00887C3B">
            <w:pPr>
              <w:spacing w:line="269" w:lineRule="auto"/>
              <w:ind w:right="176"/>
              <w:jc w:val="both"/>
              <w:rPr>
                <w:rFonts w:asciiTheme="minorHAnsi" w:eastAsiaTheme="minorHAnsi" w:hAnsiTheme="minorHAnsi" w:cstheme="minorBidi"/>
                <w:sz w:val="22"/>
                <w:szCs w:val="22"/>
              </w:rPr>
            </w:pPr>
            <w:r w:rsidRPr="005429EC">
              <w:rPr>
                <w:rFonts w:asciiTheme="minorHAnsi" w:eastAsiaTheme="minorHAnsi" w:hAnsiTheme="minorHAnsi" w:cstheme="minorBidi"/>
                <w:sz w:val="22"/>
                <w:szCs w:val="22"/>
              </w:rPr>
              <w:t xml:space="preserve">Vse zainteresirane strani, vključene v javno naročanje, morajo zagotoviti, da se v celotnem obsegu konkretnih nalog izvede preverjanje, pri čemer se uporabijo razpoložljiva orodja za oceno tveganj navzkrižja interesov in korupcije na eni strani ter </w:t>
            </w:r>
            <w:proofErr w:type="spellStart"/>
            <w:r w:rsidRPr="005429EC">
              <w:rPr>
                <w:rFonts w:asciiTheme="minorHAnsi" w:eastAsiaTheme="minorHAnsi" w:hAnsiTheme="minorHAnsi" w:cstheme="minorBidi"/>
                <w:sz w:val="22"/>
                <w:szCs w:val="22"/>
              </w:rPr>
              <w:t>protikonkurenčnih</w:t>
            </w:r>
            <w:proofErr w:type="spellEnd"/>
            <w:r w:rsidRPr="005429EC">
              <w:rPr>
                <w:rFonts w:asciiTheme="minorHAnsi" w:eastAsiaTheme="minorHAnsi" w:hAnsiTheme="minorHAnsi" w:cstheme="minorBidi"/>
                <w:sz w:val="22"/>
                <w:szCs w:val="22"/>
              </w:rPr>
              <w:t xml:space="preserve"> praks dobaviteljev, kot sta nedovoljeno dogovarjanje in dogovorjeno oddajanje ponudb, ali morebitnih težav s skladnostjo njihovega dela na drugi strani</w:t>
            </w:r>
            <w:r>
              <w:rPr>
                <w:rFonts w:asciiTheme="minorHAnsi" w:eastAsiaTheme="minorHAnsi" w:hAnsiTheme="minorHAnsi" w:cstheme="minorBidi"/>
                <w:sz w:val="22"/>
                <w:szCs w:val="22"/>
              </w:rPr>
              <w:t>.</w:t>
            </w:r>
          </w:p>
          <w:p w14:paraId="28332012" w14:textId="585588C6" w:rsidR="00EB5A2E" w:rsidRPr="00B9234D" w:rsidRDefault="00EB5A2E" w:rsidP="00887C3B">
            <w:pPr>
              <w:spacing w:line="269" w:lineRule="auto"/>
              <w:ind w:right="176"/>
              <w:jc w:val="both"/>
              <w:rPr>
                <w:rFonts w:asciiTheme="minorHAnsi" w:eastAsiaTheme="minorHAnsi" w:hAnsiTheme="minorHAnsi" w:cstheme="minorBidi"/>
                <w:i/>
                <w:iCs/>
                <w:sz w:val="22"/>
                <w:szCs w:val="22"/>
              </w:rPr>
            </w:pPr>
            <w:r w:rsidRPr="0006499E">
              <w:rPr>
                <w:rFonts w:asciiTheme="minorHAnsi" w:eastAsiaTheme="minorHAnsi" w:hAnsiTheme="minorHAnsi" w:cstheme="minorBidi"/>
                <w:sz w:val="22"/>
                <w:szCs w:val="22"/>
              </w:rPr>
              <w:t xml:space="preserve">Javno naročanje se izvaja na stičišču javnih in zasebnih interesov. Je predmet več plasti </w:t>
            </w:r>
            <w:r w:rsidRPr="005429EC">
              <w:rPr>
                <w:rFonts w:asciiTheme="minorHAnsi" w:eastAsiaTheme="minorHAnsi" w:hAnsiTheme="minorHAnsi" w:cstheme="minorBidi"/>
                <w:b/>
                <w:bCs/>
                <w:sz w:val="22"/>
                <w:szCs w:val="22"/>
              </w:rPr>
              <w:t>notranjega in zunanjega nadzora</w:t>
            </w:r>
            <w:r w:rsidRPr="0006499E">
              <w:rPr>
                <w:rFonts w:asciiTheme="minorHAnsi" w:eastAsiaTheme="minorHAnsi" w:hAnsiTheme="minorHAnsi" w:cstheme="minorBidi"/>
                <w:sz w:val="22"/>
                <w:szCs w:val="22"/>
              </w:rPr>
              <w:t xml:space="preserve">, vključno z medijsko pozornostjo, in na splošno velja za ključno področje tveganja za goljufije in korupcijo. Zato je velik del nalog strokovnjaka na področju javnega naročanja upravljanje številnih prekrivajočih se tveganj. To zahteva strogo in premišljeno uporabo </w:t>
            </w:r>
            <w:proofErr w:type="spellStart"/>
            <w:r w:rsidRPr="0006499E">
              <w:rPr>
                <w:rFonts w:asciiTheme="minorHAnsi" w:eastAsiaTheme="minorHAnsi" w:hAnsiTheme="minorHAnsi" w:cstheme="minorBidi"/>
                <w:sz w:val="22"/>
                <w:szCs w:val="22"/>
              </w:rPr>
              <w:t>blažitvenih</w:t>
            </w:r>
            <w:proofErr w:type="spellEnd"/>
            <w:r w:rsidRPr="0006499E">
              <w:rPr>
                <w:rFonts w:asciiTheme="minorHAnsi" w:eastAsiaTheme="minorHAnsi" w:hAnsiTheme="minorHAnsi" w:cstheme="minorBidi"/>
                <w:sz w:val="22"/>
                <w:szCs w:val="22"/>
              </w:rPr>
              <w:t xml:space="preserve"> ukrepov in nadzora, pa tudi proaktiven pristop k zaščiti interesov organizacije in javnega dobrega</w:t>
            </w:r>
            <w:r w:rsidRPr="005429EC">
              <w:rPr>
                <w:rFonts w:asciiTheme="minorHAnsi" w:eastAsiaTheme="minorHAnsi" w:hAnsiTheme="minorHAnsi" w:cstheme="minorBidi"/>
                <w:sz w:val="22"/>
                <w:szCs w:val="22"/>
              </w:rPr>
              <w:t>.</w:t>
            </w:r>
          </w:p>
        </w:tc>
      </w:tr>
      <w:tr w:rsidR="00F81919" w14:paraId="346B6544" w14:textId="77777777" w:rsidTr="00012E22">
        <w:trPr>
          <w:trHeight w:val="703"/>
        </w:trPr>
        <w:tc>
          <w:tcPr>
            <w:tcW w:w="9039" w:type="dxa"/>
            <w:shd w:val="clear" w:color="auto" w:fill="FFF3EF"/>
          </w:tcPr>
          <w:p w14:paraId="68CFA1A4" w14:textId="2F749B82" w:rsidR="00F81919" w:rsidRPr="00B9234D"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00790612" w14:textId="77777777" w:rsidR="00F81919" w:rsidRPr="00B9234D" w:rsidRDefault="00F81919" w:rsidP="00887C3B">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3DEA8CD2"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ključna etična načela in ravnanje z visokimi standardi integritete; </w:t>
            </w:r>
          </w:p>
          <w:p w14:paraId="6A293B8A"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pravne obveznosti in skladnost;</w:t>
            </w:r>
          </w:p>
          <w:p w14:paraId="4ADE0DF9"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ustrezna tveganja v postopku za oddajo javnega naročila;</w:t>
            </w:r>
          </w:p>
          <w:p w14:paraId="43CAF86D"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kodekse ravnanja javne uprave; </w:t>
            </w:r>
          </w:p>
          <w:p w14:paraId="55638415" w14:textId="277E983B" w:rsidR="00EB5A2E" w:rsidRPr="00012E22" w:rsidRDefault="007A142D" w:rsidP="00887C3B">
            <w:pPr>
              <w:pStyle w:val="Odstavekseznama"/>
              <w:numPr>
                <w:ilvl w:val="0"/>
                <w:numId w:val="46"/>
              </w:numPr>
              <w:tabs>
                <w:tab w:val="left" w:pos="314"/>
              </w:tabs>
              <w:spacing w:line="269" w:lineRule="auto"/>
              <w:ind w:right="176"/>
              <w:jc w:val="both"/>
              <w:rPr>
                <w:rFonts w:eastAsiaTheme="minorHAnsi"/>
                <w:b/>
              </w:rPr>
            </w:pPr>
            <w:r>
              <w:rPr>
                <w:rFonts w:asciiTheme="minorHAnsi" w:eastAsiaTheme="minorHAnsi" w:hAnsiTheme="minorHAnsi" w:cstheme="minorBidi"/>
                <w:iCs/>
                <w:sz w:val="22"/>
                <w:szCs w:val="22"/>
              </w:rPr>
              <w:t>državno</w:t>
            </w:r>
            <w:r w:rsidRPr="005429EC">
              <w:rPr>
                <w:rFonts w:asciiTheme="minorHAnsi" w:eastAsiaTheme="minorHAnsi" w:hAnsiTheme="minorHAnsi" w:cstheme="minorBidi"/>
                <w:iCs/>
                <w:sz w:val="22"/>
                <w:szCs w:val="22"/>
              </w:rPr>
              <w:t xml:space="preserve"> </w:t>
            </w:r>
            <w:r w:rsidR="00F81919" w:rsidRPr="005429EC">
              <w:rPr>
                <w:rFonts w:asciiTheme="minorHAnsi" w:eastAsiaTheme="minorHAnsi" w:hAnsiTheme="minorHAnsi" w:cstheme="minorBidi"/>
                <w:iCs/>
                <w:sz w:val="22"/>
                <w:szCs w:val="22"/>
              </w:rPr>
              <w:t>protikorupcijsko strategijo</w:t>
            </w:r>
            <w:r w:rsidR="00EB5A2E">
              <w:rPr>
                <w:rFonts w:asciiTheme="minorHAnsi" w:eastAsiaTheme="minorHAnsi" w:hAnsiTheme="minorHAnsi" w:cstheme="minorBidi"/>
                <w:iCs/>
                <w:sz w:val="22"/>
                <w:szCs w:val="22"/>
              </w:rPr>
              <w:t>;</w:t>
            </w:r>
          </w:p>
          <w:p w14:paraId="4BF3711A"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različna tveganja v postopkih oddaje javnih naročil;</w:t>
            </w:r>
          </w:p>
          <w:p w14:paraId="5546D0DB" w14:textId="77777777" w:rsidR="00EB5A2E"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lastRenderedPageBreak/>
              <w:t>ukrepe za zmanjšanje tveganja pri javnem naročanju</w:t>
            </w:r>
            <w:r>
              <w:rPr>
                <w:rFonts w:asciiTheme="minorHAnsi" w:eastAsiaTheme="minorHAnsi" w:hAnsiTheme="minorHAnsi" w:cstheme="minorBidi"/>
                <w:iCs/>
                <w:sz w:val="22"/>
                <w:szCs w:val="22"/>
              </w:rPr>
              <w:t>;</w:t>
            </w:r>
          </w:p>
          <w:p w14:paraId="6534C4B6" w14:textId="3EA2C648" w:rsidR="00F81919" w:rsidRPr="008A5467" w:rsidRDefault="00EB5A2E" w:rsidP="00EB5A2E">
            <w:pPr>
              <w:pStyle w:val="Odstavekseznama"/>
              <w:numPr>
                <w:ilvl w:val="0"/>
                <w:numId w:val="46"/>
              </w:numPr>
              <w:tabs>
                <w:tab w:val="left" w:pos="314"/>
              </w:tabs>
              <w:spacing w:line="269" w:lineRule="auto"/>
              <w:ind w:right="176"/>
              <w:jc w:val="both"/>
              <w:rPr>
                <w:rFonts w:eastAsiaTheme="minorHAnsi"/>
                <w:b/>
              </w:rPr>
            </w:pPr>
            <w:r w:rsidRPr="00F81919">
              <w:rPr>
                <w:rFonts w:asciiTheme="minorHAnsi" w:eastAsiaTheme="minorHAnsi" w:hAnsiTheme="minorHAnsi" w:cstheme="minorBidi"/>
                <w:iCs/>
                <w:sz w:val="22"/>
                <w:szCs w:val="22"/>
              </w:rPr>
              <w:t>postopke notranjega nadzora in obvladovanja tveganj</w:t>
            </w:r>
            <w:r>
              <w:rPr>
                <w:rFonts w:asciiTheme="minorHAnsi" w:eastAsiaTheme="minorHAnsi" w:hAnsiTheme="minorHAnsi" w:cstheme="minorBidi"/>
                <w:iCs/>
                <w:sz w:val="22"/>
                <w:szCs w:val="22"/>
              </w:rPr>
              <w:t>.</w:t>
            </w:r>
          </w:p>
        </w:tc>
      </w:tr>
      <w:tr w:rsidR="00F81919" w14:paraId="192799BF" w14:textId="77777777" w:rsidTr="00887C3B">
        <w:trPr>
          <w:trHeight w:val="3822"/>
        </w:trPr>
        <w:tc>
          <w:tcPr>
            <w:tcW w:w="9039" w:type="dxa"/>
            <w:tcBorders>
              <w:bottom w:val="single" w:sz="4" w:space="0" w:color="auto"/>
            </w:tcBorders>
            <w:shd w:val="clear" w:color="auto" w:fill="FFF3EF"/>
          </w:tcPr>
          <w:p w14:paraId="1718B1CE" w14:textId="77777777" w:rsidR="00F81919" w:rsidRDefault="00F81919"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lastRenderedPageBreak/>
              <w:t xml:space="preserve">Učni </w:t>
            </w:r>
            <w:r>
              <w:rPr>
                <w:rFonts w:asciiTheme="minorHAnsi" w:eastAsiaTheme="minorHAnsi" w:hAnsiTheme="minorHAnsi" w:cstheme="minorBidi"/>
                <w:i/>
                <w:sz w:val="22"/>
                <w:szCs w:val="22"/>
              </w:rPr>
              <w:t>rezultati</w:t>
            </w:r>
          </w:p>
          <w:p w14:paraId="2969E5FB" w14:textId="5E162B46" w:rsidR="00F81919" w:rsidRPr="00B9234D" w:rsidRDefault="00F81919"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5EA8A639" w14:textId="4045A5EA" w:rsidR="00F81919" w:rsidRPr="005429EC" w:rsidRDefault="003A364E"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razumeti </w:t>
            </w:r>
            <w:r w:rsidR="00F81919" w:rsidRPr="005429EC">
              <w:rPr>
                <w:rFonts w:asciiTheme="minorHAnsi" w:eastAsiaTheme="minorHAnsi" w:hAnsiTheme="minorHAnsi" w:cstheme="minorBidi"/>
                <w:iCs/>
                <w:sz w:val="22"/>
                <w:szCs w:val="22"/>
              </w:rPr>
              <w:t xml:space="preserve">ključna etična načela in delovati v skladu z visokimi standardi integritete; </w:t>
            </w:r>
          </w:p>
          <w:p w14:paraId="06FDC2F6" w14:textId="19C827F4" w:rsidR="00F81919" w:rsidRPr="005429EC" w:rsidRDefault="003A364E"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 xml:space="preserve">poznati </w:t>
            </w:r>
            <w:r w:rsidR="00F81919" w:rsidRPr="005429EC">
              <w:rPr>
                <w:rFonts w:asciiTheme="minorHAnsi" w:eastAsiaTheme="minorHAnsi" w:hAnsiTheme="minorHAnsi" w:cstheme="minorBidi"/>
                <w:iCs/>
                <w:sz w:val="22"/>
                <w:szCs w:val="22"/>
              </w:rPr>
              <w:t>pravila</w:t>
            </w:r>
            <w:r w:rsidR="00AF1843">
              <w:rPr>
                <w:rFonts w:asciiTheme="minorHAnsi" w:eastAsiaTheme="minorHAnsi" w:hAnsiTheme="minorHAnsi" w:cstheme="minorBidi"/>
                <w:iCs/>
                <w:sz w:val="22"/>
                <w:szCs w:val="22"/>
              </w:rPr>
              <w:t xml:space="preserve"> oziroma </w:t>
            </w:r>
            <w:r w:rsidR="00F81919" w:rsidRPr="005429EC">
              <w:rPr>
                <w:rFonts w:asciiTheme="minorHAnsi" w:eastAsiaTheme="minorHAnsi" w:hAnsiTheme="minorHAnsi" w:cstheme="minorBidi"/>
                <w:iCs/>
                <w:sz w:val="22"/>
                <w:szCs w:val="22"/>
              </w:rPr>
              <w:t>kodeks ravnanja, smernice za boj proti korupciji</w:t>
            </w:r>
            <w:r w:rsidR="00AF1843">
              <w:rPr>
                <w:rFonts w:asciiTheme="minorHAnsi" w:eastAsiaTheme="minorHAnsi" w:hAnsiTheme="minorHAnsi" w:cstheme="minorBidi"/>
                <w:iCs/>
                <w:sz w:val="22"/>
                <w:szCs w:val="22"/>
              </w:rPr>
              <w:t xml:space="preserve"> </w:t>
            </w:r>
            <w:r w:rsidR="00280396">
              <w:rPr>
                <w:rFonts w:asciiTheme="minorHAnsi" w:eastAsiaTheme="minorHAnsi" w:hAnsiTheme="minorHAnsi" w:cstheme="minorBidi"/>
                <w:iCs/>
                <w:sz w:val="22"/>
                <w:szCs w:val="22"/>
              </w:rPr>
              <w:t xml:space="preserve">in </w:t>
            </w:r>
            <w:r w:rsidR="00F81919" w:rsidRPr="005429EC">
              <w:rPr>
                <w:rFonts w:asciiTheme="minorHAnsi" w:eastAsiaTheme="minorHAnsi" w:hAnsiTheme="minorHAnsi" w:cstheme="minorBidi"/>
                <w:iCs/>
                <w:sz w:val="22"/>
                <w:szCs w:val="22"/>
              </w:rPr>
              <w:t xml:space="preserve">nedovoljenemu dogovarjanju </w:t>
            </w:r>
            <w:r w:rsidR="00280396">
              <w:rPr>
                <w:rFonts w:asciiTheme="minorHAnsi" w:eastAsiaTheme="minorHAnsi" w:hAnsiTheme="minorHAnsi" w:cstheme="minorBidi"/>
                <w:iCs/>
                <w:sz w:val="22"/>
                <w:szCs w:val="22"/>
              </w:rPr>
              <w:t>ter</w:t>
            </w:r>
            <w:r w:rsidR="00280396" w:rsidRPr="005429EC">
              <w:rPr>
                <w:rFonts w:asciiTheme="minorHAnsi" w:eastAsiaTheme="minorHAnsi" w:hAnsiTheme="minorHAnsi" w:cstheme="minorBidi"/>
                <w:iCs/>
                <w:sz w:val="22"/>
                <w:szCs w:val="22"/>
              </w:rPr>
              <w:t xml:space="preserve"> </w:t>
            </w:r>
            <w:r w:rsidR="00F81919" w:rsidRPr="005429EC">
              <w:rPr>
                <w:rFonts w:asciiTheme="minorHAnsi" w:eastAsiaTheme="minorHAnsi" w:hAnsiTheme="minorHAnsi" w:cstheme="minorBidi"/>
                <w:iCs/>
                <w:sz w:val="22"/>
                <w:szCs w:val="22"/>
              </w:rPr>
              <w:t>etične standarde organizacije;</w:t>
            </w:r>
          </w:p>
          <w:p w14:paraId="502CFA35"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izvesti protokol za </w:t>
            </w:r>
            <w:proofErr w:type="spellStart"/>
            <w:r w:rsidRPr="005429EC">
              <w:rPr>
                <w:rFonts w:asciiTheme="minorHAnsi" w:eastAsiaTheme="minorHAnsi" w:hAnsiTheme="minorHAnsi" w:cstheme="minorBidi"/>
                <w:iCs/>
                <w:sz w:val="22"/>
                <w:szCs w:val="22"/>
              </w:rPr>
              <w:t>samorevidiranje</w:t>
            </w:r>
            <w:proofErr w:type="spellEnd"/>
            <w:r w:rsidRPr="005429EC">
              <w:rPr>
                <w:rFonts w:asciiTheme="minorHAnsi" w:eastAsiaTheme="minorHAnsi" w:hAnsiTheme="minorHAnsi" w:cstheme="minorBidi"/>
                <w:iCs/>
                <w:sz w:val="22"/>
                <w:szCs w:val="22"/>
              </w:rPr>
              <w:t>, da ocenijo svoje etično ravnanje;</w:t>
            </w:r>
          </w:p>
          <w:p w14:paraId="6887AED9" w14:textId="2EB1770F"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 xml:space="preserve">zagotoviti, da so projekti javnega naročanja in dobavna veriga v skladu z mednarodnimi </w:t>
            </w:r>
            <w:r w:rsidR="004D6C8E">
              <w:rPr>
                <w:rFonts w:asciiTheme="minorHAnsi" w:eastAsiaTheme="minorHAnsi" w:hAnsiTheme="minorHAnsi" w:cstheme="minorBidi"/>
                <w:iCs/>
                <w:sz w:val="22"/>
                <w:szCs w:val="22"/>
              </w:rPr>
              <w:t>etičnimi standardi</w:t>
            </w:r>
            <w:r w:rsidRPr="005429EC">
              <w:rPr>
                <w:rFonts w:asciiTheme="minorHAnsi" w:eastAsiaTheme="minorHAnsi" w:hAnsiTheme="minorHAnsi" w:cstheme="minorBidi"/>
                <w:iCs/>
                <w:sz w:val="22"/>
                <w:szCs w:val="22"/>
              </w:rPr>
              <w:t xml:space="preserve">; </w:t>
            </w:r>
          </w:p>
          <w:p w14:paraId="384BB4BE"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zagotoviti priporočila in nasvete za izboljšanje skladnosti ter etičnih standardov in politik;</w:t>
            </w:r>
          </w:p>
          <w:p w14:paraId="4B61A4CE"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uporabljati posebna orodja za preprečevanje goljufije, korupcije in navzkrižij interesov pri ocenjevanju ponudb (npr. lastne izjave);</w:t>
            </w:r>
          </w:p>
          <w:p w14:paraId="31F51E90" w14:textId="77777777" w:rsidR="00A85938" w:rsidRPr="003A73B8"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5429EC">
              <w:rPr>
                <w:rFonts w:asciiTheme="minorHAnsi" w:eastAsiaTheme="minorHAnsi" w:hAnsiTheme="minorHAnsi" w:cstheme="minorBidi"/>
                <w:iCs/>
                <w:sz w:val="22"/>
                <w:szCs w:val="22"/>
              </w:rPr>
              <w:t>spremljati ukrepe, ki spodbujajo učinkovito skladnost in stalne izboljšave</w:t>
            </w:r>
            <w:r w:rsidR="00A85938">
              <w:rPr>
                <w:rFonts w:asciiTheme="minorHAnsi" w:eastAsiaTheme="minorHAnsi" w:hAnsiTheme="minorHAnsi" w:cstheme="minorBidi"/>
                <w:iCs/>
                <w:sz w:val="22"/>
                <w:szCs w:val="22"/>
              </w:rPr>
              <w:t>;</w:t>
            </w:r>
          </w:p>
          <w:p w14:paraId="283D0746" w14:textId="77777777" w:rsidR="00EB5A2E" w:rsidRPr="00012E22" w:rsidRDefault="00A85938"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Pr>
                <w:rFonts w:asciiTheme="minorHAnsi" w:eastAsiaTheme="minorHAnsi" w:hAnsiTheme="minorHAnsi" w:cstheme="minorBidi"/>
                <w:sz w:val="22"/>
                <w:szCs w:val="22"/>
              </w:rPr>
              <w:t>prepoznati zahteve neetičnega ali nezakonitega ravnanja in kršitve predpisov ter poti za prijavo kršitev in pravic, ki so omogočene ponudniku</w:t>
            </w:r>
            <w:r w:rsidR="00EB5A2E">
              <w:rPr>
                <w:rFonts w:asciiTheme="minorHAnsi" w:eastAsiaTheme="minorHAnsi" w:hAnsiTheme="minorHAnsi" w:cstheme="minorBidi"/>
                <w:sz w:val="22"/>
                <w:szCs w:val="22"/>
              </w:rPr>
              <w:t>;</w:t>
            </w:r>
          </w:p>
          <w:p w14:paraId="7C67BA84"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razumeti koncept odgovornosti in odškodninske odgovornosti pri naročniku;</w:t>
            </w:r>
          </w:p>
          <w:p w14:paraId="326B4A6C"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razumeti različna tveganja, ki se lahko pojavijo v postopku oddaje javnih naročil;</w:t>
            </w:r>
          </w:p>
          <w:p w14:paraId="5912DD6F"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uporabiti osnovne postopke notranjega nadzora in obvladovanja tveganj;</w:t>
            </w:r>
          </w:p>
          <w:p w14:paraId="43C5E11D"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ohranjati upravljanje sprememb in nadzor nad različicami;</w:t>
            </w:r>
          </w:p>
          <w:p w14:paraId="1959DDB2"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preprečevati in odkrivati običajne vrste goljufij in tveganja korupcije;</w:t>
            </w:r>
          </w:p>
          <w:p w14:paraId="279AA612"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izvesti analizo odnosa do dobaviteljev na podlagi tveganja; </w:t>
            </w:r>
          </w:p>
          <w:p w14:paraId="72E1C10D"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voditi register tveganj in razviti ukrepe za zmanjšanje tveganj;</w:t>
            </w:r>
          </w:p>
          <w:p w14:paraId="59B7F89F" w14:textId="77777777" w:rsidR="00EB5A2E" w:rsidRPr="00F81919"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izvesti ocene tveganja goljufij; </w:t>
            </w:r>
          </w:p>
          <w:p w14:paraId="7BFC4D1F" w14:textId="01C9D0FE" w:rsidR="00F81919" w:rsidRPr="008A5467" w:rsidRDefault="00EB5A2E" w:rsidP="00EB5A2E">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F81919">
              <w:rPr>
                <w:rFonts w:asciiTheme="minorHAnsi" w:eastAsiaTheme="minorHAnsi" w:hAnsiTheme="minorHAnsi" w:cstheme="minorBidi"/>
                <w:iCs/>
                <w:sz w:val="22"/>
                <w:szCs w:val="22"/>
              </w:rPr>
              <w:t>krepiti postopke notranjega nadzora</w:t>
            </w:r>
            <w:r w:rsidR="00F81919">
              <w:rPr>
                <w:rFonts w:asciiTheme="minorHAnsi" w:eastAsiaTheme="minorHAnsi" w:hAnsiTheme="minorHAnsi" w:cstheme="minorBidi"/>
                <w:iCs/>
                <w:sz w:val="22"/>
                <w:szCs w:val="22"/>
              </w:rPr>
              <w:t>.</w:t>
            </w:r>
          </w:p>
        </w:tc>
      </w:tr>
      <w:tr w:rsidR="00F81919" w14:paraId="2F29E823" w14:textId="77777777" w:rsidTr="00887C3B">
        <w:trPr>
          <w:trHeight w:val="1693"/>
        </w:trPr>
        <w:tc>
          <w:tcPr>
            <w:tcW w:w="9039" w:type="dxa"/>
            <w:tcBorders>
              <w:bottom w:val="single" w:sz="4" w:space="0" w:color="auto"/>
            </w:tcBorders>
            <w:shd w:val="clear" w:color="auto" w:fill="FFF3EF"/>
          </w:tcPr>
          <w:p w14:paraId="1F41F50D" w14:textId="243E454E" w:rsidR="00F81919"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4062C432" w14:textId="77777777" w:rsidR="00F81919" w:rsidRDefault="00F81919"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280D8F27" w14:textId="77777777" w:rsidR="00F81919" w:rsidRDefault="00F81919"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2B398E9B" w14:textId="77777777" w:rsidR="00F81919" w:rsidRPr="00B9234D" w:rsidRDefault="00F81919"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5A209611" w14:textId="77777777" w:rsidR="00F81919" w:rsidRPr="008A5467" w:rsidRDefault="00F81919" w:rsidP="00887C3B">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75BB5802" w14:textId="77777777" w:rsidR="00F81919" w:rsidRDefault="00F81919" w:rsidP="00887C3B">
      <w:pPr>
        <w:spacing w:line="269" w:lineRule="auto"/>
      </w:pPr>
    </w:p>
    <w:p w14:paraId="2F2C4801" w14:textId="5E8646BC" w:rsidR="00F81919" w:rsidRDefault="00F81919" w:rsidP="00887C3B">
      <w:pPr>
        <w:spacing w:line="269" w:lineRule="auto"/>
      </w:pPr>
    </w:p>
    <w:p w14:paraId="664B5070" w14:textId="77777777" w:rsidR="00F81919" w:rsidRDefault="00F81919" w:rsidP="00887C3B">
      <w:pPr>
        <w:spacing w:line="269" w:lineRule="auto"/>
      </w:pPr>
    </w:p>
    <w:p w14:paraId="7259C7CE" w14:textId="77777777" w:rsidR="00F81919" w:rsidRDefault="00F81919" w:rsidP="00887C3B">
      <w:pPr>
        <w:spacing w:line="269" w:lineRule="auto"/>
      </w:pPr>
      <w:r>
        <w:br w:type="page"/>
      </w:r>
    </w:p>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F81919" w14:paraId="05C2005E" w14:textId="77777777" w:rsidTr="00887C3B">
        <w:trPr>
          <w:trHeight w:val="2121"/>
        </w:trPr>
        <w:tc>
          <w:tcPr>
            <w:tcW w:w="9039" w:type="dxa"/>
            <w:shd w:val="clear" w:color="auto" w:fill="FFF3EF"/>
          </w:tcPr>
          <w:p w14:paraId="795311FC" w14:textId="03F58FDD" w:rsidR="00F81919" w:rsidRDefault="00F81919" w:rsidP="00887C3B">
            <w:pPr>
              <w:spacing w:line="269" w:lineRule="auto"/>
              <w:ind w:right="176"/>
              <w:jc w:val="center"/>
              <w:rPr>
                <w:rFonts w:asciiTheme="minorHAnsi" w:eastAsiaTheme="minorHAnsi" w:hAnsiTheme="minorHAnsi" w:cstheme="minorBidi"/>
                <w:b/>
                <w:sz w:val="22"/>
                <w:szCs w:val="22"/>
              </w:rPr>
            </w:pPr>
            <w:r w:rsidRPr="005429EC">
              <w:rPr>
                <w:rFonts w:asciiTheme="minorHAnsi" w:eastAsiaTheme="minorHAnsi" w:hAnsiTheme="minorHAnsi" w:cstheme="minorBidi"/>
                <w:b/>
                <w:sz w:val="22"/>
                <w:szCs w:val="22"/>
              </w:rPr>
              <w:lastRenderedPageBreak/>
              <w:t>ORGANIZACIJSKA OZAVEŠČENOST</w:t>
            </w:r>
            <w:r w:rsidR="00A85938">
              <w:rPr>
                <w:rFonts w:asciiTheme="minorHAnsi" w:eastAsiaTheme="minorHAnsi" w:hAnsiTheme="minorHAnsi" w:cstheme="minorBidi"/>
                <w:b/>
                <w:sz w:val="22"/>
                <w:szCs w:val="22"/>
              </w:rPr>
              <w:t xml:space="preserve"> IN </w:t>
            </w:r>
            <w:r w:rsidR="00A85938" w:rsidRPr="005429EC">
              <w:rPr>
                <w:rFonts w:asciiTheme="minorHAnsi" w:eastAsiaTheme="minorHAnsi" w:hAnsiTheme="minorHAnsi" w:cstheme="minorBidi"/>
                <w:b/>
                <w:sz w:val="22"/>
                <w:szCs w:val="22"/>
              </w:rPr>
              <w:t xml:space="preserve">UPRAVLJANJE </w:t>
            </w:r>
            <w:r w:rsidR="006913EF">
              <w:rPr>
                <w:rFonts w:asciiTheme="minorHAnsi" w:eastAsiaTheme="minorHAnsi" w:hAnsiTheme="minorHAnsi" w:cstheme="minorBidi"/>
                <w:b/>
                <w:sz w:val="22"/>
                <w:szCs w:val="22"/>
              </w:rPr>
              <w:t>TER</w:t>
            </w:r>
            <w:r w:rsidR="006913EF" w:rsidRPr="005429EC">
              <w:rPr>
                <w:rFonts w:asciiTheme="minorHAnsi" w:eastAsiaTheme="minorHAnsi" w:hAnsiTheme="minorHAnsi" w:cstheme="minorBidi"/>
                <w:b/>
                <w:sz w:val="22"/>
                <w:szCs w:val="22"/>
              </w:rPr>
              <w:t xml:space="preserve"> </w:t>
            </w:r>
            <w:r w:rsidR="00A85938" w:rsidRPr="005429EC">
              <w:rPr>
                <w:rFonts w:asciiTheme="minorHAnsi" w:eastAsiaTheme="minorHAnsi" w:hAnsiTheme="minorHAnsi" w:cstheme="minorBidi"/>
                <w:b/>
                <w:sz w:val="22"/>
                <w:szCs w:val="22"/>
              </w:rPr>
              <w:t>VODENJE SKUPINE</w:t>
            </w:r>
          </w:p>
          <w:p w14:paraId="02E5DCF9" w14:textId="77777777" w:rsidR="00F81919" w:rsidRPr="008A5467" w:rsidRDefault="00F81919"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2A9DF2A1" w14:textId="77777777" w:rsidR="00F81919" w:rsidRDefault="00F81919" w:rsidP="00887C3B">
            <w:pPr>
              <w:spacing w:line="269" w:lineRule="auto"/>
              <w:ind w:right="176"/>
              <w:jc w:val="both"/>
              <w:rPr>
                <w:rFonts w:asciiTheme="minorHAnsi" w:eastAsiaTheme="minorHAnsi" w:hAnsiTheme="minorHAnsi" w:cstheme="minorBidi"/>
                <w:sz w:val="22"/>
                <w:szCs w:val="22"/>
              </w:rPr>
            </w:pPr>
            <w:r w:rsidRPr="005429EC">
              <w:rPr>
                <w:rFonts w:asciiTheme="minorHAnsi" w:eastAsiaTheme="minorHAnsi" w:hAnsiTheme="minorHAnsi" w:cstheme="minorBidi"/>
                <w:b/>
                <w:bCs/>
                <w:sz w:val="22"/>
                <w:szCs w:val="22"/>
              </w:rPr>
              <w:t xml:space="preserve">Organizacijska ozaveščenost </w:t>
            </w:r>
            <w:r w:rsidRPr="0006499E">
              <w:rPr>
                <w:rFonts w:asciiTheme="minorHAnsi" w:eastAsiaTheme="minorHAnsi" w:hAnsiTheme="minorHAnsi" w:cstheme="minorBidi"/>
                <w:sz w:val="22"/>
                <w:szCs w:val="22"/>
              </w:rPr>
              <w:t>je razumevanje upravne strukture, organizacijske kulture ter pravnega in političnega okvira, ki vplivajo na organizacijo. Omogoča razumevanje dejavnikov in motivacije različnih zainteresiranih strani ter sprejemanje ustreznih ukrepov, ki vodijo k zagotavljanju stroškovne učinkovitosti in najboljšim rezultatom za organizacijo</w:t>
            </w:r>
            <w:r w:rsidRPr="005429EC">
              <w:rPr>
                <w:rFonts w:asciiTheme="minorHAnsi" w:eastAsiaTheme="minorHAnsi" w:hAnsiTheme="minorHAnsi" w:cstheme="minorBidi"/>
                <w:sz w:val="22"/>
                <w:szCs w:val="22"/>
              </w:rPr>
              <w:t>.</w:t>
            </w:r>
          </w:p>
          <w:p w14:paraId="475AE9A4" w14:textId="68967AAA" w:rsidR="00A85938" w:rsidRPr="00B9234D" w:rsidRDefault="00A85938" w:rsidP="00887C3B">
            <w:pPr>
              <w:spacing w:line="269" w:lineRule="auto"/>
              <w:ind w:right="176"/>
              <w:jc w:val="both"/>
              <w:rPr>
                <w:rFonts w:asciiTheme="minorHAnsi" w:eastAsiaTheme="minorHAnsi" w:hAnsiTheme="minorHAnsi" w:cstheme="minorBidi"/>
                <w:i/>
                <w:iCs/>
                <w:sz w:val="22"/>
                <w:szCs w:val="22"/>
              </w:rPr>
            </w:pPr>
            <w:r w:rsidRPr="0006499E">
              <w:rPr>
                <w:rFonts w:asciiTheme="minorHAnsi" w:eastAsiaTheme="minorHAnsi" w:hAnsiTheme="minorHAnsi" w:cstheme="minorBidi"/>
                <w:b/>
                <w:bCs/>
                <w:sz w:val="22"/>
                <w:szCs w:val="22"/>
              </w:rPr>
              <w:t>Upravljanje in vodenje skupine</w:t>
            </w:r>
            <w:r w:rsidRPr="005429EC">
              <w:rPr>
                <w:rFonts w:asciiTheme="minorHAnsi" w:eastAsiaTheme="minorHAnsi" w:hAnsiTheme="minorHAnsi" w:cstheme="minorBidi"/>
                <w:sz w:val="22"/>
                <w:szCs w:val="22"/>
              </w:rPr>
              <w:t xml:space="preserve"> sta ključna za določitev jasne smeri in dosegljivih ciljev za skupine za javna naročila in funkcije. Uporabiti bi ju bilo treba za spodbujanje sodelovalnega okolja in si prizadevati za doseganje skupnih ciljev. To pomeni uporabo metod in tehnik, ki so skupini prilagojene tako, da podpirajo njene člane, z jasno opredelitvijo vlog in odgovornosti; določitev pričakovanj glede uspešnosti posameznika in skupine ter spodbujanje skupine, da si skupaj prizadeva za izpolnitev zastavljenih ciljev</w:t>
            </w:r>
            <w:r>
              <w:rPr>
                <w:rFonts w:asciiTheme="minorHAnsi" w:eastAsiaTheme="minorHAnsi" w:hAnsiTheme="minorHAnsi" w:cstheme="minorBidi"/>
                <w:sz w:val="22"/>
                <w:szCs w:val="22"/>
              </w:rPr>
              <w:t>.</w:t>
            </w:r>
          </w:p>
        </w:tc>
      </w:tr>
      <w:tr w:rsidR="00F81919" w14:paraId="202B49C9" w14:textId="77777777" w:rsidTr="00887C3B">
        <w:trPr>
          <w:trHeight w:val="1413"/>
        </w:trPr>
        <w:tc>
          <w:tcPr>
            <w:tcW w:w="9039" w:type="dxa"/>
            <w:shd w:val="clear" w:color="auto" w:fill="FFF3EF"/>
          </w:tcPr>
          <w:p w14:paraId="7E94BAB6" w14:textId="614626B7" w:rsidR="00F81919" w:rsidRPr="00B9234D"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2ACBCA89" w14:textId="77777777" w:rsidR="00F81919" w:rsidRPr="00B9234D" w:rsidRDefault="00F81919" w:rsidP="00887C3B">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6725AB54" w14:textId="77777777" w:rsidR="00F81919"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strukturo upravljanja, notranje postopke, sisteme in orodja organizacije</w:t>
            </w:r>
          </w:p>
          <w:p w14:paraId="16FF7518" w14:textId="77777777" w:rsidR="00A85938" w:rsidRPr="003A73B8" w:rsidRDefault="00F81919" w:rsidP="00887C3B">
            <w:pPr>
              <w:pStyle w:val="Odstavekseznama"/>
              <w:numPr>
                <w:ilvl w:val="0"/>
                <w:numId w:val="46"/>
              </w:numPr>
              <w:tabs>
                <w:tab w:val="left" w:pos="314"/>
              </w:tabs>
              <w:spacing w:line="269" w:lineRule="auto"/>
              <w:ind w:right="176"/>
              <w:jc w:val="both"/>
              <w:rPr>
                <w:rFonts w:eastAsiaTheme="minorHAnsi"/>
                <w:b/>
              </w:rPr>
            </w:pPr>
            <w:r w:rsidRPr="005429EC">
              <w:rPr>
                <w:rFonts w:asciiTheme="minorHAnsi" w:eastAsiaTheme="minorHAnsi" w:hAnsiTheme="minorHAnsi" w:cstheme="minorBidi"/>
                <w:iCs/>
                <w:sz w:val="22"/>
                <w:szCs w:val="22"/>
              </w:rPr>
              <w:t>pravni okvir organizacije ter njene etične standarde in standarde skladnosti</w:t>
            </w:r>
            <w:r w:rsidR="00A85938">
              <w:rPr>
                <w:rFonts w:asciiTheme="minorHAnsi" w:eastAsiaTheme="minorHAnsi" w:hAnsiTheme="minorHAnsi" w:cstheme="minorBidi"/>
                <w:iCs/>
                <w:sz w:val="22"/>
                <w:szCs w:val="22"/>
              </w:rPr>
              <w:t>;</w:t>
            </w:r>
          </w:p>
          <w:p w14:paraId="17D151F1" w14:textId="77777777" w:rsidR="00A85938" w:rsidRPr="00F81919"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ključne koncepte upravljanja skupine in pozitivnega vodenja;</w:t>
            </w:r>
          </w:p>
          <w:p w14:paraId="5441545B" w14:textId="77777777" w:rsidR="00A85938" w:rsidRPr="00F81919"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metode in orodja za upravljanje skupine;</w:t>
            </w:r>
          </w:p>
          <w:p w14:paraId="694DFDAC" w14:textId="77777777" w:rsidR="00A85938" w:rsidRPr="00F81919"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analizo ravnanja; </w:t>
            </w:r>
          </w:p>
          <w:p w14:paraId="2B2AB33F" w14:textId="7009AEC9" w:rsidR="00F81919" w:rsidRPr="008A5467" w:rsidRDefault="00A85938" w:rsidP="00A85938">
            <w:pPr>
              <w:pStyle w:val="Odstavekseznama"/>
              <w:numPr>
                <w:ilvl w:val="0"/>
                <w:numId w:val="46"/>
              </w:numPr>
              <w:tabs>
                <w:tab w:val="left" w:pos="314"/>
              </w:tabs>
              <w:spacing w:line="269" w:lineRule="auto"/>
              <w:ind w:right="176"/>
              <w:jc w:val="both"/>
              <w:rPr>
                <w:rFonts w:eastAsiaTheme="minorHAnsi"/>
                <w:b/>
              </w:rPr>
            </w:pPr>
            <w:r w:rsidRPr="00F81919">
              <w:rPr>
                <w:rFonts w:asciiTheme="minorHAnsi" w:eastAsiaTheme="minorHAnsi" w:hAnsiTheme="minorHAnsi" w:cstheme="minorBidi"/>
                <w:iCs/>
                <w:sz w:val="22"/>
                <w:szCs w:val="22"/>
              </w:rPr>
              <w:t>sloge upravljanja</w:t>
            </w:r>
            <w:r w:rsidR="00F81919" w:rsidRPr="005429EC">
              <w:rPr>
                <w:rFonts w:asciiTheme="minorHAnsi" w:eastAsiaTheme="minorHAnsi" w:hAnsiTheme="minorHAnsi" w:cstheme="minorBidi"/>
                <w:iCs/>
                <w:sz w:val="22"/>
                <w:szCs w:val="22"/>
              </w:rPr>
              <w:t xml:space="preserve">. </w:t>
            </w:r>
          </w:p>
        </w:tc>
      </w:tr>
      <w:tr w:rsidR="00F81919" w14:paraId="0F70F3D6" w14:textId="77777777" w:rsidTr="00887C3B">
        <w:trPr>
          <w:trHeight w:val="3532"/>
        </w:trPr>
        <w:tc>
          <w:tcPr>
            <w:tcW w:w="9039" w:type="dxa"/>
            <w:tcBorders>
              <w:bottom w:val="single" w:sz="4" w:space="0" w:color="auto"/>
            </w:tcBorders>
            <w:shd w:val="clear" w:color="auto" w:fill="FFF3EF"/>
          </w:tcPr>
          <w:p w14:paraId="37BA6BF4" w14:textId="77777777" w:rsidR="00F81919" w:rsidRDefault="00F81919"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05CC3182" w14:textId="73830692" w:rsidR="00F81919" w:rsidRPr="00B9234D" w:rsidRDefault="00F81919"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0593EEBE"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izjavo o poslanstvu, prednostne politike in cilje organizacije ter njihovo povezavo s funkcijo javnega naročanja;</w:t>
            </w:r>
          </w:p>
          <w:p w14:paraId="173AB070"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vrednote, notranjo kulturo in socialne vidike organizacije, ki podpirajo uspešno timsko delo;</w:t>
            </w:r>
          </w:p>
          <w:p w14:paraId="418F821E"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5429EC">
              <w:rPr>
                <w:rFonts w:asciiTheme="minorHAnsi" w:eastAsiaTheme="minorHAnsi" w:hAnsiTheme="minorHAnsi" w:cstheme="minorBidi"/>
                <w:iCs/>
                <w:sz w:val="22"/>
                <w:szCs w:val="22"/>
              </w:rPr>
              <w:t>razumeti strukturo organizacije in vlogo različnih oddelkov, vključenih v funkcijo javnega naročanja;</w:t>
            </w:r>
          </w:p>
          <w:p w14:paraId="397F930A" w14:textId="77777777" w:rsidR="00F81919" w:rsidRPr="005429EC"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5429EC">
              <w:rPr>
                <w:rFonts w:asciiTheme="minorHAnsi" w:eastAsiaTheme="minorHAnsi" w:hAnsiTheme="minorHAnsi" w:cstheme="minorBidi"/>
                <w:bCs/>
                <w:sz w:val="22"/>
                <w:szCs w:val="22"/>
              </w:rPr>
              <w:t>uporabljati notranje postopke in sisteme ter delovne postopke v organizaciji;</w:t>
            </w:r>
          </w:p>
          <w:p w14:paraId="5C9D1B38" w14:textId="77777777" w:rsidR="00A85938" w:rsidRDefault="00F81919" w:rsidP="00887C3B">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5429EC">
              <w:rPr>
                <w:rFonts w:asciiTheme="minorHAnsi" w:eastAsiaTheme="minorHAnsi" w:hAnsiTheme="minorHAnsi" w:cstheme="minorBidi"/>
                <w:bCs/>
                <w:sz w:val="22"/>
                <w:szCs w:val="22"/>
              </w:rPr>
              <w:t>prepoznati različne notranje in zunanje zainteresirane strani organizacije, njihove potrebe, odnose in načine komunikacije</w:t>
            </w:r>
            <w:r w:rsidR="00A85938">
              <w:rPr>
                <w:rFonts w:asciiTheme="minorHAnsi" w:eastAsiaTheme="minorHAnsi" w:hAnsiTheme="minorHAnsi" w:cstheme="minorBidi"/>
                <w:bCs/>
                <w:sz w:val="22"/>
                <w:szCs w:val="22"/>
              </w:rPr>
              <w:t>;</w:t>
            </w:r>
          </w:p>
          <w:p w14:paraId="04B6C9E8" w14:textId="77777777" w:rsidR="00A85938" w:rsidRPr="00F81919"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vsakodnevno uporabljati metode in orodja za upravljanje skupine;</w:t>
            </w:r>
          </w:p>
          <w:p w14:paraId="736C7796" w14:textId="77777777" w:rsidR="00A85938" w:rsidRPr="00F81919"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ugotoviti prednosti in pomanjkljivosti skupine;</w:t>
            </w:r>
          </w:p>
          <w:p w14:paraId="2334A492" w14:textId="04A008CD" w:rsidR="00A85938" w:rsidRPr="00F81919" w:rsidRDefault="00A70C55"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uporabiti</w:t>
            </w:r>
            <w:r w:rsidRPr="00F81919">
              <w:rPr>
                <w:rFonts w:asciiTheme="minorHAnsi" w:eastAsiaTheme="minorHAnsi" w:hAnsiTheme="minorHAnsi" w:cstheme="minorBidi"/>
                <w:iCs/>
                <w:sz w:val="22"/>
                <w:szCs w:val="22"/>
              </w:rPr>
              <w:t xml:space="preserve"> </w:t>
            </w:r>
            <w:r w:rsidR="00A85938" w:rsidRPr="00F81919">
              <w:rPr>
                <w:rFonts w:asciiTheme="minorHAnsi" w:eastAsiaTheme="minorHAnsi" w:hAnsiTheme="minorHAnsi" w:cstheme="minorBidi"/>
                <w:iCs/>
                <w:sz w:val="22"/>
                <w:szCs w:val="22"/>
              </w:rPr>
              <w:t xml:space="preserve">in okrepiti prednosti članov skupine; </w:t>
            </w:r>
          </w:p>
          <w:p w14:paraId="359A3EFF" w14:textId="0A7E5A65" w:rsidR="00A85938" w:rsidRPr="00F81919"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skupini zagotoviti </w:t>
            </w:r>
            <w:r w:rsidR="00A70C55">
              <w:rPr>
                <w:rFonts w:asciiTheme="minorHAnsi" w:eastAsiaTheme="minorHAnsi" w:hAnsiTheme="minorHAnsi" w:cstheme="minorBidi"/>
                <w:iCs/>
                <w:sz w:val="22"/>
                <w:szCs w:val="22"/>
              </w:rPr>
              <w:t>tvorne</w:t>
            </w:r>
            <w:r w:rsidR="00A70C55" w:rsidRPr="00F81919">
              <w:rPr>
                <w:rFonts w:asciiTheme="minorHAnsi" w:eastAsiaTheme="minorHAnsi" w:hAnsiTheme="minorHAnsi" w:cstheme="minorBidi"/>
                <w:iCs/>
                <w:sz w:val="22"/>
                <w:szCs w:val="22"/>
              </w:rPr>
              <w:t xml:space="preserve"> </w:t>
            </w:r>
            <w:r w:rsidRPr="00F81919">
              <w:rPr>
                <w:rFonts w:asciiTheme="minorHAnsi" w:eastAsiaTheme="minorHAnsi" w:hAnsiTheme="minorHAnsi" w:cstheme="minorBidi"/>
                <w:iCs/>
                <w:sz w:val="22"/>
                <w:szCs w:val="22"/>
              </w:rPr>
              <w:t xml:space="preserve">povratne informacije in priznati njene dosežke; </w:t>
            </w:r>
          </w:p>
          <w:p w14:paraId="796F7AD3" w14:textId="77777777" w:rsidR="00A85938" w:rsidRPr="00F81919"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 xml:space="preserve">izvajati način upravljanja, ki temelji na pozitivnem vodenju; </w:t>
            </w:r>
          </w:p>
          <w:p w14:paraId="44C7E7B7" w14:textId="77777777" w:rsidR="00A85938" w:rsidRPr="00F81919"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F81919">
              <w:rPr>
                <w:rFonts w:asciiTheme="minorHAnsi" w:eastAsiaTheme="minorHAnsi" w:hAnsiTheme="minorHAnsi" w:cstheme="minorBidi"/>
                <w:iCs/>
                <w:sz w:val="22"/>
                <w:szCs w:val="22"/>
              </w:rPr>
              <w:t>razumeti, kako struktura organizacije vpliva na vodenje;</w:t>
            </w:r>
          </w:p>
          <w:p w14:paraId="44112315" w14:textId="77777777" w:rsidR="00A85938" w:rsidRPr="00F81919"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F81919">
              <w:rPr>
                <w:rFonts w:asciiTheme="minorHAnsi" w:eastAsiaTheme="minorHAnsi" w:hAnsiTheme="minorHAnsi" w:cstheme="minorBidi"/>
                <w:bCs/>
                <w:sz w:val="22"/>
                <w:szCs w:val="22"/>
              </w:rPr>
              <w:t>prepričati, vključiti in navdihovati druge ter jih pritegniti k dejavnostim, ki ustvarjajo vrednost;</w:t>
            </w:r>
          </w:p>
          <w:p w14:paraId="6E38ADD0" w14:textId="2C5E97D4" w:rsidR="00F81919" w:rsidRPr="0006499E" w:rsidRDefault="00A85938" w:rsidP="00A70C55">
            <w:pPr>
              <w:pStyle w:val="Odstavekseznama"/>
              <w:numPr>
                <w:ilvl w:val="0"/>
                <w:numId w:val="46"/>
              </w:numPr>
              <w:tabs>
                <w:tab w:val="left" w:pos="314"/>
              </w:tabs>
              <w:spacing w:line="269" w:lineRule="auto"/>
              <w:ind w:right="176"/>
              <w:jc w:val="both"/>
              <w:rPr>
                <w:rFonts w:asciiTheme="minorHAnsi" w:eastAsiaTheme="minorHAnsi" w:hAnsiTheme="minorHAnsi" w:cstheme="minorBidi"/>
                <w:bCs/>
                <w:sz w:val="22"/>
                <w:szCs w:val="22"/>
              </w:rPr>
            </w:pPr>
            <w:r w:rsidRPr="00F81919">
              <w:rPr>
                <w:rFonts w:asciiTheme="minorHAnsi" w:eastAsiaTheme="minorHAnsi" w:hAnsiTheme="minorHAnsi" w:cstheme="minorBidi"/>
                <w:bCs/>
                <w:sz w:val="22"/>
                <w:szCs w:val="22"/>
              </w:rPr>
              <w:t xml:space="preserve">spodbujati </w:t>
            </w:r>
            <w:r w:rsidR="00A70C55">
              <w:rPr>
                <w:rFonts w:asciiTheme="minorHAnsi" w:eastAsiaTheme="minorHAnsi" w:hAnsiTheme="minorHAnsi" w:cstheme="minorBidi"/>
                <w:bCs/>
                <w:sz w:val="22"/>
                <w:szCs w:val="22"/>
              </w:rPr>
              <w:t>ter</w:t>
            </w:r>
            <w:r w:rsidR="00A70C55" w:rsidRPr="00F81919">
              <w:rPr>
                <w:rFonts w:asciiTheme="minorHAnsi" w:eastAsiaTheme="minorHAnsi" w:hAnsiTheme="minorHAnsi" w:cstheme="minorBidi"/>
                <w:bCs/>
                <w:sz w:val="22"/>
                <w:szCs w:val="22"/>
              </w:rPr>
              <w:t xml:space="preserve"> </w:t>
            </w:r>
            <w:r w:rsidRPr="00F81919">
              <w:rPr>
                <w:rFonts w:asciiTheme="minorHAnsi" w:eastAsiaTheme="minorHAnsi" w:hAnsiTheme="minorHAnsi" w:cstheme="minorBidi"/>
                <w:bCs/>
                <w:sz w:val="22"/>
                <w:szCs w:val="22"/>
              </w:rPr>
              <w:t>podpirati kulturo vodenja in odličnosti</w:t>
            </w:r>
            <w:r w:rsidR="00F81919">
              <w:rPr>
                <w:rFonts w:asciiTheme="minorHAnsi" w:eastAsiaTheme="minorHAnsi" w:hAnsiTheme="minorHAnsi" w:cstheme="minorBidi"/>
                <w:bCs/>
                <w:sz w:val="22"/>
                <w:szCs w:val="22"/>
              </w:rPr>
              <w:t>.</w:t>
            </w:r>
          </w:p>
        </w:tc>
      </w:tr>
      <w:tr w:rsidR="00F81919" w14:paraId="39EAC947" w14:textId="77777777" w:rsidTr="003A73B8">
        <w:trPr>
          <w:trHeight w:val="1499"/>
        </w:trPr>
        <w:tc>
          <w:tcPr>
            <w:tcW w:w="9039" w:type="dxa"/>
            <w:tcBorders>
              <w:bottom w:val="single" w:sz="4" w:space="0" w:color="auto"/>
            </w:tcBorders>
            <w:shd w:val="clear" w:color="auto" w:fill="FFF3EF"/>
          </w:tcPr>
          <w:p w14:paraId="7B47022D" w14:textId="6E7A9AFF" w:rsidR="00F81919"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6E2B6358" w14:textId="77777777" w:rsidR="00F81919" w:rsidRDefault="00F81919"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118F0F7F" w14:textId="77777777" w:rsidR="00F81919" w:rsidRDefault="00F81919"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38523D99" w14:textId="77777777" w:rsidR="00F81919" w:rsidRPr="00B9234D" w:rsidRDefault="00F81919"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4611F4D7" w14:textId="77777777" w:rsidR="00F81919" w:rsidRPr="008A5467" w:rsidRDefault="00F81919" w:rsidP="00887C3B">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33F5C9AC" w14:textId="69B2A50E" w:rsidR="00F81919" w:rsidRDefault="00F81919" w:rsidP="00887C3B">
      <w:pPr>
        <w:spacing w:line="269" w:lineRule="auto"/>
      </w:pPr>
    </w:p>
    <w:p w14:paraId="02E30C8E" w14:textId="77777777" w:rsidR="00F81919" w:rsidRDefault="00F81919" w:rsidP="00887C3B">
      <w:pPr>
        <w:spacing w:line="269" w:lineRule="auto"/>
      </w:pPr>
      <w:r>
        <w:lastRenderedPageBreak/>
        <w:br w:type="page"/>
      </w:r>
    </w:p>
    <w:p w14:paraId="722CA079" w14:textId="77777777" w:rsidR="00F81919" w:rsidRDefault="00F81919" w:rsidP="00887C3B">
      <w:pPr>
        <w:spacing w:line="269" w:lineRule="auto"/>
      </w:pPr>
    </w:p>
    <w:tbl>
      <w:tblPr>
        <w:tblStyle w:val="Tabelamrea"/>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9039"/>
      </w:tblGrid>
      <w:tr w:rsidR="001B032E" w14:paraId="055E6190" w14:textId="77777777" w:rsidTr="00887C3B">
        <w:trPr>
          <w:trHeight w:val="3557"/>
        </w:trPr>
        <w:tc>
          <w:tcPr>
            <w:tcW w:w="9039" w:type="dxa"/>
            <w:shd w:val="clear" w:color="auto" w:fill="FFF3EF"/>
          </w:tcPr>
          <w:p w14:paraId="39274B06" w14:textId="70991834" w:rsidR="001B032E" w:rsidRPr="008A5467" w:rsidRDefault="001B032E" w:rsidP="00887C3B">
            <w:pPr>
              <w:spacing w:line="269" w:lineRule="auto"/>
              <w:ind w:right="176"/>
              <w:jc w:val="center"/>
              <w:rPr>
                <w:rFonts w:asciiTheme="minorHAnsi" w:eastAsiaTheme="minorHAnsi" w:hAnsiTheme="minorHAnsi" w:cstheme="minorBidi"/>
                <w:b/>
                <w:sz w:val="22"/>
                <w:szCs w:val="22"/>
              </w:rPr>
            </w:pPr>
            <w:r w:rsidRPr="008A5467">
              <w:rPr>
                <w:rFonts w:asciiTheme="minorHAnsi" w:eastAsiaTheme="minorHAnsi" w:hAnsiTheme="minorHAnsi" w:cstheme="minorBidi"/>
                <w:b/>
                <w:sz w:val="22"/>
                <w:szCs w:val="22"/>
              </w:rPr>
              <w:t>NAČRTOVANJE</w:t>
            </w:r>
            <w:r w:rsidR="00A85938">
              <w:rPr>
                <w:rFonts w:asciiTheme="minorHAnsi" w:eastAsiaTheme="minorHAnsi" w:hAnsiTheme="minorHAnsi" w:cstheme="minorBidi"/>
                <w:b/>
                <w:sz w:val="22"/>
                <w:szCs w:val="22"/>
              </w:rPr>
              <w:t xml:space="preserve"> IN </w:t>
            </w:r>
            <w:r w:rsidR="00A85938" w:rsidRPr="001748C0">
              <w:rPr>
                <w:rFonts w:asciiTheme="minorHAnsi" w:eastAsiaTheme="minorHAnsi" w:hAnsiTheme="minorHAnsi" w:cstheme="minorBidi"/>
                <w:b/>
                <w:sz w:val="22"/>
                <w:szCs w:val="22"/>
              </w:rPr>
              <w:t>ŽIVLJENJSKI CIKEL</w:t>
            </w:r>
            <w:r w:rsidR="00EB5A2E" w:rsidRPr="00EB5A2E">
              <w:rPr>
                <w:rFonts w:asciiTheme="minorHAnsi" w:eastAsiaTheme="minorHAnsi" w:hAnsiTheme="minorHAnsi" w:cstheme="minorBidi"/>
                <w:b/>
                <w:sz w:val="22"/>
                <w:szCs w:val="22"/>
              </w:rPr>
              <w:t>, OCENA POTREB</w:t>
            </w:r>
            <w:r w:rsidR="00A70C55">
              <w:rPr>
                <w:rFonts w:asciiTheme="minorHAnsi" w:eastAsiaTheme="minorHAnsi" w:hAnsiTheme="minorHAnsi" w:cstheme="minorBidi"/>
                <w:b/>
                <w:sz w:val="22"/>
                <w:szCs w:val="22"/>
              </w:rPr>
              <w:t>,</w:t>
            </w:r>
            <w:r w:rsidR="00EB5A2E" w:rsidRPr="00EB5A2E">
              <w:rPr>
                <w:rFonts w:asciiTheme="minorHAnsi" w:eastAsiaTheme="minorHAnsi" w:hAnsiTheme="minorHAnsi" w:cstheme="minorBidi"/>
                <w:b/>
                <w:sz w:val="22"/>
                <w:szCs w:val="22"/>
              </w:rPr>
              <w:t xml:space="preserve"> ANALIZA IN VKLJUČEVANJE TRGA TER UPRAVLJANJE DOBAVITELJEV</w:t>
            </w:r>
          </w:p>
          <w:p w14:paraId="3375E9AA" w14:textId="77777777" w:rsidR="001B032E" w:rsidRPr="008A5467"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D91F958" w14:textId="77777777" w:rsidR="001B032E" w:rsidRPr="00E46B59" w:rsidRDefault="001B032E" w:rsidP="00887C3B">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 xml:space="preserve">Oblikovanje, razvoj in izvajanje </w:t>
            </w:r>
            <w:r w:rsidRPr="00B9234D">
              <w:rPr>
                <w:rFonts w:asciiTheme="minorHAnsi" w:eastAsiaTheme="minorHAnsi" w:hAnsiTheme="minorHAnsi" w:cstheme="minorBidi"/>
                <w:b/>
                <w:bCs/>
                <w:sz w:val="22"/>
                <w:szCs w:val="22"/>
              </w:rPr>
              <w:t>načrtovanja javnih naročil</w:t>
            </w:r>
            <w:r w:rsidRPr="00E46B59">
              <w:rPr>
                <w:rFonts w:asciiTheme="minorHAnsi" w:eastAsiaTheme="minorHAnsi" w:hAnsiTheme="minorHAnsi" w:cstheme="minorBidi"/>
                <w:sz w:val="22"/>
                <w:szCs w:val="22"/>
              </w:rPr>
              <w:t>, ki določa, kje in kako bi bilo treba javno naročanje uporabiti za stroškovno učinkovit nakup potrebnega blaga, storitev ali gradenj v skladu z želenim učinkom politike. Pri tem bi bilo treba upoštevati:</w:t>
            </w:r>
          </w:p>
          <w:p w14:paraId="741795F5" w14:textId="77777777" w:rsidR="001B032E" w:rsidRPr="00E46B59" w:rsidRDefault="001B032E" w:rsidP="00887C3B">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politične prednostne naloge in prednostne naloge politike organizacije;</w:t>
            </w:r>
          </w:p>
          <w:p w14:paraId="47E0D4E9" w14:textId="5B9864E6" w:rsidR="001B032E" w:rsidRPr="00E46B59" w:rsidRDefault="001B032E" w:rsidP="00887C3B">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 xml:space="preserve">ustrezne politike na </w:t>
            </w:r>
            <w:r w:rsidR="00A70C55">
              <w:rPr>
                <w:rFonts w:asciiTheme="minorHAnsi" w:eastAsiaTheme="minorHAnsi" w:hAnsiTheme="minorHAnsi" w:cstheme="minorBidi"/>
                <w:sz w:val="22"/>
                <w:szCs w:val="22"/>
              </w:rPr>
              <w:t>državni</w:t>
            </w:r>
            <w:r w:rsidR="00A70C55" w:rsidRPr="00E46B59">
              <w:rPr>
                <w:rFonts w:asciiTheme="minorHAnsi" w:eastAsiaTheme="minorHAnsi" w:hAnsiTheme="minorHAnsi" w:cstheme="minorBidi"/>
                <w:sz w:val="22"/>
                <w:szCs w:val="22"/>
              </w:rPr>
              <w:t xml:space="preserve"> </w:t>
            </w:r>
            <w:r w:rsidRPr="00E46B59">
              <w:rPr>
                <w:rFonts w:asciiTheme="minorHAnsi" w:eastAsiaTheme="minorHAnsi" w:hAnsiTheme="minorHAnsi" w:cstheme="minorBidi"/>
                <w:sz w:val="22"/>
                <w:szCs w:val="22"/>
              </w:rPr>
              <w:t xml:space="preserve">ravni; </w:t>
            </w:r>
          </w:p>
          <w:p w14:paraId="1754C0B2" w14:textId="77777777" w:rsidR="001B032E" w:rsidRPr="00E46B59" w:rsidRDefault="001B032E" w:rsidP="00887C3B">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sprejete proračunske načrte in razpoložljiva sredstva;</w:t>
            </w:r>
          </w:p>
          <w:p w14:paraId="29711C2C" w14:textId="77777777" w:rsidR="001B032E" w:rsidRPr="00E46B59" w:rsidRDefault="001B032E" w:rsidP="00887C3B">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oceno, ali je javno naročanje prava možnost za izpolnitev ugotovljene potrebe;</w:t>
            </w:r>
          </w:p>
          <w:p w14:paraId="73527D9A" w14:textId="77777777" w:rsidR="001B032E" w:rsidRPr="00E46B59" w:rsidRDefault="001B032E" w:rsidP="00887C3B">
            <w:pPr>
              <w:spacing w:line="269" w:lineRule="auto"/>
              <w:ind w:right="59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potrebo po prednostni razvrstitvi in upravljanju časovnih okvirov ter</w:t>
            </w:r>
          </w:p>
          <w:p w14:paraId="19C4C7BB" w14:textId="77777777" w:rsidR="001B032E" w:rsidRDefault="001B032E" w:rsidP="00887C3B">
            <w:pPr>
              <w:spacing w:line="269" w:lineRule="auto"/>
              <w:ind w:right="176"/>
              <w:jc w:val="both"/>
              <w:rPr>
                <w:rFonts w:asciiTheme="minorHAnsi" w:eastAsiaTheme="minorHAnsi" w:hAnsiTheme="minorHAnsi" w:cstheme="minorBidi"/>
                <w:sz w:val="22"/>
                <w:szCs w:val="22"/>
              </w:rPr>
            </w:pPr>
            <w:r w:rsidRPr="00E46B59">
              <w:rPr>
                <w:rFonts w:asciiTheme="minorHAnsi" w:eastAsiaTheme="minorHAnsi" w:hAnsiTheme="minorHAnsi" w:cstheme="minorBidi"/>
                <w:sz w:val="22"/>
                <w:szCs w:val="22"/>
              </w:rPr>
              <w:t>•</w:t>
            </w:r>
            <w:r w:rsidRPr="00E46B59">
              <w:rPr>
                <w:rFonts w:asciiTheme="minorHAnsi" w:eastAsiaTheme="minorHAnsi" w:hAnsiTheme="minorHAnsi" w:cstheme="minorBidi"/>
                <w:sz w:val="22"/>
                <w:szCs w:val="22"/>
              </w:rPr>
              <w:tab/>
              <w:t>morebitne priložnosti in tveganja v postopku izvajanja.</w:t>
            </w:r>
          </w:p>
          <w:p w14:paraId="3EA970EF" w14:textId="012DFB65" w:rsidR="00A85938" w:rsidRPr="00B9234D" w:rsidRDefault="00A85938" w:rsidP="00A70C55">
            <w:pPr>
              <w:spacing w:line="269" w:lineRule="auto"/>
              <w:ind w:right="176"/>
              <w:jc w:val="both"/>
              <w:rPr>
                <w:rFonts w:asciiTheme="minorHAnsi" w:eastAsiaTheme="minorHAnsi" w:hAnsiTheme="minorHAnsi" w:cstheme="minorBidi"/>
                <w:i/>
                <w:iCs/>
                <w:sz w:val="22"/>
                <w:szCs w:val="22"/>
              </w:rPr>
            </w:pPr>
            <w:r w:rsidRPr="003A73B8">
              <w:rPr>
                <w:rFonts w:asciiTheme="minorHAnsi" w:eastAsiaTheme="minorHAnsi" w:hAnsiTheme="minorHAnsi" w:cstheme="minorBidi"/>
                <w:b/>
                <w:bCs/>
                <w:sz w:val="22"/>
                <w:szCs w:val="22"/>
              </w:rPr>
              <w:t>Življenjski cikel</w:t>
            </w:r>
            <w:r w:rsidRPr="00075726">
              <w:rPr>
                <w:rFonts w:asciiTheme="minorHAnsi" w:eastAsiaTheme="minorHAnsi" w:hAnsiTheme="minorHAnsi" w:cstheme="minorBidi"/>
                <w:sz w:val="22"/>
                <w:szCs w:val="22"/>
              </w:rPr>
              <w:t xml:space="preserve"> javnega naročanja vključuje različn</w:t>
            </w:r>
            <w:r w:rsidR="009A53A1">
              <w:rPr>
                <w:rFonts w:asciiTheme="minorHAnsi" w:eastAsiaTheme="minorHAnsi" w:hAnsiTheme="minorHAnsi" w:cstheme="minorBidi"/>
                <w:sz w:val="22"/>
                <w:szCs w:val="22"/>
              </w:rPr>
              <w:t>a</w:t>
            </w:r>
            <w:r w:rsidRPr="00075726">
              <w:rPr>
                <w:rFonts w:asciiTheme="minorHAnsi" w:eastAsiaTheme="minorHAnsi" w:hAnsiTheme="minorHAnsi" w:cstheme="minorBidi"/>
                <w:sz w:val="22"/>
                <w:szCs w:val="22"/>
              </w:rPr>
              <w:t xml:space="preserve"> </w:t>
            </w:r>
            <w:r w:rsidR="009A53A1">
              <w:rPr>
                <w:rFonts w:asciiTheme="minorHAnsi" w:eastAsiaTheme="minorHAnsi" w:hAnsiTheme="minorHAnsi" w:cstheme="minorBidi"/>
                <w:sz w:val="22"/>
                <w:szCs w:val="22"/>
              </w:rPr>
              <w:t xml:space="preserve">obdobja </w:t>
            </w:r>
            <w:r w:rsidRPr="00075726">
              <w:rPr>
                <w:rFonts w:asciiTheme="minorHAnsi" w:eastAsiaTheme="minorHAnsi" w:hAnsiTheme="minorHAnsi" w:cstheme="minorBidi"/>
                <w:sz w:val="22"/>
                <w:szCs w:val="22"/>
              </w:rPr>
              <w:t>od načrtovanja in faze pred objavo do faze po oddaji in upravljanja pogodb. Vsak korak vpliva na naslednj</w:t>
            </w:r>
            <w:r w:rsidR="00A70C55">
              <w:rPr>
                <w:rFonts w:asciiTheme="minorHAnsi" w:eastAsiaTheme="minorHAnsi" w:hAnsiTheme="minorHAnsi" w:cstheme="minorBidi"/>
                <w:sz w:val="22"/>
                <w:szCs w:val="22"/>
              </w:rPr>
              <w:t>e</w:t>
            </w:r>
            <w:r w:rsidRPr="00075726">
              <w:rPr>
                <w:rFonts w:asciiTheme="minorHAnsi" w:eastAsiaTheme="minorHAnsi" w:hAnsiTheme="minorHAnsi" w:cstheme="minorBidi"/>
                <w:sz w:val="22"/>
                <w:szCs w:val="22"/>
              </w:rPr>
              <w:t xml:space="preserve"> korak</w:t>
            </w:r>
            <w:r w:rsidR="00A70C55">
              <w:rPr>
                <w:rFonts w:asciiTheme="minorHAnsi" w:eastAsiaTheme="minorHAnsi" w:hAnsiTheme="minorHAnsi" w:cstheme="minorBidi"/>
                <w:sz w:val="22"/>
                <w:szCs w:val="22"/>
              </w:rPr>
              <w:t>e</w:t>
            </w:r>
            <w:r w:rsidRPr="00075726">
              <w:rPr>
                <w:rFonts w:asciiTheme="minorHAnsi" w:eastAsiaTheme="minorHAnsi" w:hAnsiTheme="minorHAnsi" w:cstheme="minorBidi"/>
                <w:sz w:val="22"/>
                <w:szCs w:val="22"/>
              </w:rPr>
              <w:t xml:space="preserve">. Za zasnovo in izvajanje zanesljivih postopkov za oddajo javnega naročila je treba razumeti celoten življenjski cikel in </w:t>
            </w:r>
            <w:r w:rsidR="00FD36A0">
              <w:rPr>
                <w:rFonts w:asciiTheme="minorHAnsi" w:eastAsiaTheme="minorHAnsi" w:hAnsiTheme="minorHAnsi" w:cstheme="minorBidi"/>
                <w:sz w:val="22"/>
                <w:szCs w:val="22"/>
              </w:rPr>
              <w:t>medsebojni vpliv</w:t>
            </w:r>
            <w:r w:rsidR="00FD36A0" w:rsidRPr="00075726">
              <w:rPr>
                <w:rFonts w:asciiTheme="minorHAnsi" w:eastAsiaTheme="minorHAnsi" w:hAnsiTheme="minorHAnsi" w:cstheme="minorBidi"/>
                <w:sz w:val="22"/>
                <w:szCs w:val="22"/>
              </w:rPr>
              <w:t xml:space="preserve"> </w:t>
            </w:r>
            <w:r w:rsidRPr="00075726">
              <w:rPr>
                <w:rFonts w:asciiTheme="minorHAnsi" w:eastAsiaTheme="minorHAnsi" w:hAnsiTheme="minorHAnsi" w:cstheme="minorBidi"/>
                <w:sz w:val="22"/>
                <w:szCs w:val="22"/>
              </w:rPr>
              <w:t>med koraki v številnih postopkih. To razumevanje omogoča predvidevanje tveganj in priložnosti, zaradi česar se izboljšata učinkovitost in stroškovna učinkovitost</w:t>
            </w:r>
            <w:r>
              <w:rPr>
                <w:rFonts w:asciiTheme="minorHAnsi" w:eastAsiaTheme="minorHAnsi" w:hAnsiTheme="minorHAnsi" w:cstheme="minorBidi"/>
                <w:sz w:val="22"/>
                <w:szCs w:val="22"/>
              </w:rPr>
              <w:t>.</w:t>
            </w:r>
          </w:p>
        </w:tc>
      </w:tr>
      <w:tr w:rsidR="001B032E" w14:paraId="23ED8265" w14:textId="77777777" w:rsidTr="00887C3B">
        <w:trPr>
          <w:trHeight w:val="1962"/>
        </w:trPr>
        <w:tc>
          <w:tcPr>
            <w:tcW w:w="9039" w:type="dxa"/>
            <w:shd w:val="clear" w:color="auto" w:fill="FFF3EF"/>
          </w:tcPr>
          <w:p w14:paraId="10D17189" w14:textId="3AECCDD4" w:rsidR="001B032E" w:rsidRPr="00B9234D"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DFD4C4A" w14:textId="49B55619" w:rsidR="001B032E" w:rsidRPr="00B9234D" w:rsidRDefault="001B032E" w:rsidP="00887C3B">
            <w:p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Ta modul usposabljanja zajema:</w:t>
            </w:r>
          </w:p>
          <w:p w14:paraId="0964A394" w14:textId="77777777" w:rsidR="001B032E" w:rsidRPr="00B9234D" w:rsidRDefault="001B032E"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postopek za oddajo javnega naročila in časovne okvire za natančno načrtovanje;</w:t>
            </w:r>
          </w:p>
          <w:p w14:paraId="74E41F6E" w14:textId="77777777" w:rsidR="001B032E" w:rsidRPr="00B9234D" w:rsidRDefault="001B032E"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sprejete proračunske načrte, proračunski cikel organizacije in razpoložljiva sredstva;</w:t>
            </w:r>
          </w:p>
          <w:p w14:paraId="6E96C7C7" w14:textId="77777777" w:rsidR="001B032E" w:rsidRPr="00B9234D" w:rsidRDefault="001B032E"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potrebo po prednostni razvrstitvi in upravljanju časovnih okvirov;</w:t>
            </w:r>
          </w:p>
          <w:p w14:paraId="2FC54C2C" w14:textId="77777777" w:rsidR="00A85938" w:rsidRPr="003A73B8" w:rsidRDefault="001B032E" w:rsidP="00A85938">
            <w:pPr>
              <w:pStyle w:val="Odstavekseznama"/>
              <w:numPr>
                <w:ilvl w:val="0"/>
                <w:numId w:val="46"/>
              </w:numPr>
              <w:spacing w:line="269" w:lineRule="auto"/>
              <w:ind w:right="176"/>
              <w:jc w:val="both"/>
              <w:rPr>
                <w:rFonts w:eastAsiaTheme="minorHAnsi"/>
                <w:b/>
              </w:rPr>
            </w:pPr>
            <w:r w:rsidRPr="00B9234D">
              <w:rPr>
                <w:rFonts w:asciiTheme="minorHAnsi" w:eastAsiaTheme="minorHAnsi" w:hAnsiTheme="minorHAnsi" w:cstheme="minorBidi"/>
                <w:iCs/>
                <w:sz w:val="22"/>
                <w:szCs w:val="22"/>
              </w:rPr>
              <w:t>morebitne priložnosti in tveganja v postopku izvajanja</w:t>
            </w:r>
            <w:r w:rsidR="00A85938">
              <w:rPr>
                <w:rFonts w:asciiTheme="minorHAnsi" w:eastAsiaTheme="minorHAnsi" w:hAnsiTheme="minorHAnsi" w:cstheme="minorBidi"/>
                <w:iCs/>
                <w:sz w:val="22"/>
                <w:szCs w:val="22"/>
              </w:rPr>
              <w:t>;</w:t>
            </w:r>
          </w:p>
          <w:p w14:paraId="1869F21E" w14:textId="414DB8A0" w:rsidR="00A85938" w:rsidRPr="002F368F" w:rsidRDefault="00A85938"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korake, naloge </w:t>
            </w:r>
            <w:r w:rsidR="00B64014">
              <w:rPr>
                <w:rFonts w:asciiTheme="minorHAnsi" w:eastAsiaTheme="minorHAnsi" w:hAnsiTheme="minorHAnsi" w:cstheme="minorBidi"/>
                <w:iCs/>
                <w:sz w:val="22"/>
                <w:szCs w:val="22"/>
              </w:rPr>
              <w:t xml:space="preserve">in postopke v življenjskem ciklu javnega naročanja ter </w:t>
            </w:r>
            <w:r w:rsidR="00B47FA9">
              <w:rPr>
                <w:rFonts w:asciiTheme="minorHAnsi" w:eastAsiaTheme="minorHAnsi" w:hAnsiTheme="minorHAnsi" w:cstheme="minorBidi"/>
                <w:iCs/>
                <w:sz w:val="22"/>
                <w:szCs w:val="22"/>
              </w:rPr>
              <w:t>razumevanje tega</w:t>
            </w:r>
            <w:r w:rsidR="00B64014">
              <w:rPr>
                <w:rFonts w:asciiTheme="minorHAnsi" w:eastAsiaTheme="minorHAnsi" w:hAnsiTheme="minorHAnsi" w:cstheme="minorBidi"/>
                <w:iCs/>
                <w:sz w:val="22"/>
                <w:szCs w:val="22"/>
              </w:rPr>
              <w:t>, ka</w:t>
            </w:r>
            <w:r w:rsidRPr="002F368F">
              <w:rPr>
                <w:rFonts w:asciiTheme="minorHAnsi" w:eastAsiaTheme="minorHAnsi" w:hAnsiTheme="minorHAnsi" w:cstheme="minorBidi"/>
                <w:iCs/>
                <w:sz w:val="22"/>
                <w:szCs w:val="22"/>
              </w:rPr>
              <w:t>kš</w:t>
            </w:r>
            <w:r w:rsidR="00FD36A0">
              <w:rPr>
                <w:rFonts w:asciiTheme="minorHAnsi" w:eastAsiaTheme="minorHAnsi" w:hAnsiTheme="minorHAnsi" w:cstheme="minorBidi"/>
                <w:iCs/>
                <w:sz w:val="22"/>
                <w:szCs w:val="22"/>
              </w:rPr>
              <w:t>e</w:t>
            </w:r>
            <w:r w:rsidRPr="002F368F">
              <w:rPr>
                <w:rFonts w:asciiTheme="minorHAnsi" w:eastAsiaTheme="minorHAnsi" w:hAnsiTheme="minorHAnsi" w:cstheme="minorBidi"/>
                <w:iCs/>
                <w:sz w:val="22"/>
                <w:szCs w:val="22"/>
              </w:rPr>
              <w:t>n je njihov medsebojn</w:t>
            </w:r>
            <w:r w:rsidR="00FD36A0">
              <w:rPr>
                <w:rFonts w:asciiTheme="minorHAnsi" w:eastAsiaTheme="minorHAnsi" w:hAnsiTheme="minorHAnsi" w:cstheme="minorBidi"/>
                <w:iCs/>
                <w:sz w:val="22"/>
                <w:szCs w:val="22"/>
              </w:rPr>
              <w:t>i</w:t>
            </w:r>
            <w:r w:rsidRPr="002F368F">
              <w:rPr>
                <w:rFonts w:asciiTheme="minorHAnsi" w:eastAsiaTheme="minorHAnsi" w:hAnsiTheme="minorHAnsi" w:cstheme="minorBidi"/>
                <w:iCs/>
                <w:sz w:val="22"/>
                <w:szCs w:val="22"/>
              </w:rPr>
              <w:t xml:space="preserve"> </w:t>
            </w:r>
            <w:r w:rsidR="00FD36A0">
              <w:rPr>
                <w:rFonts w:asciiTheme="minorHAnsi" w:eastAsiaTheme="minorHAnsi" w:hAnsiTheme="minorHAnsi" w:cstheme="minorBidi"/>
                <w:iCs/>
                <w:sz w:val="22"/>
                <w:szCs w:val="22"/>
              </w:rPr>
              <w:t>vpliv</w:t>
            </w:r>
            <w:r w:rsidRPr="002F368F">
              <w:rPr>
                <w:rFonts w:asciiTheme="minorHAnsi" w:eastAsiaTheme="minorHAnsi" w:hAnsiTheme="minorHAnsi" w:cstheme="minorBidi"/>
                <w:iCs/>
                <w:sz w:val="22"/>
                <w:szCs w:val="22"/>
              </w:rPr>
              <w:t>;</w:t>
            </w:r>
          </w:p>
          <w:p w14:paraId="337A1E1A" w14:textId="4776F4F3" w:rsidR="00A85938" w:rsidRPr="002F368F" w:rsidRDefault="00A85938"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skupne izzive, poveza</w:t>
            </w:r>
            <w:r w:rsidR="00F305FC">
              <w:rPr>
                <w:rFonts w:asciiTheme="minorHAnsi" w:eastAsiaTheme="minorHAnsi" w:hAnsiTheme="minorHAnsi" w:cstheme="minorBidi"/>
                <w:iCs/>
                <w:sz w:val="22"/>
                <w:szCs w:val="22"/>
              </w:rPr>
              <w:t>v</w:t>
            </w:r>
            <w:r w:rsidRPr="002F368F">
              <w:rPr>
                <w:rFonts w:asciiTheme="minorHAnsi" w:eastAsiaTheme="minorHAnsi" w:hAnsiTheme="minorHAnsi" w:cstheme="minorBidi"/>
                <w:iCs/>
                <w:sz w:val="22"/>
                <w:szCs w:val="22"/>
              </w:rPr>
              <w:t xml:space="preserve">e med različnimi </w:t>
            </w:r>
            <w:r w:rsidR="00B64014">
              <w:rPr>
                <w:rFonts w:asciiTheme="minorHAnsi" w:eastAsiaTheme="minorHAnsi" w:hAnsiTheme="minorHAnsi" w:cstheme="minorBidi"/>
                <w:iCs/>
                <w:sz w:val="22"/>
                <w:szCs w:val="22"/>
              </w:rPr>
              <w:t>obdobji</w:t>
            </w:r>
            <w:r w:rsidR="00B64014"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v življenjskem ciklu javnega naročanja;</w:t>
            </w:r>
          </w:p>
          <w:p w14:paraId="714FF817" w14:textId="6EE18912" w:rsidR="001B032E" w:rsidRPr="008A5467" w:rsidRDefault="00A85938" w:rsidP="00A85938">
            <w:pPr>
              <w:pStyle w:val="Odstavekseznama"/>
              <w:numPr>
                <w:ilvl w:val="0"/>
                <w:numId w:val="46"/>
              </w:numPr>
              <w:spacing w:line="269" w:lineRule="auto"/>
              <w:ind w:right="176"/>
              <w:jc w:val="both"/>
              <w:rPr>
                <w:rFonts w:eastAsiaTheme="minorHAnsi"/>
                <w:b/>
              </w:rPr>
            </w:pPr>
            <w:r w:rsidRPr="002F368F">
              <w:rPr>
                <w:rFonts w:asciiTheme="minorHAnsi" w:eastAsiaTheme="minorHAnsi" w:hAnsiTheme="minorHAnsi" w:cstheme="minorBidi"/>
                <w:iCs/>
                <w:sz w:val="22"/>
                <w:szCs w:val="22"/>
              </w:rPr>
              <w:t>dobre prakse pri upravljanju življenjskega cikla javnega naročanja, kot so orodja za sledenje, komunikacija in stalno izboljševanje</w:t>
            </w:r>
            <w:r w:rsidR="001B032E" w:rsidRPr="00B9234D">
              <w:rPr>
                <w:rFonts w:asciiTheme="minorHAnsi" w:eastAsiaTheme="minorHAnsi" w:hAnsiTheme="minorHAnsi" w:cstheme="minorBidi"/>
                <w:iCs/>
                <w:sz w:val="22"/>
                <w:szCs w:val="22"/>
              </w:rPr>
              <w:t>.</w:t>
            </w:r>
          </w:p>
        </w:tc>
      </w:tr>
      <w:tr w:rsidR="001B032E" w14:paraId="0EED5974" w14:textId="77777777" w:rsidTr="003A73B8">
        <w:trPr>
          <w:trHeight w:val="2546"/>
        </w:trPr>
        <w:tc>
          <w:tcPr>
            <w:tcW w:w="9039" w:type="dxa"/>
            <w:tcBorders>
              <w:bottom w:val="single" w:sz="4" w:space="0" w:color="auto"/>
            </w:tcBorders>
            <w:shd w:val="clear" w:color="auto" w:fill="FFF3EF"/>
          </w:tcPr>
          <w:p w14:paraId="69B00FDD" w14:textId="77777777"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225D93D0" w14:textId="45CF61A0" w:rsidR="001B032E" w:rsidRPr="00B9234D" w:rsidRDefault="001B032E"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7AFC5612" w14:textId="358045FE" w:rsidR="001B032E" w:rsidRPr="00B9234D" w:rsidRDefault="00B64014"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obvladati</w:t>
            </w:r>
            <w:r w:rsidR="001B032E" w:rsidRPr="00B9234D">
              <w:rPr>
                <w:rFonts w:asciiTheme="minorHAnsi" w:eastAsiaTheme="minorHAnsi" w:hAnsiTheme="minorHAnsi" w:cstheme="minorBidi"/>
                <w:iCs/>
                <w:sz w:val="22"/>
                <w:szCs w:val="22"/>
              </w:rPr>
              <w:t xml:space="preserve"> postopk</w:t>
            </w:r>
            <w:r>
              <w:rPr>
                <w:rFonts w:asciiTheme="minorHAnsi" w:eastAsiaTheme="minorHAnsi" w:hAnsiTheme="minorHAnsi" w:cstheme="minorBidi"/>
                <w:iCs/>
                <w:sz w:val="22"/>
                <w:szCs w:val="22"/>
              </w:rPr>
              <w:t>e</w:t>
            </w:r>
            <w:r w:rsidR="001B032E" w:rsidRPr="00B9234D">
              <w:rPr>
                <w:rFonts w:asciiTheme="minorHAnsi" w:eastAsiaTheme="minorHAnsi" w:hAnsiTheme="minorHAnsi" w:cstheme="minorBidi"/>
                <w:iCs/>
                <w:sz w:val="22"/>
                <w:szCs w:val="22"/>
              </w:rPr>
              <w:t xml:space="preserve"> zbiranja in konsolidacije prispevkov različnih oddelkov z namenom prepoznavanja potreb in virov;</w:t>
            </w:r>
          </w:p>
          <w:p w14:paraId="3D7EE3A1" w14:textId="10F2885E" w:rsidR="001B032E" w:rsidRPr="00B9234D" w:rsidRDefault="001B032E"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določit</w:t>
            </w:r>
            <w:r w:rsidR="00B64014">
              <w:rPr>
                <w:rFonts w:asciiTheme="minorHAnsi" w:eastAsiaTheme="minorHAnsi" w:hAnsiTheme="minorHAnsi" w:cstheme="minorBidi"/>
                <w:iCs/>
                <w:sz w:val="22"/>
                <w:szCs w:val="22"/>
              </w:rPr>
              <w:t>i</w:t>
            </w:r>
            <w:r w:rsidRPr="00B9234D">
              <w:rPr>
                <w:rFonts w:asciiTheme="minorHAnsi" w:eastAsiaTheme="minorHAnsi" w:hAnsiTheme="minorHAnsi" w:cstheme="minorBidi"/>
                <w:iCs/>
                <w:sz w:val="22"/>
                <w:szCs w:val="22"/>
              </w:rPr>
              <w:t xml:space="preserve"> prednostn</w:t>
            </w:r>
            <w:r w:rsidR="00B64014">
              <w:rPr>
                <w:rFonts w:asciiTheme="minorHAnsi" w:eastAsiaTheme="minorHAnsi" w:hAnsiTheme="minorHAnsi" w:cstheme="minorBidi"/>
                <w:iCs/>
                <w:sz w:val="22"/>
                <w:szCs w:val="22"/>
              </w:rPr>
              <w:t>e</w:t>
            </w:r>
            <w:r w:rsidRPr="00B9234D">
              <w:rPr>
                <w:rFonts w:asciiTheme="minorHAnsi" w:eastAsiaTheme="minorHAnsi" w:hAnsiTheme="minorHAnsi" w:cstheme="minorBidi"/>
                <w:iCs/>
                <w:sz w:val="22"/>
                <w:szCs w:val="22"/>
              </w:rPr>
              <w:t xml:space="preserve"> nalog</w:t>
            </w:r>
            <w:r w:rsidR="00B64014">
              <w:rPr>
                <w:rFonts w:asciiTheme="minorHAnsi" w:eastAsiaTheme="minorHAnsi" w:hAnsiTheme="minorHAnsi" w:cstheme="minorBidi"/>
                <w:iCs/>
                <w:sz w:val="22"/>
                <w:szCs w:val="22"/>
              </w:rPr>
              <w:t>e</w:t>
            </w:r>
            <w:r w:rsidRPr="00B9234D">
              <w:rPr>
                <w:rFonts w:asciiTheme="minorHAnsi" w:eastAsiaTheme="minorHAnsi" w:hAnsiTheme="minorHAnsi" w:cstheme="minorBidi"/>
                <w:iCs/>
                <w:sz w:val="22"/>
                <w:szCs w:val="22"/>
              </w:rPr>
              <w:t xml:space="preserve">, ki ustrezajo razpoložljivim virom, </w:t>
            </w:r>
            <w:r w:rsidR="00B64014">
              <w:rPr>
                <w:rFonts w:asciiTheme="minorHAnsi" w:eastAsiaTheme="minorHAnsi" w:hAnsiTheme="minorHAnsi" w:cstheme="minorBidi"/>
                <w:iCs/>
                <w:sz w:val="22"/>
                <w:szCs w:val="22"/>
              </w:rPr>
              <w:t xml:space="preserve">ter </w:t>
            </w:r>
            <w:r w:rsidRPr="00B9234D">
              <w:rPr>
                <w:rFonts w:asciiTheme="minorHAnsi" w:eastAsiaTheme="minorHAnsi" w:hAnsiTheme="minorHAnsi" w:cstheme="minorBidi"/>
                <w:iCs/>
                <w:sz w:val="22"/>
                <w:szCs w:val="22"/>
              </w:rPr>
              <w:t>možnosti za združevanje potreb in doseganje ekonomije obsega;</w:t>
            </w:r>
          </w:p>
          <w:p w14:paraId="47EF7154" w14:textId="427C3972" w:rsidR="001B032E" w:rsidRPr="00B9234D" w:rsidRDefault="001B032E"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izve</w:t>
            </w:r>
            <w:r w:rsidR="00B64014">
              <w:rPr>
                <w:rFonts w:asciiTheme="minorHAnsi" w:eastAsiaTheme="minorHAnsi" w:hAnsiTheme="minorHAnsi" w:cstheme="minorBidi"/>
                <w:iCs/>
                <w:sz w:val="22"/>
                <w:szCs w:val="22"/>
              </w:rPr>
              <w:t>sti</w:t>
            </w:r>
            <w:r w:rsidRPr="00B9234D">
              <w:rPr>
                <w:rFonts w:asciiTheme="minorHAnsi" w:eastAsiaTheme="minorHAnsi" w:hAnsiTheme="minorHAnsi" w:cstheme="minorBidi"/>
                <w:iCs/>
                <w:sz w:val="22"/>
                <w:szCs w:val="22"/>
              </w:rPr>
              <w:t xml:space="preserve"> analiz</w:t>
            </w:r>
            <w:r w:rsidR="00B64014">
              <w:rPr>
                <w:rFonts w:asciiTheme="minorHAnsi" w:eastAsiaTheme="minorHAnsi" w:hAnsiTheme="minorHAnsi" w:cstheme="minorBidi"/>
                <w:iCs/>
                <w:sz w:val="22"/>
                <w:szCs w:val="22"/>
              </w:rPr>
              <w:t>o</w:t>
            </w:r>
            <w:r w:rsidRPr="00B9234D">
              <w:rPr>
                <w:rFonts w:asciiTheme="minorHAnsi" w:eastAsiaTheme="minorHAnsi" w:hAnsiTheme="minorHAnsi" w:cstheme="minorBidi"/>
                <w:iCs/>
                <w:sz w:val="22"/>
                <w:szCs w:val="22"/>
              </w:rPr>
              <w:t xml:space="preserve"> prednosti in slabosti – priložnosti – grožnje (SWOT) z vidika organizacije in gospodarskih subjektov;</w:t>
            </w:r>
          </w:p>
          <w:p w14:paraId="47DB7530" w14:textId="2795FD7B" w:rsidR="001B032E" w:rsidRPr="00B9234D" w:rsidRDefault="00B64014"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Pr>
                <w:rFonts w:asciiTheme="minorHAnsi" w:eastAsiaTheme="minorHAnsi" w:hAnsiTheme="minorHAnsi" w:cstheme="minorBidi"/>
                <w:iCs/>
                <w:sz w:val="22"/>
                <w:szCs w:val="22"/>
              </w:rPr>
              <w:t>presoditi</w:t>
            </w:r>
            <w:r w:rsidR="001B032E" w:rsidRPr="00B9234D">
              <w:rPr>
                <w:rFonts w:asciiTheme="minorHAnsi" w:eastAsiaTheme="minorHAnsi" w:hAnsiTheme="minorHAnsi" w:cstheme="minorBidi"/>
                <w:iCs/>
                <w:sz w:val="22"/>
                <w:szCs w:val="22"/>
              </w:rPr>
              <w:t>, ali je nabava prava možnost za zadovoljevanje opredeljenih potreb, in uskladit</w:t>
            </w:r>
            <w:r>
              <w:rPr>
                <w:rFonts w:asciiTheme="minorHAnsi" w:eastAsiaTheme="minorHAnsi" w:hAnsiTheme="minorHAnsi" w:cstheme="minorBidi"/>
                <w:iCs/>
                <w:sz w:val="22"/>
                <w:szCs w:val="22"/>
              </w:rPr>
              <w:t>i</w:t>
            </w:r>
            <w:r w:rsidR="001B032E" w:rsidRPr="00B9234D">
              <w:rPr>
                <w:rFonts w:asciiTheme="minorHAnsi" w:eastAsiaTheme="minorHAnsi" w:hAnsiTheme="minorHAnsi" w:cstheme="minorBidi"/>
                <w:iCs/>
                <w:sz w:val="22"/>
                <w:szCs w:val="22"/>
              </w:rPr>
              <w:t xml:space="preserve"> projekt</w:t>
            </w:r>
            <w:r>
              <w:rPr>
                <w:rFonts w:asciiTheme="minorHAnsi" w:eastAsiaTheme="minorHAnsi" w:hAnsiTheme="minorHAnsi" w:cstheme="minorBidi"/>
                <w:iCs/>
                <w:sz w:val="22"/>
                <w:szCs w:val="22"/>
              </w:rPr>
              <w:t>e</w:t>
            </w:r>
            <w:r w:rsidR="001B032E" w:rsidRPr="00B9234D">
              <w:rPr>
                <w:rFonts w:asciiTheme="minorHAnsi" w:eastAsiaTheme="minorHAnsi" w:hAnsiTheme="minorHAnsi" w:cstheme="minorBidi"/>
                <w:iCs/>
                <w:sz w:val="22"/>
                <w:szCs w:val="22"/>
              </w:rPr>
              <w:t xml:space="preserve"> javnih naročil s proračunom organizacije;</w:t>
            </w:r>
          </w:p>
          <w:p w14:paraId="492B8BD4" w14:textId="29D8201A" w:rsidR="001B032E" w:rsidRPr="00B9234D" w:rsidRDefault="001B032E"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prepoznava</w:t>
            </w:r>
            <w:r w:rsidR="00B64014">
              <w:rPr>
                <w:rFonts w:asciiTheme="minorHAnsi" w:eastAsiaTheme="minorHAnsi" w:hAnsiTheme="minorHAnsi" w:cstheme="minorBidi"/>
                <w:iCs/>
                <w:sz w:val="22"/>
                <w:szCs w:val="22"/>
              </w:rPr>
              <w:t>ti</w:t>
            </w:r>
            <w:r w:rsidRPr="00B9234D">
              <w:rPr>
                <w:rFonts w:asciiTheme="minorHAnsi" w:eastAsiaTheme="minorHAnsi" w:hAnsiTheme="minorHAnsi" w:cstheme="minorBidi"/>
                <w:iCs/>
                <w:sz w:val="22"/>
                <w:szCs w:val="22"/>
              </w:rPr>
              <w:t xml:space="preserve"> možn</w:t>
            </w:r>
            <w:r w:rsidR="00B64014">
              <w:rPr>
                <w:rFonts w:asciiTheme="minorHAnsi" w:eastAsiaTheme="minorHAnsi" w:hAnsiTheme="minorHAnsi" w:cstheme="minorBidi"/>
                <w:iCs/>
                <w:sz w:val="22"/>
                <w:szCs w:val="22"/>
              </w:rPr>
              <w:t>a</w:t>
            </w:r>
            <w:r w:rsidRPr="00B9234D">
              <w:rPr>
                <w:rFonts w:asciiTheme="minorHAnsi" w:eastAsiaTheme="minorHAnsi" w:hAnsiTheme="minorHAnsi" w:cstheme="minorBidi"/>
                <w:iCs/>
                <w:sz w:val="22"/>
                <w:szCs w:val="22"/>
              </w:rPr>
              <w:t xml:space="preserve"> tveganj</w:t>
            </w:r>
            <w:r w:rsidR="00B64014">
              <w:rPr>
                <w:rFonts w:asciiTheme="minorHAnsi" w:eastAsiaTheme="minorHAnsi" w:hAnsiTheme="minorHAnsi" w:cstheme="minorBidi"/>
                <w:iCs/>
                <w:sz w:val="22"/>
                <w:szCs w:val="22"/>
              </w:rPr>
              <w:t>a</w:t>
            </w:r>
            <w:r w:rsidRPr="00B9234D">
              <w:rPr>
                <w:rFonts w:asciiTheme="minorHAnsi" w:eastAsiaTheme="minorHAnsi" w:hAnsiTheme="minorHAnsi" w:cstheme="minorBidi"/>
                <w:iCs/>
                <w:sz w:val="22"/>
                <w:szCs w:val="22"/>
              </w:rPr>
              <w:t xml:space="preserve"> pri izvajanju in pripravi načrta za zmanjšanje tveganja;</w:t>
            </w:r>
          </w:p>
          <w:p w14:paraId="26A0123E" w14:textId="15A7C86F" w:rsidR="001B032E" w:rsidRDefault="001B032E"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razv</w:t>
            </w:r>
            <w:r w:rsidR="00B64014">
              <w:rPr>
                <w:rFonts w:asciiTheme="minorHAnsi" w:eastAsiaTheme="minorHAnsi" w:hAnsiTheme="minorHAnsi" w:cstheme="minorBidi"/>
                <w:iCs/>
                <w:sz w:val="22"/>
                <w:szCs w:val="22"/>
              </w:rPr>
              <w:t>i</w:t>
            </w:r>
            <w:r w:rsidRPr="00B9234D">
              <w:rPr>
                <w:rFonts w:asciiTheme="minorHAnsi" w:eastAsiaTheme="minorHAnsi" w:hAnsiTheme="minorHAnsi" w:cstheme="minorBidi"/>
                <w:iCs/>
                <w:sz w:val="22"/>
                <w:szCs w:val="22"/>
              </w:rPr>
              <w:t>ja</w:t>
            </w:r>
            <w:r w:rsidR="00B64014">
              <w:rPr>
                <w:rFonts w:asciiTheme="minorHAnsi" w:eastAsiaTheme="minorHAnsi" w:hAnsiTheme="minorHAnsi" w:cstheme="minorBidi"/>
                <w:iCs/>
                <w:sz w:val="22"/>
                <w:szCs w:val="22"/>
              </w:rPr>
              <w:t>ti</w:t>
            </w:r>
            <w:r w:rsidRPr="00B9234D">
              <w:rPr>
                <w:rFonts w:asciiTheme="minorHAnsi" w:eastAsiaTheme="minorHAnsi" w:hAnsiTheme="minorHAnsi" w:cstheme="minorBidi"/>
                <w:iCs/>
                <w:sz w:val="22"/>
                <w:szCs w:val="22"/>
              </w:rPr>
              <w:t xml:space="preserve"> in oblikova</w:t>
            </w:r>
            <w:r w:rsidR="00B64014">
              <w:rPr>
                <w:rFonts w:asciiTheme="minorHAnsi" w:eastAsiaTheme="minorHAnsi" w:hAnsiTheme="minorHAnsi" w:cstheme="minorBidi"/>
                <w:iCs/>
                <w:sz w:val="22"/>
                <w:szCs w:val="22"/>
              </w:rPr>
              <w:t>ti</w:t>
            </w:r>
            <w:r w:rsidRPr="00B9234D">
              <w:rPr>
                <w:rFonts w:asciiTheme="minorHAnsi" w:eastAsiaTheme="minorHAnsi" w:hAnsiTheme="minorHAnsi" w:cstheme="minorBidi"/>
                <w:iCs/>
                <w:sz w:val="22"/>
                <w:szCs w:val="22"/>
              </w:rPr>
              <w:t xml:space="preserve"> načrt</w:t>
            </w:r>
            <w:r w:rsidR="00B64014">
              <w:rPr>
                <w:rFonts w:asciiTheme="minorHAnsi" w:eastAsiaTheme="minorHAnsi" w:hAnsiTheme="minorHAnsi" w:cstheme="minorBidi"/>
                <w:iCs/>
                <w:sz w:val="22"/>
                <w:szCs w:val="22"/>
              </w:rPr>
              <w:t>e</w:t>
            </w:r>
            <w:r w:rsidRPr="00B9234D">
              <w:rPr>
                <w:rFonts w:asciiTheme="minorHAnsi" w:eastAsiaTheme="minorHAnsi" w:hAnsiTheme="minorHAnsi" w:cstheme="minorBidi"/>
                <w:iCs/>
                <w:sz w:val="22"/>
                <w:szCs w:val="22"/>
              </w:rPr>
              <w:t xml:space="preserve"> javnih naročil organizacije s poudarkom na rezultatih politike in operativnih rezultatih;</w:t>
            </w:r>
          </w:p>
          <w:p w14:paraId="038B2ABB" w14:textId="666463A6" w:rsidR="00A85938" w:rsidRPr="003A73B8" w:rsidRDefault="001B032E"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7A3BAF">
              <w:rPr>
                <w:rFonts w:asciiTheme="minorHAnsi" w:eastAsiaTheme="minorHAnsi" w:hAnsiTheme="minorHAnsi" w:cstheme="minorBidi"/>
                <w:iCs/>
                <w:sz w:val="22"/>
                <w:szCs w:val="22"/>
              </w:rPr>
              <w:t>ocen</w:t>
            </w:r>
            <w:r w:rsidR="00B64014">
              <w:rPr>
                <w:rFonts w:asciiTheme="minorHAnsi" w:eastAsiaTheme="minorHAnsi" w:hAnsiTheme="minorHAnsi" w:cstheme="minorBidi"/>
                <w:iCs/>
                <w:sz w:val="22"/>
                <w:szCs w:val="22"/>
              </w:rPr>
              <w:t>iti</w:t>
            </w:r>
            <w:r w:rsidRPr="007A3BAF">
              <w:rPr>
                <w:rFonts w:asciiTheme="minorHAnsi" w:eastAsiaTheme="minorHAnsi" w:hAnsiTheme="minorHAnsi" w:cstheme="minorBidi"/>
                <w:iCs/>
                <w:sz w:val="22"/>
                <w:szCs w:val="22"/>
              </w:rPr>
              <w:t xml:space="preserve"> in poroča</w:t>
            </w:r>
            <w:r w:rsidR="00B64014">
              <w:rPr>
                <w:rFonts w:asciiTheme="minorHAnsi" w:eastAsiaTheme="minorHAnsi" w:hAnsiTheme="minorHAnsi" w:cstheme="minorBidi"/>
                <w:iCs/>
                <w:sz w:val="22"/>
                <w:szCs w:val="22"/>
              </w:rPr>
              <w:t>ti</w:t>
            </w:r>
            <w:r w:rsidRPr="007A3BAF">
              <w:rPr>
                <w:rFonts w:asciiTheme="minorHAnsi" w:eastAsiaTheme="minorHAnsi" w:hAnsiTheme="minorHAnsi" w:cstheme="minorBidi"/>
                <w:iCs/>
                <w:sz w:val="22"/>
                <w:szCs w:val="22"/>
              </w:rPr>
              <w:t xml:space="preserve"> o izvajanju prejšnjih načrtov javnih naročil</w:t>
            </w:r>
            <w:r w:rsidR="00A85938">
              <w:rPr>
                <w:rFonts w:asciiTheme="minorHAnsi" w:eastAsiaTheme="minorHAnsi" w:hAnsiTheme="minorHAnsi" w:cstheme="minorBidi"/>
                <w:iCs/>
                <w:sz w:val="22"/>
                <w:szCs w:val="22"/>
              </w:rPr>
              <w:t>;</w:t>
            </w:r>
          </w:p>
          <w:p w14:paraId="78BD04EC" w14:textId="1F160836" w:rsidR="00A85938" w:rsidRPr="002F368F" w:rsidRDefault="00A85938"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razumeti korake, naloge </w:t>
            </w:r>
            <w:r w:rsidR="00B64014">
              <w:rPr>
                <w:rFonts w:asciiTheme="minorHAnsi" w:eastAsiaTheme="minorHAnsi" w:hAnsiTheme="minorHAnsi" w:cstheme="minorBidi"/>
                <w:iCs/>
                <w:sz w:val="22"/>
                <w:szCs w:val="22"/>
              </w:rPr>
              <w:t>in postopke v življenjskem ciklu javnega naročanja ter to, ka</w:t>
            </w:r>
            <w:r w:rsidRPr="002F368F">
              <w:rPr>
                <w:rFonts w:asciiTheme="minorHAnsi" w:eastAsiaTheme="minorHAnsi" w:hAnsiTheme="minorHAnsi" w:cstheme="minorBidi"/>
                <w:iCs/>
                <w:sz w:val="22"/>
                <w:szCs w:val="22"/>
              </w:rPr>
              <w:t>kš</w:t>
            </w:r>
            <w:r w:rsidR="00FD36A0">
              <w:rPr>
                <w:rFonts w:asciiTheme="minorHAnsi" w:eastAsiaTheme="minorHAnsi" w:hAnsiTheme="minorHAnsi" w:cstheme="minorBidi"/>
                <w:iCs/>
                <w:sz w:val="22"/>
                <w:szCs w:val="22"/>
              </w:rPr>
              <w:t>e</w:t>
            </w:r>
            <w:r w:rsidRPr="002F368F">
              <w:rPr>
                <w:rFonts w:asciiTheme="minorHAnsi" w:eastAsiaTheme="minorHAnsi" w:hAnsiTheme="minorHAnsi" w:cstheme="minorBidi"/>
                <w:iCs/>
                <w:sz w:val="22"/>
                <w:szCs w:val="22"/>
              </w:rPr>
              <w:t>n je njihov medsebojn</w:t>
            </w:r>
            <w:r w:rsidR="00FD36A0">
              <w:rPr>
                <w:rFonts w:asciiTheme="minorHAnsi" w:eastAsiaTheme="minorHAnsi" w:hAnsiTheme="minorHAnsi" w:cstheme="minorBidi"/>
                <w:iCs/>
                <w:sz w:val="22"/>
                <w:szCs w:val="22"/>
              </w:rPr>
              <w:t>i</w:t>
            </w:r>
            <w:r w:rsidRPr="002F368F">
              <w:rPr>
                <w:rFonts w:asciiTheme="minorHAnsi" w:eastAsiaTheme="minorHAnsi" w:hAnsiTheme="minorHAnsi" w:cstheme="minorBidi"/>
                <w:iCs/>
                <w:sz w:val="22"/>
                <w:szCs w:val="22"/>
              </w:rPr>
              <w:t xml:space="preserve"> </w:t>
            </w:r>
            <w:r w:rsidR="00FD36A0">
              <w:rPr>
                <w:rFonts w:asciiTheme="minorHAnsi" w:eastAsiaTheme="minorHAnsi" w:hAnsiTheme="minorHAnsi" w:cstheme="minorBidi"/>
                <w:iCs/>
                <w:sz w:val="22"/>
                <w:szCs w:val="22"/>
              </w:rPr>
              <w:t>vpl</w:t>
            </w:r>
            <w:r w:rsidR="00971E82">
              <w:rPr>
                <w:rFonts w:asciiTheme="minorHAnsi" w:eastAsiaTheme="minorHAnsi" w:hAnsiTheme="minorHAnsi" w:cstheme="minorBidi"/>
                <w:iCs/>
                <w:sz w:val="22"/>
                <w:szCs w:val="22"/>
              </w:rPr>
              <w:t>i</w:t>
            </w:r>
            <w:r w:rsidR="00FD36A0">
              <w:rPr>
                <w:rFonts w:asciiTheme="minorHAnsi" w:eastAsiaTheme="minorHAnsi" w:hAnsiTheme="minorHAnsi" w:cstheme="minorBidi"/>
                <w:iCs/>
                <w:sz w:val="22"/>
                <w:szCs w:val="22"/>
              </w:rPr>
              <w:t>v</w:t>
            </w:r>
            <w:r w:rsidRPr="002F368F">
              <w:rPr>
                <w:rFonts w:asciiTheme="minorHAnsi" w:eastAsiaTheme="minorHAnsi" w:hAnsiTheme="minorHAnsi" w:cstheme="minorBidi"/>
                <w:iCs/>
                <w:sz w:val="22"/>
                <w:szCs w:val="22"/>
              </w:rPr>
              <w:t>;</w:t>
            </w:r>
          </w:p>
          <w:p w14:paraId="0672BCF6" w14:textId="140DDBA4" w:rsidR="00A85938" w:rsidRPr="002F368F" w:rsidRDefault="00A85938"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lastRenderedPageBreak/>
              <w:t xml:space="preserve">izvajati različne faze življenjskega cikla javnega naročanja ter pri tem razumeti </w:t>
            </w:r>
            <w:r w:rsidR="00971E82" w:rsidRPr="002F368F">
              <w:rPr>
                <w:rFonts w:asciiTheme="minorHAnsi" w:eastAsiaTheme="minorHAnsi" w:hAnsiTheme="minorHAnsi" w:cstheme="minorBidi"/>
                <w:iCs/>
                <w:sz w:val="22"/>
                <w:szCs w:val="22"/>
              </w:rPr>
              <w:t>medsebojn</w:t>
            </w:r>
            <w:r w:rsidR="00971E82">
              <w:rPr>
                <w:rFonts w:asciiTheme="minorHAnsi" w:eastAsiaTheme="minorHAnsi" w:hAnsiTheme="minorHAnsi" w:cstheme="minorBidi"/>
                <w:iCs/>
                <w:sz w:val="22"/>
                <w:szCs w:val="22"/>
              </w:rPr>
              <w:t>i</w:t>
            </w:r>
            <w:r w:rsidR="00971E82" w:rsidRPr="002F368F">
              <w:rPr>
                <w:rFonts w:asciiTheme="minorHAnsi" w:eastAsiaTheme="minorHAnsi" w:hAnsiTheme="minorHAnsi" w:cstheme="minorBidi"/>
                <w:iCs/>
                <w:sz w:val="22"/>
                <w:szCs w:val="22"/>
              </w:rPr>
              <w:t xml:space="preserve"> </w:t>
            </w:r>
            <w:r w:rsidR="00971E82">
              <w:rPr>
                <w:rFonts w:asciiTheme="minorHAnsi" w:eastAsiaTheme="minorHAnsi" w:hAnsiTheme="minorHAnsi" w:cstheme="minorBidi"/>
                <w:iCs/>
                <w:sz w:val="22"/>
                <w:szCs w:val="22"/>
              </w:rPr>
              <w:t>vpliv</w:t>
            </w:r>
            <w:r w:rsidR="00971E82" w:rsidRPr="002F368F" w:rsidDel="00971E82">
              <w:rPr>
                <w:rFonts w:asciiTheme="minorHAnsi" w:eastAsiaTheme="minorHAnsi" w:hAnsiTheme="minorHAnsi" w:cstheme="minorBidi"/>
                <w:iCs/>
                <w:sz w:val="22"/>
                <w:szCs w:val="22"/>
              </w:rPr>
              <w:t xml:space="preserve"> </w:t>
            </w:r>
            <w:r w:rsidR="00971E82">
              <w:rPr>
                <w:rFonts w:asciiTheme="minorHAnsi" w:eastAsiaTheme="minorHAnsi" w:hAnsiTheme="minorHAnsi" w:cstheme="minorBidi"/>
                <w:iCs/>
                <w:sz w:val="22"/>
                <w:szCs w:val="22"/>
              </w:rPr>
              <w:t xml:space="preserve">med </w:t>
            </w:r>
            <w:r w:rsidRPr="002F368F">
              <w:rPr>
                <w:rFonts w:asciiTheme="minorHAnsi" w:eastAsiaTheme="minorHAnsi" w:hAnsiTheme="minorHAnsi" w:cstheme="minorBidi"/>
                <w:iCs/>
                <w:sz w:val="22"/>
                <w:szCs w:val="22"/>
              </w:rPr>
              <w:t>posamezn</w:t>
            </w:r>
            <w:r w:rsidR="00971E82">
              <w:rPr>
                <w:rFonts w:asciiTheme="minorHAnsi" w:eastAsiaTheme="minorHAnsi" w:hAnsiTheme="minorHAnsi" w:cstheme="minorBidi"/>
                <w:iCs/>
                <w:sz w:val="22"/>
                <w:szCs w:val="22"/>
              </w:rPr>
              <w:t>im</w:t>
            </w:r>
            <w:r w:rsidRPr="002F368F">
              <w:rPr>
                <w:rFonts w:asciiTheme="minorHAnsi" w:eastAsiaTheme="minorHAnsi" w:hAnsiTheme="minorHAnsi" w:cstheme="minorBidi"/>
                <w:iCs/>
                <w:sz w:val="22"/>
                <w:szCs w:val="22"/>
              </w:rPr>
              <w:t xml:space="preserve"> faz</w:t>
            </w:r>
            <w:r w:rsidR="00971E82">
              <w:rPr>
                <w:rFonts w:asciiTheme="minorHAnsi" w:eastAsiaTheme="minorHAnsi" w:hAnsiTheme="minorHAnsi" w:cstheme="minorBidi"/>
                <w:iCs/>
                <w:sz w:val="22"/>
                <w:szCs w:val="22"/>
              </w:rPr>
              <w:t>a</w:t>
            </w:r>
            <w:r w:rsidRPr="002F368F">
              <w:rPr>
                <w:rFonts w:asciiTheme="minorHAnsi" w:eastAsiaTheme="minorHAnsi" w:hAnsiTheme="minorHAnsi" w:cstheme="minorBidi"/>
                <w:iCs/>
                <w:sz w:val="22"/>
                <w:szCs w:val="22"/>
              </w:rPr>
              <w:t xml:space="preserve">mi; </w:t>
            </w:r>
          </w:p>
          <w:p w14:paraId="7AC7DA24" w14:textId="77777777" w:rsidR="00A85938" w:rsidRPr="002F368F" w:rsidRDefault="00A85938"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izkoristiti priložnosti in predvideti tveganja v drugih korakih;</w:t>
            </w:r>
          </w:p>
          <w:p w14:paraId="6008A0CB" w14:textId="77777777" w:rsidR="00A85938" w:rsidRPr="002F368F" w:rsidRDefault="00A85938"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predvideti tveganja in izzive med koraki;</w:t>
            </w:r>
          </w:p>
          <w:p w14:paraId="460D868E" w14:textId="77777777" w:rsidR="00A85938" w:rsidRPr="002F368F" w:rsidRDefault="00A85938"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spremljati izvajanje različnih korakov in poročati o njem;</w:t>
            </w:r>
          </w:p>
          <w:p w14:paraId="0FEFC444" w14:textId="77777777" w:rsidR="00A85938" w:rsidRPr="002F368F" w:rsidRDefault="00A85938"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vključiti izkušnje, pridobljene pri preteklih postopkih;</w:t>
            </w:r>
          </w:p>
          <w:p w14:paraId="7C490D89" w14:textId="77777777" w:rsidR="00A85938" w:rsidRPr="002F368F" w:rsidRDefault="00A85938" w:rsidP="00A85938">
            <w:pPr>
              <w:pStyle w:val="Odstavekseznama"/>
              <w:numPr>
                <w:ilvl w:val="0"/>
                <w:numId w:val="46"/>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zagotoviti prenos znanja med različnimi fazami;</w:t>
            </w:r>
          </w:p>
          <w:p w14:paraId="28598FC6" w14:textId="199940C0" w:rsidR="001B032E" w:rsidRPr="008A5467" w:rsidRDefault="00A85938" w:rsidP="00A85938">
            <w:pPr>
              <w:pStyle w:val="Odstavekseznama"/>
              <w:numPr>
                <w:ilvl w:val="0"/>
                <w:numId w:val="46"/>
              </w:numPr>
              <w:tabs>
                <w:tab w:val="left" w:pos="314"/>
              </w:tabs>
              <w:spacing w:line="269" w:lineRule="auto"/>
              <w:ind w:right="176"/>
              <w:jc w:val="both"/>
              <w:rPr>
                <w:rFonts w:asciiTheme="minorHAnsi" w:eastAsiaTheme="minorHAnsi" w:hAnsiTheme="minorHAnsi" w:cstheme="minorBidi"/>
                <w:b/>
                <w:sz w:val="22"/>
                <w:szCs w:val="22"/>
              </w:rPr>
            </w:pPr>
            <w:r w:rsidRPr="002F368F">
              <w:rPr>
                <w:rFonts w:asciiTheme="minorHAnsi" w:eastAsiaTheme="minorHAnsi" w:hAnsiTheme="minorHAnsi" w:cstheme="minorBidi"/>
                <w:iCs/>
                <w:sz w:val="22"/>
                <w:szCs w:val="22"/>
              </w:rPr>
              <w:t>prepoznati operativne neučinkovitosti iz prejšnjih javnih naročil</w:t>
            </w:r>
            <w:r w:rsidR="00887C3B">
              <w:rPr>
                <w:rFonts w:asciiTheme="minorHAnsi" w:eastAsiaTheme="minorHAnsi" w:hAnsiTheme="minorHAnsi" w:cstheme="minorBidi"/>
                <w:iCs/>
                <w:sz w:val="22"/>
                <w:szCs w:val="22"/>
              </w:rPr>
              <w:t>.</w:t>
            </w:r>
          </w:p>
        </w:tc>
      </w:tr>
      <w:tr w:rsidR="001B032E" w14:paraId="559B22EB" w14:textId="77777777" w:rsidTr="00887C3B">
        <w:trPr>
          <w:trHeight w:val="1685"/>
        </w:trPr>
        <w:tc>
          <w:tcPr>
            <w:tcW w:w="9039" w:type="dxa"/>
            <w:tcBorders>
              <w:bottom w:val="single" w:sz="4" w:space="0" w:color="auto"/>
            </w:tcBorders>
            <w:shd w:val="clear" w:color="auto" w:fill="FFF3EF"/>
          </w:tcPr>
          <w:p w14:paraId="428D654C" w14:textId="208FA251" w:rsidR="001B032E"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4573EA41"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0AEE8AB2"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C4B8249"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77D2307D" w14:textId="77777777" w:rsidR="001B032E" w:rsidRPr="008A5467" w:rsidRDefault="001B032E" w:rsidP="00887C3B">
            <w:pPr>
              <w:pStyle w:val="Odstavekseznama"/>
              <w:numPr>
                <w:ilvl w:val="0"/>
                <w:numId w:val="44"/>
              </w:numPr>
              <w:spacing w:line="269" w:lineRule="auto"/>
              <w:ind w:right="176"/>
              <w:jc w:val="both"/>
              <w:rPr>
                <w:rFonts w:eastAsiaTheme="minorHAnsi"/>
                <w:i/>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3B9786C9" w14:textId="60547F13" w:rsidR="001B032E" w:rsidRDefault="001B032E" w:rsidP="00887C3B">
      <w:pPr>
        <w:spacing w:line="269" w:lineRule="auto"/>
      </w:pPr>
    </w:p>
    <w:p w14:paraId="05E92131" w14:textId="77777777" w:rsidR="001B032E" w:rsidRDefault="001B032E" w:rsidP="00887C3B">
      <w:pPr>
        <w:spacing w:line="269" w:lineRule="auto"/>
      </w:pPr>
      <w:r>
        <w:br w:type="page"/>
      </w:r>
    </w:p>
    <w:tbl>
      <w:tblPr>
        <w:tblStyle w:val="Tabelamrea"/>
        <w:tblW w:w="9039" w:type="dxa"/>
        <w:tblLook w:val="04A0" w:firstRow="1" w:lastRow="0" w:firstColumn="1" w:lastColumn="0" w:noHBand="0" w:noVBand="1"/>
      </w:tblPr>
      <w:tblGrid>
        <w:gridCol w:w="9039"/>
      </w:tblGrid>
      <w:tr w:rsidR="001B032E" w14:paraId="2509F80D" w14:textId="77777777" w:rsidTr="00887C3B">
        <w:trPr>
          <w:trHeight w:val="4530"/>
        </w:trPr>
        <w:tc>
          <w:tcPr>
            <w:tcW w:w="9039" w:type="dxa"/>
            <w:shd w:val="clear" w:color="auto" w:fill="FFF3EF"/>
          </w:tcPr>
          <w:p w14:paraId="5BAB0A4C" w14:textId="77777777" w:rsidR="001B032E" w:rsidRDefault="001B032E" w:rsidP="00887C3B">
            <w:pPr>
              <w:spacing w:line="269" w:lineRule="auto"/>
              <w:ind w:right="176"/>
              <w:jc w:val="center"/>
              <w:rPr>
                <w:rFonts w:asciiTheme="minorHAnsi" w:eastAsiaTheme="minorHAnsi" w:hAnsiTheme="minorHAnsi" w:cstheme="minorBidi"/>
                <w:sz w:val="22"/>
                <w:szCs w:val="22"/>
              </w:rPr>
            </w:pPr>
            <w:r w:rsidRPr="001748C0">
              <w:rPr>
                <w:rFonts w:asciiTheme="minorHAnsi" w:eastAsiaTheme="minorHAnsi" w:hAnsiTheme="minorHAnsi" w:cstheme="minorBidi"/>
                <w:b/>
                <w:sz w:val="22"/>
                <w:szCs w:val="22"/>
              </w:rPr>
              <w:lastRenderedPageBreak/>
              <w:t>ZAKONODAJA</w:t>
            </w:r>
          </w:p>
          <w:p w14:paraId="4BB6F9F9" w14:textId="77777777" w:rsidR="001B032E" w:rsidRPr="008A5467"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5A0A2AB" w14:textId="219AA311" w:rsidR="001B032E" w:rsidRPr="00A37BEE" w:rsidRDefault="001B032E" w:rsidP="00887C3B">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 xml:space="preserve">Strokovnjaki na področju javnega naročanja morajo razumeti in biti sposobni uporabljati ustrezne pravne okvire na </w:t>
            </w:r>
            <w:r w:rsidR="00B47FA9">
              <w:rPr>
                <w:rFonts w:asciiTheme="minorHAnsi" w:eastAsiaTheme="minorHAnsi" w:hAnsiTheme="minorHAnsi" w:cstheme="minorBidi"/>
                <w:sz w:val="22"/>
                <w:szCs w:val="22"/>
              </w:rPr>
              <w:t>državni</w:t>
            </w:r>
            <w:r w:rsidR="00B47FA9" w:rsidRPr="00A37BEE">
              <w:rPr>
                <w:rFonts w:asciiTheme="minorHAnsi" w:eastAsiaTheme="minorHAnsi" w:hAnsiTheme="minorHAnsi" w:cstheme="minorBidi"/>
                <w:sz w:val="22"/>
                <w:szCs w:val="22"/>
              </w:rPr>
              <w:t xml:space="preserve"> </w:t>
            </w:r>
            <w:r w:rsidRPr="00A37BEE">
              <w:rPr>
                <w:rFonts w:asciiTheme="minorHAnsi" w:eastAsiaTheme="minorHAnsi" w:hAnsiTheme="minorHAnsi" w:cstheme="minorBidi"/>
                <w:sz w:val="22"/>
                <w:szCs w:val="22"/>
              </w:rPr>
              <w:t xml:space="preserve">ravni in </w:t>
            </w:r>
            <w:r w:rsidR="00B47FA9">
              <w:rPr>
                <w:rFonts w:asciiTheme="minorHAnsi" w:eastAsiaTheme="minorHAnsi" w:hAnsiTheme="minorHAnsi" w:cstheme="minorBidi"/>
                <w:sz w:val="22"/>
                <w:szCs w:val="22"/>
              </w:rPr>
              <w:t xml:space="preserve">na </w:t>
            </w:r>
            <w:r w:rsidRPr="00A37BEE">
              <w:rPr>
                <w:rFonts w:asciiTheme="minorHAnsi" w:eastAsiaTheme="minorHAnsi" w:hAnsiTheme="minorHAnsi" w:cstheme="minorBidi"/>
                <w:sz w:val="22"/>
                <w:szCs w:val="22"/>
              </w:rPr>
              <w:t xml:space="preserve">ravni EU ter načela nediskriminacije, enakega obravnavanja, </w:t>
            </w:r>
            <w:r w:rsidR="00DF6412">
              <w:rPr>
                <w:rFonts w:asciiTheme="minorHAnsi" w:eastAsiaTheme="minorHAnsi" w:hAnsiTheme="minorHAnsi" w:cstheme="minorBidi"/>
                <w:sz w:val="22"/>
                <w:szCs w:val="22"/>
              </w:rPr>
              <w:t>pregled</w:t>
            </w:r>
            <w:r w:rsidRPr="00A37BEE">
              <w:rPr>
                <w:rFonts w:asciiTheme="minorHAnsi" w:eastAsiaTheme="minorHAnsi" w:hAnsiTheme="minorHAnsi" w:cstheme="minorBidi"/>
                <w:sz w:val="22"/>
                <w:szCs w:val="22"/>
              </w:rPr>
              <w:t xml:space="preserve">nosti, sorazmernosti in dobrega finančnega </w:t>
            </w:r>
            <w:proofErr w:type="spellStart"/>
            <w:r w:rsidRPr="00A37BEE">
              <w:rPr>
                <w:rFonts w:asciiTheme="minorHAnsi" w:eastAsiaTheme="minorHAnsi" w:hAnsiTheme="minorHAnsi" w:cstheme="minorBidi"/>
                <w:sz w:val="22"/>
                <w:szCs w:val="22"/>
              </w:rPr>
              <w:t>poslovodenja</w:t>
            </w:r>
            <w:proofErr w:type="spellEnd"/>
            <w:r w:rsidRPr="00A37BEE">
              <w:rPr>
                <w:rFonts w:asciiTheme="minorHAnsi" w:eastAsiaTheme="minorHAnsi" w:hAnsiTheme="minorHAnsi" w:cstheme="minorBidi"/>
                <w:sz w:val="22"/>
                <w:szCs w:val="22"/>
              </w:rPr>
              <w:t xml:space="preserve">. To vključuje povezana področja prava in politike, kot so: </w:t>
            </w:r>
          </w:p>
          <w:p w14:paraId="3E8D5276"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konkurenčno, upravno, pogodbeno, </w:t>
            </w:r>
            <w:proofErr w:type="spellStart"/>
            <w:r w:rsidRPr="00B9234D">
              <w:rPr>
                <w:rFonts w:asciiTheme="minorHAnsi" w:eastAsiaTheme="minorHAnsi" w:hAnsiTheme="minorHAnsi" w:cstheme="minorBidi"/>
                <w:iCs/>
                <w:sz w:val="22"/>
                <w:szCs w:val="22"/>
              </w:rPr>
              <w:t>okoljsko</w:t>
            </w:r>
            <w:proofErr w:type="spellEnd"/>
            <w:r w:rsidRPr="00B9234D">
              <w:rPr>
                <w:rFonts w:asciiTheme="minorHAnsi" w:eastAsiaTheme="minorHAnsi" w:hAnsiTheme="minorHAnsi" w:cstheme="minorBidi"/>
                <w:iCs/>
                <w:sz w:val="22"/>
                <w:szCs w:val="22"/>
              </w:rPr>
              <w:t>, socialno in delovno pravo ter pravice intelektualne lastnine;</w:t>
            </w:r>
          </w:p>
          <w:p w14:paraId="4EA158A0"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pravila EU za financiranje ter proračunska in računovodska pravila EU;</w:t>
            </w:r>
          </w:p>
          <w:p w14:paraId="1ED1D136"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pravna sredstva;</w:t>
            </w:r>
          </w:p>
          <w:p w14:paraId="7253CB59"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ukrepi za boj proti korupciji in goljufijam;</w:t>
            </w:r>
          </w:p>
          <w:p w14:paraId="13AD0128"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 xml:space="preserve">ustrezne mednarodne obveznosti. </w:t>
            </w:r>
          </w:p>
          <w:p w14:paraId="6F121DB1" w14:textId="77777777" w:rsidR="001B032E" w:rsidRDefault="001B032E" w:rsidP="00887C3B">
            <w:pPr>
              <w:spacing w:line="269" w:lineRule="auto"/>
              <w:ind w:right="17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Poznavanje zakonodaje je bistveno tudi za razumevanje in zagotovitev želenega vpliva na sistem javnega naročanja in dobavne verige.</w:t>
            </w:r>
          </w:p>
        </w:tc>
      </w:tr>
      <w:tr w:rsidR="001B032E" w14:paraId="1A844975" w14:textId="77777777" w:rsidTr="00887C3B">
        <w:trPr>
          <w:trHeight w:val="2965"/>
        </w:trPr>
        <w:tc>
          <w:tcPr>
            <w:tcW w:w="9039" w:type="dxa"/>
            <w:shd w:val="clear" w:color="auto" w:fill="FFF3EF"/>
          </w:tcPr>
          <w:p w14:paraId="0A7DE22B" w14:textId="60E6C701" w:rsidR="001B032E" w:rsidRPr="008C1994"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1A5A3E20" w14:textId="77777777"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130E1570"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glavna načela javnega naročanja; </w:t>
            </w:r>
          </w:p>
          <w:p w14:paraId="1E592BED" w14:textId="106D64FB"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predpise s področja javnega naročanja na ravni EU ter </w:t>
            </w:r>
            <w:r w:rsidR="00B47FA9">
              <w:rPr>
                <w:rFonts w:asciiTheme="minorHAnsi" w:eastAsiaTheme="minorHAnsi" w:hAnsiTheme="minorHAnsi" w:cstheme="minorBidi"/>
                <w:iCs/>
                <w:sz w:val="22"/>
                <w:szCs w:val="22"/>
              </w:rPr>
              <w:t>državni</w:t>
            </w:r>
            <w:r w:rsidR="00B47FA9"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ravni;</w:t>
            </w:r>
          </w:p>
          <w:p w14:paraId="5DF6EC73"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povezana področja prava, vključno s konkurenčnim, upravnim, pogodbenim, </w:t>
            </w:r>
            <w:proofErr w:type="spellStart"/>
            <w:r w:rsidRPr="002F368F">
              <w:rPr>
                <w:rFonts w:asciiTheme="minorHAnsi" w:eastAsiaTheme="minorHAnsi" w:hAnsiTheme="minorHAnsi" w:cstheme="minorBidi"/>
                <w:iCs/>
                <w:sz w:val="22"/>
                <w:szCs w:val="22"/>
              </w:rPr>
              <w:t>okoljskim</w:t>
            </w:r>
            <w:proofErr w:type="spellEnd"/>
            <w:r w:rsidRPr="002F368F">
              <w:rPr>
                <w:rFonts w:asciiTheme="minorHAnsi" w:eastAsiaTheme="minorHAnsi" w:hAnsiTheme="minorHAnsi" w:cstheme="minorBidi"/>
                <w:iCs/>
                <w:sz w:val="22"/>
                <w:szCs w:val="22"/>
              </w:rPr>
              <w:t xml:space="preserve">, socialnim in delovnim pravom ter pravicami intelektualne lastnine; </w:t>
            </w:r>
          </w:p>
          <w:p w14:paraId="64D9F14F"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pravila EU za financiranje ter proračunska in računovodska pravila EU; </w:t>
            </w:r>
          </w:p>
          <w:p w14:paraId="180B555E"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pravna sredstva; </w:t>
            </w:r>
          </w:p>
          <w:p w14:paraId="05D6BFAF" w14:textId="77777777" w:rsidR="001B032E" w:rsidRPr="00424237"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predpise in zahteve v zvezi z bojem proti korupciji in goljufijam</w:t>
            </w:r>
            <w:r>
              <w:rPr>
                <w:rFonts w:asciiTheme="minorHAnsi" w:eastAsiaTheme="minorHAnsi" w:hAnsiTheme="minorHAnsi" w:cstheme="minorBidi"/>
                <w:iCs/>
                <w:sz w:val="22"/>
                <w:szCs w:val="22"/>
              </w:rPr>
              <w:t>.</w:t>
            </w:r>
          </w:p>
        </w:tc>
      </w:tr>
      <w:tr w:rsidR="001B032E" w14:paraId="67685C12" w14:textId="77777777" w:rsidTr="00887C3B">
        <w:trPr>
          <w:trHeight w:val="2965"/>
        </w:trPr>
        <w:tc>
          <w:tcPr>
            <w:tcW w:w="9039" w:type="dxa"/>
            <w:shd w:val="clear" w:color="auto" w:fill="FFF3EF"/>
          </w:tcPr>
          <w:p w14:paraId="6002DFC6" w14:textId="77777777"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694F99B3" w14:textId="6578195E"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 razumeti:</w:t>
            </w:r>
          </w:p>
          <w:p w14:paraId="2DC86203" w14:textId="382CC24B"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kako je javno naročanje urejeno na ravni EU ter </w:t>
            </w:r>
            <w:r w:rsidR="00B47FA9">
              <w:rPr>
                <w:rFonts w:asciiTheme="minorHAnsi" w:eastAsiaTheme="minorHAnsi" w:hAnsiTheme="minorHAnsi" w:cstheme="minorBidi"/>
                <w:iCs/>
                <w:sz w:val="22"/>
                <w:szCs w:val="22"/>
              </w:rPr>
              <w:t xml:space="preserve">na državni </w:t>
            </w:r>
            <w:r w:rsidRPr="002F368F">
              <w:rPr>
                <w:rFonts w:asciiTheme="minorHAnsi" w:eastAsiaTheme="minorHAnsi" w:hAnsiTheme="minorHAnsi" w:cstheme="minorBidi"/>
                <w:iCs/>
                <w:sz w:val="22"/>
                <w:szCs w:val="22"/>
              </w:rPr>
              <w:t>ravni ter kako spremlja</w:t>
            </w:r>
            <w:r w:rsidR="00B47FA9">
              <w:rPr>
                <w:rFonts w:asciiTheme="minorHAnsi" w:eastAsiaTheme="minorHAnsi" w:hAnsiTheme="minorHAnsi" w:cstheme="minorBidi"/>
                <w:iCs/>
                <w:sz w:val="22"/>
                <w:szCs w:val="22"/>
              </w:rPr>
              <w:t>ti</w:t>
            </w:r>
            <w:r w:rsidRPr="002F368F">
              <w:rPr>
                <w:rFonts w:asciiTheme="minorHAnsi" w:eastAsiaTheme="minorHAnsi" w:hAnsiTheme="minorHAnsi" w:cstheme="minorBidi"/>
                <w:iCs/>
                <w:sz w:val="22"/>
                <w:szCs w:val="22"/>
              </w:rPr>
              <w:t xml:space="preserve"> zakonodajne spremembe;</w:t>
            </w:r>
          </w:p>
          <w:p w14:paraId="7B64DBD6" w14:textId="28269A8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posledice in učinek zakonodaje na področju javnega naročanja na sistem javnega naročanja in dobavno verigo;</w:t>
            </w:r>
          </w:p>
          <w:p w14:paraId="67529D45" w14:textId="494BD35F" w:rsidR="001B032E" w:rsidRPr="00424237" w:rsidRDefault="001B032E" w:rsidP="00B47FA9">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in uporabljati povezano zakonodajo </w:t>
            </w:r>
            <w:r w:rsidR="00B47FA9">
              <w:rPr>
                <w:rFonts w:asciiTheme="minorHAnsi" w:eastAsiaTheme="minorHAnsi" w:hAnsiTheme="minorHAnsi" w:cstheme="minorBidi"/>
                <w:iCs/>
                <w:sz w:val="22"/>
                <w:szCs w:val="22"/>
              </w:rPr>
              <w:t>z</w:t>
            </w:r>
            <w:r w:rsidRPr="002F368F">
              <w:rPr>
                <w:rFonts w:asciiTheme="minorHAnsi" w:eastAsiaTheme="minorHAnsi" w:hAnsiTheme="minorHAnsi" w:cstheme="minorBidi"/>
                <w:iCs/>
                <w:sz w:val="22"/>
                <w:szCs w:val="22"/>
              </w:rPr>
              <w:t xml:space="preserve">a področje javnega naročanja (vključno s konkurenčnim, upravnim, pogodbenim, kazenskim, </w:t>
            </w:r>
            <w:proofErr w:type="spellStart"/>
            <w:r w:rsidRPr="002F368F">
              <w:rPr>
                <w:rFonts w:asciiTheme="minorHAnsi" w:eastAsiaTheme="minorHAnsi" w:hAnsiTheme="minorHAnsi" w:cstheme="minorBidi"/>
                <w:iCs/>
                <w:sz w:val="22"/>
                <w:szCs w:val="22"/>
              </w:rPr>
              <w:t>okoljskim</w:t>
            </w:r>
            <w:proofErr w:type="spellEnd"/>
            <w:r w:rsidRPr="002F368F">
              <w:rPr>
                <w:rFonts w:asciiTheme="minorHAnsi" w:eastAsiaTheme="minorHAnsi" w:hAnsiTheme="minorHAnsi" w:cstheme="minorBidi"/>
                <w:iCs/>
                <w:sz w:val="22"/>
                <w:szCs w:val="22"/>
              </w:rPr>
              <w:t>, socialnim in delovnim pravom ter proračunskim zakonom, pa tudi pravicami intelektualne lastnine)</w:t>
            </w:r>
            <w:r>
              <w:rPr>
                <w:rFonts w:asciiTheme="minorHAnsi" w:eastAsiaTheme="minorHAnsi" w:hAnsiTheme="minorHAnsi" w:cstheme="minorBidi"/>
                <w:iCs/>
                <w:sz w:val="22"/>
                <w:szCs w:val="22"/>
              </w:rPr>
              <w:t>.</w:t>
            </w:r>
          </w:p>
        </w:tc>
      </w:tr>
      <w:tr w:rsidR="001B032E" w:rsidRPr="008A5467" w14:paraId="268B7656" w14:textId="77777777" w:rsidTr="00887C3B">
        <w:trPr>
          <w:trHeight w:val="1703"/>
        </w:trPr>
        <w:tc>
          <w:tcPr>
            <w:tcW w:w="9039" w:type="dxa"/>
            <w:shd w:val="clear" w:color="auto" w:fill="FDF3EF"/>
          </w:tcPr>
          <w:p w14:paraId="29A10FFB" w14:textId="6D6FB6DF" w:rsidR="001B032E"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22EEEA2D"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429A7998"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3B378D5E"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5D371E1F" w14:textId="77777777" w:rsidR="001B032E" w:rsidRPr="008A5467" w:rsidRDefault="001B032E" w:rsidP="00887C3B">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4F478A5F" w14:textId="77777777" w:rsidR="001B032E" w:rsidRDefault="001B032E" w:rsidP="00887C3B">
      <w:pPr>
        <w:spacing w:line="269" w:lineRule="auto"/>
      </w:pPr>
      <w:r>
        <w:br w:type="page"/>
      </w:r>
    </w:p>
    <w:tbl>
      <w:tblPr>
        <w:tblStyle w:val="Tabelamrea"/>
        <w:tblW w:w="9039" w:type="dxa"/>
        <w:tblLook w:val="04A0" w:firstRow="1" w:lastRow="0" w:firstColumn="1" w:lastColumn="0" w:noHBand="0" w:noVBand="1"/>
      </w:tblPr>
      <w:tblGrid>
        <w:gridCol w:w="9039"/>
      </w:tblGrid>
      <w:tr w:rsidR="001B032E" w14:paraId="487A1F5F" w14:textId="77777777" w:rsidTr="00887C3B">
        <w:trPr>
          <w:trHeight w:val="5523"/>
        </w:trPr>
        <w:tc>
          <w:tcPr>
            <w:tcW w:w="9039" w:type="dxa"/>
            <w:shd w:val="clear" w:color="auto" w:fill="FFF3EF"/>
          </w:tcPr>
          <w:p w14:paraId="06944325" w14:textId="77777777" w:rsidR="001B032E" w:rsidRDefault="001B032E" w:rsidP="00887C3B">
            <w:pPr>
              <w:spacing w:line="269" w:lineRule="auto"/>
              <w:ind w:right="176"/>
              <w:jc w:val="center"/>
              <w:rPr>
                <w:rFonts w:asciiTheme="minorHAnsi" w:eastAsiaTheme="minorHAnsi" w:hAnsiTheme="minorHAnsi" w:cstheme="minorBidi"/>
                <w:sz w:val="22"/>
                <w:szCs w:val="22"/>
              </w:rPr>
            </w:pPr>
            <w:r w:rsidRPr="00A37BEE">
              <w:rPr>
                <w:rFonts w:asciiTheme="minorHAnsi" w:eastAsiaTheme="minorHAnsi" w:hAnsiTheme="minorHAnsi" w:cstheme="minorBidi"/>
                <w:b/>
                <w:sz w:val="22"/>
                <w:szCs w:val="22"/>
              </w:rPr>
              <w:lastRenderedPageBreak/>
              <w:t>ELEKTRONSKO JAVNO NAROČANJE IN DRUGA INFORMACIJSKA ORODJA</w:t>
            </w:r>
          </w:p>
          <w:p w14:paraId="00E093C0" w14:textId="48DCAC7F" w:rsidR="001B032E" w:rsidRPr="008A5467"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290CDCB" w14:textId="71C7858A" w:rsidR="001B032E" w:rsidRPr="00A37BEE" w:rsidRDefault="001B032E" w:rsidP="00887C3B">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 xml:space="preserve">Elektronsko javno naročanje ter drugi informacijski sistemi in orodja podpirajo življenjski cikel javnega naročanja, in sicer od objave naročila do končnega plačila. Zmanjšujejo upravno breme, izboljšujejo učinkovitost ter krepijo preglednost in odgovornost postopkov za oddajo javnega naročila. Ključna orodja </w:t>
            </w:r>
            <w:r w:rsidR="00D44897">
              <w:rPr>
                <w:rFonts w:asciiTheme="minorHAnsi" w:eastAsiaTheme="minorHAnsi" w:hAnsiTheme="minorHAnsi" w:cstheme="minorBidi"/>
                <w:sz w:val="22"/>
                <w:szCs w:val="22"/>
              </w:rPr>
              <w:t>so</w:t>
            </w:r>
            <w:r w:rsidRPr="00A37BEE">
              <w:rPr>
                <w:rFonts w:asciiTheme="minorHAnsi" w:eastAsiaTheme="minorHAnsi" w:hAnsiTheme="minorHAnsi" w:cstheme="minorBidi"/>
                <w:sz w:val="22"/>
                <w:szCs w:val="22"/>
              </w:rPr>
              <w:t>:</w:t>
            </w:r>
          </w:p>
          <w:p w14:paraId="4833C28F" w14:textId="0E5AFB24" w:rsidR="001B032E" w:rsidRPr="00A37BEE" w:rsidRDefault="001B032E" w:rsidP="00887C3B">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 xml:space="preserve">orodja za pripravljalno fazo, na primer portal TED in </w:t>
            </w:r>
            <w:r w:rsidR="00D44897">
              <w:rPr>
                <w:rFonts w:asciiTheme="minorHAnsi" w:eastAsiaTheme="minorHAnsi" w:hAnsiTheme="minorHAnsi" w:cstheme="minorBidi"/>
                <w:sz w:val="22"/>
                <w:szCs w:val="22"/>
              </w:rPr>
              <w:t xml:space="preserve">državne </w:t>
            </w:r>
            <w:r w:rsidRPr="00A37BEE">
              <w:rPr>
                <w:rFonts w:asciiTheme="minorHAnsi" w:eastAsiaTheme="minorHAnsi" w:hAnsiTheme="minorHAnsi" w:cstheme="minorBidi"/>
                <w:sz w:val="22"/>
                <w:szCs w:val="22"/>
              </w:rPr>
              <w:t>platforme za javno naročanje, e-obvestilo ter standardizirane dokumente in predloge v zvezi z oddajo javnega naročila;</w:t>
            </w:r>
          </w:p>
          <w:p w14:paraId="04BBB6C7" w14:textId="0DB611E7" w:rsidR="001B032E" w:rsidRPr="00A37BEE" w:rsidRDefault="001B032E" w:rsidP="00887C3B">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orodja za oddaj</w:t>
            </w:r>
            <w:r w:rsidR="00D44897">
              <w:rPr>
                <w:rFonts w:asciiTheme="minorHAnsi" w:eastAsiaTheme="minorHAnsi" w:hAnsiTheme="minorHAnsi" w:cstheme="minorBidi"/>
                <w:sz w:val="22"/>
                <w:szCs w:val="22"/>
              </w:rPr>
              <w:t>o</w:t>
            </w:r>
            <w:r w:rsidRPr="00A37BEE">
              <w:rPr>
                <w:rFonts w:asciiTheme="minorHAnsi" w:eastAsiaTheme="minorHAnsi" w:hAnsiTheme="minorHAnsi" w:cstheme="minorBidi"/>
                <w:sz w:val="22"/>
                <w:szCs w:val="22"/>
              </w:rPr>
              <w:t xml:space="preserve"> ponudb, na primer e-oddaj</w:t>
            </w:r>
            <w:r w:rsidR="00D44897">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ponudb, enotni evropski dokument v zvezi z oddajo javnega naročila</w:t>
            </w:r>
            <w:r>
              <w:rPr>
                <w:rFonts w:asciiTheme="minorHAnsi" w:eastAsiaTheme="minorHAnsi" w:hAnsiTheme="minorHAnsi" w:cstheme="minorBidi"/>
                <w:sz w:val="22"/>
                <w:szCs w:val="22"/>
              </w:rPr>
              <w:t xml:space="preserve"> (ESPD)</w:t>
            </w:r>
            <w:r w:rsidRPr="00A37BEE">
              <w:rPr>
                <w:rFonts w:asciiTheme="minorHAnsi" w:eastAsiaTheme="minorHAnsi" w:hAnsiTheme="minorHAnsi" w:cstheme="minorBidi"/>
                <w:sz w:val="22"/>
                <w:szCs w:val="22"/>
              </w:rPr>
              <w:t xml:space="preserve">, </w:t>
            </w:r>
            <w:r>
              <w:rPr>
                <w:rFonts w:asciiTheme="minorHAnsi" w:eastAsiaTheme="minorHAnsi" w:hAnsiTheme="minorHAnsi" w:cstheme="minorBidi"/>
                <w:sz w:val="22"/>
                <w:szCs w:val="22"/>
              </w:rPr>
              <w:t>aplikacij</w:t>
            </w:r>
            <w:r w:rsidR="00D44897">
              <w:rPr>
                <w:rFonts w:asciiTheme="minorHAnsi" w:eastAsiaTheme="minorHAnsi" w:hAnsiTheme="minorHAnsi" w:cstheme="minorBidi"/>
                <w:sz w:val="22"/>
                <w:szCs w:val="22"/>
              </w:rPr>
              <w:t>a</w:t>
            </w:r>
            <w:r>
              <w:rPr>
                <w:rFonts w:asciiTheme="minorHAnsi" w:eastAsiaTheme="minorHAnsi" w:hAnsiTheme="minorHAnsi" w:cstheme="minorBidi"/>
                <w:sz w:val="22"/>
                <w:szCs w:val="22"/>
              </w:rPr>
              <w:t xml:space="preserve"> e-Dosje, </w:t>
            </w:r>
            <w:r w:rsidRPr="00A37BEE">
              <w:rPr>
                <w:rFonts w:asciiTheme="minorHAnsi" w:eastAsiaTheme="minorHAnsi" w:hAnsiTheme="minorHAnsi" w:cstheme="minorBidi"/>
                <w:sz w:val="22"/>
                <w:szCs w:val="22"/>
              </w:rPr>
              <w:t>spletn</w:t>
            </w:r>
            <w:r w:rsidR="00D44897">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zbirk</w:t>
            </w:r>
            <w:r w:rsidR="00D44897">
              <w:rPr>
                <w:rFonts w:asciiTheme="minorHAnsi" w:eastAsiaTheme="minorHAnsi" w:hAnsiTheme="minorHAnsi" w:cstheme="minorBidi"/>
                <w:sz w:val="22"/>
                <w:szCs w:val="22"/>
              </w:rPr>
              <w:t>a</w:t>
            </w:r>
            <w:r w:rsidRPr="00A37BEE">
              <w:rPr>
                <w:rFonts w:asciiTheme="minorHAnsi" w:eastAsiaTheme="minorHAnsi" w:hAnsiTheme="minorHAnsi" w:cstheme="minorBidi"/>
                <w:sz w:val="22"/>
                <w:szCs w:val="22"/>
              </w:rPr>
              <w:t xml:space="preserve"> potrdil e-CERTIS; </w:t>
            </w:r>
          </w:p>
          <w:p w14:paraId="305FA711" w14:textId="4682D08C" w:rsidR="001B032E" w:rsidRPr="00A37BEE" w:rsidRDefault="001B032E" w:rsidP="00887C3B">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orodja za oddaj</w:t>
            </w:r>
            <w:r w:rsidR="00D44897">
              <w:rPr>
                <w:rFonts w:asciiTheme="minorHAnsi" w:eastAsiaTheme="minorHAnsi" w:hAnsiTheme="minorHAnsi" w:cstheme="minorBidi"/>
                <w:sz w:val="22"/>
                <w:szCs w:val="22"/>
              </w:rPr>
              <w:t>o</w:t>
            </w:r>
            <w:r w:rsidRPr="00A37BEE">
              <w:rPr>
                <w:rFonts w:asciiTheme="minorHAnsi" w:eastAsiaTheme="minorHAnsi" w:hAnsiTheme="minorHAnsi" w:cstheme="minorBidi"/>
                <w:sz w:val="22"/>
                <w:szCs w:val="22"/>
              </w:rPr>
              <w:t xml:space="preserve"> javnega naročila, na primer e-katalog</w:t>
            </w:r>
            <w:r w:rsidR="00D44897">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elektronske platforme za javno naročanje, dinamičn</w:t>
            </w:r>
            <w:r w:rsidR="00D44897">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nabavn</w:t>
            </w:r>
            <w:r w:rsidR="00D44897">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sistem</w:t>
            </w:r>
            <w:r w:rsidR="00D44897">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dražben</w:t>
            </w:r>
            <w:r w:rsidR="00D44897">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sistem</w:t>
            </w:r>
            <w:r w:rsidR="00D44897">
              <w:rPr>
                <w:rFonts w:asciiTheme="minorHAnsi" w:eastAsiaTheme="minorHAnsi" w:hAnsiTheme="minorHAnsi" w:cstheme="minorBidi"/>
                <w:sz w:val="22"/>
                <w:szCs w:val="22"/>
              </w:rPr>
              <w:t>i</w:t>
            </w:r>
            <w:r w:rsidRPr="00A37BEE">
              <w:rPr>
                <w:rFonts w:asciiTheme="minorHAnsi" w:eastAsiaTheme="minorHAnsi" w:hAnsiTheme="minorHAnsi" w:cstheme="minorBidi"/>
                <w:sz w:val="22"/>
                <w:szCs w:val="22"/>
              </w:rPr>
              <w:t xml:space="preserve"> in izdajanje e-računov;</w:t>
            </w:r>
          </w:p>
          <w:p w14:paraId="6099088C" w14:textId="77777777" w:rsidR="001B032E" w:rsidRPr="00A37BEE" w:rsidRDefault="001B032E" w:rsidP="00887C3B">
            <w:pPr>
              <w:spacing w:line="269" w:lineRule="auto"/>
              <w:ind w:right="59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w:t>
            </w:r>
            <w:r w:rsidRPr="00A37BEE">
              <w:rPr>
                <w:rFonts w:asciiTheme="minorHAnsi" w:eastAsiaTheme="minorHAnsi" w:hAnsiTheme="minorHAnsi" w:cstheme="minorBidi"/>
                <w:sz w:val="22"/>
                <w:szCs w:val="22"/>
              </w:rPr>
              <w:tab/>
              <w:t>druga informacijska orodja za preglednost podatkov ter boj proti goljufijam in korupciji, kot so poslovni registri in registri javnih naročil.</w:t>
            </w:r>
          </w:p>
          <w:p w14:paraId="69E9C6BD" w14:textId="23875677" w:rsidR="001B032E" w:rsidRDefault="001B032E" w:rsidP="00B50848">
            <w:pPr>
              <w:spacing w:line="269" w:lineRule="auto"/>
              <w:ind w:right="176"/>
              <w:jc w:val="both"/>
              <w:rPr>
                <w:rFonts w:asciiTheme="minorHAnsi" w:eastAsiaTheme="minorHAnsi" w:hAnsiTheme="minorHAnsi" w:cstheme="minorBidi"/>
                <w:sz w:val="22"/>
                <w:szCs w:val="22"/>
              </w:rPr>
            </w:pPr>
            <w:r w:rsidRPr="00A37BEE">
              <w:rPr>
                <w:rFonts w:asciiTheme="minorHAnsi" w:eastAsiaTheme="minorHAnsi" w:hAnsiTheme="minorHAnsi" w:cstheme="minorBidi"/>
                <w:sz w:val="22"/>
                <w:szCs w:val="22"/>
              </w:rPr>
              <w:t>Za digitalno preoblikovanje javnega naročanja je ves čas potreben proaktiv</w:t>
            </w:r>
            <w:r w:rsidR="00B50848">
              <w:rPr>
                <w:rFonts w:asciiTheme="minorHAnsi" w:eastAsiaTheme="minorHAnsi" w:hAnsiTheme="minorHAnsi" w:cstheme="minorBidi"/>
                <w:sz w:val="22"/>
                <w:szCs w:val="22"/>
              </w:rPr>
              <w:t>e</w:t>
            </w:r>
            <w:r w:rsidRPr="00A37BEE">
              <w:rPr>
                <w:rFonts w:asciiTheme="minorHAnsi" w:eastAsiaTheme="minorHAnsi" w:hAnsiTheme="minorHAnsi" w:cstheme="minorBidi"/>
                <w:sz w:val="22"/>
                <w:szCs w:val="22"/>
              </w:rPr>
              <w:t>n pristop, da se izkoristijo najboljša razpoložljiva orodja. Za to je potrebno tudi stalno usposabljanje.</w:t>
            </w:r>
          </w:p>
        </w:tc>
      </w:tr>
      <w:tr w:rsidR="001B032E" w14:paraId="06D37A6D" w14:textId="77777777" w:rsidTr="00887C3B">
        <w:trPr>
          <w:trHeight w:val="1689"/>
        </w:trPr>
        <w:tc>
          <w:tcPr>
            <w:tcW w:w="9039" w:type="dxa"/>
            <w:shd w:val="clear" w:color="auto" w:fill="FFF3EF"/>
          </w:tcPr>
          <w:p w14:paraId="101249C5" w14:textId="78C52D30" w:rsidR="001B032E" w:rsidRPr="008C1994"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28A4BE45" w14:textId="77777777"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53241D47" w14:textId="3F638492" w:rsidR="001B032E" w:rsidRPr="009D3345"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 xml:space="preserve">sisteme za elektronsko javno naročanje na </w:t>
            </w:r>
            <w:r w:rsidR="00D44897">
              <w:rPr>
                <w:rFonts w:asciiTheme="minorHAnsi" w:eastAsiaTheme="minorHAnsi" w:hAnsiTheme="minorHAnsi" w:cstheme="minorBidi"/>
                <w:iCs/>
                <w:sz w:val="22"/>
                <w:szCs w:val="22"/>
              </w:rPr>
              <w:t>državni</w:t>
            </w:r>
            <w:r w:rsidR="00D44897" w:rsidRPr="009D3345">
              <w:rPr>
                <w:rFonts w:asciiTheme="minorHAnsi" w:eastAsiaTheme="minorHAnsi" w:hAnsiTheme="minorHAnsi" w:cstheme="minorBidi"/>
                <w:iCs/>
                <w:sz w:val="22"/>
                <w:szCs w:val="22"/>
              </w:rPr>
              <w:t xml:space="preserve"> </w:t>
            </w:r>
            <w:r w:rsidRPr="009D3345">
              <w:rPr>
                <w:rFonts w:asciiTheme="minorHAnsi" w:eastAsiaTheme="minorHAnsi" w:hAnsiTheme="minorHAnsi" w:cstheme="minorBidi"/>
                <w:iCs/>
                <w:sz w:val="22"/>
                <w:szCs w:val="22"/>
              </w:rPr>
              <w:t xml:space="preserve">ravni in </w:t>
            </w:r>
            <w:r w:rsidR="00D44897">
              <w:rPr>
                <w:rFonts w:asciiTheme="minorHAnsi" w:eastAsiaTheme="minorHAnsi" w:hAnsiTheme="minorHAnsi" w:cstheme="minorBidi"/>
                <w:iCs/>
                <w:sz w:val="22"/>
                <w:szCs w:val="22"/>
              </w:rPr>
              <w:t xml:space="preserve">na </w:t>
            </w:r>
            <w:r w:rsidRPr="009D3345">
              <w:rPr>
                <w:rFonts w:asciiTheme="minorHAnsi" w:eastAsiaTheme="minorHAnsi" w:hAnsiTheme="minorHAnsi" w:cstheme="minorBidi"/>
                <w:iCs/>
                <w:sz w:val="22"/>
                <w:szCs w:val="22"/>
              </w:rPr>
              <w:t>ravni EU;</w:t>
            </w:r>
          </w:p>
          <w:p w14:paraId="2B84202F"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ključna orodja za elektronsko javno naročanje, vključno na primer z e-obvestilom, e-oddajo ponudb in izdajanjem e-računov.</w:t>
            </w:r>
          </w:p>
        </w:tc>
      </w:tr>
      <w:tr w:rsidR="001B032E" w14:paraId="6BFE5DAC" w14:textId="77777777" w:rsidTr="00887C3B">
        <w:trPr>
          <w:trHeight w:val="2549"/>
        </w:trPr>
        <w:tc>
          <w:tcPr>
            <w:tcW w:w="9039" w:type="dxa"/>
            <w:shd w:val="clear" w:color="auto" w:fill="FFF3EF"/>
          </w:tcPr>
          <w:p w14:paraId="7A0C68C8" w14:textId="77777777"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491CC1E8" w14:textId="1E02842A"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r w:rsidR="00881295" w:rsidRPr="009D3345">
              <w:rPr>
                <w:rFonts w:asciiTheme="minorHAnsi" w:eastAsiaTheme="minorHAnsi" w:hAnsiTheme="minorHAnsi" w:cstheme="minorBidi"/>
                <w:iCs/>
                <w:sz w:val="22"/>
                <w:szCs w:val="22"/>
              </w:rPr>
              <w:t xml:space="preserve"> uporabljati</w:t>
            </w:r>
            <w:r w:rsidRPr="00075726">
              <w:rPr>
                <w:rFonts w:asciiTheme="minorHAnsi" w:eastAsiaTheme="minorHAnsi" w:hAnsiTheme="minorHAnsi" w:cstheme="minorBidi"/>
                <w:iCs/>
                <w:sz w:val="22"/>
                <w:szCs w:val="22"/>
              </w:rPr>
              <w:t>:</w:t>
            </w:r>
          </w:p>
          <w:p w14:paraId="6F47C7DB" w14:textId="6194F61B" w:rsidR="001B032E" w:rsidRPr="009D3345"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9D3345">
              <w:rPr>
                <w:rFonts w:asciiTheme="minorHAnsi" w:eastAsiaTheme="minorHAnsi" w:hAnsiTheme="minorHAnsi" w:cstheme="minorBidi"/>
                <w:iCs/>
                <w:sz w:val="22"/>
                <w:szCs w:val="22"/>
              </w:rPr>
              <w:t>razpoložljive sisteme in orodja elektronskega javnega naročanja za izvajanje postopkov za oddajo javnih naročil;</w:t>
            </w:r>
          </w:p>
          <w:p w14:paraId="2FCB0FF3" w14:textId="2AB2422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9D3345">
              <w:rPr>
                <w:rFonts w:asciiTheme="minorHAnsi" w:eastAsiaTheme="minorHAnsi" w:hAnsiTheme="minorHAnsi" w:cstheme="minorBidi"/>
                <w:iCs/>
                <w:sz w:val="22"/>
                <w:szCs w:val="22"/>
              </w:rPr>
              <w:t>druga informacijska orodja, ki lahko pomagajo zagotoviti večjo preglednost ter preprečiti in/ali odkriti korupcijo v javnem naročanju.</w:t>
            </w:r>
          </w:p>
          <w:p w14:paraId="1C2FACA1" w14:textId="13A08B91"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7B5874">
              <w:rPr>
                <w:rFonts w:asciiTheme="minorHAnsi" w:eastAsiaTheme="minorHAnsi" w:hAnsiTheme="minorHAnsi" w:cstheme="minorBidi"/>
                <w:sz w:val="22"/>
                <w:szCs w:val="22"/>
              </w:rPr>
              <w:t xml:space="preserve">naprednejše zmogljivosti elektronskega javnega naročanja, kot so sistemi za upravljanje prodajalcev, e-dražbe in e-katalogi, kjer je </w:t>
            </w:r>
            <w:r w:rsidR="00D44897">
              <w:rPr>
                <w:rFonts w:asciiTheme="minorHAnsi" w:eastAsiaTheme="minorHAnsi" w:hAnsiTheme="minorHAnsi" w:cstheme="minorBidi"/>
                <w:sz w:val="22"/>
                <w:szCs w:val="22"/>
              </w:rPr>
              <w:t xml:space="preserve">to </w:t>
            </w:r>
            <w:r w:rsidRPr="007B5874">
              <w:rPr>
                <w:rFonts w:asciiTheme="minorHAnsi" w:eastAsiaTheme="minorHAnsi" w:hAnsiTheme="minorHAnsi" w:cstheme="minorBidi"/>
                <w:sz w:val="22"/>
                <w:szCs w:val="22"/>
              </w:rPr>
              <w:t>ustrezno</w:t>
            </w:r>
            <w:r>
              <w:rPr>
                <w:rFonts w:asciiTheme="minorHAnsi" w:eastAsiaTheme="minorHAnsi" w:hAnsiTheme="minorHAnsi" w:cstheme="minorBidi"/>
                <w:sz w:val="22"/>
                <w:szCs w:val="22"/>
              </w:rPr>
              <w:t>.</w:t>
            </w:r>
          </w:p>
        </w:tc>
      </w:tr>
      <w:tr w:rsidR="001B032E" w:rsidRPr="008A5467" w14:paraId="3A6D9ADF" w14:textId="77777777" w:rsidTr="00887C3B">
        <w:trPr>
          <w:trHeight w:val="1679"/>
        </w:trPr>
        <w:tc>
          <w:tcPr>
            <w:tcW w:w="9039" w:type="dxa"/>
            <w:shd w:val="clear" w:color="auto" w:fill="FDF3EF"/>
          </w:tcPr>
          <w:p w14:paraId="185C90BD" w14:textId="46E9438E" w:rsidR="001B032E"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322962E0"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78C2F866"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6AC056C4"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6FCD84D4" w14:textId="77777777" w:rsidR="001B032E" w:rsidRPr="008A5467" w:rsidRDefault="001B032E" w:rsidP="00887C3B">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19DB3F8C" w14:textId="77777777" w:rsidR="001B032E" w:rsidRDefault="001B032E" w:rsidP="00887C3B">
      <w:pPr>
        <w:spacing w:line="269" w:lineRule="auto"/>
      </w:pPr>
      <w:r>
        <w:br w:type="page"/>
      </w:r>
    </w:p>
    <w:tbl>
      <w:tblPr>
        <w:tblStyle w:val="Tabelamrea"/>
        <w:tblW w:w="9039" w:type="dxa"/>
        <w:tblLook w:val="04A0" w:firstRow="1" w:lastRow="0" w:firstColumn="1" w:lastColumn="0" w:noHBand="0" w:noVBand="1"/>
      </w:tblPr>
      <w:tblGrid>
        <w:gridCol w:w="9039"/>
      </w:tblGrid>
      <w:tr w:rsidR="001B032E" w14:paraId="500E918D" w14:textId="77777777" w:rsidTr="00887C3B">
        <w:trPr>
          <w:trHeight w:val="6373"/>
        </w:trPr>
        <w:tc>
          <w:tcPr>
            <w:tcW w:w="9039" w:type="dxa"/>
            <w:shd w:val="clear" w:color="auto" w:fill="FFF3EF"/>
          </w:tcPr>
          <w:p w14:paraId="0B218BDE" w14:textId="35A22985" w:rsidR="001B032E" w:rsidRDefault="001B032E" w:rsidP="00887C3B">
            <w:pPr>
              <w:spacing w:line="269" w:lineRule="auto"/>
              <w:ind w:right="176"/>
              <w:jc w:val="center"/>
              <w:rPr>
                <w:rFonts w:asciiTheme="minorHAnsi" w:eastAsiaTheme="minorHAnsi" w:hAnsiTheme="minorHAnsi" w:cstheme="minorBidi"/>
                <w:sz w:val="22"/>
                <w:szCs w:val="22"/>
              </w:rPr>
            </w:pPr>
            <w:r w:rsidRPr="001748C0">
              <w:rPr>
                <w:rFonts w:asciiTheme="minorHAnsi" w:eastAsiaTheme="minorHAnsi" w:hAnsiTheme="minorHAnsi" w:cstheme="minorBidi"/>
                <w:b/>
                <w:sz w:val="22"/>
                <w:szCs w:val="22"/>
              </w:rPr>
              <w:lastRenderedPageBreak/>
              <w:t>TRAJNOSTNO JAVNO NAROČANJE</w:t>
            </w:r>
            <w:r w:rsidR="00A85938">
              <w:rPr>
                <w:rFonts w:asciiTheme="minorHAnsi" w:eastAsiaTheme="minorHAnsi" w:hAnsiTheme="minorHAnsi" w:cstheme="minorBidi"/>
                <w:b/>
                <w:sz w:val="22"/>
                <w:szCs w:val="22"/>
              </w:rPr>
              <w:t xml:space="preserve"> IN </w:t>
            </w:r>
            <w:r w:rsidR="00A85938" w:rsidRPr="00A61382">
              <w:rPr>
                <w:rFonts w:asciiTheme="minorHAnsi" w:eastAsiaTheme="minorHAnsi" w:hAnsiTheme="minorHAnsi" w:cstheme="minorBidi"/>
                <w:b/>
                <w:sz w:val="22"/>
                <w:szCs w:val="22"/>
              </w:rPr>
              <w:t>JAVNO NAROČANJE INOVATIVNIH REŠITEV</w:t>
            </w:r>
          </w:p>
          <w:p w14:paraId="20FF8B5B" w14:textId="7DD1805D" w:rsidR="001B032E" w:rsidRPr="008A5467"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0691F562" w14:textId="77777777" w:rsidR="001B032E" w:rsidRPr="00A61382" w:rsidRDefault="001B032E" w:rsidP="00887C3B">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 xml:space="preserve">Trajnostno javno naročanje vključuje strateške cilje javne politike v postopke za oddajo javnega naročila, kot so zelena javna naročila, družbeno odgovorno javno naročanje ter zagotavljanje resnične konkurence in udeležbe MSP. Prispeva k zmanjšanju vpliva javnega naročanja na okolje, doseganju socialnih ciljev ter izboljšanju stroškovne učinkovitosti organizacije in družbe na splošno. Trajnostni cilji se lahko izvajajo na različne načine: </w:t>
            </w:r>
          </w:p>
          <w:p w14:paraId="287F637B" w14:textId="6936718F" w:rsidR="001B032E" w:rsidRPr="00A61382" w:rsidRDefault="001B032E" w:rsidP="00887C3B">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razlog</w:t>
            </w:r>
            <w:r w:rsidR="00C84FE5">
              <w:rPr>
                <w:rFonts w:asciiTheme="minorHAnsi" w:eastAsiaTheme="minorHAnsi" w:hAnsiTheme="minorHAnsi" w:cstheme="minorBidi"/>
                <w:sz w:val="22"/>
                <w:szCs w:val="22"/>
              </w:rPr>
              <w:t>i</w:t>
            </w:r>
            <w:r w:rsidRPr="00A61382">
              <w:rPr>
                <w:rFonts w:asciiTheme="minorHAnsi" w:eastAsiaTheme="minorHAnsi" w:hAnsiTheme="minorHAnsi" w:cstheme="minorBidi"/>
                <w:sz w:val="22"/>
                <w:szCs w:val="22"/>
              </w:rPr>
              <w:t xml:space="preserve"> za izključitev, ki zahtevajo minimalno raven skladnosti izvajalcev in podizvajalcev z </w:t>
            </w:r>
            <w:proofErr w:type="spellStart"/>
            <w:r w:rsidRPr="00A61382">
              <w:rPr>
                <w:rFonts w:asciiTheme="minorHAnsi" w:eastAsiaTheme="minorHAnsi" w:hAnsiTheme="minorHAnsi" w:cstheme="minorBidi"/>
                <w:sz w:val="22"/>
                <w:szCs w:val="22"/>
              </w:rPr>
              <w:t>okoljskim</w:t>
            </w:r>
            <w:proofErr w:type="spellEnd"/>
            <w:r w:rsidRPr="00A61382">
              <w:rPr>
                <w:rFonts w:asciiTheme="minorHAnsi" w:eastAsiaTheme="minorHAnsi" w:hAnsiTheme="minorHAnsi" w:cstheme="minorBidi"/>
                <w:sz w:val="22"/>
                <w:szCs w:val="22"/>
              </w:rPr>
              <w:t xml:space="preserve"> in socialnim pravom;</w:t>
            </w:r>
          </w:p>
          <w:p w14:paraId="3A1825F9" w14:textId="77777777" w:rsidR="001B032E" w:rsidRPr="00A61382" w:rsidRDefault="001B032E" w:rsidP="00887C3B">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pogoji za sodelovanje, s katerimi se preverijo kvalifikacije ponudnika za doseganje </w:t>
            </w:r>
            <w:proofErr w:type="spellStart"/>
            <w:r w:rsidRPr="00A61382">
              <w:rPr>
                <w:rFonts w:asciiTheme="minorHAnsi" w:eastAsiaTheme="minorHAnsi" w:hAnsiTheme="minorHAnsi" w:cstheme="minorBidi"/>
                <w:sz w:val="22"/>
                <w:szCs w:val="22"/>
              </w:rPr>
              <w:t>okoljskih</w:t>
            </w:r>
            <w:proofErr w:type="spellEnd"/>
            <w:r w:rsidRPr="00A61382">
              <w:rPr>
                <w:rFonts w:asciiTheme="minorHAnsi" w:eastAsiaTheme="minorHAnsi" w:hAnsiTheme="minorHAnsi" w:cstheme="minorBidi"/>
                <w:sz w:val="22"/>
                <w:szCs w:val="22"/>
              </w:rPr>
              <w:t xml:space="preserve"> in družbenih ciljev; </w:t>
            </w:r>
          </w:p>
          <w:p w14:paraId="4B759574" w14:textId="77777777" w:rsidR="001B032E" w:rsidRPr="00A61382" w:rsidRDefault="001B032E" w:rsidP="00887C3B">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tehnične specifikacije, ki vključujejo družbene in </w:t>
            </w:r>
            <w:proofErr w:type="spellStart"/>
            <w:r w:rsidRPr="00A61382">
              <w:rPr>
                <w:rFonts w:asciiTheme="minorHAnsi" w:eastAsiaTheme="minorHAnsi" w:hAnsiTheme="minorHAnsi" w:cstheme="minorBidi"/>
                <w:sz w:val="22"/>
                <w:szCs w:val="22"/>
              </w:rPr>
              <w:t>okoljske</w:t>
            </w:r>
            <w:proofErr w:type="spellEnd"/>
            <w:r w:rsidRPr="00A61382">
              <w:rPr>
                <w:rFonts w:asciiTheme="minorHAnsi" w:eastAsiaTheme="minorHAnsi" w:hAnsiTheme="minorHAnsi" w:cstheme="minorBidi"/>
                <w:sz w:val="22"/>
                <w:szCs w:val="22"/>
              </w:rPr>
              <w:t xml:space="preserve"> vidike, kot so zahteve glede pridobitev znaka ali trajnostni proizvodni procesi;</w:t>
            </w:r>
          </w:p>
          <w:p w14:paraId="78F34E5E" w14:textId="77777777" w:rsidR="001B032E" w:rsidRPr="00A61382" w:rsidRDefault="001B032E" w:rsidP="00887C3B">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tehnike ocenjevanja, kot so izračun stroškov v življenjski dobi in uporaba </w:t>
            </w:r>
            <w:proofErr w:type="spellStart"/>
            <w:r w:rsidRPr="00A61382">
              <w:rPr>
                <w:rFonts w:asciiTheme="minorHAnsi" w:eastAsiaTheme="minorHAnsi" w:hAnsiTheme="minorHAnsi" w:cstheme="minorBidi"/>
                <w:sz w:val="22"/>
                <w:szCs w:val="22"/>
              </w:rPr>
              <w:t>okoljskih</w:t>
            </w:r>
            <w:proofErr w:type="spellEnd"/>
            <w:r w:rsidRPr="00A61382">
              <w:rPr>
                <w:rFonts w:asciiTheme="minorHAnsi" w:eastAsiaTheme="minorHAnsi" w:hAnsiTheme="minorHAnsi" w:cstheme="minorBidi"/>
                <w:sz w:val="22"/>
                <w:szCs w:val="22"/>
              </w:rPr>
              <w:t xml:space="preserve"> ali družbenih meril za oddajo javnega naročila;</w:t>
            </w:r>
          </w:p>
          <w:p w14:paraId="29125413" w14:textId="77777777" w:rsidR="001B032E" w:rsidRPr="00A61382" w:rsidRDefault="001B032E" w:rsidP="00887C3B">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klavzule o izvedbi javnega naročila za spremljanje in uveljavljanje visokih standardov </w:t>
            </w:r>
            <w:proofErr w:type="spellStart"/>
            <w:r w:rsidRPr="00A61382">
              <w:rPr>
                <w:rFonts w:asciiTheme="minorHAnsi" w:eastAsiaTheme="minorHAnsi" w:hAnsiTheme="minorHAnsi" w:cstheme="minorBidi"/>
                <w:sz w:val="22"/>
                <w:szCs w:val="22"/>
              </w:rPr>
              <w:t>trajnostnosti</w:t>
            </w:r>
            <w:proofErr w:type="spellEnd"/>
            <w:r w:rsidRPr="00A61382">
              <w:rPr>
                <w:rFonts w:asciiTheme="minorHAnsi" w:eastAsiaTheme="minorHAnsi" w:hAnsiTheme="minorHAnsi" w:cstheme="minorBidi"/>
                <w:sz w:val="22"/>
                <w:szCs w:val="22"/>
              </w:rPr>
              <w:t xml:space="preserve">; </w:t>
            </w:r>
          </w:p>
          <w:p w14:paraId="3F303458" w14:textId="77777777" w:rsidR="001B032E" w:rsidRPr="00A61382" w:rsidRDefault="001B032E" w:rsidP="00887C3B">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sektorska zakonodaja, s katero se na primer zahtevajo minimalni standardi za energijsko učinkovitost ali obveznosti glede dostopnosti;</w:t>
            </w:r>
          </w:p>
          <w:p w14:paraId="0CBBF1D5" w14:textId="77777777" w:rsidR="001B032E" w:rsidRDefault="001B032E" w:rsidP="00887C3B">
            <w:pPr>
              <w:spacing w:line="269" w:lineRule="auto"/>
              <w:ind w:right="17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zeleni ali socialni akcijski načrti na ravni držav članic, v katerih so opisani podporni ukrepi ali določeni cilji</w:t>
            </w:r>
            <w:r w:rsidRPr="002851A4">
              <w:rPr>
                <w:rFonts w:asciiTheme="minorHAnsi" w:eastAsiaTheme="minorHAnsi" w:hAnsiTheme="minorHAnsi" w:cstheme="minorBidi"/>
                <w:sz w:val="22"/>
                <w:szCs w:val="22"/>
              </w:rPr>
              <w:t>.</w:t>
            </w:r>
          </w:p>
          <w:p w14:paraId="4720FA3E" w14:textId="68AF6BDD" w:rsidR="00A85938" w:rsidRPr="00A61382" w:rsidRDefault="00A85938" w:rsidP="00A85938">
            <w:pPr>
              <w:spacing w:line="269" w:lineRule="auto"/>
              <w:ind w:right="59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Javno naročanje inovativnih rešitev</w:t>
            </w:r>
            <w:r w:rsidRPr="00A61382">
              <w:rPr>
                <w:rFonts w:asciiTheme="minorHAnsi" w:eastAsiaTheme="minorHAnsi" w:hAnsiTheme="minorHAnsi" w:cstheme="minorBidi"/>
                <w:sz w:val="22"/>
                <w:szCs w:val="22"/>
              </w:rPr>
              <w:t xml:space="preserve"> se nanaša na javno naročanje, ki </w:t>
            </w:r>
            <w:r w:rsidR="00C84FE5">
              <w:rPr>
                <w:rFonts w:asciiTheme="minorHAnsi" w:eastAsiaTheme="minorHAnsi" w:hAnsiTheme="minorHAnsi" w:cstheme="minorBidi"/>
                <w:sz w:val="22"/>
                <w:szCs w:val="22"/>
              </w:rPr>
              <w:t>obsega</w:t>
            </w:r>
            <w:r w:rsidRPr="00A61382">
              <w:rPr>
                <w:rFonts w:asciiTheme="minorHAnsi" w:eastAsiaTheme="minorHAnsi" w:hAnsiTheme="minorHAnsi" w:cstheme="minorBidi"/>
                <w:sz w:val="22"/>
                <w:szCs w:val="22"/>
              </w:rPr>
              <w:t>:</w:t>
            </w:r>
          </w:p>
          <w:p w14:paraId="572D0293" w14:textId="77777777" w:rsidR="00A85938" w:rsidRPr="00A61382" w:rsidRDefault="00A85938" w:rsidP="00A85938">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nakup postopka inovacij (npr. nakup raziskovalnih in razvojnih storitev) ali </w:t>
            </w:r>
          </w:p>
          <w:p w14:paraId="74C8AA60" w14:textId="77777777" w:rsidR="00A85938" w:rsidRPr="00A61382" w:rsidRDefault="00A85938" w:rsidP="00A85938">
            <w:pPr>
              <w:spacing w:line="269" w:lineRule="auto"/>
              <w:ind w:right="59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w:t>
            </w:r>
            <w:r w:rsidRPr="00A61382">
              <w:rPr>
                <w:rFonts w:asciiTheme="minorHAnsi" w:eastAsiaTheme="minorHAnsi" w:hAnsiTheme="minorHAnsi" w:cstheme="minorBidi"/>
                <w:sz w:val="22"/>
                <w:szCs w:val="22"/>
              </w:rPr>
              <w:tab/>
              <w:t xml:space="preserve">nakup rezultatov inovacij, ki so jih ustvarili drugi (tj. nakup inovativnih rešitev). </w:t>
            </w:r>
          </w:p>
          <w:p w14:paraId="3754ECD6" w14:textId="2CC9F339" w:rsidR="00A85938" w:rsidRDefault="00A85938" w:rsidP="00C84FE5">
            <w:pPr>
              <w:spacing w:line="269" w:lineRule="auto"/>
              <w:ind w:right="176"/>
              <w:jc w:val="both"/>
              <w:rPr>
                <w:rFonts w:asciiTheme="minorHAnsi" w:eastAsiaTheme="minorHAnsi" w:hAnsiTheme="minorHAnsi" w:cstheme="minorBidi"/>
                <w:sz w:val="22"/>
                <w:szCs w:val="22"/>
              </w:rPr>
            </w:pPr>
            <w:r w:rsidRPr="00A61382">
              <w:rPr>
                <w:rFonts w:asciiTheme="minorHAnsi" w:eastAsiaTheme="minorHAnsi" w:hAnsiTheme="minorHAnsi" w:cstheme="minorBidi"/>
                <w:sz w:val="22"/>
                <w:szCs w:val="22"/>
              </w:rPr>
              <w:t xml:space="preserve">Javno naročanje inovativnih rešitev prispeva k posodobitvi javnih storitev ter hkrati </w:t>
            </w:r>
            <w:r w:rsidR="00C84FE5" w:rsidRPr="00A61382">
              <w:rPr>
                <w:rFonts w:asciiTheme="minorHAnsi" w:eastAsiaTheme="minorHAnsi" w:hAnsiTheme="minorHAnsi" w:cstheme="minorBidi"/>
                <w:sz w:val="22"/>
                <w:szCs w:val="22"/>
              </w:rPr>
              <w:t xml:space="preserve">za družbe </w:t>
            </w:r>
            <w:r w:rsidRPr="00A61382">
              <w:rPr>
                <w:rFonts w:asciiTheme="minorHAnsi" w:eastAsiaTheme="minorHAnsi" w:hAnsiTheme="minorHAnsi" w:cstheme="minorBidi"/>
                <w:sz w:val="22"/>
                <w:szCs w:val="22"/>
              </w:rPr>
              <w:t>ustvarja priložnosti za razvoj novih trgov. Naročniki lahko z razvojem v prihodnost usmerjene strategije za javno naročanje inovativnih rešitev in preučitvijo alternativnih konkurenčnih rešitev s povpraševanjem spodbujajo inovacije. Z dobro zasnovano strategijo za javno naročanje inovativnih rešitev se bo zmanjšalo tveganje za slabo uspešnost ali neuspešnost nabavljenih inovacij z zagotavljanjem postopnega pristopa od zasnove rešitve, izdelave prototipov in razvoja do razvoja in preskušanja izdelkov</w:t>
            </w:r>
            <w:r w:rsidRPr="00A475D4">
              <w:rPr>
                <w:rFonts w:asciiTheme="minorHAnsi" w:eastAsiaTheme="minorHAnsi" w:hAnsiTheme="minorHAnsi" w:cstheme="minorBidi"/>
                <w:sz w:val="22"/>
                <w:szCs w:val="22"/>
              </w:rPr>
              <w:t>.</w:t>
            </w:r>
            <w:r w:rsidR="00C84FE5">
              <w:rPr>
                <w:rFonts w:asciiTheme="minorHAnsi" w:eastAsiaTheme="minorHAnsi" w:hAnsiTheme="minorHAnsi" w:cstheme="minorBidi"/>
                <w:sz w:val="22"/>
                <w:szCs w:val="22"/>
              </w:rPr>
              <w:t xml:space="preserve"> </w:t>
            </w:r>
          </w:p>
        </w:tc>
      </w:tr>
      <w:tr w:rsidR="001B032E" w14:paraId="645A503C" w14:textId="77777777" w:rsidTr="00887C3B">
        <w:trPr>
          <w:trHeight w:val="1972"/>
        </w:trPr>
        <w:tc>
          <w:tcPr>
            <w:tcW w:w="9039" w:type="dxa"/>
            <w:shd w:val="clear" w:color="auto" w:fill="FFF3EF"/>
          </w:tcPr>
          <w:p w14:paraId="59F2B6D2" w14:textId="2E263200" w:rsidR="001B032E" w:rsidRPr="008C1994"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F5C8602" w14:textId="77777777"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2B8DCDE6"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načela in standarde zelenih javnih naročil in družbeno odgovornega javnega naročanja;</w:t>
            </w:r>
          </w:p>
          <w:p w14:paraId="7A20BBDB" w14:textId="0A58EB44"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zeleni in socialni akcijski načrt ter zelene in socialne cilje na </w:t>
            </w:r>
            <w:r w:rsidR="00C84FE5">
              <w:rPr>
                <w:rFonts w:asciiTheme="minorHAnsi" w:eastAsiaTheme="minorHAnsi" w:hAnsiTheme="minorHAnsi" w:cstheme="minorBidi"/>
                <w:iCs/>
                <w:sz w:val="22"/>
                <w:szCs w:val="22"/>
              </w:rPr>
              <w:t>državni</w:t>
            </w:r>
            <w:r w:rsidR="00C84FE5"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ravni;</w:t>
            </w:r>
          </w:p>
          <w:p w14:paraId="54D3AF74"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premisleke glede trajnosti ter pogoje za sodelovanje in merila za oddajo javnega naročila; </w:t>
            </w:r>
          </w:p>
          <w:p w14:paraId="12CAC589" w14:textId="77777777" w:rsidR="00A85938" w:rsidRPr="00A85938"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primere sektorske zakonodaje</w:t>
            </w:r>
            <w:r w:rsidR="00A85938">
              <w:rPr>
                <w:rFonts w:asciiTheme="minorHAnsi" w:eastAsiaTheme="minorHAnsi" w:hAnsiTheme="minorHAnsi" w:cstheme="minorBidi"/>
                <w:iCs/>
                <w:sz w:val="22"/>
                <w:szCs w:val="22"/>
              </w:rPr>
              <w:t>;</w:t>
            </w:r>
          </w:p>
          <w:p w14:paraId="3B3688A8"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načela javnega naročanja inovativnih rešitev; </w:t>
            </w:r>
          </w:p>
          <w:p w14:paraId="3625650E"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nacionalne splošne in posamične cilje ter strategije in akcijske načrte glede inovacij;</w:t>
            </w:r>
          </w:p>
          <w:p w14:paraId="53A2A3A0"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razpoložljiva orodja in tehnike za vključitev ciljev glede inovacij v postopke za oddajo javnih naročil; </w:t>
            </w:r>
          </w:p>
          <w:p w14:paraId="216C0D4A"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424237">
              <w:rPr>
                <w:rFonts w:asciiTheme="minorHAnsi" w:eastAsiaTheme="minorHAnsi" w:hAnsiTheme="minorHAnsi" w:cstheme="minorBidi"/>
                <w:iCs/>
                <w:sz w:val="22"/>
                <w:szCs w:val="22"/>
              </w:rPr>
              <w:t xml:space="preserve">postopke </w:t>
            </w:r>
            <w:proofErr w:type="spellStart"/>
            <w:r w:rsidRPr="00424237">
              <w:rPr>
                <w:rFonts w:asciiTheme="minorHAnsi" w:eastAsiaTheme="minorHAnsi" w:hAnsiTheme="minorHAnsi" w:cstheme="minorBidi"/>
                <w:iCs/>
                <w:sz w:val="22"/>
                <w:szCs w:val="22"/>
              </w:rPr>
              <w:t>predkomercialnega</w:t>
            </w:r>
            <w:proofErr w:type="spellEnd"/>
            <w:r w:rsidRPr="00424237">
              <w:rPr>
                <w:rFonts w:asciiTheme="minorHAnsi" w:eastAsiaTheme="minorHAnsi" w:hAnsiTheme="minorHAnsi" w:cstheme="minorBidi"/>
                <w:iCs/>
                <w:sz w:val="22"/>
                <w:szCs w:val="22"/>
              </w:rPr>
              <w:t xml:space="preserve"> naročanja in partnerstva za inovacije;</w:t>
            </w:r>
          </w:p>
          <w:p w14:paraId="57FEC863" w14:textId="49469365" w:rsid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iCs/>
                <w:sz w:val="22"/>
                <w:szCs w:val="22"/>
              </w:rPr>
              <w:t>konkurenčni dialog</w:t>
            </w:r>
            <w:r w:rsidR="001B032E" w:rsidRPr="002F368F">
              <w:rPr>
                <w:rFonts w:asciiTheme="minorHAnsi" w:eastAsiaTheme="minorHAnsi" w:hAnsiTheme="minorHAnsi" w:cstheme="minorBidi"/>
                <w:iCs/>
                <w:sz w:val="22"/>
                <w:szCs w:val="22"/>
              </w:rPr>
              <w:t>.</w:t>
            </w:r>
          </w:p>
        </w:tc>
      </w:tr>
      <w:tr w:rsidR="001B032E" w14:paraId="0F2F8D4B" w14:textId="77777777" w:rsidTr="0062310A">
        <w:trPr>
          <w:trHeight w:val="136"/>
        </w:trPr>
        <w:tc>
          <w:tcPr>
            <w:tcW w:w="9039" w:type="dxa"/>
            <w:shd w:val="clear" w:color="auto" w:fill="FFF3EF"/>
          </w:tcPr>
          <w:p w14:paraId="77C4F891" w14:textId="77777777"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5A80CCA8" w14:textId="1958844B"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1A383E26"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lastRenderedPageBreak/>
              <w:t>razumeti in predvideti morebitne izzive za trajnostno javno naročanje in pričakovane koristi trajnostnega javnega naročanja;</w:t>
            </w:r>
          </w:p>
          <w:p w14:paraId="7AB4E79B"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prepoznati priložnosti, kjer se lahko cilji glede trajnosti izrazijo v postopkih za oddajo javnih naročil;</w:t>
            </w:r>
          </w:p>
          <w:p w14:paraId="0926212B"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opredeliti pogoje za sodelovanje in merila za oddajo javnega naročila, prijazna zelenim javnim naročilom, družbeno odgovornemu javnemu naročanju in MSP;</w:t>
            </w:r>
          </w:p>
          <w:p w14:paraId="16D32BD7"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v dokumente v zvezi z oddajo javnega naročila vključiti klavzule o izvedbi javnega naročila in merila za oddajo javnega naročila, prijazna zelenim javnim naročilom, družbeno odgovornemu javnemu naročanju in MSP;</w:t>
            </w:r>
          </w:p>
          <w:p w14:paraId="2E6EDEDA" w14:textId="77777777" w:rsidR="00A85938" w:rsidRPr="00A85938"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ohranjati dostop dobaviteljev do trga kljub uporabi okolju prijaznih meril</w:t>
            </w:r>
            <w:r w:rsidR="00A85938">
              <w:rPr>
                <w:rFonts w:asciiTheme="minorHAnsi" w:eastAsiaTheme="minorHAnsi" w:hAnsiTheme="minorHAnsi" w:cstheme="minorBidi"/>
                <w:iCs/>
                <w:sz w:val="22"/>
                <w:szCs w:val="22"/>
              </w:rPr>
              <w:t>;</w:t>
            </w:r>
          </w:p>
          <w:p w14:paraId="0AF332FF"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podpirati izvajanje postopkov javnega naročanja inovativnih rešitev;</w:t>
            </w:r>
          </w:p>
          <w:p w14:paraId="2EF826D9"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razumeti, kako se izvajajo vidiki javnega naročanja inovativnih rešitev ter kakšne so njihove koristi;</w:t>
            </w:r>
          </w:p>
          <w:p w14:paraId="00F70DE1"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 xml:space="preserve">prepoznati in izkoristiti priložnosti za odprtje načrtovanih postopkov za oddajo javnih naročil </w:t>
            </w:r>
            <w:proofErr w:type="spellStart"/>
            <w:r w:rsidRPr="00424237">
              <w:rPr>
                <w:rFonts w:asciiTheme="minorHAnsi" w:eastAsiaTheme="minorHAnsi" w:hAnsiTheme="minorHAnsi" w:cstheme="minorBidi"/>
                <w:sz w:val="22"/>
                <w:szCs w:val="22"/>
              </w:rPr>
              <w:t>inovativnejšim</w:t>
            </w:r>
            <w:proofErr w:type="spellEnd"/>
            <w:r w:rsidRPr="00424237">
              <w:rPr>
                <w:rFonts w:asciiTheme="minorHAnsi" w:eastAsiaTheme="minorHAnsi" w:hAnsiTheme="minorHAnsi" w:cstheme="minorBidi"/>
                <w:sz w:val="22"/>
                <w:szCs w:val="22"/>
              </w:rPr>
              <w:t xml:space="preserve"> dobaviteljem;</w:t>
            </w:r>
          </w:p>
          <w:p w14:paraId="20DC2950"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 xml:space="preserve">pripraviti poslovni scenarij za </w:t>
            </w:r>
            <w:proofErr w:type="spellStart"/>
            <w:r w:rsidRPr="00424237">
              <w:rPr>
                <w:rFonts w:asciiTheme="minorHAnsi" w:eastAsiaTheme="minorHAnsi" w:hAnsiTheme="minorHAnsi" w:cstheme="minorBidi"/>
                <w:sz w:val="22"/>
                <w:szCs w:val="22"/>
              </w:rPr>
              <w:t>predkomercialno</w:t>
            </w:r>
            <w:proofErr w:type="spellEnd"/>
            <w:r w:rsidRPr="00424237">
              <w:rPr>
                <w:rFonts w:asciiTheme="minorHAnsi" w:eastAsiaTheme="minorHAnsi" w:hAnsiTheme="minorHAnsi" w:cstheme="minorBidi"/>
                <w:sz w:val="22"/>
                <w:szCs w:val="22"/>
              </w:rPr>
              <w:t xml:space="preserve"> naročanje in javno naročanje inovativnih rešitev;</w:t>
            </w:r>
          </w:p>
          <w:p w14:paraId="39299ADC"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 xml:space="preserve">izvajati postopke </w:t>
            </w:r>
            <w:proofErr w:type="spellStart"/>
            <w:r w:rsidRPr="00424237">
              <w:rPr>
                <w:rFonts w:asciiTheme="minorHAnsi" w:eastAsiaTheme="minorHAnsi" w:hAnsiTheme="minorHAnsi" w:cstheme="minorBidi"/>
                <w:sz w:val="22"/>
                <w:szCs w:val="22"/>
              </w:rPr>
              <w:t>predkomercialnega</w:t>
            </w:r>
            <w:proofErr w:type="spellEnd"/>
            <w:r w:rsidRPr="00424237">
              <w:rPr>
                <w:rFonts w:asciiTheme="minorHAnsi" w:eastAsiaTheme="minorHAnsi" w:hAnsiTheme="minorHAnsi" w:cstheme="minorBidi"/>
                <w:sz w:val="22"/>
                <w:szCs w:val="22"/>
              </w:rPr>
              <w:t xml:space="preserve"> naročanja in partnerstva za inovacije;</w:t>
            </w:r>
          </w:p>
          <w:p w14:paraId="0C26C321" w14:textId="77777777" w:rsidR="00A85938" w:rsidRPr="00424237"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prepoznati in izkoristiti priložnosti za usmerjanje načrta javnega naročanja organizacije v spodbujanje inovacij na trgu;</w:t>
            </w:r>
          </w:p>
          <w:p w14:paraId="3E4599F1" w14:textId="461872A6" w:rsid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424237">
              <w:rPr>
                <w:rFonts w:asciiTheme="minorHAnsi" w:eastAsiaTheme="minorHAnsi" w:hAnsiTheme="minorHAnsi" w:cstheme="minorBidi"/>
                <w:sz w:val="22"/>
                <w:szCs w:val="22"/>
              </w:rPr>
              <w:t>izvajati napredne postopke javnega naročanja inovativnih rešitev, kot je konkurenčni dialog</w:t>
            </w:r>
            <w:r w:rsidR="001B032E" w:rsidRPr="002F368F">
              <w:rPr>
                <w:rFonts w:asciiTheme="minorHAnsi" w:eastAsiaTheme="minorHAnsi" w:hAnsiTheme="minorHAnsi" w:cstheme="minorBidi"/>
                <w:iCs/>
                <w:sz w:val="22"/>
                <w:szCs w:val="22"/>
              </w:rPr>
              <w:t>.</w:t>
            </w:r>
          </w:p>
        </w:tc>
      </w:tr>
      <w:tr w:rsidR="001B032E" w:rsidRPr="008A5467" w14:paraId="2E75FFDE" w14:textId="77777777" w:rsidTr="00887C3B">
        <w:trPr>
          <w:trHeight w:val="1696"/>
        </w:trPr>
        <w:tc>
          <w:tcPr>
            <w:tcW w:w="9039" w:type="dxa"/>
            <w:shd w:val="clear" w:color="auto" w:fill="FDF3EF"/>
          </w:tcPr>
          <w:p w14:paraId="2E4C2873" w14:textId="59DD0801" w:rsidR="001B032E"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3AB89214"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55C8DBFC"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15AC40C5"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0C3D8077" w14:textId="77777777" w:rsidR="001B032E" w:rsidRPr="008A5467" w:rsidRDefault="001B032E" w:rsidP="00887C3B">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7FE5A8AF" w14:textId="249BE182" w:rsidR="001B032E" w:rsidRDefault="001B032E" w:rsidP="00887C3B">
      <w:pPr>
        <w:spacing w:line="269" w:lineRule="auto"/>
      </w:pPr>
    </w:p>
    <w:p w14:paraId="0FF2BB28" w14:textId="77777777" w:rsidR="001B032E" w:rsidRDefault="001B032E" w:rsidP="00887C3B">
      <w:pPr>
        <w:spacing w:line="269" w:lineRule="auto"/>
      </w:pPr>
      <w:r>
        <w:br w:type="page"/>
      </w:r>
    </w:p>
    <w:tbl>
      <w:tblPr>
        <w:tblStyle w:val="Tabelamrea"/>
        <w:tblW w:w="9039" w:type="dxa"/>
        <w:tblLook w:val="04A0" w:firstRow="1" w:lastRow="0" w:firstColumn="1" w:lastColumn="0" w:noHBand="0" w:noVBand="1"/>
      </w:tblPr>
      <w:tblGrid>
        <w:gridCol w:w="9039"/>
      </w:tblGrid>
      <w:tr w:rsidR="001B032E" w14:paraId="6DE569C6" w14:textId="77777777" w:rsidTr="00887C3B">
        <w:trPr>
          <w:trHeight w:val="2262"/>
        </w:trPr>
        <w:tc>
          <w:tcPr>
            <w:tcW w:w="9039" w:type="dxa"/>
            <w:shd w:val="clear" w:color="auto" w:fill="FFF3EF"/>
          </w:tcPr>
          <w:p w14:paraId="6E029768" w14:textId="10C08626" w:rsidR="001B032E" w:rsidRDefault="00A85938" w:rsidP="00887C3B">
            <w:pPr>
              <w:spacing w:line="269" w:lineRule="auto"/>
              <w:ind w:right="176"/>
              <w:jc w:val="center"/>
              <w:rPr>
                <w:rFonts w:asciiTheme="minorHAnsi" w:eastAsiaTheme="minorHAnsi" w:hAnsiTheme="minorHAnsi" w:cstheme="minorBidi"/>
                <w:b/>
                <w:sz w:val="22"/>
                <w:szCs w:val="22"/>
              </w:rPr>
            </w:pPr>
            <w:r w:rsidRPr="002C1051">
              <w:rPr>
                <w:rFonts w:asciiTheme="minorHAnsi" w:eastAsiaTheme="minorHAnsi" w:hAnsiTheme="minorHAnsi" w:cstheme="minorBidi"/>
                <w:b/>
                <w:sz w:val="22"/>
                <w:szCs w:val="22"/>
              </w:rPr>
              <w:lastRenderedPageBreak/>
              <w:t>STRATEGIJA ZA JAVNO NAROČANJE</w:t>
            </w:r>
            <w:r w:rsidRPr="00A61382">
              <w:rPr>
                <w:rFonts w:asciiTheme="minorHAnsi" w:eastAsiaTheme="minorHAnsi" w:hAnsiTheme="minorHAnsi" w:cstheme="minorBidi"/>
                <w:b/>
                <w:sz w:val="22"/>
                <w:szCs w:val="22"/>
              </w:rPr>
              <w:t xml:space="preserve"> </w:t>
            </w:r>
            <w:r>
              <w:rPr>
                <w:rFonts w:asciiTheme="minorHAnsi" w:eastAsiaTheme="minorHAnsi" w:hAnsiTheme="minorHAnsi" w:cstheme="minorBidi"/>
                <w:b/>
                <w:sz w:val="22"/>
                <w:szCs w:val="22"/>
              </w:rPr>
              <w:t xml:space="preserve">IN </w:t>
            </w:r>
            <w:r w:rsidR="001B032E" w:rsidRPr="00A61382">
              <w:rPr>
                <w:rFonts w:asciiTheme="minorHAnsi" w:eastAsiaTheme="minorHAnsi" w:hAnsiTheme="minorHAnsi" w:cstheme="minorBidi"/>
                <w:b/>
                <w:sz w:val="22"/>
                <w:szCs w:val="22"/>
              </w:rPr>
              <w:t>POZNAVANJE POSAMEZNE KATEGORIJE</w:t>
            </w:r>
          </w:p>
          <w:p w14:paraId="74774FFA" w14:textId="77777777" w:rsidR="001B032E" w:rsidRPr="008A5467"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39274099" w14:textId="0F88FCBC"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095B50">
              <w:rPr>
                <w:rFonts w:asciiTheme="minorHAnsi" w:eastAsiaTheme="minorHAnsi" w:hAnsiTheme="minorHAnsi" w:cstheme="minorBidi"/>
                <w:b/>
                <w:bCs/>
                <w:sz w:val="22"/>
                <w:szCs w:val="22"/>
              </w:rPr>
              <w:t>Strategija za javno naročanje</w:t>
            </w:r>
            <w:r w:rsidRPr="002C1051">
              <w:rPr>
                <w:rFonts w:asciiTheme="minorHAnsi" w:eastAsiaTheme="minorHAnsi" w:hAnsiTheme="minorHAnsi" w:cstheme="minorBidi"/>
                <w:sz w:val="22"/>
                <w:szCs w:val="22"/>
              </w:rPr>
              <w:t xml:space="preserve"> zajema namerno uporabo različnih </w:t>
            </w:r>
            <w:r w:rsidR="00E92ADD">
              <w:rPr>
                <w:rFonts w:asciiTheme="minorHAnsi" w:eastAsiaTheme="minorHAnsi" w:hAnsiTheme="minorHAnsi" w:cstheme="minorBidi"/>
                <w:sz w:val="22"/>
                <w:szCs w:val="22"/>
              </w:rPr>
              <w:t>prvin</w:t>
            </w:r>
            <w:r w:rsidR="00E92ADD" w:rsidRPr="002C1051">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 xml:space="preserve">v življenjskem ciklu javnega naročanja, da se izrazijo in izkoristijo pogoji predmeta javnega naročila ter opredeli najustreznejši proces z največjim učinkom, da se izpolnijo cilji organizacije in zagotovi resnična konkurenca. Vključuje določitev najustreznejše možnosti med: </w:t>
            </w:r>
          </w:p>
          <w:p w14:paraId="31E5ED46" w14:textId="77777777"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vrstami postopkov za oddajo javnega naročila;</w:t>
            </w:r>
          </w:p>
          <w:p w14:paraId="5CCC590A" w14:textId="77777777"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samostojnim ali skupnim postopkom za oddajo javnega naročila;</w:t>
            </w:r>
          </w:p>
          <w:p w14:paraId="2680C0D5" w14:textId="77777777"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značilnostmi postopka, kot so obseg, trajanje in razdelitev na sklope;</w:t>
            </w:r>
          </w:p>
          <w:p w14:paraId="347269F2" w14:textId="77777777" w:rsidR="00A85938" w:rsidRPr="002C1051" w:rsidRDefault="00A85938" w:rsidP="00A85938">
            <w:pPr>
              <w:spacing w:line="269" w:lineRule="auto"/>
              <w:ind w:right="59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tehnikami in instrumenti za elektronsko oddajo (elektronske dražbe in katalogi ter din</w:t>
            </w:r>
            <w:r>
              <w:rPr>
                <w:rFonts w:asciiTheme="minorHAnsi" w:eastAsiaTheme="minorHAnsi" w:hAnsiTheme="minorHAnsi" w:cstheme="minorBidi"/>
                <w:sz w:val="22"/>
                <w:szCs w:val="22"/>
              </w:rPr>
              <w:t>a</w:t>
            </w:r>
            <w:r w:rsidRPr="002C1051">
              <w:rPr>
                <w:rFonts w:asciiTheme="minorHAnsi" w:eastAsiaTheme="minorHAnsi" w:hAnsiTheme="minorHAnsi" w:cstheme="minorBidi"/>
                <w:sz w:val="22"/>
                <w:szCs w:val="22"/>
              </w:rPr>
              <w:t>mični nabavni sistemi);</w:t>
            </w:r>
          </w:p>
          <w:p w14:paraId="24573618" w14:textId="77777777" w:rsidR="00A85938" w:rsidRDefault="00A85938" w:rsidP="00A85938">
            <w:pPr>
              <w:spacing w:line="269" w:lineRule="auto"/>
              <w:ind w:right="176"/>
              <w:jc w:val="both"/>
              <w:rPr>
                <w:rFonts w:asciiTheme="minorHAnsi" w:eastAsiaTheme="minorHAnsi" w:hAnsiTheme="minorHAnsi" w:cstheme="minorBidi"/>
                <w:sz w:val="22"/>
                <w:szCs w:val="22"/>
              </w:rPr>
            </w:pPr>
            <w:r w:rsidRPr="002C1051">
              <w:rPr>
                <w:rFonts w:asciiTheme="minorHAnsi" w:eastAsiaTheme="minorHAnsi" w:hAnsiTheme="minorHAnsi" w:cstheme="minorBidi"/>
                <w:sz w:val="22"/>
                <w:szCs w:val="22"/>
              </w:rPr>
              <w:t>•</w:t>
            </w:r>
            <w:r>
              <w:rPr>
                <w:rFonts w:asciiTheme="minorHAnsi" w:eastAsiaTheme="minorHAnsi" w:hAnsiTheme="minorHAnsi" w:cstheme="minorBidi"/>
                <w:sz w:val="22"/>
                <w:szCs w:val="22"/>
              </w:rPr>
              <w:t xml:space="preserve"> </w:t>
            </w:r>
            <w:r w:rsidRPr="002C1051">
              <w:rPr>
                <w:rFonts w:asciiTheme="minorHAnsi" w:eastAsiaTheme="minorHAnsi" w:hAnsiTheme="minorHAnsi" w:cstheme="minorBidi"/>
                <w:sz w:val="22"/>
                <w:szCs w:val="22"/>
              </w:rPr>
              <w:t>vrstami pogodb (npr. neposredni ali okvirni sporazum) in klavzulami o izvedbi javnega naročila.</w:t>
            </w:r>
          </w:p>
          <w:p w14:paraId="20440E4D" w14:textId="15548121" w:rsidR="001B032E" w:rsidRDefault="001B032E" w:rsidP="004C2ACE">
            <w:pPr>
              <w:spacing w:line="269" w:lineRule="auto"/>
              <w:ind w:right="176"/>
              <w:jc w:val="both"/>
              <w:rPr>
                <w:rFonts w:asciiTheme="minorHAnsi" w:eastAsiaTheme="minorHAnsi" w:hAnsiTheme="minorHAnsi" w:cstheme="minorBidi"/>
                <w:sz w:val="22"/>
                <w:szCs w:val="22"/>
              </w:rPr>
            </w:pPr>
            <w:r w:rsidRPr="00B9234D">
              <w:rPr>
                <w:rFonts w:asciiTheme="minorHAnsi" w:eastAsiaTheme="minorHAnsi" w:hAnsiTheme="minorHAnsi" w:cstheme="minorBidi"/>
                <w:b/>
                <w:bCs/>
                <w:sz w:val="22"/>
                <w:szCs w:val="22"/>
              </w:rPr>
              <w:t>Strokovno znanje o posameznih kategorijah</w:t>
            </w:r>
            <w:r w:rsidRPr="00A61382">
              <w:rPr>
                <w:rFonts w:asciiTheme="minorHAnsi" w:eastAsiaTheme="minorHAnsi" w:hAnsiTheme="minorHAnsi" w:cstheme="minorBidi"/>
                <w:sz w:val="22"/>
                <w:szCs w:val="22"/>
              </w:rPr>
              <w:t xml:space="preserve"> je v središču izvedbe postopka oddaje javnih naročil. Dobro je treba razumeti značilnosti kategorije blaga, storitev ali gradenj, ki jih je treba pridobiti, tudi z vključevanjem strokovnjakov in zainteresiranih strani (izvedencev </w:t>
            </w:r>
            <w:r w:rsidR="004C2ACE">
              <w:rPr>
                <w:rFonts w:asciiTheme="minorHAnsi" w:eastAsiaTheme="minorHAnsi" w:hAnsiTheme="minorHAnsi" w:cstheme="minorBidi"/>
                <w:sz w:val="22"/>
                <w:szCs w:val="22"/>
              </w:rPr>
              <w:t>ter</w:t>
            </w:r>
            <w:r w:rsidR="004C2ACE" w:rsidRPr="00A61382">
              <w:rPr>
                <w:rFonts w:asciiTheme="minorHAnsi" w:eastAsiaTheme="minorHAnsi" w:hAnsiTheme="minorHAnsi" w:cstheme="minorBidi"/>
                <w:sz w:val="22"/>
                <w:szCs w:val="22"/>
              </w:rPr>
              <w:t xml:space="preserve"> </w:t>
            </w:r>
            <w:r w:rsidRPr="00A61382">
              <w:rPr>
                <w:rFonts w:asciiTheme="minorHAnsi" w:eastAsiaTheme="minorHAnsi" w:hAnsiTheme="minorHAnsi" w:cstheme="minorBidi"/>
                <w:sz w:val="22"/>
                <w:szCs w:val="22"/>
              </w:rPr>
              <w:t>končnih uporabnikov). Strategija za javno naročanje in dokumenti v zvezi z oddajo javnega naročila morajo biti prilagojeni tako, da izpolnijo ugotovljeno potrebo in povečajo stroškovno učinkovitost</w:t>
            </w:r>
            <w:r w:rsidRPr="00AB2ACA">
              <w:rPr>
                <w:rFonts w:asciiTheme="minorHAnsi" w:eastAsiaTheme="minorHAnsi" w:hAnsiTheme="minorHAnsi" w:cstheme="minorBidi"/>
                <w:sz w:val="22"/>
                <w:szCs w:val="22"/>
              </w:rPr>
              <w:t>.</w:t>
            </w:r>
          </w:p>
        </w:tc>
      </w:tr>
      <w:tr w:rsidR="001B032E" w14:paraId="55CBC7A6" w14:textId="77777777" w:rsidTr="00887C3B">
        <w:trPr>
          <w:trHeight w:val="2124"/>
        </w:trPr>
        <w:tc>
          <w:tcPr>
            <w:tcW w:w="9039" w:type="dxa"/>
            <w:shd w:val="clear" w:color="auto" w:fill="FFF3EF"/>
          </w:tcPr>
          <w:p w14:paraId="1517CDEA" w14:textId="73CC3C2C" w:rsidR="001B032E" w:rsidRPr="008C1994"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D433C95" w14:textId="77777777"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51E5A7F4"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vrste postopkov za oddajo javnega naročila;</w:t>
            </w:r>
          </w:p>
          <w:p w14:paraId="726921C4"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značilnosti postopka, kot so obseg, trajanje in razdelitev na sklope, tehnike in instrumenti za elektronsko oddajo (elektronske dražbe in katalogi ter dinamični nabavni sistemi); </w:t>
            </w:r>
          </w:p>
          <w:p w14:paraId="46414C25" w14:textId="77777777" w:rsidR="00A85938"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vrste pogodb (npr. neposredni ali okvirni sporazum) in klavzule o izvedbi javnega naročila</w:t>
            </w:r>
            <w:r>
              <w:rPr>
                <w:rFonts w:asciiTheme="minorHAnsi" w:eastAsiaTheme="minorHAnsi" w:hAnsiTheme="minorHAnsi" w:cstheme="minorBidi"/>
                <w:iCs/>
                <w:sz w:val="22"/>
                <w:szCs w:val="22"/>
              </w:rPr>
              <w:t>;</w:t>
            </w:r>
          </w:p>
          <w:p w14:paraId="2A77DD51"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strategije in analize upravljanja kategorij;</w:t>
            </w:r>
          </w:p>
          <w:p w14:paraId="53723900"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zakonske in regulativne zahteve, ki se uporabljajo za kategorijo blaga, storitev ali gradenj;</w:t>
            </w:r>
          </w:p>
          <w:p w14:paraId="6001A744"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procese nabave in način, kako jih uporabljati v različnih sektorjih;</w:t>
            </w:r>
          </w:p>
          <w:p w14:paraId="273FCDED" w14:textId="3A7AB59E"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napredne tehnike in vire tržne raziskave.</w:t>
            </w:r>
          </w:p>
        </w:tc>
      </w:tr>
      <w:tr w:rsidR="001B032E" w14:paraId="4AE3CDC6" w14:textId="77777777" w:rsidTr="003A73B8">
        <w:trPr>
          <w:trHeight w:val="699"/>
        </w:trPr>
        <w:tc>
          <w:tcPr>
            <w:tcW w:w="9039" w:type="dxa"/>
            <w:shd w:val="clear" w:color="auto" w:fill="FFF3EF"/>
          </w:tcPr>
          <w:p w14:paraId="05B7213F" w14:textId="77777777"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5D831D9D" w14:textId="3C187F97"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42A8CA63"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izbrati pravi pristop k javnemu naročanju za vsak namen; </w:t>
            </w:r>
          </w:p>
          <w:p w14:paraId="60690301" w14:textId="12E3A45E"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odločiti </w:t>
            </w:r>
            <w:r w:rsidR="00881295">
              <w:rPr>
                <w:rFonts w:asciiTheme="minorHAnsi" w:eastAsiaTheme="minorHAnsi" w:hAnsiTheme="minorHAnsi" w:cstheme="minorBidi"/>
                <w:iCs/>
                <w:sz w:val="22"/>
                <w:szCs w:val="22"/>
              </w:rPr>
              <w:t xml:space="preserve">se </w:t>
            </w:r>
            <w:r w:rsidRPr="001B032E">
              <w:rPr>
                <w:rFonts w:asciiTheme="minorHAnsi" w:eastAsiaTheme="minorHAnsi" w:hAnsiTheme="minorHAnsi" w:cstheme="minorBidi"/>
                <w:iCs/>
                <w:sz w:val="22"/>
                <w:szCs w:val="22"/>
              </w:rPr>
              <w:t>o obsegu in trajanju postopka;</w:t>
            </w:r>
          </w:p>
          <w:p w14:paraId="37A52703"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razumeti glavne možnosti za oblikovanje strategije za javno naročanje ter ustreznih potreb in razmer na trgu;</w:t>
            </w:r>
          </w:p>
          <w:p w14:paraId="55D67C46"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podpreti izvajanje strategije za javno naročanje ter pri tem prepoznati in uporabiti ustrezne postopke in orodja; </w:t>
            </w:r>
          </w:p>
          <w:p w14:paraId="206A6FA2"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izvesti ključne korake zasnove strategije za javno naročanje; </w:t>
            </w:r>
          </w:p>
          <w:p w14:paraId="2E496A67"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strategijo za javno naročanje prilagoditi različnim potrebam in razmeram na trgu;</w:t>
            </w:r>
          </w:p>
          <w:p w14:paraId="5183AF02"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pri oblikovanju strategije uporabiti celotni obseg razpoložljivih možnosti strategije za javno naročanje; </w:t>
            </w:r>
          </w:p>
          <w:p w14:paraId="43DDC568" w14:textId="77777777" w:rsidR="00A85938" w:rsidRPr="001B032E"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upravljati </w:t>
            </w:r>
            <w:proofErr w:type="spellStart"/>
            <w:r w:rsidRPr="001B032E">
              <w:rPr>
                <w:rFonts w:asciiTheme="minorHAnsi" w:eastAsiaTheme="minorHAnsi" w:hAnsiTheme="minorHAnsi" w:cstheme="minorBidi"/>
                <w:iCs/>
                <w:sz w:val="22"/>
                <w:szCs w:val="22"/>
              </w:rPr>
              <w:t>večfunkcijske</w:t>
            </w:r>
            <w:proofErr w:type="spellEnd"/>
            <w:r w:rsidRPr="001B032E">
              <w:rPr>
                <w:rFonts w:asciiTheme="minorHAnsi" w:eastAsiaTheme="minorHAnsi" w:hAnsiTheme="minorHAnsi" w:cstheme="minorBidi"/>
                <w:iCs/>
                <w:sz w:val="22"/>
                <w:szCs w:val="22"/>
              </w:rPr>
              <w:t xml:space="preserve"> pristope k javnemu naročanju; </w:t>
            </w:r>
          </w:p>
          <w:p w14:paraId="2DEAECEA" w14:textId="77777777" w:rsidR="00A85938" w:rsidRDefault="00A85938" w:rsidP="00A85938">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zmanjšati tveganja </w:t>
            </w:r>
            <w:proofErr w:type="spellStart"/>
            <w:r w:rsidRPr="001B032E">
              <w:rPr>
                <w:rFonts w:asciiTheme="minorHAnsi" w:eastAsiaTheme="minorHAnsi" w:hAnsiTheme="minorHAnsi" w:cstheme="minorBidi"/>
                <w:iCs/>
                <w:sz w:val="22"/>
                <w:szCs w:val="22"/>
              </w:rPr>
              <w:t>protikonkurenčnega</w:t>
            </w:r>
            <w:proofErr w:type="spellEnd"/>
            <w:r w:rsidRPr="001B032E">
              <w:rPr>
                <w:rFonts w:asciiTheme="minorHAnsi" w:eastAsiaTheme="minorHAnsi" w:hAnsiTheme="minorHAnsi" w:cstheme="minorBidi"/>
                <w:iCs/>
                <w:sz w:val="22"/>
                <w:szCs w:val="22"/>
              </w:rPr>
              <w:t xml:space="preserve"> ravnanja</w:t>
            </w:r>
            <w:r>
              <w:rPr>
                <w:rFonts w:asciiTheme="minorHAnsi" w:eastAsiaTheme="minorHAnsi" w:hAnsiTheme="minorHAnsi" w:cstheme="minorBidi"/>
                <w:iCs/>
                <w:sz w:val="22"/>
                <w:szCs w:val="22"/>
              </w:rPr>
              <w:t>;</w:t>
            </w:r>
          </w:p>
          <w:p w14:paraId="6BA17ABD" w14:textId="2DC58ADC"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ugotoviti zakonske in regulativne zahteve, ki se uporabljajo za blag</w:t>
            </w:r>
            <w:r w:rsidR="004C2ACE">
              <w:rPr>
                <w:rFonts w:asciiTheme="minorHAnsi" w:eastAsiaTheme="minorHAnsi" w:hAnsiTheme="minorHAnsi" w:cstheme="minorBidi"/>
                <w:iCs/>
                <w:sz w:val="22"/>
                <w:szCs w:val="22"/>
              </w:rPr>
              <w:t>o</w:t>
            </w:r>
            <w:r w:rsidRPr="001B032E">
              <w:rPr>
                <w:rFonts w:asciiTheme="minorHAnsi" w:eastAsiaTheme="minorHAnsi" w:hAnsiTheme="minorHAnsi" w:cstheme="minorBidi"/>
                <w:iCs/>
                <w:sz w:val="22"/>
                <w:szCs w:val="22"/>
              </w:rPr>
              <w:t>, storitv</w:t>
            </w:r>
            <w:r w:rsidR="004C2ACE">
              <w:rPr>
                <w:rFonts w:asciiTheme="minorHAnsi" w:eastAsiaTheme="minorHAnsi" w:hAnsiTheme="minorHAnsi" w:cstheme="minorBidi"/>
                <w:iCs/>
                <w:sz w:val="22"/>
                <w:szCs w:val="22"/>
              </w:rPr>
              <w:t>e</w:t>
            </w:r>
            <w:r w:rsidRPr="001B032E">
              <w:rPr>
                <w:rFonts w:asciiTheme="minorHAnsi" w:eastAsiaTheme="minorHAnsi" w:hAnsiTheme="minorHAnsi" w:cstheme="minorBidi"/>
                <w:iCs/>
                <w:sz w:val="22"/>
                <w:szCs w:val="22"/>
              </w:rPr>
              <w:t xml:space="preserve"> ali gradnj</w:t>
            </w:r>
            <w:r w:rsidR="004C2ACE">
              <w:rPr>
                <w:rFonts w:asciiTheme="minorHAnsi" w:eastAsiaTheme="minorHAnsi" w:hAnsiTheme="minorHAnsi" w:cstheme="minorBidi"/>
                <w:iCs/>
                <w:sz w:val="22"/>
                <w:szCs w:val="22"/>
              </w:rPr>
              <w:t>e</w:t>
            </w:r>
            <w:r w:rsidRPr="001B032E">
              <w:rPr>
                <w:rFonts w:asciiTheme="minorHAnsi" w:eastAsiaTheme="minorHAnsi" w:hAnsiTheme="minorHAnsi" w:cstheme="minorBidi"/>
                <w:iCs/>
                <w:sz w:val="22"/>
                <w:szCs w:val="22"/>
              </w:rPr>
              <w:t xml:space="preserve"> določene kategorije;</w:t>
            </w:r>
          </w:p>
          <w:p w14:paraId="2CEE835F"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pripraviti prilagojen načrt nabave in izvesti postopek nabave;</w:t>
            </w:r>
          </w:p>
          <w:p w14:paraId="55329DC4"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zbrati in segmentirati porabo za dobavitelje določene kategorije; </w:t>
            </w:r>
          </w:p>
          <w:p w14:paraId="11DB4245"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lastRenderedPageBreak/>
              <w:t>razviti tehnične specifikacije, pri katerih se izkoristi poznavanje posamezne kategorije;</w:t>
            </w:r>
          </w:p>
          <w:p w14:paraId="43DB3096" w14:textId="238A1148"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prepoznati tržne in druge dejavnike, ki vplivajo na upravljanje kategorij.</w:t>
            </w:r>
          </w:p>
        </w:tc>
      </w:tr>
      <w:tr w:rsidR="001B032E" w:rsidRPr="008A5467" w14:paraId="5BF5D802" w14:textId="77777777" w:rsidTr="00887C3B">
        <w:trPr>
          <w:trHeight w:val="1683"/>
        </w:trPr>
        <w:tc>
          <w:tcPr>
            <w:tcW w:w="9039" w:type="dxa"/>
            <w:shd w:val="clear" w:color="auto" w:fill="FDF3EF"/>
          </w:tcPr>
          <w:p w14:paraId="2059F242" w14:textId="32741AE7" w:rsidR="001B032E"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lastRenderedPageBreak/>
              <w:t>Predvideni načini izvedbe usposabljanja:</w:t>
            </w:r>
          </w:p>
          <w:p w14:paraId="35AF92D6"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2BA0F2CF"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88FCB96"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1F8211E9" w14:textId="77777777" w:rsidR="001B032E" w:rsidRPr="008A5467" w:rsidRDefault="001B032E" w:rsidP="00887C3B">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016C9FB2" w14:textId="0B26F765" w:rsidR="001B032E" w:rsidRDefault="001B032E" w:rsidP="00887C3B">
      <w:pPr>
        <w:spacing w:line="269" w:lineRule="auto"/>
      </w:pPr>
    </w:p>
    <w:p w14:paraId="5004E953" w14:textId="77777777" w:rsidR="001B032E" w:rsidRDefault="001B032E" w:rsidP="00887C3B">
      <w:pPr>
        <w:spacing w:line="269" w:lineRule="auto"/>
      </w:pPr>
      <w:r>
        <w:br w:type="page"/>
      </w:r>
    </w:p>
    <w:tbl>
      <w:tblPr>
        <w:tblStyle w:val="Tabelamrea"/>
        <w:tblW w:w="9039" w:type="dxa"/>
        <w:tblLook w:val="04A0" w:firstRow="1" w:lastRow="0" w:firstColumn="1" w:lastColumn="0" w:noHBand="0" w:noVBand="1"/>
      </w:tblPr>
      <w:tblGrid>
        <w:gridCol w:w="9039"/>
      </w:tblGrid>
      <w:tr w:rsidR="001B032E" w14:paraId="6BC826B9" w14:textId="77777777" w:rsidTr="00887C3B">
        <w:trPr>
          <w:trHeight w:val="2829"/>
        </w:trPr>
        <w:tc>
          <w:tcPr>
            <w:tcW w:w="9039" w:type="dxa"/>
            <w:shd w:val="clear" w:color="auto" w:fill="FFF3EF"/>
          </w:tcPr>
          <w:p w14:paraId="6777E33A" w14:textId="77777777" w:rsidR="001B032E" w:rsidRDefault="001B032E" w:rsidP="00887C3B">
            <w:pPr>
              <w:spacing w:line="269" w:lineRule="auto"/>
              <w:ind w:right="176"/>
              <w:jc w:val="center"/>
              <w:rPr>
                <w:rFonts w:asciiTheme="minorHAnsi" w:eastAsiaTheme="minorHAnsi" w:hAnsiTheme="minorHAnsi" w:cstheme="minorBidi"/>
                <w:sz w:val="22"/>
                <w:szCs w:val="22"/>
              </w:rPr>
            </w:pPr>
            <w:r>
              <w:rPr>
                <w:rFonts w:asciiTheme="minorHAnsi" w:eastAsiaTheme="minorHAnsi" w:hAnsiTheme="minorHAnsi" w:cstheme="minorBidi"/>
                <w:b/>
                <w:sz w:val="22"/>
                <w:szCs w:val="22"/>
              </w:rPr>
              <w:lastRenderedPageBreak/>
              <w:t>POGAJANJA</w:t>
            </w:r>
          </w:p>
          <w:p w14:paraId="7D550C3F" w14:textId="35FA743C" w:rsidR="001B032E" w:rsidRPr="008A5467"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2C3C778" w14:textId="23749BDD" w:rsidR="001B032E" w:rsidRDefault="001B032E" w:rsidP="00887C3B">
            <w:pPr>
              <w:spacing w:line="269" w:lineRule="auto"/>
              <w:ind w:right="176"/>
              <w:jc w:val="both"/>
              <w:rPr>
                <w:rFonts w:asciiTheme="minorHAnsi" w:eastAsiaTheme="minorHAnsi" w:hAnsiTheme="minorHAnsi" w:cstheme="minorBidi"/>
                <w:sz w:val="22"/>
                <w:szCs w:val="22"/>
              </w:rPr>
            </w:pPr>
            <w:r w:rsidRPr="00E76002">
              <w:rPr>
                <w:rFonts w:asciiTheme="minorHAnsi" w:eastAsiaTheme="minorHAnsi" w:hAnsiTheme="minorHAnsi" w:cstheme="minorBidi"/>
                <w:sz w:val="22"/>
                <w:szCs w:val="22"/>
              </w:rPr>
              <w:t xml:space="preserve">Pogajanja se lahko uporabijo za zagotavljanje in uveljavljanje interesov organizacije ter nazadnje končnega upravičenca pri pridobivanju ekonomsko najugodnejše ponudbe. Njihov cilj je kljub potencialno nasprotujočim si interesom doseči medsebojni dogovor med naročnikom in ponudnikom o tem, kako izboljšati oddane ponudbe, da bodo bolje izpolnjevale pogoje iz dokumentov v zvezi z oddajo javnega naročila. Pogajanja morajo potekati v skladu s splošnimi načeli javnega naročanja (tj. načeli nediskriminacije, </w:t>
            </w:r>
            <w:r w:rsidR="00DF6412">
              <w:rPr>
                <w:rFonts w:asciiTheme="minorHAnsi" w:eastAsiaTheme="minorHAnsi" w:hAnsiTheme="minorHAnsi" w:cstheme="minorBidi"/>
                <w:sz w:val="22"/>
                <w:szCs w:val="22"/>
              </w:rPr>
              <w:t>pregled</w:t>
            </w:r>
            <w:r w:rsidRPr="00E76002">
              <w:rPr>
                <w:rFonts w:asciiTheme="minorHAnsi" w:eastAsiaTheme="minorHAnsi" w:hAnsiTheme="minorHAnsi" w:cstheme="minorBidi"/>
                <w:sz w:val="22"/>
                <w:szCs w:val="22"/>
              </w:rPr>
              <w:t xml:space="preserve">nosti in enakega obravnavanja), pa tudi </w:t>
            </w:r>
            <w:r w:rsidR="004D6C8E">
              <w:rPr>
                <w:rFonts w:asciiTheme="minorHAnsi" w:eastAsiaTheme="minorHAnsi" w:hAnsiTheme="minorHAnsi" w:cstheme="minorBidi"/>
                <w:sz w:val="22"/>
                <w:szCs w:val="22"/>
              </w:rPr>
              <w:t>etičnimi standardi</w:t>
            </w:r>
            <w:r w:rsidRPr="00E76002">
              <w:rPr>
                <w:rFonts w:asciiTheme="minorHAnsi" w:eastAsiaTheme="minorHAnsi" w:hAnsiTheme="minorHAnsi" w:cstheme="minorBidi"/>
                <w:sz w:val="22"/>
                <w:szCs w:val="22"/>
              </w:rPr>
              <w:t xml:space="preserve"> in standardi integritete</w:t>
            </w:r>
            <w:r w:rsidRPr="005A13B6">
              <w:rPr>
                <w:rFonts w:asciiTheme="minorHAnsi" w:eastAsiaTheme="minorHAnsi" w:hAnsiTheme="minorHAnsi" w:cstheme="minorBidi"/>
                <w:sz w:val="22"/>
                <w:szCs w:val="22"/>
              </w:rPr>
              <w:t>.</w:t>
            </w:r>
          </w:p>
        </w:tc>
      </w:tr>
      <w:tr w:rsidR="001B032E" w14:paraId="0DC06F01" w14:textId="77777777" w:rsidTr="00887C3B">
        <w:trPr>
          <w:trHeight w:val="1976"/>
        </w:trPr>
        <w:tc>
          <w:tcPr>
            <w:tcW w:w="9039" w:type="dxa"/>
            <w:shd w:val="clear" w:color="auto" w:fill="FFF3EF"/>
          </w:tcPr>
          <w:p w14:paraId="78828921" w14:textId="5C8F0AF4" w:rsidR="001B032E" w:rsidRPr="008C1994"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42D3B5FE" w14:textId="77777777"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4EF9A69E"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pogajalski proces in njegove korake; </w:t>
            </w:r>
          </w:p>
          <w:p w14:paraId="5A79D0F7"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pogajalske tehnike in strategije; </w:t>
            </w:r>
          </w:p>
          <w:p w14:paraId="0E527E35"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različne pogajalske sloge in morebitne pristranskosti, ki se jim je treba izogniti pri pogajanjih.</w:t>
            </w:r>
          </w:p>
        </w:tc>
      </w:tr>
      <w:tr w:rsidR="001B032E" w14:paraId="5FF67292" w14:textId="77777777" w:rsidTr="00887C3B">
        <w:trPr>
          <w:trHeight w:val="3536"/>
        </w:trPr>
        <w:tc>
          <w:tcPr>
            <w:tcW w:w="9039" w:type="dxa"/>
            <w:shd w:val="clear" w:color="auto" w:fill="FFF3EF"/>
          </w:tcPr>
          <w:p w14:paraId="2A6F323C" w14:textId="77777777"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06E6FC78" w14:textId="4216C8EF"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667044CF" w14:textId="2036D0FA"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razumeti, kaj pomeni pogajanje v javnem naročanju </w:t>
            </w:r>
            <w:r w:rsidR="00CB30F5">
              <w:rPr>
                <w:rFonts w:asciiTheme="minorHAnsi" w:eastAsiaTheme="minorHAnsi" w:hAnsiTheme="minorHAnsi" w:cstheme="minorBidi"/>
                <w:iCs/>
                <w:sz w:val="22"/>
                <w:szCs w:val="22"/>
              </w:rPr>
              <w:t>ter</w:t>
            </w:r>
            <w:r w:rsidR="00CB30F5" w:rsidRPr="002F368F">
              <w:rPr>
                <w:rFonts w:asciiTheme="minorHAnsi" w:eastAsiaTheme="minorHAnsi" w:hAnsiTheme="minorHAnsi" w:cstheme="minorBidi"/>
                <w:iCs/>
                <w:sz w:val="22"/>
                <w:szCs w:val="22"/>
              </w:rPr>
              <w:t xml:space="preserve"> </w:t>
            </w:r>
            <w:r w:rsidRPr="002F368F">
              <w:rPr>
                <w:rFonts w:asciiTheme="minorHAnsi" w:eastAsiaTheme="minorHAnsi" w:hAnsiTheme="minorHAnsi" w:cstheme="minorBidi"/>
                <w:iCs/>
                <w:sz w:val="22"/>
                <w:szCs w:val="22"/>
              </w:rPr>
              <w:t xml:space="preserve">kdaj </w:t>
            </w:r>
            <w:r w:rsidR="00CB30F5">
              <w:rPr>
                <w:rFonts w:asciiTheme="minorHAnsi" w:eastAsiaTheme="minorHAnsi" w:hAnsiTheme="minorHAnsi" w:cstheme="minorBidi"/>
                <w:iCs/>
                <w:sz w:val="22"/>
                <w:szCs w:val="22"/>
              </w:rPr>
              <w:t xml:space="preserve">se </w:t>
            </w:r>
            <w:r w:rsidRPr="002F368F">
              <w:rPr>
                <w:rFonts w:asciiTheme="minorHAnsi" w:eastAsiaTheme="minorHAnsi" w:hAnsiTheme="minorHAnsi" w:cstheme="minorBidi"/>
                <w:iCs/>
                <w:sz w:val="22"/>
                <w:szCs w:val="22"/>
              </w:rPr>
              <w:t xml:space="preserve">je </w:t>
            </w:r>
            <w:r w:rsidR="00CB30F5" w:rsidRPr="002F368F">
              <w:rPr>
                <w:rFonts w:asciiTheme="minorHAnsi" w:eastAsiaTheme="minorHAnsi" w:hAnsiTheme="minorHAnsi" w:cstheme="minorBidi"/>
                <w:iCs/>
                <w:sz w:val="22"/>
                <w:szCs w:val="22"/>
              </w:rPr>
              <w:t>mo</w:t>
            </w:r>
            <w:r w:rsidR="00CB30F5">
              <w:rPr>
                <w:rFonts w:asciiTheme="minorHAnsi" w:eastAsiaTheme="minorHAnsi" w:hAnsiTheme="minorHAnsi" w:cstheme="minorBidi"/>
                <w:iCs/>
                <w:sz w:val="22"/>
                <w:szCs w:val="22"/>
              </w:rPr>
              <w:t>goče pogajati</w:t>
            </w:r>
            <w:r w:rsidRPr="002F368F">
              <w:rPr>
                <w:rFonts w:asciiTheme="minorHAnsi" w:eastAsiaTheme="minorHAnsi" w:hAnsiTheme="minorHAnsi" w:cstheme="minorBidi"/>
                <w:iCs/>
                <w:sz w:val="22"/>
                <w:szCs w:val="22"/>
              </w:rPr>
              <w:t xml:space="preserve">; </w:t>
            </w:r>
          </w:p>
          <w:p w14:paraId="7C0CA265"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razumeti ključne koncepte in tehnike v pogajalskem procesu;</w:t>
            </w:r>
          </w:p>
          <w:p w14:paraId="0BBEFDCC"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podpreti pogajalski proces z zbiranjem podpornih podatkov;</w:t>
            </w:r>
          </w:p>
          <w:p w14:paraId="391B2D63"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opredeliti cilje pogajanja;</w:t>
            </w:r>
          </w:p>
          <w:p w14:paraId="62A9043B"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načrtovati in pripraviti pogajalsko strategijo; </w:t>
            </w:r>
          </w:p>
          <w:p w14:paraId="09144066"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začeti, izvesti in zaključiti pogajanja;</w:t>
            </w:r>
          </w:p>
          <w:p w14:paraId="68F75149"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 xml:space="preserve">prepoznati različne pogajalske sloge in se jim prilagoditi; </w:t>
            </w:r>
          </w:p>
          <w:p w14:paraId="72F63B41" w14:textId="77777777" w:rsidR="001B032E" w:rsidRPr="002F368F"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2F368F">
              <w:rPr>
                <w:rFonts w:asciiTheme="minorHAnsi" w:eastAsiaTheme="minorHAnsi" w:hAnsiTheme="minorHAnsi" w:cstheme="minorBidi"/>
                <w:iCs/>
                <w:sz w:val="22"/>
                <w:szCs w:val="22"/>
              </w:rPr>
              <w:t>ugotoviti in predvideti tveganja pri pogajanjih;</w:t>
            </w:r>
          </w:p>
          <w:p w14:paraId="6B4C0F5E"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2F368F">
              <w:rPr>
                <w:rFonts w:asciiTheme="minorHAnsi" w:eastAsiaTheme="minorHAnsi" w:hAnsiTheme="minorHAnsi" w:cstheme="minorBidi"/>
                <w:iCs/>
                <w:sz w:val="22"/>
                <w:szCs w:val="22"/>
              </w:rPr>
              <w:t>predvideti pristranskost pri pogajanjih in jo preprečiti.</w:t>
            </w:r>
          </w:p>
        </w:tc>
      </w:tr>
      <w:tr w:rsidR="001B032E" w:rsidRPr="008A5467" w14:paraId="7C4A0FE0" w14:textId="77777777" w:rsidTr="00887C3B">
        <w:trPr>
          <w:trHeight w:val="1687"/>
        </w:trPr>
        <w:tc>
          <w:tcPr>
            <w:tcW w:w="9039" w:type="dxa"/>
            <w:shd w:val="clear" w:color="auto" w:fill="FDF3EF"/>
          </w:tcPr>
          <w:p w14:paraId="0C963AC3" w14:textId="12833152" w:rsidR="001B032E"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7A58F7A5"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4221669C"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166A3748"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03D77903" w14:textId="77777777" w:rsidR="001B032E" w:rsidRPr="008A5467" w:rsidRDefault="001B032E" w:rsidP="00887C3B">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404FEF86" w14:textId="77777777" w:rsidR="001B032E" w:rsidRDefault="001B032E" w:rsidP="00887C3B">
      <w:pPr>
        <w:spacing w:line="269" w:lineRule="auto"/>
      </w:pPr>
      <w:r>
        <w:br w:type="page"/>
      </w:r>
    </w:p>
    <w:p w14:paraId="04921432" w14:textId="02C5C430" w:rsidR="001B032E" w:rsidRDefault="001B032E" w:rsidP="00887C3B">
      <w:pPr>
        <w:spacing w:line="269" w:lineRule="auto"/>
      </w:pPr>
    </w:p>
    <w:tbl>
      <w:tblPr>
        <w:tblStyle w:val="Tabelamrea"/>
        <w:tblW w:w="9039" w:type="dxa"/>
        <w:tblLook w:val="04A0" w:firstRow="1" w:lastRow="0" w:firstColumn="1" w:lastColumn="0" w:noHBand="0" w:noVBand="1"/>
      </w:tblPr>
      <w:tblGrid>
        <w:gridCol w:w="9039"/>
      </w:tblGrid>
      <w:tr w:rsidR="001B032E" w14:paraId="7A350544" w14:textId="77777777" w:rsidTr="00887C3B">
        <w:trPr>
          <w:trHeight w:val="3131"/>
        </w:trPr>
        <w:tc>
          <w:tcPr>
            <w:tcW w:w="9039" w:type="dxa"/>
            <w:shd w:val="clear" w:color="auto" w:fill="FFF3EF"/>
          </w:tcPr>
          <w:p w14:paraId="731D8333" w14:textId="77777777" w:rsidR="001B032E" w:rsidRDefault="001B032E" w:rsidP="00D500CF">
            <w:pPr>
              <w:spacing w:line="240" w:lineRule="auto"/>
              <w:ind w:right="176"/>
              <w:jc w:val="center"/>
              <w:rPr>
                <w:rFonts w:asciiTheme="minorHAnsi" w:eastAsiaTheme="minorHAnsi" w:hAnsiTheme="minorHAnsi" w:cstheme="minorBidi"/>
                <w:sz w:val="22"/>
                <w:szCs w:val="22"/>
              </w:rPr>
            </w:pPr>
            <w:r>
              <w:rPr>
                <w:rFonts w:asciiTheme="minorHAnsi" w:eastAsiaTheme="minorHAnsi" w:hAnsiTheme="minorHAnsi" w:cstheme="minorBidi"/>
                <w:b/>
                <w:sz w:val="22"/>
                <w:szCs w:val="22"/>
              </w:rPr>
              <w:t>UPRAVLJANJE</w:t>
            </w:r>
            <w:r w:rsidRPr="003C42D1">
              <w:rPr>
                <w:rFonts w:asciiTheme="minorHAnsi" w:eastAsiaTheme="minorHAnsi" w:hAnsiTheme="minorHAnsi" w:cstheme="minorBidi"/>
                <w:b/>
                <w:sz w:val="22"/>
                <w:szCs w:val="22"/>
              </w:rPr>
              <w:t xml:space="preserve"> POGODB</w:t>
            </w:r>
          </w:p>
          <w:p w14:paraId="4E3F2ED7" w14:textId="3C4E39AD" w:rsidR="001B032E" w:rsidRPr="008A5467" w:rsidRDefault="001B032E" w:rsidP="00D500CF">
            <w:pPr>
              <w:spacing w:line="240"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68F4DCEC" w14:textId="4E07CDA3" w:rsidR="001B032E" w:rsidRPr="00FD3A4F" w:rsidRDefault="001B032E" w:rsidP="00D500CF">
            <w:pPr>
              <w:spacing w:line="240" w:lineRule="auto"/>
              <w:ind w:right="596"/>
              <w:jc w:val="both"/>
              <w:rPr>
                <w:rFonts w:asciiTheme="minorHAnsi" w:eastAsiaTheme="minorHAnsi" w:hAnsiTheme="minorHAnsi" w:cstheme="minorBidi"/>
                <w:sz w:val="22"/>
                <w:szCs w:val="22"/>
              </w:rPr>
            </w:pPr>
            <w:r w:rsidRPr="00FD3A4F">
              <w:rPr>
                <w:rFonts w:asciiTheme="minorHAnsi" w:eastAsiaTheme="minorHAnsi" w:hAnsiTheme="minorHAnsi" w:cstheme="minorBidi"/>
                <w:b/>
                <w:bCs/>
                <w:sz w:val="22"/>
                <w:szCs w:val="22"/>
              </w:rPr>
              <w:t>Upravljanje pogodb</w:t>
            </w:r>
            <w:r w:rsidRPr="00FD3A4F">
              <w:rPr>
                <w:rFonts w:asciiTheme="minorHAnsi" w:eastAsiaTheme="minorHAnsi" w:hAnsiTheme="minorHAnsi" w:cstheme="minorBidi"/>
                <w:sz w:val="22"/>
                <w:szCs w:val="22"/>
              </w:rPr>
              <w:t xml:space="preserve"> vključuje zagotavljanje, da je predmet javnega naročila dobavljen v skladu s pogoji, določenimi v tehničnih specifikacijah in pogodbi ter v skladu z vsemi zakonskimi zahtevami in tehničnimi specifikacijami. To </w:t>
            </w:r>
            <w:r w:rsidR="007418B6">
              <w:rPr>
                <w:rFonts w:asciiTheme="minorHAnsi" w:eastAsiaTheme="minorHAnsi" w:hAnsiTheme="minorHAnsi" w:cstheme="minorBidi"/>
                <w:sz w:val="22"/>
                <w:szCs w:val="22"/>
              </w:rPr>
              <w:t>upošteva</w:t>
            </w:r>
            <w:r w:rsidR="007418B6" w:rsidRPr="00FD3A4F">
              <w:rPr>
                <w:rFonts w:asciiTheme="minorHAnsi" w:eastAsiaTheme="minorHAnsi" w:hAnsiTheme="minorHAnsi" w:cstheme="minorBidi"/>
                <w:sz w:val="22"/>
                <w:szCs w:val="22"/>
              </w:rPr>
              <w:t xml:space="preserve"> </w:t>
            </w:r>
            <w:r w:rsidRPr="00FD3A4F">
              <w:rPr>
                <w:rFonts w:asciiTheme="minorHAnsi" w:eastAsiaTheme="minorHAnsi" w:hAnsiTheme="minorHAnsi" w:cstheme="minorBidi"/>
                <w:sz w:val="22"/>
                <w:szCs w:val="22"/>
              </w:rPr>
              <w:t xml:space="preserve">vidike, povezane z upravljanjem, tveganjem, uspešnostjo (in ključnimi kazalniki uspešnosti), pravili o spremembah pogodb in finančnem upravljanju pogodb. </w:t>
            </w:r>
          </w:p>
          <w:p w14:paraId="14CC3C61" w14:textId="77777777" w:rsidR="001B032E" w:rsidRDefault="001B032E" w:rsidP="00D500CF">
            <w:pPr>
              <w:spacing w:line="240"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V primeru javnih naročil blaga upravljanje pogodb zajema tudi logistiko in upravljanje zalog. To pomeni zagotavljanje, da se blago dobavi pravočasno in izpolnjuje standarde kakovosti ter da se razpoložljivost zalog vzdržuje dosledno in stroškovno učinkovito</w:t>
            </w:r>
            <w:r w:rsidRPr="009F4847">
              <w:rPr>
                <w:rFonts w:asciiTheme="minorHAnsi" w:eastAsiaTheme="minorHAnsi" w:hAnsiTheme="minorHAnsi" w:cstheme="minorBidi"/>
                <w:sz w:val="22"/>
                <w:szCs w:val="22"/>
              </w:rPr>
              <w:t>.</w:t>
            </w:r>
          </w:p>
        </w:tc>
      </w:tr>
      <w:tr w:rsidR="001B032E" w14:paraId="068C2881" w14:textId="77777777" w:rsidTr="00887C3B">
        <w:trPr>
          <w:trHeight w:val="3543"/>
        </w:trPr>
        <w:tc>
          <w:tcPr>
            <w:tcW w:w="9039" w:type="dxa"/>
            <w:shd w:val="clear" w:color="auto" w:fill="FFF3EF"/>
          </w:tcPr>
          <w:p w14:paraId="5F17EC1A" w14:textId="79632D57" w:rsidR="001B032E" w:rsidRPr="008C1994" w:rsidRDefault="00A201DB" w:rsidP="00D500CF">
            <w:pPr>
              <w:spacing w:line="240"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33C97897" w14:textId="77777777" w:rsidR="001B032E" w:rsidRPr="008C1994" w:rsidRDefault="001B032E" w:rsidP="00D500CF">
            <w:pPr>
              <w:spacing w:line="240"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2C2F5F5B"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ključne koncepte in korake upravljanja pogodb in zalog;</w:t>
            </w:r>
          </w:p>
          <w:p w14:paraId="306A00A6"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načrte za upravljanje pogodb; </w:t>
            </w:r>
          </w:p>
          <w:p w14:paraId="6DA7AAEE"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načela pogodbenega prava; </w:t>
            </w:r>
          </w:p>
          <w:p w14:paraId="5455695E"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upravljanje tehnične neskladnosti ter korektivne in preventivne ukrepe;</w:t>
            </w:r>
          </w:p>
          <w:p w14:paraId="6BB80D31"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postopek in omejitve sprememb pogodb;</w:t>
            </w:r>
          </w:p>
          <w:p w14:paraId="0EDF0D09"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dokumentacijo in vodenje evidenc med fazo upravljanja pogodb;</w:t>
            </w:r>
          </w:p>
          <w:p w14:paraId="1E03CC0B"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ocenjevanje uspešnosti dobavitelja, vključno s preverjanji in kontrolnimi seznami;</w:t>
            </w:r>
          </w:p>
          <w:p w14:paraId="12B77733"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postopke v zvezi s civilno odgovornostjo;</w:t>
            </w:r>
          </w:p>
          <w:p w14:paraId="22A74844" w14:textId="236491A8" w:rsidR="001B032E" w:rsidRDefault="001B032E" w:rsidP="00D500CF">
            <w:pPr>
              <w:pStyle w:val="Odstavekseznama"/>
              <w:numPr>
                <w:ilvl w:val="0"/>
                <w:numId w:val="44"/>
              </w:numPr>
              <w:ind w:left="447"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odpoved pogodbe.</w:t>
            </w:r>
          </w:p>
        </w:tc>
      </w:tr>
      <w:tr w:rsidR="001B032E" w14:paraId="50ED8152" w14:textId="77777777" w:rsidTr="0062310A">
        <w:trPr>
          <w:trHeight w:val="136"/>
        </w:trPr>
        <w:tc>
          <w:tcPr>
            <w:tcW w:w="9039" w:type="dxa"/>
            <w:shd w:val="clear" w:color="auto" w:fill="FFF3EF"/>
          </w:tcPr>
          <w:p w14:paraId="49FAA17F" w14:textId="77777777" w:rsidR="001B032E" w:rsidRDefault="001B032E" w:rsidP="00D500CF">
            <w:pPr>
              <w:spacing w:line="240"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2F126DAA" w14:textId="753019AC" w:rsidR="001B032E" w:rsidRPr="008C1994" w:rsidRDefault="001B032E" w:rsidP="00D500CF">
            <w:pPr>
              <w:spacing w:line="240"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03583640"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razumeti osnove pogodbenega prava, saj se uporabljajo za javno naročanje;</w:t>
            </w:r>
          </w:p>
          <w:p w14:paraId="6A25D970" w14:textId="7DFD42BA"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organizirati in podpirati funkcije izpolnitve pogodb v skladu z obsegom, kakovostjo, časom in proračunskimi določbami;</w:t>
            </w:r>
          </w:p>
          <w:p w14:paraId="491393A0"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organizirati in izvesti vse korake upravljanja pogodb; </w:t>
            </w:r>
          </w:p>
          <w:p w14:paraId="0F133739"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vplivati na strategije za obvladovanje tveganj in upravljanja izvajanja ter jih uporabljati;</w:t>
            </w:r>
          </w:p>
          <w:p w14:paraId="6F3A2DDE"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preveriti, ali blago in storitve ustrezajo tehničnim specifikacijam;</w:t>
            </w:r>
          </w:p>
          <w:p w14:paraId="25FE8547"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razumeti vpliv sprememb pogodb na obseg, kakovost, čas in proračun;</w:t>
            </w:r>
          </w:p>
          <w:p w14:paraId="304BB05D"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zaključiti pogodbo;</w:t>
            </w:r>
          </w:p>
          <w:p w14:paraId="62B9A2C5" w14:textId="5155C07D"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voditi zbirke podatkov o pogodbah</w:t>
            </w:r>
            <w:r w:rsidR="00640F82">
              <w:rPr>
                <w:rFonts w:asciiTheme="minorHAnsi" w:eastAsiaTheme="minorHAnsi" w:hAnsiTheme="minorHAnsi" w:cstheme="minorBidi"/>
                <w:iCs/>
                <w:sz w:val="22"/>
                <w:szCs w:val="22"/>
              </w:rPr>
              <w:t xml:space="preserve"> (</w:t>
            </w:r>
            <w:r w:rsidRPr="001B032E">
              <w:rPr>
                <w:rFonts w:asciiTheme="minorHAnsi" w:eastAsiaTheme="minorHAnsi" w:hAnsiTheme="minorHAnsi" w:cstheme="minorBidi"/>
                <w:iCs/>
                <w:sz w:val="22"/>
                <w:szCs w:val="22"/>
              </w:rPr>
              <w:t>registre</w:t>
            </w:r>
            <w:r w:rsidR="00640F82">
              <w:rPr>
                <w:rFonts w:asciiTheme="minorHAnsi" w:eastAsiaTheme="minorHAnsi" w:hAnsiTheme="minorHAnsi" w:cstheme="minorBidi"/>
                <w:iCs/>
                <w:sz w:val="22"/>
                <w:szCs w:val="22"/>
              </w:rPr>
              <w:t>)</w:t>
            </w:r>
            <w:r w:rsidRPr="001B032E">
              <w:rPr>
                <w:rFonts w:asciiTheme="minorHAnsi" w:eastAsiaTheme="minorHAnsi" w:hAnsiTheme="minorHAnsi" w:cstheme="minorBidi"/>
                <w:iCs/>
                <w:sz w:val="22"/>
                <w:szCs w:val="22"/>
              </w:rPr>
              <w:t>;</w:t>
            </w:r>
          </w:p>
          <w:p w14:paraId="06A6483F"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upravljati zaloge in logistiko;</w:t>
            </w:r>
          </w:p>
          <w:p w14:paraId="342E42D9"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spremljati in voditi upravljanje in izvedbo pogodbe;</w:t>
            </w:r>
          </w:p>
          <w:p w14:paraId="6DC74DE1"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predvideti nepričakovane spremembe in se odzvati nanje ter zagotoviti prožno upravljanje pogodb; </w:t>
            </w:r>
          </w:p>
          <w:p w14:paraId="1203A2C8"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upravljati spremembe pogodb v skladu s pravnimi omejitvami;</w:t>
            </w:r>
          </w:p>
          <w:p w14:paraId="308897D1" w14:textId="77777777" w:rsidR="001B032E" w:rsidRPr="001B032E" w:rsidRDefault="001B032E" w:rsidP="00D500CF">
            <w:pPr>
              <w:pStyle w:val="Odstavekseznama"/>
              <w:numPr>
                <w:ilvl w:val="0"/>
                <w:numId w:val="44"/>
              </w:numPr>
              <w:ind w:left="447"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opredeliti načrt organizacije za upravljanje pogodb v skladu z načrtom javnega naročanja; </w:t>
            </w:r>
          </w:p>
          <w:p w14:paraId="7111BF87" w14:textId="0334F982" w:rsidR="001B032E" w:rsidRDefault="001B032E" w:rsidP="00D500CF">
            <w:pPr>
              <w:pStyle w:val="Odstavekseznama"/>
              <w:numPr>
                <w:ilvl w:val="0"/>
                <w:numId w:val="44"/>
              </w:numPr>
              <w:ind w:left="447"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oblikovati ključne sklepe na podlagi opravljenega dela ter izvesti pregled uspešnosti in učinkovitosti upravljanja pogodb.</w:t>
            </w:r>
          </w:p>
        </w:tc>
      </w:tr>
      <w:tr w:rsidR="001B032E" w:rsidRPr="008A5467" w14:paraId="417233AF" w14:textId="77777777" w:rsidTr="00D500CF">
        <w:trPr>
          <w:trHeight w:val="1501"/>
        </w:trPr>
        <w:tc>
          <w:tcPr>
            <w:tcW w:w="9039" w:type="dxa"/>
            <w:shd w:val="clear" w:color="auto" w:fill="FDF3EF"/>
          </w:tcPr>
          <w:p w14:paraId="42871A8E" w14:textId="7ABF1670" w:rsidR="001B032E" w:rsidRDefault="00A201DB" w:rsidP="00D500CF">
            <w:pPr>
              <w:spacing w:line="240"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5412856A" w14:textId="77777777" w:rsidR="001B032E" w:rsidRDefault="001B032E" w:rsidP="00D500CF">
            <w:pPr>
              <w:pStyle w:val="Odstavekseznama"/>
              <w:numPr>
                <w:ilvl w:val="0"/>
                <w:numId w:val="44"/>
              </w:numPr>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65950674" w14:textId="77777777" w:rsidR="001B032E" w:rsidRDefault="001B032E" w:rsidP="00D500CF">
            <w:pPr>
              <w:pStyle w:val="Odstavekseznama"/>
              <w:numPr>
                <w:ilvl w:val="0"/>
                <w:numId w:val="44"/>
              </w:numPr>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21256CE7" w14:textId="77777777" w:rsidR="001B032E" w:rsidRPr="00B9234D" w:rsidRDefault="001B032E" w:rsidP="00D500CF">
            <w:pPr>
              <w:pStyle w:val="Odstavekseznama"/>
              <w:numPr>
                <w:ilvl w:val="0"/>
                <w:numId w:val="44"/>
              </w:numPr>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33CFAED0" w14:textId="77777777" w:rsidR="001B032E" w:rsidRPr="008A5467" w:rsidRDefault="001B032E" w:rsidP="00D500CF">
            <w:pPr>
              <w:pStyle w:val="Odstavekseznama"/>
              <w:numPr>
                <w:ilvl w:val="0"/>
                <w:numId w:val="44"/>
              </w:numPr>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55359D69" w14:textId="77777777" w:rsidR="001B032E" w:rsidRDefault="001B032E" w:rsidP="00887C3B">
      <w:pPr>
        <w:spacing w:line="269" w:lineRule="auto"/>
      </w:pPr>
      <w:r>
        <w:br w:type="page"/>
      </w:r>
    </w:p>
    <w:tbl>
      <w:tblPr>
        <w:tblStyle w:val="Tabelamrea"/>
        <w:tblW w:w="9039" w:type="dxa"/>
        <w:tblLook w:val="04A0" w:firstRow="1" w:lastRow="0" w:firstColumn="1" w:lastColumn="0" w:noHBand="0" w:noVBand="1"/>
      </w:tblPr>
      <w:tblGrid>
        <w:gridCol w:w="9039"/>
      </w:tblGrid>
      <w:tr w:rsidR="001B032E" w14:paraId="3D99ABFF" w14:textId="77777777" w:rsidTr="00D500CF">
        <w:trPr>
          <w:trHeight w:val="1696"/>
        </w:trPr>
        <w:tc>
          <w:tcPr>
            <w:tcW w:w="9039" w:type="dxa"/>
            <w:shd w:val="clear" w:color="auto" w:fill="FFF3EF"/>
          </w:tcPr>
          <w:p w14:paraId="04E4A103" w14:textId="77777777" w:rsidR="001B032E" w:rsidRDefault="001B032E" w:rsidP="00887C3B">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 xml:space="preserve">POTRJEVANJE </w:t>
            </w:r>
            <w:r>
              <w:rPr>
                <w:rFonts w:asciiTheme="minorHAnsi" w:eastAsiaTheme="minorHAnsi" w:hAnsiTheme="minorHAnsi" w:cstheme="minorBidi"/>
                <w:b/>
                <w:sz w:val="22"/>
                <w:szCs w:val="22"/>
              </w:rPr>
              <w:t>IN PLAČILO</w:t>
            </w:r>
          </w:p>
          <w:p w14:paraId="520197BA" w14:textId="0FCCB7E8" w:rsidR="001B032E" w:rsidRPr="008A5467"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222697C9" w14:textId="77777777" w:rsidR="001B032E" w:rsidRDefault="001B032E" w:rsidP="00887C3B">
            <w:pPr>
              <w:spacing w:line="269" w:lineRule="auto"/>
              <w:ind w:right="176"/>
              <w:jc w:val="both"/>
              <w:rPr>
                <w:rFonts w:asciiTheme="minorHAnsi" w:eastAsiaTheme="minorHAnsi" w:hAnsiTheme="minorHAnsi" w:cstheme="minorBidi"/>
                <w:sz w:val="22"/>
                <w:szCs w:val="22"/>
              </w:rPr>
            </w:pPr>
            <w:r w:rsidRPr="00FD3A4F">
              <w:rPr>
                <w:rFonts w:asciiTheme="minorHAnsi" w:eastAsiaTheme="minorHAnsi" w:hAnsiTheme="minorHAnsi" w:cstheme="minorBidi"/>
                <w:sz w:val="22"/>
                <w:szCs w:val="22"/>
              </w:rPr>
              <w:t xml:space="preserve">Naročnik mora pred </w:t>
            </w:r>
            <w:r w:rsidRPr="00ED47C0">
              <w:rPr>
                <w:rFonts w:asciiTheme="minorHAnsi" w:eastAsiaTheme="minorHAnsi" w:hAnsiTheme="minorHAnsi" w:cstheme="minorBidi"/>
                <w:b/>
                <w:bCs/>
                <w:sz w:val="22"/>
                <w:szCs w:val="22"/>
              </w:rPr>
              <w:t>izvedbo plačila</w:t>
            </w:r>
            <w:r w:rsidRPr="00FD3A4F">
              <w:rPr>
                <w:rFonts w:asciiTheme="minorHAnsi" w:eastAsiaTheme="minorHAnsi" w:hAnsiTheme="minorHAnsi" w:cstheme="minorBidi"/>
                <w:sz w:val="22"/>
                <w:szCs w:val="22"/>
              </w:rPr>
              <w:t xml:space="preserve"> izvajalcu za zagotavljanje blaga, gradenj ali storitev opraviti preverjanje, da se zagotovi uskladitev s specifikacijami pogodbenih določil ter vsemi veljavnimi finančnimi in računovodskimi pravili</w:t>
            </w:r>
            <w:r w:rsidRPr="00DF6717">
              <w:rPr>
                <w:rFonts w:asciiTheme="minorHAnsi" w:eastAsiaTheme="minorHAnsi" w:hAnsiTheme="minorHAnsi" w:cstheme="minorBidi"/>
                <w:sz w:val="22"/>
                <w:szCs w:val="22"/>
              </w:rPr>
              <w:t>.</w:t>
            </w:r>
          </w:p>
        </w:tc>
      </w:tr>
      <w:tr w:rsidR="001B032E" w14:paraId="12683901" w14:textId="77777777" w:rsidTr="00D500CF">
        <w:trPr>
          <w:trHeight w:val="2258"/>
        </w:trPr>
        <w:tc>
          <w:tcPr>
            <w:tcW w:w="9039" w:type="dxa"/>
            <w:shd w:val="clear" w:color="auto" w:fill="FFF3EF"/>
          </w:tcPr>
          <w:p w14:paraId="4B683565" w14:textId="1D8F2FA1" w:rsidR="001B032E" w:rsidRPr="008C1994"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77D542C6" w14:textId="6295574C"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711452C2"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ključne korake in postopke procesa potrjevanja in plačila; </w:t>
            </w:r>
          </w:p>
          <w:p w14:paraId="33B7CA3F"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načela preverjanja in preverjanje kakovosti;</w:t>
            </w:r>
          </w:p>
          <w:p w14:paraId="2CD6B0C6"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okvire finančnega nadzora; </w:t>
            </w:r>
          </w:p>
          <w:p w14:paraId="43486642"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delovanje bančnih nakazil, akreditivov in drugih plačilnih sistemov;</w:t>
            </w:r>
          </w:p>
          <w:p w14:paraId="4B6F9306" w14:textId="4B87D302"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 xml:space="preserve">tveganja in </w:t>
            </w:r>
            <w:proofErr w:type="spellStart"/>
            <w:r w:rsidRPr="001B032E">
              <w:rPr>
                <w:rFonts w:asciiTheme="minorHAnsi" w:eastAsiaTheme="minorHAnsi" w:hAnsiTheme="minorHAnsi" w:cstheme="minorBidi"/>
                <w:iCs/>
                <w:sz w:val="22"/>
                <w:szCs w:val="22"/>
              </w:rPr>
              <w:t>blažitvene</w:t>
            </w:r>
            <w:proofErr w:type="spellEnd"/>
            <w:r w:rsidRPr="001B032E">
              <w:rPr>
                <w:rFonts w:asciiTheme="minorHAnsi" w:eastAsiaTheme="minorHAnsi" w:hAnsiTheme="minorHAnsi" w:cstheme="minorBidi"/>
                <w:iCs/>
                <w:sz w:val="22"/>
                <w:szCs w:val="22"/>
              </w:rPr>
              <w:t xml:space="preserve"> ukrepe med procesom potrjevanja in plačila.</w:t>
            </w:r>
          </w:p>
        </w:tc>
      </w:tr>
      <w:tr w:rsidR="001B032E" w14:paraId="20F91557" w14:textId="77777777" w:rsidTr="00D500CF">
        <w:trPr>
          <w:trHeight w:val="4105"/>
        </w:trPr>
        <w:tc>
          <w:tcPr>
            <w:tcW w:w="9039" w:type="dxa"/>
            <w:shd w:val="clear" w:color="auto" w:fill="FFF3EF"/>
          </w:tcPr>
          <w:p w14:paraId="435F9D73" w14:textId="77777777"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4628268F" w14:textId="69B41829"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1AFAF318"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razumeti ključne koncepte in postopke procesa potrjevanja in plačila;</w:t>
            </w:r>
          </w:p>
          <w:p w14:paraId="284CAA80"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razumeti, kako finančna in računovodska pravila vplivajo na proces potrjevanja in plačila;</w:t>
            </w:r>
          </w:p>
          <w:p w14:paraId="2035AE9E" w14:textId="3D0FD89A"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 xml:space="preserve">pripraviti obrazce postopka </w:t>
            </w:r>
            <w:r w:rsidR="00697B24">
              <w:rPr>
                <w:rFonts w:asciiTheme="minorHAnsi" w:eastAsiaTheme="minorHAnsi" w:hAnsiTheme="minorHAnsi" w:cstheme="minorBidi"/>
                <w:sz w:val="22"/>
                <w:szCs w:val="22"/>
              </w:rPr>
              <w:t>ter</w:t>
            </w:r>
            <w:r w:rsidR="00697B24" w:rsidRPr="001B032E">
              <w:rPr>
                <w:rFonts w:asciiTheme="minorHAnsi" w:eastAsiaTheme="minorHAnsi" w:hAnsiTheme="minorHAnsi" w:cstheme="minorBidi"/>
                <w:sz w:val="22"/>
                <w:szCs w:val="22"/>
              </w:rPr>
              <w:t xml:space="preserve"> </w:t>
            </w:r>
            <w:r w:rsidRPr="001B032E">
              <w:rPr>
                <w:rFonts w:asciiTheme="minorHAnsi" w:eastAsiaTheme="minorHAnsi" w:hAnsiTheme="minorHAnsi" w:cstheme="minorBidi"/>
                <w:sz w:val="22"/>
                <w:szCs w:val="22"/>
              </w:rPr>
              <w:t>dokumentacijo za potrjevanje in plačilo;</w:t>
            </w:r>
          </w:p>
          <w:p w14:paraId="4678AD21"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 xml:space="preserve">preveriti, ali se računi ujemajo s prejemki in oddajo naročila; </w:t>
            </w:r>
          </w:p>
          <w:p w14:paraId="1E969AA4"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uporabiti ustrezne tehnike in orodja za preverjanje, ali so se izvedla dvojna plačila;</w:t>
            </w:r>
          </w:p>
          <w:p w14:paraId="12B73C47" w14:textId="23F56184" w:rsidR="001B032E" w:rsidRPr="001B032E" w:rsidRDefault="00881295"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predložiti</w:t>
            </w:r>
            <w:r w:rsidRPr="001B032E">
              <w:rPr>
                <w:rFonts w:asciiTheme="minorHAnsi" w:eastAsiaTheme="minorHAnsi" w:hAnsiTheme="minorHAnsi" w:cstheme="minorBidi"/>
                <w:sz w:val="22"/>
                <w:szCs w:val="22"/>
              </w:rPr>
              <w:t xml:space="preserve"> </w:t>
            </w:r>
            <w:r w:rsidR="001B032E" w:rsidRPr="001B032E">
              <w:rPr>
                <w:rFonts w:asciiTheme="minorHAnsi" w:eastAsiaTheme="minorHAnsi" w:hAnsiTheme="minorHAnsi" w:cstheme="minorBidi"/>
                <w:sz w:val="22"/>
                <w:szCs w:val="22"/>
              </w:rPr>
              <w:t>zahtevke za plačilo;</w:t>
            </w:r>
          </w:p>
          <w:p w14:paraId="1A903A33"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 xml:space="preserve">predvideti tveganja in predlagati </w:t>
            </w:r>
            <w:proofErr w:type="spellStart"/>
            <w:r w:rsidRPr="001B032E">
              <w:rPr>
                <w:rFonts w:asciiTheme="minorHAnsi" w:eastAsiaTheme="minorHAnsi" w:hAnsiTheme="minorHAnsi" w:cstheme="minorBidi"/>
                <w:sz w:val="22"/>
                <w:szCs w:val="22"/>
              </w:rPr>
              <w:t>blažitvene</w:t>
            </w:r>
            <w:proofErr w:type="spellEnd"/>
            <w:r w:rsidRPr="001B032E">
              <w:rPr>
                <w:rFonts w:asciiTheme="minorHAnsi" w:eastAsiaTheme="minorHAnsi" w:hAnsiTheme="minorHAnsi" w:cstheme="minorBidi"/>
                <w:sz w:val="22"/>
                <w:szCs w:val="22"/>
              </w:rPr>
              <w:t xml:space="preserve"> ukrepe za obravnavo težav, preden nastanejo; </w:t>
            </w:r>
          </w:p>
          <w:p w14:paraId="2A15782B" w14:textId="17AAC911"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oblikovati učinkovite postopke za potrjevanje in plačilo za organizacijo</w:t>
            </w:r>
            <w:r w:rsidR="009647CD">
              <w:rPr>
                <w:rFonts w:asciiTheme="minorHAnsi" w:eastAsiaTheme="minorHAnsi" w:hAnsiTheme="minorHAnsi" w:cstheme="minorBidi"/>
                <w:sz w:val="22"/>
                <w:szCs w:val="22"/>
              </w:rPr>
              <w:t xml:space="preserve"> oziroma </w:t>
            </w:r>
            <w:r w:rsidRPr="001B032E">
              <w:rPr>
                <w:rFonts w:asciiTheme="minorHAnsi" w:eastAsiaTheme="minorHAnsi" w:hAnsiTheme="minorHAnsi" w:cstheme="minorBidi"/>
                <w:sz w:val="22"/>
                <w:szCs w:val="22"/>
              </w:rPr>
              <w:t xml:space="preserve">funkcijo javnega naročanja; </w:t>
            </w:r>
          </w:p>
          <w:p w14:paraId="14AFC198"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 xml:space="preserve">uporabiti ustrezne sisteme in orodja za ustvarjanje kulture preverjanja in skladnosti; </w:t>
            </w:r>
          </w:p>
          <w:p w14:paraId="0D5C175D" w14:textId="35A2B1FF"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reševati zapletena vprašanja v zvezi s plačili.</w:t>
            </w:r>
          </w:p>
        </w:tc>
      </w:tr>
      <w:tr w:rsidR="001B032E" w:rsidRPr="008A5467" w14:paraId="44807C5D" w14:textId="77777777" w:rsidTr="00D500CF">
        <w:trPr>
          <w:trHeight w:val="1697"/>
        </w:trPr>
        <w:tc>
          <w:tcPr>
            <w:tcW w:w="9039" w:type="dxa"/>
            <w:shd w:val="clear" w:color="auto" w:fill="FDF3EF"/>
          </w:tcPr>
          <w:p w14:paraId="0EB47A2F" w14:textId="7723E66B" w:rsidR="001B032E"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3CC00CCE"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2EB8095D"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654BF60C"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2E2B0C38" w14:textId="77777777" w:rsidR="001B032E" w:rsidRPr="008A5467" w:rsidRDefault="001B032E" w:rsidP="00887C3B">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102FC239" w14:textId="77777777" w:rsidR="001B032E" w:rsidRDefault="001B032E" w:rsidP="00887C3B">
      <w:pPr>
        <w:spacing w:line="269" w:lineRule="auto"/>
      </w:pPr>
      <w:r>
        <w:br w:type="page"/>
      </w:r>
    </w:p>
    <w:tbl>
      <w:tblPr>
        <w:tblStyle w:val="Tabelamrea"/>
        <w:tblW w:w="9039" w:type="dxa"/>
        <w:tblLook w:val="04A0" w:firstRow="1" w:lastRow="0" w:firstColumn="1" w:lastColumn="0" w:noHBand="0" w:noVBand="1"/>
      </w:tblPr>
      <w:tblGrid>
        <w:gridCol w:w="9039"/>
      </w:tblGrid>
      <w:tr w:rsidR="001B032E" w14:paraId="659B31C0" w14:textId="77777777" w:rsidTr="00D500CF">
        <w:trPr>
          <w:trHeight w:val="1979"/>
        </w:trPr>
        <w:tc>
          <w:tcPr>
            <w:tcW w:w="9039" w:type="dxa"/>
            <w:shd w:val="clear" w:color="auto" w:fill="FFF3EF"/>
          </w:tcPr>
          <w:p w14:paraId="133AAE4C" w14:textId="77777777" w:rsidR="001B032E" w:rsidRDefault="001B032E" w:rsidP="00887C3B">
            <w:pPr>
              <w:spacing w:line="269" w:lineRule="auto"/>
              <w:ind w:right="176"/>
              <w:jc w:val="center"/>
              <w:rPr>
                <w:rFonts w:asciiTheme="minorHAnsi" w:eastAsiaTheme="minorHAnsi" w:hAnsiTheme="minorHAnsi" w:cstheme="minorBidi"/>
                <w:sz w:val="22"/>
                <w:szCs w:val="22"/>
              </w:rPr>
            </w:pPr>
            <w:r w:rsidRPr="003C42D1">
              <w:rPr>
                <w:rFonts w:asciiTheme="minorHAnsi" w:eastAsiaTheme="minorHAnsi" w:hAnsiTheme="minorHAnsi" w:cstheme="minorBidi"/>
                <w:b/>
                <w:sz w:val="22"/>
                <w:szCs w:val="22"/>
              </w:rPr>
              <w:lastRenderedPageBreak/>
              <w:t>POROČANJE IN VREDNOTENJE</w:t>
            </w:r>
          </w:p>
          <w:p w14:paraId="4D3D45D1" w14:textId="77777777" w:rsidR="001B032E" w:rsidRPr="008A5467"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42AC4335" w14:textId="374B8012" w:rsidR="001B032E" w:rsidRDefault="001B032E" w:rsidP="009647CD">
            <w:pPr>
              <w:spacing w:line="269" w:lineRule="auto"/>
              <w:ind w:right="176"/>
              <w:jc w:val="both"/>
              <w:rPr>
                <w:rFonts w:asciiTheme="minorHAnsi" w:eastAsiaTheme="minorHAnsi" w:hAnsiTheme="minorHAnsi" w:cstheme="minorBidi"/>
                <w:sz w:val="22"/>
                <w:szCs w:val="22"/>
              </w:rPr>
            </w:pPr>
            <w:r w:rsidRPr="00ED47C0">
              <w:rPr>
                <w:rFonts w:asciiTheme="minorHAnsi" w:eastAsiaTheme="minorHAnsi" w:hAnsiTheme="minorHAnsi" w:cstheme="minorBidi"/>
                <w:b/>
                <w:bCs/>
                <w:sz w:val="22"/>
                <w:szCs w:val="22"/>
              </w:rPr>
              <w:t>Poročanje in ocenjevanje</w:t>
            </w:r>
            <w:r w:rsidRPr="00ED47C0">
              <w:rPr>
                <w:rFonts w:asciiTheme="minorHAnsi" w:eastAsiaTheme="minorHAnsi" w:hAnsiTheme="minorHAnsi" w:cstheme="minorBidi"/>
                <w:sz w:val="22"/>
                <w:szCs w:val="22"/>
              </w:rPr>
              <w:t xml:space="preserve"> je naknadna ocena izidov in rezultatov postopka oddaje javnega naročila, da se ocenijo prednosti in slabosti ter pridobijo izkušnje za prihodnja povabila k sodelovanju. Izvaja se z zbiranjem ustreznih podatkov v skladu z obveznostmi poročanja na ravni organizacije in na</w:t>
            </w:r>
            <w:r w:rsidR="009647CD">
              <w:rPr>
                <w:rFonts w:asciiTheme="minorHAnsi" w:eastAsiaTheme="minorHAnsi" w:hAnsiTheme="minorHAnsi" w:cstheme="minorBidi"/>
                <w:sz w:val="22"/>
                <w:szCs w:val="22"/>
              </w:rPr>
              <w:t xml:space="preserve"> državni</w:t>
            </w:r>
            <w:r w:rsidRPr="00ED47C0">
              <w:rPr>
                <w:rFonts w:asciiTheme="minorHAnsi" w:eastAsiaTheme="minorHAnsi" w:hAnsiTheme="minorHAnsi" w:cstheme="minorBidi"/>
                <w:sz w:val="22"/>
                <w:szCs w:val="22"/>
              </w:rPr>
              <w:t xml:space="preserve"> ravni</w:t>
            </w:r>
            <w:r w:rsidRPr="00DF6717">
              <w:rPr>
                <w:rFonts w:asciiTheme="minorHAnsi" w:eastAsiaTheme="minorHAnsi" w:hAnsiTheme="minorHAnsi" w:cstheme="minorBidi"/>
                <w:sz w:val="22"/>
                <w:szCs w:val="22"/>
              </w:rPr>
              <w:t>.</w:t>
            </w:r>
          </w:p>
        </w:tc>
      </w:tr>
      <w:tr w:rsidR="001B032E" w14:paraId="7615BCF1" w14:textId="77777777" w:rsidTr="00D500CF">
        <w:trPr>
          <w:trHeight w:val="2248"/>
        </w:trPr>
        <w:tc>
          <w:tcPr>
            <w:tcW w:w="9039" w:type="dxa"/>
            <w:shd w:val="clear" w:color="auto" w:fill="FFF3EF"/>
          </w:tcPr>
          <w:p w14:paraId="0DD0895D" w14:textId="6673355B" w:rsidR="001B032E" w:rsidRPr="008C1994"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Teme usposabljanja</w:t>
            </w:r>
          </w:p>
          <w:p w14:paraId="14327CDF" w14:textId="77777777"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8C1994">
              <w:rPr>
                <w:rFonts w:asciiTheme="minorHAnsi" w:eastAsiaTheme="minorHAnsi" w:hAnsiTheme="minorHAnsi" w:cstheme="minorBidi"/>
                <w:iCs/>
                <w:sz w:val="22"/>
                <w:szCs w:val="22"/>
              </w:rPr>
              <w:t>Ta modul usposabljanja zajema:</w:t>
            </w:r>
          </w:p>
          <w:p w14:paraId="75C2EFF4"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orodja in tehnike spremljanja; </w:t>
            </w:r>
          </w:p>
          <w:p w14:paraId="527C5947" w14:textId="6CD2D8B8"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evropske in </w:t>
            </w:r>
            <w:r w:rsidR="009647CD">
              <w:rPr>
                <w:rFonts w:asciiTheme="minorHAnsi" w:eastAsiaTheme="minorHAnsi" w:hAnsiTheme="minorHAnsi" w:cstheme="minorBidi"/>
                <w:iCs/>
                <w:sz w:val="22"/>
                <w:szCs w:val="22"/>
              </w:rPr>
              <w:t>državne</w:t>
            </w:r>
            <w:r w:rsidR="009647CD" w:rsidRPr="001B032E">
              <w:rPr>
                <w:rFonts w:asciiTheme="minorHAnsi" w:eastAsiaTheme="minorHAnsi" w:hAnsiTheme="minorHAnsi" w:cstheme="minorBidi"/>
                <w:iCs/>
                <w:sz w:val="22"/>
                <w:szCs w:val="22"/>
              </w:rPr>
              <w:t xml:space="preserve"> </w:t>
            </w:r>
            <w:r w:rsidRPr="001B032E">
              <w:rPr>
                <w:rFonts w:asciiTheme="minorHAnsi" w:eastAsiaTheme="minorHAnsi" w:hAnsiTheme="minorHAnsi" w:cstheme="minorBidi"/>
                <w:iCs/>
                <w:sz w:val="22"/>
                <w:szCs w:val="22"/>
              </w:rPr>
              <w:t>zahteve in standarde glede poročanja ter postopke za njihovo izvajanje;</w:t>
            </w:r>
          </w:p>
          <w:p w14:paraId="0779D987"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revizijsko sled ter sisteme in orodja za poročanje;</w:t>
            </w:r>
          </w:p>
          <w:p w14:paraId="3AD0C4AC" w14:textId="689AD6A0"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naknadna preverjanja.</w:t>
            </w:r>
          </w:p>
        </w:tc>
      </w:tr>
      <w:tr w:rsidR="001B032E" w14:paraId="311C4F57" w14:textId="77777777" w:rsidTr="00D500CF">
        <w:trPr>
          <w:trHeight w:val="4818"/>
        </w:trPr>
        <w:tc>
          <w:tcPr>
            <w:tcW w:w="9039" w:type="dxa"/>
            <w:shd w:val="clear" w:color="auto" w:fill="FFF3EF"/>
          </w:tcPr>
          <w:p w14:paraId="3AFE6E2D" w14:textId="77777777"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 xml:space="preserve">Učni </w:t>
            </w:r>
            <w:r>
              <w:rPr>
                <w:rFonts w:asciiTheme="minorHAnsi" w:eastAsiaTheme="minorHAnsi" w:hAnsiTheme="minorHAnsi" w:cstheme="minorBidi"/>
                <w:i/>
                <w:sz w:val="22"/>
                <w:szCs w:val="22"/>
              </w:rPr>
              <w:t>rezultati</w:t>
            </w:r>
          </w:p>
          <w:p w14:paraId="4DD57B4E" w14:textId="03F0C9C3" w:rsidR="001B032E" w:rsidRPr="008C1994" w:rsidRDefault="001B032E" w:rsidP="00887C3B">
            <w:pPr>
              <w:spacing w:line="269" w:lineRule="auto"/>
              <w:ind w:right="176"/>
              <w:jc w:val="both"/>
              <w:rPr>
                <w:rFonts w:asciiTheme="minorHAnsi" w:eastAsiaTheme="minorHAnsi" w:hAnsiTheme="minorHAnsi" w:cstheme="minorBidi"/>
                <w:iCs/>
                <w:sz w:val="22"/>
                <w:szCs w:val="22"/>
              </w:rPr>
            </w:pPr>
            <w:r w:rsidRPr="00075726">
              <w:rPr>
                <w:rFonts w:asciiTheme="minorHAnsi" w:eastAsiaTheme="minorHAnsi" w:hAnsiTheme="minorHAnsi" w:cstheme="minorBidi"/>
                <w:iCs/>
                <w:sz w:val="22"/>
                <w:szCs w:val="22"/>
              </w:rPr>
              <w:t xml:space="preserve">Udeleženci </w:t>
            </w:r>
            <w:r>
              <w:rPr>
                <w:rFonts w:asciiTheme="minorHAnsi" w:eastAsiaTheme="minorHAnsi" w:hAnsiTheme="minorHAnsi" w:cstheme="minorBidi"/>
                <w:iCs/>
                <w:sz w:val="22"/>
                <w:szCs w:val="22"/>
              </w:rPr>
              <w:t>bodo</w:t>
            </w:r>
            <w:r w:rsidRPr="00075726">
              <w:rPr>
                <w:rFonts w:asciiTheme="minorHAnsi" w:eastAsiaTheme="minorHAnsi" w:hAnsiTheme="minorHAnsi" w:cstheme="minorBidi"/>
                <w:iCs/>
                <w:sz w:val="22"/>
                <w:szCs w:val="22"/>
              </w:rPr>
              <w:t xml:space="preserve"> ob koncu modula usposabljanja sposobni:</w:t>
            </w:r>
          </w:p>
          <w:p w14:paraId="4277932C"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 xml:space="preserve">razumeti pomen zagotavljanja revizijske sledi in ključnih faz javnega naročanja, ki so povezane z njo; </w:t>
            </w:r>
          </w:p>
          <w:p w14:paraId="0055CAAB" w14:textId="0586A556"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iz</w:t>
            </w:r>
            <w:r w:rsidR="0004248B">
              <w:rPr>
                <w:rFonts w:asciiTheme="minorHAnsi" w:eastAsiaTheme="minorHAnsi" w:hAnsiTheme="minorHAnsi" w:cstheme="minorBidi"/>
                <w:sz w:val="22"/>
                <w:szCs w:val="22"/>
              </w:rPr>
              <w:t>polnjevati</w:t>
            </w:r>
            <w:r w:rsidRPr="001B032E">
              <w:rPr>
                <w:rFonts w:asciiTheme="minorHAnsi" w:eastAsiaTheme="minorHAnsi" w:hAnsiTheme="minorHAnsi" w:cstheme="minorBidi"/>
                <w:sz w:val="22"/>
                <w:szCs w:val="22"/>
              </w:rPr>
              <w:t xml:space="preserve"> notranje, evropske in </w:t>
            </w:r>
            <w:r w:rsidR="0004248B">
              <w:rPr>
                <w:rFonts w:asciiTheme="minorHAnsi" w:eastAsiaTheme="minorHAnsi" w:hAnsiTheme="minorHAnsi" w:cstheme="minorBidi"/>
                <w:sz w:val="22"/>
                <w:szCs w:val="22"/>
              </w:rPr>
              <w:t>državne</w:t>
            </w:r>
            <w:r w:rsidR="0004248B" w:rsidRPr="001B032E">
              <w:rPr>
                <w:rFonts w:asciiTheme="minorHAnsi" w:eastAsiaTheme="minorHAnsi" w:hAnsiTheme="minorHAnsi" w:cstheme="minorBidi"/>
                <w:sz w:val="22"/>
                <w:szCs w:val="22"/>
              </w:rPr>
              <w:t xml:space="preserve"> </w:t>
            </w:r>
            <w:r w:rsidRPr="001B032E">
              <w:rPr>
                <w:rFonts w:asciiTheme="minorHAnsi" w:eastAsiaTheme="minorHAnsi" w:hAnsiTheme="minorHAnsi" w:cstheme="minorBidi"/>
                <w:sz w:val="22"/>
                <w:szCs w:val="22"/>
              </w:rPr>
              <w:t xml:space="preserve">zahteve, standarde in </w:t>
            </w:r>
            <w:r w:rsidR="0004248B">
              <w:rPr>
                <w:rFonts w:asciiTheme="minorHAnsi" w:eastAsiaTheme="minorHAnsi" w:hAnsiTheme="minorHAnsi" w:cstheme="minorBidi"/>
                <w:sz w:val="22"/>
                <w:szCs w:val="22"/>
              </w:rPr>
              <w:t xml:space="preserve">izvajati </w:t>
            </w:r>
            <w:r w:rsidRPr="001B032E">
              <w:rPr>
                <w:rFonts w:asciiTheme="minorHAnsi" w:eastAsiaTheme="minorHAnsi" w:hAnsiTheme="minorHAnsi" w:cstheme="minorBidi"/>
                <w:sz w:val="22"/>
                <w:szCs w:val="22"/>
              </w:rPr>
              <w:t>postopke glede poročanja;</w:t>
            </w:r>
          </w:p>
          <w:p w14:paraId="764CA0C4"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 xml:space="preserve">pregledati in oceniti podatke o uspešnosti javnega naročanja; </w:t>
            </w:r>
          </w:p>
          <w:p w14:paraId="74C06434"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obravnavati priporočila iz revizijskih poročil in poročil o naknadnem preverjanju;</w:t>
            </w:r>
          </w:p>
          <w:p w14:paraId="13D127CA"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izvesti naknadno preverjanje;</w:t>
            </w:r>
          </w:p>
          <w:p w14:paraId="59F01E76"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spremljati rezultate, da se ugotovijo izkušnje, pridobljene pri zaključenih postopkih javnih naročil in pogodbah;</w:t>
            </w:r>
          </w:p>
          <w:p w14:paraId="6BCD89E7" w14:textId="19817B35"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vključiti dobavitelje in druge zainteresirane strani, da se zberejo povratne informacije o preteklih postopkih</w:t>
            </w:r>
            <w:r w:rsidR="0004248B">
              <w:rPr>
                <w:rFonts w:asciiTheme="minorHAnsi" w:eastAsiaTheme="minorHAnsi" w:hAnsiTheme="minorHAnsi" w:cstheme="minorBidi"/>
                <w:sz w:val="22"/>
                <w:szCs w:val="22"/>
              </w:rPr>
              <w:t xml:space="preserve"> oziroma </w:t>
            </w:r>
            <w:r w:rsidRPr="001B032E">
              <w:rPr>
                <w:rFonts w:asciiTheme="minorHAnsi" w:eastAsiaTheme="minorHAnsi" w:hAnsiTheme="minorHAnsi" w:cstheme="minorBidi"/>
                <w:sz w:val="22"/>
                <w:szCs w:val="22"/>
              </w:rPr>
              <w:t>pogodbah;</w:t>
            </w:r>
          </w:p>
          <w:p w14:paraId="4730587B"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predlagati izboljšave za vključitev pridobljenih izkušenj;</w:t>
            </w:r>
          </w:p>
          <w:p w14:paraId="07ED2E77" w14:textId="24BF4060"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sz w:val="22"/>
                <w:szCs w:val="22"/>
              </w:rPr>
              <w:t>zasnovati sisteme za zbiranje, analizo in vključitev izkušenj, pridobljenih pri zaključenih postopkih za oddajo javnega naročila.</w:t>
            </w:r>
          </w:p>
        </w:tc>
      </w:tr>
      <w:tr w:rsidR="001B032E" w:rsidRPr="008A5467" w14:paraId="768FDA35" w14:textId="77777777" w:rsidTr="00D500CF">
        <w:trPr>
          <w:trHeight w:val="1697"/>
        </w:trPr>
        <w:tc>
          <w:tcPr>
            <w:tcW w:w="9039" w:type="dxa"/>
            <w:shd w:val="clear" w:color="auto" w:fill="FDF3EF"/>
          </w:tcPr>
          <w:p w14:paraId="261C9AB8" w14:textId="50C2A54B" w:rsidR="001B032E"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32683DB7"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64146A26"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7E391762"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6F42F3CC" w14:textId="77777777" w:rsidR="001B032E" w:rsidRPr="008A5467" w:rsidRDefault="001B032E" w:rsidP="00887C3B">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07B32243" w14:textId="77777777" w:rsidR="001B032E" w:rsidRDefault="001B032E" w:rsidP="00887C3B">
      <w:pPr>
        <w:spacing w:line="269" w:lineRule="auto"/>
      </w:pPr>
      <w:r>
        <w:br w:type="page"/>
      </w:r>
    </w:p>
    <w:tbl>
      <w:tblPr>
        <w:tblStyle w:val="Tabelamrea"/>
        <w:tblW w:w="9039" w:type="dxa"/>
        <w:tblLook w:val="04A0" w:firstRow="1" w:lastRow="0" w:firstColumn="1" w:lastColumn="0" w:noHBand="0" w:noVBand="1"/>
      </w:tblPr>
      <w:tblGrid>
        <w:gridCol w:w="9039"/>
      </w:tblGrid>
      <w:tr w:rsidR="001B032E" w14:paraId="15BB2155" w14:textId="77777777" w:rsidTr="00D500CF">
        <w:trPr>
          <w:trHeight w:val="3113"/>
        </w:trPr>
        <w:tc>
          <w:tcPr>
            <w:tcW w:w="9039" w:type="dxa"/>
            <w:shd w:val="clear" w:color="auto" w:fill="FFF3EF"/>
          </w:tcPr>
          <w:p w14:paraId="7E361351" w14:textId="564C14F9" w:rsidR="001B032E" w:rsidRDefault="001B032E" w:rsidP="00887C3B">
            <w:pPr>
              <w:spacing w:line="269" w:lineRule="auto"/>
              <w:ind w:right="176"/>
              <w:jc w:val="center"/>
              <w:rPr>
                <w:rFonts w:asciiTheme="minorHAnsi" w:eastAsiaTheme="minorHAnsi" w:hAnsiTheme="minorHAnsi" w:cstheme="minorBidi"/>
                <w:sz w:val="22"/>
                <w:szCs w:val="22"/>
              </w:rPr>
            </w:pPr>
            <w:r w:rsidRPr="002F368F">
              <w:rPr>
                <w:rFonts w:asciiTheme="minorHAnsi" w:eastAsiaTheme="minorHAnsi" w:hAnsiTheme="minorHAnsi" w:cstheme="minorBidi"/>
                <w:b/>
                <w:sz w:val="22"/>
                <w:szCs w:val="22"/>
              </w:rPr>
              <w:lastRenderedPageBreak/>
              <w:t xml:space="preserve">REŠEVANJE SPOROV </w:t>
            </w:r>
            <w:r w:rsidR="00F06DA5">
              <w:rPr>
                <w:rFonts w:asciiTheme="minorHAnsi" w:eastAsiaTheme="minorHAnsi" w:hAnsiTheme="minorHAnsi" w:cstheme="minorBidi"/>
                <w:b/>
                <w:sz w:val="22"/>
                <w:szCs w:val="22"/>
              </w:rPr>
              <w:t>ALI</w:t>
            </w:r>
            <w:r w:rsidRPr="002F368F">
              <w:rPr>
                <w:rFonts w:asciiTheme="minorHAnsi" w:eastAsiaTheme="minorHAnsi" w:hAnsiTheme="minorHAnsi" w:cstheme="minorBidi"/>
                <w:b/>
                <w:sz w:val="22"/>
                <w:szCs w:val="22"/>
              </w:rPr>
              <w:t xml:space="preserve"> MEDIACIJA</w:t>
            </w:r>
          </w:p>
          <w:p w14:paraId="7B90065B" w14:textId="77777777" w:rsidR="001B032E" w:rsidRPr="008A5467"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Opis kompetence</w:t>
            </w:r>
          </w:p>
          <w:p w14:paraId="5F50BBAE" w14:textId="3FCD6F6C" w:rsidR="001B032E" w:rsidRPr="00ED47C0" w:rsidRDefault="001B032E" w:rsidP="00887C3B">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b/>
                <w:bCs/>
                <w:sz w:val="22"/>
                <w:szCs w:val="22"/>
              </w:rPr>
              <w:t xml:space="preserve">Reševanje sporov </w:t>
            </w:r>
            <w:r w:rsidR="0004248B">
              <w:rPr>
                <w:rFonts w:asciiTheme="minorHAnsi" w:eastAsiaTheme="minorHAnsi" w:hAnsiTheme="minorHAnsi" w:cstheme="minorBidi"/>
                <w:b/>
                <w:bCs/>
                <w:sz w:val="22"/>
                <w:szCs w:val="22"/>
              </w:rPr>
              <w:t>ali</w:t>
            </w:r>
            <w:r w:rsidRPr="00ED47C0">
              <w:rPr>
                <w:rFonts w:asciiTheme="minorHAnsi" w:eastAsiaTheme="minorHAnsi" w:hAnsiTheme="minorHAnsi" w:cstheme="minorBidi"/>
                <w:b/>
                <w:bCs/>
                <w:sz w:val="22"/>
                <w:szCs w:val="22"/>
              </w:rPr>
              <w:t xml:space="preserve"> mediacija</w:t>
            </w:r>
            <w:r w:rsidRPr="00ED47C0">
              <w:rPr>
                <w:rFonts w:asciiTheme="minorHAnsi" w:eastAsiaTheme="minorHAnsi" w:hAnsiTheme="minorHAnsi" w:cstheme="minorBidi"/>
                <w:sz w:val="22"/>
                <w:szCs w:val="22"/>
              </w:rPr>
              <w:t xml:space="preserve"> se nanaša na postopek:</w:t>
            </w:r>
          </w:p>
          <w:p w14:paraId="373CEE55" w14:textId="77777777" w:rsidR="001B032E" w:rsidRPr="00ED47C0" w:rsidRDefault="001B032E" w:rsidP="00887C3B">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preprečevanja in reševanja razhajanj, nesoglasij in sporov med stranema v vseh fazah postopka oddaje javnega naročila in upravljanja pogodb, da bi se dosegel dogovor v skupnem interesu obeh strani;  </w:t>
            </w:r>
          </w:p>
          <w:p w14:paraId="379010D7" w14:textId="47384957" w:rsidR="001B032E" w:rsidRPr="00ED47C0" w:rsidRDefault="001B032E" w:rsidP="00887C3B">
            <w:pPr>
              <w:spacing w:line="269" w:lineRule="auto"/>
              <w:ind w:right="59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upravljanja pritožb, vloženih zoper organizacijo v skladu z </w:t>
            </w:r>
            <w:r w:rsidR="00F06DA5">
              <w:rPr>
                <w:rFonts w:asciiTheme="minorHAnsi" w:eastAsiaTheme="minorHAnsi" w:hAnsiTheme="minorHAnsi" w:cstheme="minorBidi"/>
                <w:sz w:val="22"/>
                <w:szCs w:val="22"/>
              </w:rPr>
              <w:t>državnim</w:t>
            </w:r>
            <w:r w:rsidR="00F06DA5"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sistemom revizije, ter</w:t>
            </w:r>
          </w:p>
          <w:p w14:paraId="2CE2D967" w14:textId="556276E8" w:rsidR="001B032E" w:rsidRDefault="001B032E" w:rsidP="00F06DA5">
            <w:pPr>
              <w:spacing w:line="269" w:lineRule="auto"/>
              <w:ind w:right="176"/>
              <w:jc w:val="both"/>
              <w:rPr>
                <w:rFonts w:asciiTheme="minorHAnsi" w:eastAsiaTheme="minorHAnsi" w:hAnsiTheme="minorHAnsi" w:cstheme="minorBidi"/>
                <w:sz w:val="22"/>
                <w:szCs w:val="22"/>
              </w:rPr>
            </w:pPr>
            <w:r w:rsidRPr="00ED47C0">
              <w:rPr>
                <w:rFonts w:asciiTheme="minorHAnsi" w:eastAsiaTheme="minorHAnsi" w:hAnsiTheme="minorHAnsi" w:cstheme="minorBidi"/>
                <w:sz w:val="22"/>
                <w:szCs w:val="22"/>
              </w:rPr>
              <w:t>•</w:t>
            </w:r>
            <w:r w:rsidRPr="00ED47C0">
              <w:rPr>
                <w:rFonts w:asciiTheme="minorHAnsi" w:eastAsiaTheme="minorHAnsi" w:hAnsiTheme="minorHAnsi" w:cstheme="minorBidi"/>
                <w:sz w:val="22"/>
                <w:szCs w:val="22"/>
              </w:rPr>
              <w:tab/>
              <w:t xml:space="preserve">razumevanja </w:t>
            </w:r>
            <w:r w:rsidR="00F06DA5">
              <w:rPr>
                <w:rFonts w:asciiTheme="minorHAnsi" w:eastAsiaTheme="minorHAnsi" w:hAnsiTheme="minorHAnsi" w:cstheme="minorBidi"/>
                <w:sz w:val="22"/>
                <w:szCs w:val="22"/>
              </w:rPr>
              <w:t>državnega</w:t>
            </w:r>
            <w:r w:rsidR="00F06DA5" w:rsidRPr="00ED47C0">
              <w:rPr>
                <w:rFonts w:asciiTheme="minorHAnsi" w:eastAsiaTheme="minorHAnsi" w:hAnsiTheme="minorHAnsi" w:cstheme="minorBidi"/>
                <w:sz w:val="22"/>
                <w:szCs w:val="22"/>
              </w:rPr>
              <w:t xml:space="preserve"> </w:t>
            </w:r>
            <w:r w:rsidRPr="00ED47C0">
              <w:rPr>
                <w:rFonts w:asciiTheme="minorHAnsi" w:eastAsiaTheme="minorHAnsi" w:hAnsiTheme="minorHAnsi" w:cstheme="minorBidi"/>
                <w:sz w:val="22"/>
                <w:szCs w:val="22"/>
              </w:rPr>
              <w:t>sistema revizije in pravnih sredstev ter mehanizmov za reševanje konfliktov na različnih ravneh</w:t>
            </w:r>
            <w:r w:rsidRPr="007B4641">
              <w:rPr>
                <w:rFonts w:asciiTheme="minorHAnsi" w:eastAsiaTheme="minorHAnsi" w:hAnsiTheme="minorHAnsi" w:cstheme="minorBidi"/>
                <w:sz w:val="22"/>
                <w:szCs w:val="22"/>
              </w:rPr>
              <w:t>.</w:t>
            </w:r>
          </w:p>
        </w:tc>
      </w:tr>
      <w:tr w:rsidR="001B032E" w14:paraId="510C2746" w14:textId="77777777" w:rsidTr="00D500CF">
        <w:trPr>
          <w:trHeight w:val="1697"/>
        </w:trPr>
        <w:tc>
          <w:tcPr>
            <w:tcW w:w="9039" w:type="dxa"/>
            <w:shd w:val="clear" w:color="auto" w:fill="FFF3EF"/>
          </w:tcPr>
          <w:p w14:paraId="46FA7659" w14:textId="09B9BCF4"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Programska vsebina</w:t>
            </w:r>
            <w:r w:rsidR="00F06DA5">
              <w:rPr>
                <w:rFonts w:asciiTheme="minorHAnsi" w:eastAsiaTheme="minorHAnsi" w:hAnsiTheme="minorHAnsi" w:cstheme="minorBidi"/>
                <w:i/>
                <w:sz w:val="22"/>
                <w:szCs w:val="22"/>
              </w:rPr>
              <w:t>:</w:t>
            </w:r>
          </w:p>
          <w:p w14:paraId="2D6C33FC" w14:textId="3D787620"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mehanizm</w:t>
            </w:r>
            <w:r w:rsidR="00F06DA5">
              <w:rPr>
                <w:rFonts w:asciiTheme="minorHAnsi" w:eastAsiaTheme="minorHAnsi" w:hAnsiTheme="minorHAnsi" w:cstheme="minorBidi"/>
                <w:iCs/>
                <w:sz w:val="22"/>
                <w:szCs w:val="22"/>
              </w:rPr>
              <w:t>i</w:t>
            </w:r>
            <w:r w:rsidRPr="001B032E">
              <w:rPr>
                <w:rFonts w:asciiTheme="minorHAnsi" w:eastAsiaTheme="minorHAnsi" w:hAnsiTheme="minorHAnsi" w:cstheme="minorBidi"/>
                <w:iCs/>
                <w:sz w:val="22"/>
                <w:szCs w:val="22"/>
              </w:rPr>
              <w:t xml:space="preserve"> pritožb; </w:t>
            </w:r>
          </w:p>
          <w:p w14:paraId="2B131F71" w14:textId="51588D4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pravna sredstva, ki jih urejata </w:t>
            </w:r>
            <w:r w:rsidR="00F06DA5">
              <w:rPr>
                <w:rFonts w:asciiTheme="minorHAnsi" w:eastAsiaTheme="minorHAnsi" w:hAnsiTheme="minorHAnsi" w:cstheme="minorBidi"/>
                <w:iCs/>
                <w:sz w:val="22"/>
                <w:szCs w:val="22"/>
              </w:rPr>
              <w:t>državna</w:t>
            </w:r>
            <w:r w:rsidR="00F06DA5" w:rsidRPr="001B032E">
              <w:rPr>
                <w:rFonts w:asciiTheme="minorHAnsi" w:eastAsiaTheme="minorHAnsi" w:hAnsiTheme="minorHAnsi" w:cstheme="minorBidi"/>
                <w:iCs/>
                <w:sz w:val="22"/>
                <w:szCs w:val="22"/>
              </w:rPr>
              <w:t xml:space="preserve"> </w:t>
            </w:r>
            <w:r w:rsidRPr="001B032E">
              <w:rPr>
                <w:rFonts w:asciiTheme="minorHAnsi" w:eastAsiaTheme="minorHAnsi" w:hAnsiTheme="minorHAnsi" w:cstheme="minorBidi"/>
                <w:iCs/>
                <w:sz w:val="22"/>
                <w:szCs w:val="22"/>
              </w:rPr>
              <w:t>zakonodaja in zakonodaja EU;</w:t>
            </w:r>
          </w:p>
          <w:p w14:paraId="17AA042D"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orodja za preprečevanje sporov; </w:t>
            </w:r>
          </w:p>
          <w:p w14:paraId="50470EB5" w14:textId="706EE8D1"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tehnike za reševanje sporov, arbitražo in mediacijo.</w:t>
            </w:r>
          </w:p>
        </w:tc>
      </w:tr>
      <w:tr w:rsidR="001B032E" w14:paraId="5CE37B2C" w14:textId="77777777" w:rsidTr="00D500CF">
        <w:trPr>
          <w:trHeight w:val="3252"/>
        </w:trPr>
        <w:tc>
          <w:tcPr>
            <w:tcW w:w="9039" w:type="dxa"/>
            <w:shd w:val="clear" w:color="auto" w:fill="FFF3EF"/>
          </w:tcPr>
          <w:p w14:paraId="5A4B7A06" w14:textId="42C2D89E" w:rsidR="001B032E" w:rsidRDefault="001B032E" w:rsidP="00887C3B">
            <w:pPr>
              <w:spacing w:line="269" w:lineRule="auto"/>
              <w:ind w:right="176"/>
              <w:jc w:val="both"/>
              <w:rPr>
                <w:rFonts w:asciiTheme="minorHAnsi" w:eastAsiaTheme="minorHAnsi" w:hAnsiTheme="minorHAnsi" w:cstheme="minorBidi"/>
                <w:i/>
                <w:sz w:val="22"/>
                <w:szCs w:val="22"/>
              </w:rPr>
            </w:pPr>
            <w:r w:rsidRPr="008A5467">
              <w:rPr>
                <w:rFonts w:asciiTheme="minorHAnsi" w:eastAsiaTheme="minorHAnsi" w:hAnsiTheme="minorHAnsi" w:cstheme="minorBidi"/>
                <w:i/>
                <w:sz w:val="22"/>
                <w:szCs w:val="22"/>
              </w:rPr>
              <w:t>Učni izidi</w:t>
            </w:r>
            <w:r w:rsidR="00F06DA5">
              <w:rPr>
                <w:rFonts w:asciiTheme="minorHAnsi" w:eastAsiaTheme="minorHAnsi" w:hAnsiTheme="minorHAnsi" w:cstheme="minorBidi"/>
                <w:i/>
                <w:sz w:val="22"/>
                <w:szCs w:val="22"/>
              </w:rPr>
              <w:t>:</w:t>
            </w:r>
          </w:p>
          <w:p w14:paraId="4493BF6D" w14:textId="4D30CCF6"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uporabljati glavna orodja in tehnike za reševanje sporov, pomembn</w:t>
            </w:r>
            <w:r w:rsidR="00F06DA5">
              <w:rPr>
                <w:rFonts w:asciiTheme="minorHAnsi" w:eastAsiaTheme="minorHAnsi" w:hAnsiTheme="minorHAnsi" w:cstheme="minorBidi"/>
                <w:iCs/>
                <w:sz w:val="22"/>
                <w:szCs w:val="22"/>
              </w:rPr>
              <w:t>e</w:t>
            </w:r>
            <w:r w:rsidRPr="001B032E">
              <w:rPr>
                <w:rFonts w:asciiTheme="minorHAnsi" w:eastAsiaTheme="minorHAnsi" w:hAnsiTheme="minorHAnsi" w:cstheme="minorBidi"/>
                <w:iCs/>
                <w:sz w:val="22"/>
                <w:szCs w:val="22"/>
              </w:rPr>
              <w:t xml:space="preserve"> za javno naročanje;</w:t>
            </w:r>
          </w:p>
          <w:p w14:paraId="73239B47"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uporabljati praktična orodja, ki omogočajo stalne izboljšave, da se dolgoročno olajša preprečevanje konfliktov (npr. zbiranje in obravnavanje povratnih informacij o področjih za izboljšave, ki jih predlagajo gospodarski subjekti);</w:t>
            </w:r>
          </w:p>
          <w:p w14:paraId="3808D51A"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 xml:space="preserve">objektivno analizirati okoliščine spora ter predstaviti jasne ugotovitve in priporočila za morebitne rešitve; </w:t>
            </w:r>
          </w:p>
          <w:p w14:paraId="45E405E9"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pripraviti odgovore na pritožbe in odzive na spore z dobavitelji;</w:t>
            </w:r>
          </w:p>
          <w:p w14:paraId="57C38FB7" w14:textId="77777777" w:rsidR="001B032E" w:rsidRP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1B032E">
              <w:rPr>
                <w:rFonts w:asciiTheme="minorHAnsi" w:eastAsiaTheme="minorHAnsi" w:hAnsiTheme="minorHAnsi" w:cstheme="minorBidi"/>
                <w:iCs/>
                <w:sz w:val="22"/>
                <w:szCs w:val="22"/>
              </w:rPr>
              <w:t>predvideti in izvajati različne tehnike za reševanje sporov, arbitražo in mediacijo;</w:t>
            </w:r>
          </w:p>
          <w:p w14:paraId="4366E171" w14:textId="6C179DA6"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sz w:val="22"/>
                <w:szCs w:val="22"/>
              </w:rPr>
            </w:pPr>
            <w:r w:rsidRPr="001B032E">
              <w:rPr>
                <w:rFonts w:asciiTheme="minorHAnsi" w:eastAsiaTheme="minorHAnsi" w:hAnsiTheme="minorHAnsi" w:cstheme="minorBidi"/>
                <w:iCs/>
                <w:sz w:val="22"/>
                <w:szCs w:val="22"/>
              </w:rPr>
              <w:t>zasnovati postopke za preprečevanje in reševanje morebitnih sporov.</w:t>
            </w:r>
          </w:p>
        </w:tc>
      </w:tr>
      <w:tr w:rsidR="001B032E" w:rsidRPr="008A5467" w14:paraId="07F76F51" w14:textId="77777777" w:rsidTr="00D500CF">
        <w:trPr>
          <w:trHeight w:val="1697"/>
        </w:trPr>
        <w:tc>
          <w:tcPr>
            <w:tcW w:w="9039" w:type="dxa"/>
            <w:shd w:val="clear" w:color="auto" w:fill="FDF3EF"/>
          </w:tcPr>
          <w:p w14:paraId="1DF93FFF" w14:textId="4B0F4AEA" w:rsidR="001B032E" w:rsidRDefault="00A201DB" w:rsidP="00887C3B">
            <w:pPr>
              <w:spacing w:line="269" w:lineRule="auto"/>
              <w:ind w:right="176"/>
              <w:jc w:val="both"/>
              <w:rPr>
                <w:rFonts w:asciiTheme="minorHAnsi" w:eastAsiaTheme="minorHAnsi" w:hAnsiTheme="minorHAnsi" w:cstheme="minorBidi"/>
                <w:i/>
                <w:sz w:val="22"/>
                <w:szCs w:val="22"/>
              </w:rPr>
            </w:pPr>
            <w:r>
              <w:rPr>
                <w:rFonts w:asciiTheme="minorHAnsi" w:eastAsiaTheme="minorHAnsi" w:hAnsiTheme="minorHAnsi" w:cstheme="minorBidi"/>
                <w:i/>
                <w:sz w:val="22"/>
                <w:szCs w:val="22"/>
              </w:rPr>
              <w:t>Predvideni načini izvedbe usposabljanja:</w:t>
            </w:r>
          </w:p>
          <w:p w14:paraId="7E18DA85"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seminarji</w:t>
            </w:r>
            <w:r>
              <w:rPr>
                <w:rFonts w:asciiTheme="minorHAnsi" w:eastAsiaTheme="minorHAnsi" w:hAnsiTheme="minorHAnsi" w:cstheme="minorBidi"/>
                <w:iCs/>
                <w:sz w:val="22"/>
                <w:szCs w:val="22"/>
              </w:rPr>
              <w:t>;</w:t>
            </w:r>
          </w:p>
          <w:p w14:paraId="1A842C0F" w14:textId="77777777" w:rsidR="001B032E"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delavnice;</w:t>
            </w:r>
          </w:p>
          <w:p w14:paraId="5B9B0C25" w14:textId="77777777" w:rsidR="001B032E" w:rsidRPr="00B9234D" w:rsidRDefault="001B032E" w:rsidP="00887C3B">
            <w:pPr>
              <w:pStyle w:val="Odstavekseznama"/>
              <w:numPr>
                <w:ilvl w:val="0"/>
                <w:numId w:val="44"/>
              </w:numPr>
              <w:spacing w:line="269" w:lineRule="auto"/>
              <w:ind w:right="176"/>
              <w:jc w:val="both"/>
              <w:rPr>
                <w:rFonts w:asciiTheme="minorHAnsi" w:eastAsiaTheme="minorHAnsi" w:hAnsiTheme="minorHAnsi" w:cstheme="minorBidi"/>
                <w:iCs/>
                <w:sz w:val="22"/>
                <w:szCs w:val="22"/>
              </w:rPr>
            </w:pPr>
            <w:r w:rsidRPr="00B9234D">
              <w:rPr>
                <w:rFonts w:asciiTheme="minorHAnsi" w:eastAsiaTheme="minorHAnsi" w:hAnsiTheme="minorHAnsi" w:cstheme="minorBidi"/>
                <w:iCs/>
                <w:sz w:val="22"/>
                <w:szCs w:val="22"/>
              </w:rPr>
              <w:t>spletno učenje;</w:t>
            </w:r>
          </w:p>
          <w:p w14:paraId="662DD955" w14:textId="77777777" w:rsidR="001B032E" w:rsidRPr="008A5467" w:rsidRDefault="001B032E" w:rsidP="00887C3B">
            <w:pPr>
              <w:pStyle w:val="Odstavekseznama"/>
              <w:numPr>
                <w:ilvl w:val="0"/>
                <w:numId w:val="44"/>
              </w:numPr>
              <w:spacing w:line="269" w:lineRule="auto"/>
              <w:ind w:right="176"/>
              <w:jc w:val="both"/>
              <w:rPr>
                <w:rFonts w:asciiTheme="minorHAnsi" w:eastAsiaTheme="minorHAnsi" w:hAnsiTheme="minorHAnsi" w:cstheme="minorBidi"/>
                <w:i/>
                <w:sz w:val="22"/>
                <w:szCs w:val="22"/>
              </w:rPr>
            </w:pPr>
            <w:r w:rsidRPr="00B9234D">
              <w:rPr>
                <w:rFonts w:asciiTheme="minorHAnsi" w:eastAsiaTheme="minorHAnsi" w:hAnsiTheme="minorHAnsi" w:cstheme="minorBidi"/>
                <w:iCs/>
                <w:sz w:val="22"/>
                <w:szCs w:val="22"/>
              </w:rPr>
              <w:t>strukturirani moduli e-učenja</w:t>
            </w:r>
            <w:r>
              <w:rPr>
                <w:rFonts w:asciiTheme="minorHAnsi" w:eastAsiaTheme="minorHAnsi" w:hAnsiTheme="minorHAnsi" w:cstheme="minorBidi"/>
                <w:iCs/>
                <w:sz w:val="22"/>
                <w:szCs w:val="22"/>
              </w:rPr>
              <w:t>.</w:t>
            </w:r>
          </w:p>
        </w:tc>
      </w:tr>
    </w:tbl>
    <w:p w14:paraId="45E5C15E" w14:textId="77777777" w:rsidR="001B032E" w:rsidRDefault="001B032E" w:rsidP="001B032E">
      <w:pPr>
        <w:spacing w:line="360" w:lineRule="auto"/>
        <w:jc w:val="both"/>
        <w:rPr>
          <w:rFonts w:asciiTheme="minorHAnsi" w:eastAsiaTheme="minorHAnsi" w:hAnsiTheme="minorHAnsi" w:cstheme="minorBidi"/>
          <w:b/>
          <w:sz w:val="22"/>
          <w:szCs w:val="22"/>
        </w:rPr>
      </w:pPr>
    </w:p>
    <w:bookmarkEnd w:id="0"/>
    <w:p w14:paraId="708E37A7" w14:textId="77777777" w:rsidR="001B032E" w:rsidRDefault="001B032E" w:rsidP="001B032E">
      <w:pPr>
        <w:spacing w:line="360" w:lineRule="auto"/>
        <w:jc w:val="both"/>
        <w:rPr>
          <w:rFonts w:asciiTheme="minorHAnsi" w:eastAsiaTheme="minorHAnsi" w:hAnsiTheme="minorHAnsi" w:cstheme="minorBidi"/>
          <w:b/>
          <w:sz w:val="22"/>
          <w:szCs w:val="22"/>
        </w:rPr>
      </w:pPr>
    </w:p>
    <w:sectPr w:rsidR="001B032E" w:rsidSect="002D4684">
      <w:footerReference w:type="default" r:id="rId9"/>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573C0" w14:textId="77777777" w:rsidR="00131528" w:rsidRDefault="00131528">
      <w:r>
        <w:separator/>
      </w:r>
    </w:p>
  </w:endnote>
  <w:endnote w:type="continuationSeparator" w:id="0">
    <w:p w14:paraId="15DF8DFB" w14:textId="77777777" w:rsidR="00131528" w:rsidRDefault="001315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embedRegular r:id="rId1" w:fontKey="{CA78260D-801D-48E6-8131-043614F54720}"/>
    <w:embedBold r:id="rId2" w:fontKey="{8327D3F7-6DF1-4250-AEEB-4A79F537C6E5}"/>
    <w:embedItalic r:id="rId3" w:fontKey="{1960167E-CC99-4B9E-8399-D15F2A075EF2}"/>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embedRegular r:id="rId4" w:fontKey="{43B78ACD-7ECF-42D6-AEF5-EB95B8707824}"/>
  </w:font>
  <w:font w:name="Trebuchet MS">
    <w:panose1 w:val="020B0603020202020204"/>
    <w:charset w:val="EE"/>
    <w:family w:val="swiss"/>
    <w:pitch w:val="variable"/>
    <w:sig w:usb0="00000687" w:usb1="00000000" w:usb2="00000000" w:usb3="00000000" w:csb0="0000009F" w:csb1="00000000"/>
    <w:embedRegular r:id="rId5" w:fontKey="{F6399873-3A54-4D35-8B5C-92A57C3B0B8D}"/>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EE"/>
    <w:family w:val="swiss"/>
    <w:pitch w:val="variable"/>
    <w:sig w:usb0="E1002EFF" w:usb1="C000605B" w:usb2="00000029" w:usb3="00000000" w:csb0="000101FF" w:csb1="00000000"/>
    <w:embedRegular r:id="rId6" w:fontKey="{69FF60A9-B515-47DB-9F3C-2378CC09FFE5}"/>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EE"/>
    <w:family w:val="auto"/>
    <w:notTrueType/>
    <w:pitch w:val="default"/>
    <w:sig w:usb0="00000007" w:usb1="00000000" w:usb2="00000000" w:usb3="00000000" w:csb0="00000003" w:csb1="00000000"/>
  </w:font>
  <w:font w:name="Consolas">
    <w:panose1 w:val="020B0609020204030204"/>
    <w:charset w:val="EE"/>
    <w:family w:val="modern"/>
    <w:pitch w:val="fixed"/>
    <w:sig w:usb0="E00006FF" w:usb1="0000FCFF" w:usb2="00000001" w:usb3="00000000" w:csb0="0000019F" w:csb1="00000000"/>
    <w:embedRegular r:id="rId7" w:fontKey="{94BFDEC0-8100-477D-94D6-FF6C36C40FB6}"/>
  </w:font>
  <w:font w:name="Cambria">
    <w:panose1 w:val="02040503050406030204"/>
    <w:charset w:val="EE"/>
    <w:family w:val="roman"/>
    <w:pitch w:val="variable"/>
    <w:sig w:usb0="E00006FF" w:usb1="420024FF" w:usb2="02000000" w:usb3="00000000" w:csb0="0000019F" w:csb1="00000000"/>
    <w:embedRegular r:id="rId8" w:fontKey="{F2B31049-BE65-4C00-AC65-014C48B631F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89D9" w14:textId="4F39DF1A" w:rsidR="00131528" w:rsidRDefault="00C350C8">
    <w:pPr>
      <w:pStyle w:val="Noga"/>
      <w:jc w:val="right"/>
    </w:pPr>
    <w:sdt>
      <w:sdtPr>
        <w:id w:val="2055888051"/>
        <w:docPartObj>
          <w:docPartGallery w:val="Page Numbers (Bottom of Page)"/>
          <w:docPartUnique/>
        </w:docPartObj>
      </w:sdtPr>
      <w:sdtEndPr/>
      <w:sdtContent>
        <w:r w:rsidR="00131528">
          <w:fldChar w:fldCharType="begin"/>
        </w:r>
        <w:r w:rsidR="00131528">
          <w:instrText>PAGE   \* MERGEFORMAT</w:instrText>
        </w:r>
        <w:r w:rsidR="00131528">
          <w:fldChar w:fldCharType="separate"/>
        </w:r>
        <w:r w:rsidR="00403963">
          <w:rPr>
            <w:noProof/>
          </w:rPr>
          <w:t>2</w:t>
        </w:r>
        <w:r w:rsidR="00131528">
          <w:fldChar w:fldCharType="end"/>
        </w:r>
      </w:sdtContent>
    </w:sdt>
    <w:r w:rsidR="00131528">
      <w:t>/</w:t>
    </w:r>
    <w:r w:rsidR="00131528">
      <w:rPr>
        <w:noProof/>
      </w:rPr>
      <w:fldChar w:fldCharType="begin"/>
    </w:r>
    <w:r w:rsidR="00131528">
      <w:rPr>
        <w:noProof/>
      </w:rPr>
      <w:instrText xml:space="preserve"> NUMPAGES   \* MERGEFORMAT </w:instrText>
    </w:r>
    <w:r w:rsidR="00131528">
      <w:rPr>
        <w:noProof/>
      </w:rPr>
      <w:fldChar w:fldCharType="separate"/>
    </w:r>
    <w:r w:rsidR="00403963">
      <w:rPr>
        <w:noProof/>
      </w:rPr>
      <w:t>86</w:t>
    </w:r>
    <w:r w:rsidR="0013152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13AD5" w14:textId="77777777" w:rsidR="00131528" w:rsidRDefault="00131528">
      <w:r>
        <w:separator/>
      </w:r>
    </w:p>
  </w:footnote>
  <w:footnote w:type="continuationSeparator" w:id="0">
    <w:p w14:paraId="3D88CE6E" w14:textId="77777777" w:rsidR="00131528" w:rsidRDefault="001315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1CE3"/>
    <w:multiLevelType w:val="multilevel"/>
    <w:tmpl w:val="3CE235B0"/>
    <w:lvl w:ilvl="0">
      <w:start w:val="1"/>
      <w:numFmt w:val="decimal"/>
      <w:pStyle w:val="Naslov1"/>
      <w:lvlText w:val="%1"/>
      <w:lvlJc w:val="left"/>
      <w:pPr>
        <w:tabs>
          <w:tab w:val="num" w:pos="432"/>
        </w:tabs>
        <w:ind w:left="432" w:hanging="432"/>
      </w:pPr>
    </w:lvl>
    <w:lvl w:ilvl="1">
      <w:start w:val="1"/>
      <w:numFmt w:val="decimal"/>
      <w:pStyle w:val="Naslov2"/>
      <w:lvlText w:val="%1.%2"/>
      <w:lvlJc w:val="left"/>
      <w:pPr>
        <w:tabs>
          <w:tab w:val="num" w:pos="576"/>
        </w:tabs>
        <w:ind w:left="576" w:hanging="576"/>
      </w:pPr>
    </w:lvl>
    <w:lvl w:ilvl="2">
      <w:start w:val="1"/>
      <w:numFmt w:val="decimal"/>
      <w:pStyle w:val="Naslov3"/>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abstractNum w:abstractNumId="1" w15:restartNumberingAfterBreak="0">
    <w:nsid w:val="02FF1E5E"/>
    <w:multiLevelType w:val="hybridMultilevel"/>
    <w:tmpl w:val="45C28C2A"/>
    <w:lvl w:ilvl="0" w:tplc="5E649ED2">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2C43C2"/>
    <w:multiLevelType w:val="hybridMultilevel"/>
    <w:tmpl w:val="32542E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EB1177"/>
    <w:multiLevelType w:val="hybridMultilevel"/>
    <w:tmpl w:val="A9EA003C"/>
    <w:lvl w:ilvl="0" w:tplc="0706E628">
      <w:start w:val="7"/>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815BF1"/>
    <w:multiLevelType w:val="hybridMultilevel"/>
    <w:tmpl w:val="0AE69842"/>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035033"/>
    <w:multiLevelType w:val="hybridMultilevel"/>
    <w:tmpl w:val="BE3C842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419267A"/>
    <w:multiLevelType w:val="hybridMultilevel"/>
    <w:tmpl w:val="AA32EB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50E0088"/>
    <w:multiLevelType w:val="hybridMultilevel"/>
    <w:tmpl w:val="1ADA7AFC"/>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657BF2"/>
    <w:multiLevelType w:val="hybridMultilevel"/>
    <w:tmpl w:val="473E82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9CD08FF"/>
    <w:multiLevelType w:val="hybridMultilevel"/>
    <w:tmpl w:val="E6724204"/>
    <w:lvl w:ilvl="0" w:tplc="E1F4E37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644D8"/>
    <w:multiLevelType w:val="hybridMultilevel"/>
    <w:tmpl w:val="BF0A93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5B84799"/>
    <w:multiLevelType w:val="hybridMultilevel"/>
    <w:tmpl w:val="FD5076C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C1D89"/>
    <w:multiLevelType w:val="hybridMultilevel"/>
    <w:tmpl w:val="A5A2C1B8"/>
    <w:lvl w:ilvl="0" w:tplc="04240001">
      <w:start w:val="1"/>
      <w:numFmt w:val="bullet"/>
      <w:lvlText w:val=""/>
      <w:lvlJc w:val="left"/>
      <w:pPr>
        <w:ind w:left="1175" w:hanging="360"/>
      </w:pPr>
      <w:rPr>
        <w:rFonts w:ascii="Symbol" w:hAnsi="Symbol" w:hint="default"/>
      </w:rPr>
    </w:lvl>
    <w:lvl w:ilvl="1" w:tplc="04240003" w:tentative="1">
      <w:start w:val="1"/>
      <w:numFmt w:val="bullet"/>
      <w:lvlText w:val="o"/>
      <w:lvlJc w:val="left"/>
      <w:pPr>
        <w:ind w:left="1895" w:hanging="360"/>
      </w:pPr>
      <w:rPr>
        <w:rFonts w:ascii="Courier New" w:hAnsi="Courier New" w:cs="Courier New" w:hint="default"/>
      </w:rPr>
    </w:lvl>
    <w:lvl w:ilvl="2" w:tplc="04240005" w:tentative="1">
      <w:start w:val="1"/>
      <w:numFmt w:val="bullet"/>
      <w:lvlText w:val=""/>
      <w:lvlJc w:val="left"/>
      <w:pPr>
        <w:ind w:left="2615" w:hanging="360"/>
      </w:pPr>
      <w:rPr>
        <w:rFonts w:ascii="Wingdings" w:hAnsi="Wingdings" w:hint="default"/>
      </w:rPr>
    </w:lvl>
    <w:lvl w:ilvl="3" w:tplc="04240001" w:tentative="1">
      <w:start w:val="1"/>
      <w:numFmt w:val="bullet"/>
      <w:lvlText w:val=""/>
      <w:lvlJc w:val="left"/>
      <w:pPr>
        <w:ind w:left="3335" w:hanging="360"/>
      </w:pPr>
      <w:rPr>
        <w:rFonts w:ascii="Symbol" w:hAnsi="Symbol" w:hint="default"/>
      </w:rPr>
    </w:lvl>
    <w:lvl w:ilvl="4" w:tplc="04240003" w:tentative="1">
      <w:start w:val="1"/>
      <w:numFmt w:val="bullet"/>
      <w:lvlText w:val="o"/>
      <w:lvlJc w:val="left"/>
      <w:pPr>
        <w:ind w:left="4055" w:hanging="360"/>
      </w:pPr>
      <w:rPr>
        <w:rFonts w:ascii="Courier New" w:hAnsi="Courier New" w:cs="Courier New" w:hint="default"/>
      </w:rPr>
    </w:lvl>
    <w:lvl w:ilvl="5" w:tplc="04240005" w:tentative="1">
      <w:start w:val="1"/>
      <w:numFmt w:val="bullet"/>
      <w:lvlText w:val=""/>
      <w:lvlJc w:val="left"/>
      <w:pPr>
        <w:ind w:left="4775" w:hanging="360"/>
      </w:pPr>
      <w:rPr>
        <w:rFonts w:ascii="Wingdings" w:hAnsi="Wingdings" w:hint="default"/>
      </w:rPr>
    </w:lvl>
    <w:lvl w:ilvl="6" w:tplc="04240001" w:tentative="1">
      <w:start w:val="1"/>
      <w:numFmt w:val="bullet"/>
      <w:lvlText w:val=""/>
      <w:lvlJc w:val="left"/>
      <w:pPr>
        <w:ind w:left="5495" w:hanging="360"/>
      </w:pPr>
      <w:rPr>
        <w:rFonts w:ascii="Symbol" w:hAnsi="Symbol" w:hint="default"/>
      </w:rPr>
    </w:lvl>
    <w:lvl w:ilvl="7" w:tplc="04240003" w:tentative="1">
      <w:start w:val="1"/>
      <w:numFmt w:val="bullet"/>
      <w:lvlText w:val="o"/>
      <w:lvlJc w:val="left"/>
      <w:pPr>
        <w:ind w:left="6215" w:hanging="360"/>
      </w:pPr>
      <w:rPr>
        <w:rFonts w:ascii="Courier New" w:hAnsi="Courier New" w:cs="Courier New" w:hint="default"/>
      </w:rPr>
    </w:lvl>
    <w:lvl w:ilvl="8" w:tplc="04240005" w:tentative="1">
      <w:start w:val="1"/>
      <w:numFmt w:val="bullet"/>
      <w:lvlText w:val=""/>
      <w:lvlJc w:val="left"/>
      <w:pPr>
        <w:ind w:left="6935" w:hanging="360"/>
      </w:pPr>
      <w:rPr>
        <w:rFonts w:ascii="Wingdings" w:hAnsi="Wingdings" w:hint="default"/>
      </w:rPr>
    </w:lvl>
  </w:abstractNum>
  <w:abstractNum w:abstractNumId="13" w15:restartNumberingAfterBreak="0">
    <w:nsid w:val="2BC14DFD"/>
    <w:multiLevelType w:val="hybridMultilevel"/>
    <w:tmpl w:val="B3C411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82B04D7"/>
    <w:multiLevelType w:val="hybridMultilevel"/>
    <w:tmpl w:val="97D8C230"/>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956492B"/>
    <w:multiLevelType w:val="hybridMultilevel"/>
    <w:tmpl w:val="6BEE2B70"/>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0234397"/>
    <w:multiLevelType w:val="multilevel"/>
    <w:tmpl w:val="15886D1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1AF0A5E"/>
    <w:multiLevelType w:val="hybridMultilevel"/>
    <w:tmpl w:val="435812DE"/>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79A139F"/>
    <w:multiLevelType w:val="hybridMultilevel"/>
    <w:tmpl w:val="C944D87C"/>
    <w:lvl w:ilvl="0" w:tplc="137E222C">
      <w:start w:val="1"/>
      <w:numFmt w:val="bullet"/>
      <w:lvlText w:val=""/>
      <w:lvlJc w:val="left"/>
      <w:pPr>
        <w:tabs>
          <w:tab w:val="num" w:pos="720"/>
        </w:tabs>
        <w:ind w:left="720" w:hanging="360"/>
      </w:pPr>
      <w:rPr>
        <w:rFonts w:ascii="Symbol" w:hAnsi="Symbol" w:hint="default"/>
      </w:rPr>
    </w:lvl>
    <w:lvl w:ilvl="1" w:tplc="E126FCE8">
      <w:numFmt w:val="bullet"/>
      <w:lvlText w:val="–"/>
      <w:lvlJc w:val="left"/>
      <w:pPr>
        <w:tabs>
          <w:tab w:val="num" w:pos="1560"/>
        </w:tabs>
        <w:ind w:left="1560" w:hanging="480"/>
      </w:pPr>
      <w:rPr>
        <w:rFonts w:ascii="Arial" w:eastAsia="Trebuchet MS"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92E1C90"/>
    <w:multiLevelType w:val="hybridMultilevel"/>
    <w:tmpl w:val="E0C69C5C"/>
    <w:lvl w:ilvl="0" w:tplc="9F5877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E0265D1"/>
    <w:multiLevelType w:val="hybridMultilevel"/>
    <w:tmpl w:val="98F0DD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F320712"/>
    <w:multiLevelType w:val="hybridMultilevel"/>
    <w:tmpl w:val="B3C4118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63D19F3"/>
    <w:multiLevelType w:val="hybridMultilevel"/>
    <w:tmpl w:val="A9E068D0"/>
    <w:lvl w:ilvl="0" w:tplc="08E6AD3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6C47517"/>
    <w:multiLevelType w:val="hybridMultilevel"/>
    <w:tmpl w:val="A97803D6"/>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7BA3671"/>
    <w:multiLevelType w:val="hybridMultilevel"/>
    <w:tmpl w:val="74869D6E"/>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ACB74F1"/>
    <w:multiLevelType w:val="hybridMultilevel"/>
    <w:tmpl w:val="141CC2BE"/>
    <w:lvl w:ilvl="0" w:tplc="E126FCE8">
      <w:numFmt w:val="bullet"/>
      <w:lvlText w:val="–"/>
      <w:lvlJc w:val="left"/>
      <w:pPr>
        <w:ind w:left="720" w:hanging="360"/>
      </w:pPr>
      <w:rPr>
        <w:rFonts w:ascii="Arial" w:eastAsia="Trebuchet MS"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DFE2D5D"/>
    <w:multiLevelType w:val="hybridMultilevel"/>
    <w:tmpl w:val="15E43B6E"/>
    <w:lvl w:ilvl="0" w:tplc="B718AC1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9D0B8D"/>
    <w:multiLevelType w:val="hybridMultilevel"/>
    <w:tmpl w:val="3EC45B14"/>
    <w:lvl w:ilvl="0" w:tplc="7F54199E">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6EF25CC"/>
    <w:multiLevelType w:val="hybridMultilevel"/>
    <w:tmpl w:val="FE686B48"/>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6DCD1D2E"/>
    <w:multiLevelType w:val="hybridMultilevel"/>
    <w:tmpl w:val="31E0B2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6E90590F"/>
    <w:multiLevelType w:val="hybridMultilevel"/>
    <w:tmpl w:val="BBECD50E"/>
    <w:lvl w:ilvl="0" w:tplc="2CB2F1AA">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2587C6B"/>
    <w:multiLevelType w:val="hybridMultilevel"/>
    <w:tmpl w:val="AFD649C4"/>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55339D9"/>
    <w:multiLevelType w:val="hybridMultilevel"/>
    <w:tmpl w:val="E558258A"/>
    <w:lvl w:ilvl="0" w:tplc="4790F672">
      <w:start w:val="31"/>
      <w:numFmt w:val="bullet"/>
      <w:lvlText w:val="–"/>
      <w:lvlJc w:val="left"/>
      <w:pPr>
        <w:tabs>
          <w:tab w:val="num" w:pos="360"/>
        </w:tabs>
        <w:ind w:left="360" w:hanging="360"/>
      </w:pPr>
      <w:rPr>
        <w:rFonts w:ascii="Century Gothic" w:eastAsia="Calibri" w:hAnsi="Century Gothic" w:cs="Times New Roman" w:hint="default"/>
      </w:rPr>
    </w:lvl>
    <w:lvl w:ilvl="1" w:tplc="E126FCE8">
      <w:numFmt w:val="bullet"/>
      <w:lvlText w:val="–"/>
      <w:lvlJc w:val="left"/>
      <w:pPr>
        <w:tabs>
          <w:tab w:val="num" w:pos="1200"/>
        </w:tabs>
        <w:ind w:left="1200" w:hanging="480"/>
      </w:pPr>
      <w:rPr>
        <w:rFonts w:ascii="Arial" w:eastAsia="Trebuchet MS" w:hAnsi="Arial"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6601AE1"/>
    <w:multiLevelType w:val="hybridMultilevel"/>
    <w:tmpl w:val="D446FDEA"/>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B2C0BFF"/>
    <w:multiLevelType w:val="hybridMultilevel"/>
    <w:tmpl w:val="EDCE7AD0"/>
    <w:lvl w:ilvl="0" w:tplc="4790F672">
      <w:start w:val="31"/>
      <w:numFmt w:val="bullet"/>
      <w:lvlText w:val="–"/>
      <w:lvlJc w:val="left"/>
      <w:pPr>
        <w:ind w:left="720" w:hanging="360"/>
      </w:pPr>
      <w:rPr>
        <w:rFonts w:ascii="Century Gothic" w:eastAsia="Calibri" w:hAnsi="Century Gothic"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B4F6105"/>
    <w:multiLevelType w:val="hybridMultilevel"/>
    <w:tmpl w:val="9B30FB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C0765E8"/>
    <w:multiLevelType w:val="hybridMultilevel"/>
    <w:tmpl w:val="6B38B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23"/>
  </w:num>
  <w:num w:numId="3">
    <w:abstractNumId w:val="28"/>
  </w:num>
  <w:num w:numId="4">
    <w:abstractNumId w:val="32"/>
  </w:num>
  <w:num w:numId="5">
    <w:abstractNumId w:val="25"/>
  </w:num>
  <w:num w:numId="6">
    <w:abstractNumId w:val="4"/>
  </w:num>
  <w:num w:numId="7">
    <w:abstractNumId w:val="24"/>
  </w:num>
  <w:num w:numId="8">
    <w:abstractNumId w:val="3"/>
  </w:num>
  <w:num w:numId="9">
    <w:abstractNumId w:val="7"/>
  </w:num>
  <w:num w:numId="10">
    <w:abstractNumId w:val="33"/>
  </w:num>
  <w:num w:numId="11">
    <w:abstractNumId w:val="17"/>
  </w:num>
  <w:num w:numId="12">
    <w:abstractNumId w:val="0"/>
  </w:num>
  <w:num w:numId="13">
    <w:abstractNumId w:val="31"/>
  </w:num>
  <w:num w:numId="14">
    <w:abstractNumId w:val="34"/>
  </w:num>
  <w:num w:numId="15">
    <w:abstractNumId w:val="14"/>
  </w:num>
  <w:num w:numId="16">
    <w:abstractNumId w:val="15"/>
  </w:num>
  <w:num w:numId="17">
    <w:abstractNumId w:val="19"/>
  </w:num>
  <w:num w:numId="18">
    <w:abstractNumId w:val="18"/>
  </w:num>
  <w:num w:numId="19">
    <w:abstractNumId w:val="35"/>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0"/>
  </w:num>
  <w:num w:numId="23">
    <w:abstractNumId w:val="9"/>
  </w:num>
  <w:num w:numId="24">
    <w:abstractNumId w:val="30"/>
  </w:num>
  <w:num w:numId="25">
    <w:abstractNumId w:val="1"/>
  </w:num>
  <w:num w:numId="26">
    <w:abstractNumId w:val="27"/>
  </w:num>
  <w:num w:numId="27">
    <w:abstractNumId w:val="5"/>
  </w:num>
  <w:num w:numId="28">
    <w:abstractNumId w:val="22"/>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8"/>
  </w:num>
  <w:num w:numId="39">
    <w:abstractNumId w:val="0"/>
  </w:num>
  <w:num w:numId="40">
    <w:abstractNumId w:val="29"/>
  </w:num>
  <w:num w:numId="41">
    <w:abstractNumId w:val="21"/>
  </w:num>
  <w:num w:numId="42">
    <w:abstractNumId w:val="13"/>
  </w:num>
  <w:num w:numId="43">
    <w:abstractNumId w:val="10"/>
  </w:num>
  <w:num w:numId="44">
    <w:abstractNumId w:val="20"/>
  </w:num>
  <w:num w:numId="45">
    <w:abstractNumId w:val="2"/>
  </w:num>
  <w:num w:numId="46">
    <w:abstractNumId w:val="26"/>
  </w:num>
  <w:num w:numId="47">
    <w:abstractNumId w:val="12"/>
  </w:num>
  <w:num w:numId="48">
    <w:abstractNumId w:val="6"/>
  </w:num>
  <w:num w:numId="49">
    <w:abstractNumId w:val="11"/>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7884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0D16"/>
    <w:rsid w:val="000039B2"/>
    <w:rsid w:val="00004CBB"/>
    <w:rsid w:val="00005B8F"/>
    <w:rsid w:val="0000645A"/>
    <w:rsid w:val="00006A55"/>
    <w:rsid w:val="00012047"/>
    <w:rsid w:val="00012D3F"/>
    <w:rsid w:val="00012E22"/>
    <w:rsid w:val="00013558"/>
    <w:rsid w:val="00013FE7"/>
    <w:rsid w:val="000156A7"/>
    <w:rsid w:val="0001711E"/>
    <w:rsid w:val="0001725C"/>
    <w:rsid w:val="000173FE"/>
    <w:rsid w:val="00017448"/>
    <w:rsid w:val="00020CB8"/>
    <w:rsid w:val="0002120F"/>
    <w:rsid w:val="00021AD3"/>
    <w:rsid w:val="00023A88"/>
    <w:rsid w:val="00025F9A"/>
    <w:rsid w:val="0003013A"/>
    <w:rsid w:val="00030D2C"/>
    <w:rsid w:val="00031224"/>
    <w:rsid w:val="00031801"/>
    <w:rsid w:val="00031B53"/>
    <w:rsid w:val="00033D47"/>
    <w:rsid w:val="0003675B"/>
    <w:rsid w:val="00037E1B"/>
    <w:rsid w:val="00037F5F"/>
    <w:rsid w:val="000414F6"/>
    <w:rsid w:val="0004248B"/>
    <w:rsid w:val="00042EDA"/>
    <w:rsid w:val="00051C69"/>
    <w:rsid w:val="00055C59"/>
    <w:rsid w:val="00055F83"/>
    <w:rsid w:val="00057E98"/>
    <w:rsid w:val="0006174F"/>
    <w:rsid w:val="000621FA"/>
    <w:rsid w:val="0006372A"/>
    <w:rsid w:val="00064251"/>
    <w:rsid w:val="00066A47"/>
    <w:rsid w:val="00070D7D"/>
    <w:rsid w:val="0007259A"/>
    <w:rsid w:val="00073737"/>
    <w:rsid w:val="0007377A"/>
    <w:rsid w:val="00074C43"/>
    <w:rsid w:val="0007554B"/>
    <w:rsid w:val="00075726"/>
    <w:rsid w:val="0007589D"/>
    <w:rsid w:val="0007602A"/>
    <w:rsid w:val="00080020"/>
    <w:rsid w:val="00083770"/>
    <w:rsid w:val="0008602D"/>
    <w:rsid w:val="00087C14"/>
    <w:rsid w:val="0009004F"/>
    <w:rsid w:val="00090371"/>
    <w:rsid w:val="00092494"/>
    <w:rsid w:val="0009331C"/>
    <w:rsid w:val="00094C27"/>
    <w:rsid w:val="00094E5C"/>
    <w:rsid w:val="0009617F"/>
    <w:rsid w:val="00096CD0"/>
    <w:rsid w:val="00096E12"/>
    <w:rsid w:val="000A19CF"/>
    <w:rsid w:val="000A249B"/>
    <w:rsid w:val="000A38C1"/>
    <w:rsid w:val="000A7238"/>
    <w:rsid w:val="000A7BFC"/>
    <w:rsid w:val="000B0C70"/>
    <w:rsid w:val="000B33CD"/>
    <w:rsid w:val="000B457A"/>
    <w:rsid w:val="000B70EC"/>
    <w:rsid w:val="000B760B"/>
    <w:rsid w:val="000C0531"/>
    <w:rsid w:val="000C070F"/>
    <w:rsid w:val="000C2408"/>
    <w:rsid w:val="000C73FC"/>
    <w:rsid w:val="000C7E98"/>
    <w:rsid w:val="000D0C3D"/>
    <w:rsid w:val="000D1F45"/>
    <w:rsid w:val="000D20D2"/>
    <w:rsid w:val="000D27CF"/>
    <w:rsid w:val="000D3DC5"/>
    <w:rsid w:val="000D40EF"/>
    <w:rsid w:val="000D5E82"/>
    <w:rsid w:val="000D7AFC"/>
    <w:rsid w:val="000E3BD1"/>
    <w:rsid w:val="000E5122"/>
    <w:rsid w:val="000E5F06"/>
    <w:rsid w:val="000E60E7"/>
    <w:rsid w:val="000F3A17"/>
    <w:rsid w:val="000F3E4F"/>
    <w:rsid w:val="000F70F7"/>
    <w:rsid w:val="001050A8"/>
    <w:rsid w:val="00106E51"/>
    <w:rsid w:val="00110B06"/>
    <w:rsid w:val="00111A1B"/>
    <w:rsid w:val="0011238C"/>
    <w:rsid w:val="00112663"/>
    <w:rsid w:val="001130D5"/>
    <w:rsid w:val="00116267"/>
    <w:rsid w:val="001210D0"/>
    <w:rsid w:val="001217C7"/>
    <w:rsid w:val="00121B07"/>
    <w:rsid w:val="00122216"/>
    <w:rsid w:val="001224BF"/>
    <w:rsid w:val="00122DA7"/>
    <w:rsid w:val="00125650"/>
    <w:rsid w:val="00127471"/>
    <w:rsid w:val="00131528"/>
    <w:rsid w:val="00132397"/>
    <w:rsid w:val="00132D87"/>
    <w:rsid w:val="001357B2"/>
    <w:rsid w:val="00135EF6"/>
    <w:rsid w:val="00137FBE"/>
    <w:rsid w:val="00137FC9"/>
    <w:rsid w:val="001407C0"/>
    <w:rsid w:val="001429C9"/>
    <w:rsid w:val="001434D3"/>
    <w:rsid w:val="00146F4A"/>
    <w:rsid w:val="00147440"/>
    <w:rsid w:val="00147936"/>
    <w:rsid w:val="00152383"/>
    <w:rsid w:val="001524A9"/>
    <w:rsid w:val="001528ED"/>
    <w:rsid w:val="00160D94"/>
    <w:rsid w:val="00161ECC"/>
    <w:rsid w:val="00161F82"/>
    <w:rsid w:val="0016283E"/>
    <w:rsid w:val="00163DD2"/>
    <w:rsid w:val="001642E9"/>
    <w:rsid w:val="001701A9"/>
    <w:rsid w:val="001748C0"/>
    <w:rsid w:val="00175DD7"/>
    <w:rsid w:val="00176794"/>
    <w:rsid w:val="00177D1E"/>
    <w:rsid w:val="0018091D"/>
    <w:rsid w:val="001813E5"/>
    <w:rsid w:val="00182003"/>
    <w:rsid w:val="001828A6"/>
    <w:rsid w:val="001837E2"/>
    <w:rsid w:val="001840B3"/>
    <w:rsid w:val="00184EB8"/>
    <w:rsid w:val="00185B56"/>
    <w:rsid w:val="00187909"/>
    <w:rsid w:val="001925EC"/>
    <w:rsid w:val="00192DA8"/>
    <w:rsid w:val="001951D2"/>
    <w:rsid w:val="001A0881"/>
    <w:rsid w:val="001A095B"/>
    <w:rsid w:val="001A18CF"/>
    <w:rsid w:val="001A2C45"/>
    <w:rsid w:val="001A34A7"/>
    <w:rsid w:val="001A3ACA"/>
    <w:rsid w:val="001A3DA6"/>
    <w:rsid w:val="001A4693"/>
    <w:rsid w:val="001A5E85"/>
    <w:rsid w:val="001A65D9"/>
    <w:rsid w:val="001A7912"/>
    <w:rsid w:val="001B0104"/>
    <w:rsid w:val="001B032E"/>
    <w:rsid w:val="001B18DD"/>
    <w:rsid w:val="001B19C3"/>
    <w:rsid w:val="001B28CB"/>
    <w:rsid w:val="001B2ACD"/>
    <w:rsid w:val="001B631F"/>
    <w:rsid w:val="001B68CF"/>
    <w:rsid w:val="001B7DAF"/>
    <w:rsid w:val="001C00CE"/>
    <w:rsid w:val="001C097F"/>
    <w:rsid w:val="001C0B25"/>
    <w:rsid w:val="001C4473"/>
    <w:rsid w:val="001C52F2"/>
    <w:rsid w:val="001C610B"/>
    <w:rsid w:val="001C67B8"/>
    <w:rsid w:val="001C685D"/>
    <w:rsid w:val="001D0660"/>
    <w:rsid w:val="001D280A"/>
    <w:rsid w:val="001D2B78"/>
    <w:rsid w:val="001D2B7B"/>
    <w:rsid w:val="001D49B3"/>
    <w:rsid w:val="001D525F"/>
    <w:rsid w:val="001D5454"/>
    <w:rsid w:val="001D5913"/>
    <w:rsid w:val="001D630A"/>
    <w:rsid w:val="001E0509"/>
    <w:rsid w:val="001E0837"/>
    <w:rsid w:val="001E3174"/>
    <w:rsid w:val="001F18E0"/>
    <w:rsid w:val="001F3EE8"/>
    <w:rsid w:val="002002C5"/>
    <w:rsid w:val="00202A37"/>
    <w:rsid w:val="00202A77"/>
    <w:rsid w:val="00202E09"/>
    <w:rsid w:val="0020338D"/>
    <w:rsid w:val="002039C8"/>
    <w:rsid w:val="00204350"/>
    <w:rsid w:val="00205814"/>
    <w:rsid w:val="00205C39"/>
    <w:rsid w:val="00207BDF"/>
    <w:rsid w:val="00212309"/>
    <w:rsid w:val="002133B6"/>
    <w:rsid w:val="002134F3"/>
    <w:rsid w:val="002158B9"/>
    <w:rsid w:val="00215D90"/>
    <w:rsid w:val="00216575"/>
    <w:rsid w:val="00216DA0"/>
    <w:rsid w:val="00217E91"/>
    <w:rsid w:val="00223406"/>
    <w:rsid w:val="002244AD"/>
    <w:rsid w:val="00225CEE"/>
    <w:rsid w:val="00226129"/>
    <w:rsid w:val="00230EB5"/>
    <w:rsid w:val="002314DA"/>
    <w:rsid w:val="002332FE"/>
    <w:rsid w:val="002336AF"/>
    <w:rsid w:val="00233A3F"/>
    <w:rsid w:val="0023413C"/>
    <w:rsid w:val="00234172"/>
    <w:rsid w:val="00237A34"/>
    <w:rsid w:val="00240E05"/>
    <w:rsid w:val="0024226E"/>
    <w:rsid w:val="00242DEE"/>
    <w:rsid w:val="002433DE"/>
    <w:rsid w:val="002446D4"/>
    <w:rsid w:val="00244E90"/>
    <w:rsid w:val="0024513C"/>
    <w:rsid w:val="00246552"/>
    <w:rsid w:val="00246580"/>
    <w:rsid w:val="00250583"/>
    <w:rsid w:val="00251E5B"/>
    <w:rsid w:val="00252BE8"/>
    <w:rsid w:val="00255068"/>
    <w:rsid w:val="00261DAE"/>
    <w:rsid w:val="00267265"/>
    <w:rsid w:val="0027193F"/>
    <w:rsid w:val="00271CE5"/>
    <w:rsid w:val="00274430"/>
    <w:rsid w:val="0027716E"/>
    <w:rsid w:val="002771A2"/>
    <w:rsid w:val="002773E1"/>
    <w:rsid w:val="00280396"/>
    <w:rsid w:val="00280BDD"/>
    <w:rsid w:val="00281996"/>
    <w:rsid w:val="00281F5D"/>
    <w:rsid w:val="00282020"/>
    <w:rsid w:val="00283803"/>
    <w:rsid w:val="002851A4"/>
    <w:rsid w:val="002861DF"/>
    <w:rsid w:val="00287080"/>
    <w:rsid w:val="00292AE7"/>
    <w:rsid w:val="002950A2"/>
    <w:rsid w:val="002A0FEB"/>
    <w:rsid w:val="002A2D49"/>
    <w:rsid w:val="002A4654"/>
    <w:rsid w:val="002A48B3"/>
    <w:rsid w:val="002A658E"/>
    <w:rsid w:val="002B15DB"/>
    <w:rsid w:val="002B3F38"/>
    <w:rsid w:val="002B79A9"/>
    <w:rsid w:val="002B7E9E"/>
    <w:rsid w:val="002C1051"/>
    <w:rsid w:val="002C1940"/>
    <w:rsid w:val="002C2E91"/>
    <w:rsid w:val="002C352E"/>
    <w:rsid w:val="002C7853"/>
    <w:rsid w:val="002D4382"/>
    <w:rsid w:val="002D4684"/>
    <w:rsid w:val="002D67E4"/>
    <w:rsid w:val="002D6907"/>
    <w:rsid w:val="002D7756"/>
    <w:rsid w:val="002D7ACA"/>
    <w:rsid w:val="002E6CE4"/>
    <w:rsid w:val="002E6EA6"/>
    <w:rsid w:val="002E7E03"/>
    <w:rsid w:val="002F368F"/>
    <w:rsid w:val="002F3F66"/>
    <w:rsid w:val="002F5C17"/>
    <w:rsid w:val="002F6BE4"/>
    <w:rsid w:val="00301691"/>
    <w:rsid w:val="00302D25"/>
    <w:rsid w:val="003040E0"/>
    <w:rsid w:val="003042E1"/>
    <w:rsid w:val="00304F80"/>
    <w:rsid w:val="0030774B"/>
    <w:rsid w:val="003105DF"/>
    <w:rsid w:val="00311C3F"/>
    <w:rsid w:val="00315412"/>
    <w:rsid w:val="00315BC2"/>
    <w:rsid w:val="003176E9"/>
    <w:rsid w:val="00321B25"/>
    <w:rsid w:val="00324849"/>
    <w:rsid w:val="003262EF"/>
    <w:rsid w:val="00326B28"/>
    <w:rsid w:val="00326E2A"/>
    <w:rsid w:val="0032785F"/>
    <w:rsid w:val="003331A8"/>
    <w:rsid w:val="00333559"/>
    <w:rsid w:val="00333961"/>
    <w:rsid w:val="00334638"/>
    <w:rsid w:val="003359A6"/>
    <w:rsid w:val="003360A1"/>
    <w:rsid w:val="00337CDE"/>
    <w:rsid w:val="00343D78"/>
    <w:rsid w:val="00344DA7"/>
    <w:rsid w:val="00350B8B"/>
    <w:rsid w:val="00351C6D"/>
    <w:rsid w:val="00360B5B"/>
    <w:rsid w:val="0036101D"/>
    <w:rsid w:val="003620DF"/>
    <w:rsid w:val="003623F1"/>
    <w:rsid w:val="00362567"/>
    <w:rsid w:val="0036325E"/>
    <w:rsid w:val="003636BF"/>
    <w:rsid w:val="00363E57"/>
    <w:rsid w:val="00364E08"/>
    <w:rsid w:val="00367129"/>
    <w:rsid w:val="00367E70"/>
    <w:rsid w:val="00372C6C"/>
    <w:rsid w:val="0037479F"/>
    <w:rsid w:val="00375205"/>
    <w:rsid w:val="003778B8"/>
    <w:rsid w:val="00380E1E"/>
    <w:rsid w:val="00380F14"/>
    <w:rsid w:val="00382BF7"/>
    <w:rsid w:val="003845B4"/>
    <w:rsid w:val="00384D2C"/>
    <w:rsid w:val="00385E60"/>
    <w:rsid w:val="00385F61"/>
    <w:rsid w:val="00386C03"/>
    <w:rsid w:val="00387B1A"/>
    <w:rsid w:val="00390539"/>
    <w:rsid w:val="0039188D"/>
    <w:rsid w:val="00393B87"/>
    <w:rsid w:val="003974DB"/>
    <w:rsid w:val="003A236F"/>
    <w:rsid w:val="003A2556"/>
    <w:rsid w:val="003A364E"/>
    <w:rsid w:val="003A73B8"/>
    <w:rsid w:val="003B0ECB"/>
    <w:rsid w:val="003B4569"/>
    <w:rsid w:val="003B49AD"/>
    <w:rsid w:val="003B7255"/>
    <w:rsid w:val="003B77E7"/>
    <w:rsid w:val="003C42D1"/>
    <w:rsid w:val="003C4842"/>
    <w:rsid w:val="003C4CDF"/>
    <w:rsid w:val="003C5077"/>
    <w:rsid w:val="003D2986"/>
    <w:rsid w:val="003D3C5E"/>
    <w:rsid w:val="003D3F39"/>
    <w:rsid w:val="003D47B6"/>
    <w:rsid w:val="003D531C"/>
    <w:rsid w:val="003D6EB2"/>
    <w:rsid w:val="003D7349"/>
    <w:rsid w:val="003E1C74"/>
    <w:rsid w:val="003E21C2"/>
    <w:rsid w:val="003E282D"/>
    <w:rsid w:val="003E7240"/>
    <w:rsid w:val="003F0C16"/>
    <w:rsid w:val="003F5756"/>
    <w:rsid w:val="003F7749"/>
    <w:rsid w:val="00400450"/>
    <w:rsid w:val="00401D3D"/>
    <w:rsid w:val="00403963"/>
    <w:rsid w:val="004060E8"/>
    <w:rsid w:val="00407820"/>
    <w:rsid w:val="004116B9"/>
    <w:rsid w:val="00414879"/>
    <w:rsid w:val="00414D23"/>
    <w:rsid w:val="00416DA3"/>
    <w:rsid w:val="0041773A"/>
    <w:rsid w:val="0042019A"/>
    <w:rsid w:val="004201C6"/>
    <w:rsid w:val="00420E72"/>
    <w:rsid w:val="004222BF"/>
    <w:rsid w:val="00424237"/>
    <w:rsid w:val="004279A5"/>
    <w:rsid w:val="0043032D"/>
    <w:rsid w:val="0043167A"/>
    <w:rsid w:val="00432039"/>
    <w:rsid w:val="004339FE"/>
    <w:rsid w:val="00434A3E"/>
    <w:rsid w:val="00436345"/>
    <w:rsid w:val="00437FDB"/>
    <w:rsid w:val="00440575"/>
    <w:rsid w:val="00441480"/>
    <w:rsid w:val="00444165"/>
    <w:rsid w:val="00444F2A"/>
    <w:rsid w:val="004470C2"/>
    <w:rsid w:val="00452AB0"/>
    <w:rsid w:val="00455F60"/>
    <w:rsid w:val="00456803"/>
    <w:rsid w:val="004569BC"/>
    <w:rsid w:val="004569D3"/>
    <w:rsid w:val="00457693"/>
    <w:rsid w:val="00457DAB"/>
    <w:rsid w:val="004615F6"/>
    <w:rsid w:val="00461AE4"/>
    <w:rsid w:val="0046643E"/>
    <w:rsid w:val="00466E5C"/>
    <w:rsid w:val="00473E76"/>
    <w:rsid w:val="00474CB7"/>
    <w:rsid w:val="0047600F"/>
    <w:rsid w:val="0048018A"/>
    <w:rsid w:val="00480490"/>
    <w:rsid w:val="00481220"/>
    <w:rsid w:val="004814E5"/>
    <w:rsid w:val="00482910"/>
    <w:rsid w:val="00482B29"/>
    <w:rsid w:val="00484014"/>
    <w:rsid w:val="00486862"/>
    <w:rsid w:val="00486ED0"/>
    <w:rsid w:val="004873A8"/>
    <w:rsid w:val="00490F29"/>
    <w:rsid w:val="00491271"/>
    <w:rsid w:val="004929D6"/>
    <w:rsid w:val="00493E60"/>
    <w:rsid w:val="00493FD0"/>
    <w:rsid w:val="004961B8"/>
    <w:rsid w:val="004965F0"/>
    <w:rsid w:val="0049668E"/>
    <w:rsid w:val="00496791"/>
    <w:rsid w:val="00497D92"/>
    <w:rsid w:val="004A0E6C"/>
    <w:rsid w:val="004A19CB"/>
    <w:rsid w:val="004A24D2"/>
    <w:rsid w:val="004A5543"/>
    <w:rsid w:val="004A6355"/>
    <w:rsid w:val="004A6885"/>
    <w:rsid w:val="004B09A0"/>
    <w:rsid w:val="004B10C8"/>
    <w:rsid w:val="004B6CEA"/>
    <w:rsid w:val="004B718E"/>
    <w:rsid w:val="004C044C"/>
    <w:rsid w:val="004C2ACE"/>
    <w:rsid w:val="004C3C52"/>
    <w:rsid w:val="004C475A"/>
    <w:rsid w:val="004C6A12"/>
    <w:rsid w:val="004D059D"/>
    <w:rsid w:val="004D0D07"/>
    <w:rsid w:val="004D37D2"/>
    <w:rsid w:val="004D578C"/>
    <w:rsid w:val="004D5DBF"/>
    <w:rsid w:val="004D6C8E"/>
    <w:rsid w:val="004E025D"/>
    <w:rsid w:val="004E087E"/>
    <w:rsid w:val="004E1354"/>
    <w:rsid w:val="004E1834"/>
    <w:rsid w:val="004E259A"/>
    <w:rsid w:val="004E2A84"/>
    <w:rsid w:val="004E4792"/>
    <w:rsid w:val="004E6123"/>
    <w:rsid w:val="004E7A35"/>
    <w:rsid w:val="004F0DCF"/>
    <w:rsid w:val="004F5A80"/>
    <w:rsid w:val="004F6BC3"/>
    <w:rsid w:val="00501790"/>
    <w:rsid w:val="00505EE1"/>
    <w:rsid w:val="0051058B"/>
    <w:rsid w:val="00512B5B"/>
    <w:rsid w:val="00513CCA"/>
    <w:rsid w:val="00515B55"/>
    <w:rsid w:val="00517CFB"/>
    <w:rsid w:val="00520CFE"/>
    <w:rsid w:val="00524302"/>
    <w:rsid w:val="00524498"/>
    <w:rsid w:val="00526246"/>
    <w:rsid w:val="0052687F"/>
    <w:rsid w:val="00527D58"/>
    <w:rsid w:val="00527E6E"/>
    <w:rsid w:val="00531B11"/>
    <w:rsid w:val="00532126"/>
    <w:rsid w:val="00534B27"/>
    <w:rsid w:val="00535062"/>
    <w:rsid w:val="00536B4E"/>
    <w:rsid w:val="005429EC"/>
    <w:rsid w:val="0054355D"/>
    <w:rsid w:val="00543EBD"/>
    <w:rsid w:val="005444C6"/>
    <w:rsid w:val="0054602B"/>
    <w:rsid w:val="00547E12"/>
    <w:rsid w:val="00547EC3"/>
    <w:rsid w:val="00550370"/>
    <w:rsid w:val="00550EA8"/>
    <w:rsid w:val="00554612"/>
    <w:rsid w:val="00556102"/>
    <w:rsid w:val="005569BC"/>
    <w:rsid w:val="0056002D"/>
    <w:rsid w:val="005612A1"/>
    <w:rsid w:val="005631B4"/>
    <w:rsid w:val="005635E1"/>
    <w:rsid w:val="00563D26"/>
    <w:rsid w:val="00567106"/>
    <w:rsid w:val="00567380"/>
    <w:rsid w:val="00571272"/>
    <w:rsid w:val="00573A1B"/>
    <w:rsid w:val="00575102"/>
    <w:rsid w:val="00575B3E"/>
    <w:rsid w:val="00576C9D"/>
    <w:rsid w:val="00577F3A"/>
    <w:rsid w:val="00580E89"/>
    <w:rsid w:val="00581AFC"/>
    <w:rsid w:val="00581DC4"/>
    <w:rsid w:val="005824F0"/>
    <w:rsid w:val="00583D42"/>
    <w:rsid w:val="005873E3"/>
    <w:rsid w:val="00587E19"/>
    <w:rsid w:val="00587E36"/>
    <w:rsid w:val="00591627"/>
    <w:rsid w:val="00591F6F"/>
    <w:rsid w:val="005926D1"/>
    <w:rsid w:val="00592F5E"/>
    <w:rsid w:val="00594364"/>
    <w:rsid w:val="00594B4D"/>
    <w:rsid w:val="00594DEB"/>
    <w:rsid w:val="00596051"/>
    <w:rsid w:val="0059617D"/>
    <w:rsid w:val="005965CC"/>
    <w:rsid w:val="00597E2B"/>
    <w:rsid w:val="005A13B6"/>
    <w:rsid w:val="005A13C7"/>
    <w:rsid w:val="005A16CE"/>
    <w:rsid w:val="005A211E"/>
    <w:rsid w:val="005A69E6"/>
    <w:rsid w:val="005B0E18"/>
    <w:rsid w:val="005B1ADC"/>
    <w:rsid w:val="005B33A3"/>
    <w:rsid w:val="005B38E2"/>
    <w:rsid w:val="005B3E55"/>
    <w:rsid w:val="005B7259"/>
    <w:rsid w:val="005B7D2B"/>
    <w:rsid w:val="005B7EB4"/>
    <w:rsid w:val="005C07F8"/>
    <w:rsid w:val="005C0B2B"/>
    <w:rsid w:val="005C127A"/>
    <w:rsid w:val="005C1A00"/>
    <w:rsid w:val="005C2954"/>
    <w:rsid w:val="005C4ED8"/>
    <w:rsid w:val="005C62C4"/>
    <w:rsid w:val="005C687C"/>
    <w:rsid w:val="005C6962"/>
    <w:rsid w:val="005C70DE"/>
    <w:rsid w:val="005D0747"/>
    <w:rsid w:val="005D2581"/>
    <w:rsid w:val="005D2ADA"/>
    <w:rsid w:val="005D2C5F"/>
    <w:rsid w:val="005D2DF0"/>
    <w:rsid w:val="005D30DA"/>
    <w:rsid w:val="005D55C2"/>
    <w:rsid w:val="005D5BFE"/>
    <w:rsid w:val="005D6544"/>
    <w:rsid w:val="005D79A7"/>
    <w:rsid w:val="005E1022"/>
    <w:rsid w:val="005E182B"/>
    <w:rsid w:val="005E18CC"/>
    <w:rsid w:val="005E1D3C"/>
    <w:rsid w:val="005E1E24"/>
    <w:rsid w:val="005E49FA"/>
    <w:rsid w:val="005E4F01"/>
    <w:rsid w:val="005E7776"/>
    <w:rsid w:val="005F61E4"/>
    <w:rsid w:val="00601E12"/>
    <w:rsid w:val="00602D80"/>
    <w:rsid w:val="00603D27"/>
    <w:rsid w:val="00605972"/>
    <w:rsid w:val="00606CDD"/>
    <w:rsid w:val="006074DC"/>
    <w:rsid w:val="00610F8E"/>
    <w:rsid w:val="00611B7A"/>
    <w:rsid w:val="006135FF"/>
    <w:rsid w:val="00614459"/>
    <w:rsid w:val="00614A05"/>
    <w:rsid w:val="00616FB2"/>
    <w:rsid w:val="00621B1B"/>
    <w:rsid w:val="00621EBB"/>
    <w:rsid w:val="006226AF"/>
    <w:rsid w:val="0062310A"/>
    <w:rsid w:val="0062346C"/>
    <w:rsid w:val="0063022E"/>
    <w:rsid w:val="00630320"/>
    <w:rsid w:val="00631A6A"/>
    <w:rsid w:val="00632253"/>
    <w:rsid w:val="00632F3D"/>
    <w:rsid w:val="00633A78"/>
    <w:rsid w:val="006345AD"/>
    <w:rsid w:val="00634E36"/>
    <w:rsid w:val="00634EF6"/>
    <w:rsid w:val="00640941"/>
    <w:rsid w:val="00640F82"/>
    <w:rsid w:val="00642714"/>
    <w:rsid w:val="00643847"/>
    <w:rsid w:val="006455CE"/>
    <w:rsid w:val="00647B19"/>
    <w:rsid w:val="00651A03"/>
    <w:rsid w:val="0065209C"/>
    <w:rsid w:val="006526C7"/>
    <w:rsid w:val="00661855"/>
    <w:rsid w:val="0066356B"/>
    <w:rsid w:val="00665C9C"/>
    <w:rsid w:val="0066671A"/>
    <w:rsid w:val="00672D25"/>
    <w:rsid w:val="00672DD5"/>
    <w:rsid w:val="00673566"/>
    <w:rsid w:val="00673EB6"/>
    <w:rsid w:val="00676DF8"/>
    <w:rsid w:val="0068086B"/>
    <w:rsid w:val="00680FE1"/>
    <w:rsid w:val="006823B4"/>
    <w:rsid w:val="00683D87"/>
    <w:rsid w:val="00683FE3"/>
    <w:rsid w:val="0068595D"/>
    <w:rsid w:val="00690540"/>
    <w:rsid w:val="006913EF"/>
    <w:rsid w:val="00691DCD"/>
    <w:rsid w:val="00692D65"/>
    <w:rsid w:val="0069517F"/>
    <w:rsid w:val="0069532C"/>
    <w:rsid w:val="006971DA"/>
    <w:rsid w:val="00697B24"/>
    <w:rsid w:val="006A08F5"/>
    <w:rsid w:val="006A0D30"/>
    <w:rsid w:val="006A3737"/>
    <w:rsid w:val="006A39D6"/>
    <w:rsid w:val="006A3A81"/>
    <w:rsid w:val="006A4AB9"/>
    <w:rsid w:val="006A584C"/>
    <w:rsid w:val="006A638F"/>
    <w:rsid w:val="006A6EB6"/>
    <w:rsid w:val="006B0B61"/>
    <w:rsid w:val="006B23C4"/>
    <w:rsid w:val="006B4431"/>
    <w:rsid w:val="006B61D3"/>
    <w:rsid w:val="006C26D3"/>
    <w:rsid w:val="006C2B6B"/>
    <w:rsid w:val="006C3F94"/>
    <w:rsid w:val="006C58D8"/>
    <w:rsid w:val="006C6307"/>
    <w:rsid w:val="006C716E"/>
    <w:rsid w:val="006C7343"/>
    <w:rsid w:val="006D1187"/>
    <w:rsid w:val="006D126A"/>
    <w:rsid w:val="006D137B"/>
    <w:rsid w:val="006D1573"/>
    <w:rsid w:val="006D42D9"/>
    <w:rsid w:val="006D56CE"/>
    <w:rsid w:val="006D7C46"/>
    <w:rsid w:val="006E5045"/>
    <w:rsid w:val="006E5590"/>
    <w:rsid w:val="006E5849"/>
    <w:rsid w:val="006E6BF1"/>
    <w:rsid w:val="006F22CC"/>
    <w:rsid w:val="006F4707"/>
    <w:rsid w:val="006F4A47"/>
    <w:rsid w:val="006F56CF"/>
    <w:rsid w:val="006F5B7F"/>
    <w:rsid w:val="006F6C72"/>
    <w:rsid w:val="006F7929"/>
    <w:rsid w:val="007040E8"/>
    <w:rsid w:val="00704A68"/>
    <w:rsid w:val="00705369"/>
    <w:rsid w:val="00707861"/>
    <w:rsid w:val="00711B17"/>
    <w:rsid w:val="0071273F"/>
    <w:rsid w:val="00712EFD"/>
    <w:rsid w:val="00713BFA"/>
    <w:rsid w:val="00713C94"/>
    <w:rsid w:val="00715A37"/>
    <w:rsid w:val="00717064"/>
    <w:rsid w:val="00722F52"/>
    <w:rsid w:val="00723FA6"/>
    <w:rsid w:val="007244D1"/>
    <w:rsid w:val="00726C68"/>
    <w:rsid w:val="007324B7"/>
    <w:rsid w:val="00733017"/>
    <w:rsid w:val="0073410C"/>
    <w:rsid w:val="00735DDE"/>
    <w:rsid w:val="00736BA9"/>
    <w:rsid w:val="00736C07"/>
    <w:rsid w:val="007403B4"/>
    <w:rsid w:val="0074131D"/>
    <w:rsid w:val="007418B6"/>
    <w:rsid w:val="00741ED1"/>
    <w:rsid w:val="00742DD0"/>
    <w:rsid w:val="00743803"/>
    <w:rsid w:val="00743E6E"/>
    <w:rsid w:val="007441C6"/>
    <w:rsid w:val="00744B76"/>
    <w:rsid w:val="007460FE"/>
    <w:rsid w:val="0075332A"/>
    <w:rsid w:val="00753809"/>
    <w:rsid w:val="007558D9"/>
    <w:rsid w:val="00760FFA"/>
    <w:rsid w:val="00761729"/>
    <w:rsid w:val="00762709"/>
    <w:rsid w:val="00762975"/>
    <w:rsid w:val="00763D93"/>
    <w:rsid w:val="00766602"/>
    <w:rsid w:val="00766AD2"/>
    <w:rsid w:val="00766ECE"/>
    <w:rsid w:val="00767663"/>
    <w:rsid w:val="00767ACB"/>
    <w:rsid w:val="007705B4"/>
    <w:rsid w:val="007708AA"/>
    <w:rsid w:val="00773ACE"/>
    <w:rsid w:val="00781F6F"/>
    <w:rsid w:val="00782000"/>
    <w:rsid w:val="0078232C"/>
    <w:rsid w:val="00783310"/>
    <w:rsid w:val="0078460B"/>
    <w:rsid w:val="00784719"/>
    <w:rsid w:val="00790652"/>
    <w:rsid w:val="00792CAE"/>
    <w:rsid w:val="00793D7B"/>
    <w:rsid w:val="0079588F"/>
    <w:rsid w:val="00797314"/>
    <w:rsid w:val="007A0A98"/>
    <w:rsid w:val="007A1090"/>
    <w:rsid w:val="007A142D"/>
    <w:rsid w:val="007A33DE"/>
    <w:rsid w:val="007A4A6D"/>
    <w:rsid w:val="007A5A04"/>
    <w:rsid w:val="007A5BC0"/>
    <w:rsid w:val="007A5DED"/>
    <w:rsid w:val="007A796E"/>
    <w:rsid w:val="007B2651"/>
    <w:rsid w:val="007B347C"/>
    <w:rsid w:val="007B4641"/>
    <w:rsid w:val="007B5B89"/>
    <w:rsid w:val="007C3272"/>
    <w:rsid w:val="007C36DD"/>
    <w:rsid w:val="007C65C0"/>
    <w:rsid w:val="007C6E0F"/>
    <w:rsid w:val="007C7C72"/>
    <w:rsid w:val="007D01D8"/>
    <w:rsid w:val="007D0B60"/>
    <w:rsid w:val="007D121F"/>
    <w:rsid w:val="007D1BCF"/>
    <w:rsid w:val="007D2CA2"/>
    <w:rsid w:val="007D47FE"/>
    <w:rsid w:val="007D56BA"/>
    <w:rsid w:val="007D5C46"/>
    <w:rsid w:val="007D61A5"/>
    <w:rsid w:val="007D75CF"/>
    <w:rsid w:val="007D7E6F"/>
    <w:rsid w:val="007E19C5"/>
    <w:rsid w:val="007E265C"/>
    <w:rsid w:val="007E4112"/>
    <w:rsid w:val="007E5097"/>
    <w:rsid w:val="007E60CB"/>
    <w:rsid w:val="007E6DC5"/>
    <w:rsid w:val="007E7CEE"/>
    <w:rsid w:val="007F2DDB"/>
    <w:rsid w:val="007F4DCB"/>
    <w:rsid w:val="007F6FF2"/>
    <w:rsid w:val="00801517"/>
    <w:rsid w:val="008019A7"/>
    <w:rsid w:val="0080235B"/>
    <w:rsid w:val="00805D85"/>
    <w:rsid w:val="008075BC"/>
    <w:rsid w:val="0081189F"/>
    <w:rsid w:val="00811F4D"/>
    <w:rsid w:val="008140FB"/>
    <w:rsid w:val="00814729"/>
    <w:rsid w:val="00816A90"/>
    <w:rsid w:val="00816BC5"/>
    <w:rsid w:val="0081755C"/>
    <w:rsid w:val="00817A7E"/>
    <w:rsid w:val="00821C2A"/>
    <w:rsid w:val="00821CF9"/>
    <w:rsid w:val="0082388C"/>
    <w:rsid w:val="00826A00"/>
    <w:rsid w:val="00830DBD"/>
    <w:rsid w:val="00832AB1"/>
    <w:rsid w:val="00833E5D"/>
    <w:rsid w:val="00844112"/>
    <w:rsid w:val="008451F0"/>
    <w:rsid w:val="0084759A"/>
    <w:rsid w:val="00852E03"/>
    <w:rsid w:val="00852E35"/>
    <w:rsid w:val="0085514A"/>
    <w:rsid w:val="00860189"/>
    <w:rsid w:val="0086056B"/>
    <w:rsid w:val="00860F53"/>
    <w:rsid w:val="008639C5"/>
    <w:rsid w:val="00863EF6"/>
    <w:rsid w:val="00867FE9"/>
    <w:rsid w:val="008737C9"/>
    <w:rsid w:val="008757FF"/>
    <w:rsid w:val="0087679F"/>
    <w:rsid w:val="0088043C"/>
    <w:rsid w:val="00881295"/>
    <w:rsid w:val="0088221E"/>
    <w:rsid w:val="00882871"/>
    <w:rsid w:val="00883111"/>
    <w:rsid w:val="00885B45"/>
    <w:rsid w:val="008870D1"/>
    <w:rsid w:val="00887C3B"/>
    <w:rsid w:val="008906C9"/>
    <w:rsid w:val="00892578"/>
    <w:rsid w:val="008948FC"/>
    <w:rsid w:val="00895275"/>
    <w:rsid w:val="00896B2E"/>
    <w:rsid w:val="008A03D7"/>
    <w:rsid w:val="008A089F"/>
    <w:rsid w:val="008A08AA"/>
    <w:rsid w:val="008A1201"/>
    <w:rsid w:val="008A1DD2"/>
    <w:rsid w:val="008A4114"/>
    <w:rsid w:val="008A4726"/>
    <w:rsid w:val="008A5467"/>
    <w:rsid w:val="008A66AC"/>
    <w:rsid w:val="008A7F98"/>
    <w:rsid w:val="008B0425"/>
    <w:rsid w:val="008B41DF"/>
    <w:rsid w:val="008B6C7B"/>
    <w:rsid w:val="008C2347"/>
    <w:rsid w:val="008C44F3"/>
    <w:rsid w:val="008C5738"/>
    <w:rsid w:val="008C7B89"/>
    <w:rsid w:val="008C7C18"/>
    <w:rsid w:val="008D04F0"/>
    <w:rsid w:val="008D2304"/>
    <w:rsid w:val="008D3BB5"/>
    <w:rsid w:val="008E0A71"/>
    <w:rsid w:val="008E2F4B"/>
    <w:rsid w:val="008E36F5"/>
    <w:rsid w:val="008E7283"/>
    <w:rsid w:val="008F063C"/>
    <w:rsid w:val="008F088E"/>
    <w:rsid w:val="008F08BF"/>
    <w:rsid w:val="008F1447"/>
    <w:rsid w:val="008F3029"/>
    <w:rsid w:val="008F3500"/>
    <w:rsid w:val="008F4AA9"/>
    <w:rsid w:val="008F5962"/>
    <w:rsid w:val="00901B2C"/>
    <w:rsid w:val="0090213E"/>
    <w:rsid w:val="00902AAB"/>
    <w:rsid w:val="00903C48"/>
    <w:rsid w:val="00903E02"/>
    <w:rsid w:val="009048F6"/>
    <w:rsid w:val="00905749"/>
    <w:rsid w:val="00906972"/>
    <w:rsid w:val="00907071"/>
    <w:rsid w:val="00907686"/>
    <w:rsid w:val="00913093"/>
    <w:rsid w:val="009175D1"/>
    <w:rsid w:val="00922093"/>
    <w:rsid w:val="0092406C"/>
    <w:rsid w:val="00924392"/>
    <w:rsid w:val="00924E3C"/>
    <w:rsid w:val="00930104"/>
    <w:rsid w:val="0093044F"/>
    <w:rsid w:val="00932786"/>
    <w:rsid w:val="00933024"/>
    <w:rsid w:val="0093342E"/>
    <w:rsid w:val="009352C8"/>
    <w:rsid w:val="009405E0"/>
    <w:rsid w:val="00940E40"/>
    <w:rsid w:val="00942133"/>
    <w:rsid w:val="009427A7"/>
    <w:rsid w:val="0094391F"/>
    <w:rsid w:val="009440C5"/>
    <w:rsid w:val="00944C9C"/>
    <w:rsid w:val="00945160"/>
    <w:rsid w:val="009465FD"/>
    <w:rsid w:val="0095209A"/>
    <w:rsid w:val="00955697"/>
    <w:rsid w:val="00957FA7"/>
    <w:rsid w:val="009600C2"/>
    <w:rsid w:val="009612BB"/>
    <w:rsid w:val="009614AA"/>
    <w:rsid w:val="0096151C"/>
    <w:rsid w:val="00961BC7"/>
    <w:rsid w:val="00961E86"/>
    <w:rsid w:val="009647CD"/>
    <w:rsid w:val="00964CFD"/>
    <w:rsid w:val="009650C6"/>
    <w:rsid w:val="00967957"/>
    <w:rsid w:val="00971E82"/>
    <w:rsid w:val="00972088"/>
    <w:rsid w:val="00975A1F"/>
    <w:rsid w:val="009764F0"/>
    <w:rsid w:val="00976574"/>
    <w:rsid w:val="00976E11"/>
    <w:rsid w:val="00977DB1"/>
    <w:rsid w:val="00981C9A"/>
    <w:rsid w:val="00982DC2"/>
    <w:rsid w:val="00983905"/>
    <w:rsid w:val="009839DC"/>
    <w:rsid w:val="00983C56"/>
    <w:rsid w:val="00991012"/>
    <w:rsid w:val="009916D7"/>
    <w:rsid w:val="00993B2C"/>
    <w:rsid w:val="00993B3C"/>
    <w:rsid w:val="009A2614"/>
    <w:rsid w:val="009A3866"/>
    <w:rsid w:val="009A3E97"/>
    <w:rsid w:val="009A53A1"/>
    <w:rsid w:val="009A65D5"/>
    <w:rsid w:val="009B4403"/>
    <w:rsid w:val="009B4E62"/>
    <w:rsid w:val="009B5C86"/>
    <w:rsid w:val="009C0A4E"/>
    <w:rsid w:val="009C183C"/>
    <w:rsid w:val="009C53FE"/>
    <w:rsid w:val="009C5B27"/>
    <w:rsid w:val="009C66DA"/>
    <w:rsid w:val="009C7F23"/>
    <w:rsid w:val="009D0551"/>
    <w:rsid w:val="009D1110"/>
    <w:rsid w:val="009D1578"/>
    <w:rsid w:val="009D1AD7"/>
    <w:rsid w:val="009D1F04"/>
    <w:rsid w:val="009D2F41"/>
    <w:rsid w:val="009D3345"/>
    <w:rsid w:val="009D3ABB"/>
    <w:rsid w:val="009D63A3"/>
    <w:rsid w:val="009D7D78"/>
    <w:rsid w:val="009E3104"/>
    <w:rsid w:val="009E6B44"/>
    <w:rsid w:val="009E78EA"/>
    <w:rsid w:val="009E792D"/>
    <w:rsid w:val="009F0057"/>
    <w:rsid w:val="009F08DC"/>
    <w:rsid w:val="009F0BD8"/>
    <w:rsid w:val="009F211F"/>
    <w:rsid w:val="009F4847"/>
    <w:rsid w:val="009F4AE6"/>
    <w:rsid w:val="00A00733"/>
    <w:rsid w:val="00A05D4D"/>
    <w:rsid w:val="00A07864"/>
    <w:rsid w:val="00A07F8D"/>
    <w:rsid w:val="00A10745"/>
    <w:rsid w:val="00A10A0F"/>
    <w:rsid w:val="00A10ED5"/>
    <w:rsid w:val="00A125C5"/>
    <w:rsid w:val="00A13757"/>
    <w:rsid w:val="00A13F3F"/>
    <w:rsid w:val="00A1731F"/>
    <w:rsid w:val="00A201DB"/>
    <w:rsid w:val="00A224EF"/>
    <w:rsid w:val="00A22C09"/>
    <w:rsid w:val="00A23B01"/>
    <w:rsid w:val="00A23BB3"/>
    <w:rsid w:val="00A2431D"/>
    <w:rsid w:val="00A254E1"/>
    <w:rsid w:val="00A30001"/>
    <w:rsid w:val="00A30117"/>
    <w:rsid w:val="00A31D1F"/>
    <w:rsid w:val="00A321B5"/>
    <w:rsid w:val="00A3705A"/>
    <w:rsid w:val="00A37BEE"/>
    <w:rsid w:val="00A40975"/>
    <w:rsid w:val="00A4380F"/>
    <w:rsid w:val="00A44849"/>
    <w:rsid w:val="00A475D4"/>
    <w:rsid w:val="00A47FED"/>
    <w:rsid w:val="00A5039D"/>
    <w:rsid w:val="00A504F4"/>
    <w:rsid w:val="00A50D19"/>
    <w:rsid w:val="00A52999"/>
    <w:rsid w:val="00A546AF"/>
    <w:rsid w:val="00A54CA4"/>
    <w:rsid w:val="00A5504C"/>
    <w:rsid w:val="00A5727E"/>
    <w:rsid w:val="00A5770E"/>
    <w:rsid w:val="00A612C0"/>
    <w:rsid w:val="00A61382"/>
    <w:rsid w:val="00A613C6"/>
    <w:rsid w:val="00A61D3D"/>
    <w:rsid w:val="00A62463"/>
    <w:rsid w:val="00A63316"/>
    <w:rsid w:val="00A63F13"/>
    <w:rsid w:val="00A64908"/>
    <w:rsid w:val="00A64C49"/>
    <w:rsid w:val="00A65EE7"/>
    <w:rsid w:val="00A668F8"/>
    <w:rsid w:val="00A669E1"/>
    <w:rsid w:val="00A70133"/>
    <w:rsid w:val="00A70AB3"/>
    <w:rsid w:val="00A70C55"/>
    <w:rsid w:val="00A74E29"/>
    <w:rsid w:val="00A7721F"/>
    <w:rsid w:val="00A77A2E"/>
    <w:rsid w:val="00A81081"/>
    <w:rsid w:val="00A83889"/>
    <w:rsid w:val="00A83ACB"/>
    <w:rsid w:val="00A85938"/>
    <w:rsid w:val="00A8728F"/>
    <w:rsid w:val="00A87C3A"/>
    <w:rsid w:val="00A96009"/>
    <w:rsid w:val="00A97CE3"/>
    <w:rsid w:val="00AA26D6"/>
    <w:rsid w:val="00AA408A"/>
    <w:rsid w:val="00AA784D"/>
    <w:rsid w:val="00AA7F6B"/>
    <w:rsid w:val="00AB13A2"/>
    <w:rsid w:val="00AB29C3"/>
    <w:rsid w:val="00AB2ACA"/>
    <w:rsid w:val="00AB44E7"/>
    <w:rsid w:val="00AC0A4A"/>
    <w:rsid w:val="00AC0D6D"/>
    <w:rsid w:val="00AC1748"/>
    <w:rsid w:val="00AC1802"/>
    <w:rsid w:val="00AC2D83"/>
    <w:rsid w:val="00AC3412"/>
    <w:rsid w:val="00AC4908"/>
    <w:rsid w:val="00AC6A70"/>
    <w:rsid w:val="00AC74A8"/>
    <w:rsid w:val="00AD06B0"/>
    <w:rsid w:val="00AD082C"/>
    <w:rsid w:val="00AD12BD"/>
    <w:rsid w:val="00AD484A"/>
    <w:rsid w:val="00AD56A8"/>
    <w:rsid w:val="00AD75F8"/>
    <w:rsid w:val="00AD789C"/>
    <w:rsid w:val="00AE0E82"/>
    <w:rsid w:val="00AE1B72"/>
    <w:rsid w:val="00AE3666"/>
    <w:rsid w:val="00AF07B6"/>
    <w:rsid w:val="00AF1843"/>
    <w:rsid w:val="00AF2C75"/>
    <w:rsid w:val="00AF32DF"/>
    <w:rsid w:val="00AF3E37"/>
    <w:rsid w:val="00AF4A9F"/>
    <w:rsid w:val="00AF7C6A"/>
    <w:rsid w:val="00B01DBF"/>
    <w:rsid w:val="00B049C1"/>
    <w:rsid w:val="00B05056"/>
    <w:rsid w:val="00B05A8D"/>
    <w:rsid w:val="00B06584"/>
    <w:rsid w:val="00B1052D"/>
    <w:rsid w:val="00B1292D"/>
    <w:rsid w:val="00B135F6"/>
    <w:rsid w:val="00B13F59"/>
    <w:rsid w:val="00B14479"/>
    <w:rsid w:val="00B15F0D"/>
    <w:rsid w:val="00B17141"/>
    <w:rsid w:val="00B22F20"/>
    <w:rsid w:val="00B25092"/>
    <w:rsid w:val="00B253C2"/>
    <w:rsid w:val="00B26FCA"/>
    <w:rsid w:val="00B27C1F"/>
    <w:rsid w:val="00B30E80"/>
    <w:rsid w:val="00B31309"/>
    <w:rsid w:val="00B31575"/>
    <w:rsid w:val="00B319E3"/>
    <w:rsid w:val="00B34C06"/>
    <w:rsid w:val="00B350F3"/>
    <w:rsid w:val="00B376A8"/>
    <w:rsid w:val="00B415D0"/>
    <w:rsid w:val="00B41CA5"/>
    <w:rsid w:val="00B41D5E"/>
    <w:rsid w:val="00B46290"/>
    <w:rsid w:val="00B47FA9"/>
    <w:rsid w:val="00B50848"/>
    <w:rsid w:val="00B51387"/>
    <w:rsid w:val="00B52F67"/>
    <w:rsid w:val="00B54A05"/>
    <w:rsid w:val="00B553C3"/>
    <w:rsid w:val="00B61395"/>
    <w:rsid w:val="00B627FF"/>
    <w:rsid w:val="00B64014"/>
    <w:rsid w:val="00B667A3"/>
    <w:rsid w:val="00B67875"/>
    <w:rsid w:val="00B67D19"/>
    <w:rsid w:val="00B709A5"/>
    <w:rsid w:val="00B7348D"/>
    <w:rsid w:val="00B758E7"/>
    <w:rsid w:val="00B768AE"/>
    <w:rsid w:val="00B7695A"/>
    <w:rsid w:val="00B774F3"/>
    <w:rsid w:val="00B77A02"/>
    <w:rsid w:val="00B8293F"/>
    <w:rsid w:val="00B84037"/>
    <w:rsid w:val="00B84FDD"/>
    <w:rsid w:val="00B8547D"/>
    <w:rsid w:val="00B874C3"/>
    <w:rsid w:val="00B9080F"/>
    <w:rsid w:val="00B9234D"/>
    <w:rsid w:val="00B924F9"/>
    <w:rsid w:val="00B92F91"/>
    <w:rsid w:val="00B9325A"/>
    <w:rsid w:val="00B94AAA"/>
    <w:rsid w:val="00B95393"/>
    <w:rsid w:val="00B95A52"/>
    <w:rsid w:val="00B965C1"/>
    <w:rsid w:val="00BA0791"/>
    <w:rsid w:val="00BA0850"/>
    <w:rsid w:val="00BA3897"/>
    <w:rsid w:val="00BA3DE6"/>
    <w:rsid w:val="00BA5164"/>
    <w:rsid w:val="00BA75E6"/>
    <w:rsid w:val="00BA798E"/>
    <w:rsid w:val="00BA7C17"/>
    <w:rsid w:val="00BB1340"/>
    <w:rsid w:val="00BB2482"/>
    <w:rsid w:val="00BB25B7"/>
    <w:rsid w:val="00BB2649"/>
    <w:rsid w:val="00BB6E44"/>
    <w:rsid w:val="00BC3AA7"/>
    <w:rsid w:val="00BC3ABC"/>
    <w:rsid w:val="00BC4359"/>
    <w:rsid w:val="00BC4619"/>
    <w:rsid w:val="00BC4E04"/>
    <w:rsid w:val="00BC4F16"/>
    <w:rsid w:val="00BC5967"/>
    <w:rsid w:val="00BD01A1"/>
    <w:rsid w:val="00BD28E2"/>
    <w:rsid w:val="00BD2AA0"/>
    <w:rsid w:val="00BD3944"/>
    <w:rsid w:val="00BD3A8C"/>
    <w:rsid w:val="00BD3DAD"/>
    <w:rsid w:val="00BD4ACC"/>
    <w:rsid w:val="00BD6B40"/>
    <w:rsid w:val="00BD6BCE"/>
    <w:rsid w:val="00BD7A18"/>
    <w:rsid w:val="00BE11A9"/>
    <w:rsid w:val="00BE205E"/>
    <w:rsid w:val="00BE3805"/>
    <w:rsid w:val="00BE45F9"/>
    <w:rsid w:val="00BE5356"/>
    <w:rsid w:val="00BE592D"/>
    <w:rsid w:val="00BE7CAC"/>
    <w:rsid w:val="00BE7E97"/>
    <w:rsid w:val="00BF1E5D"/>
    <w:rsid w:val="00BF78D0"/>
    <w:rsid w:val="00C02BF9"/>
    <w:rsid w:val="00C02FDD"/>
    <w:rsid w:val="00C03668"/>
    <w:rsid w:val="00C040B8"/>
    <w:rsid w:val="00C0413A"/>
    <w:rsid w:val="00C04B7C"/>
    <w:rsid w:val="00C054EA"/>
    <w:rsid w:val="00C06BD9"/>
    <w:rsid w:val="00C11A32"/>
    <w:rsid w:val="00C15182"/>
    <w:rsid w:val="00C1708B"/>
    <w:rsid w:val="00C206E3"/>
    <w:rsid w:val="00C20C52"/>
    <w:rsid w:val="00C236EF"/>
    <w:rsid w:val="00C250D5"/>
    <w:rsid w:val="00C256A1"/>
    <w:rsid w:val="00C261CE"/>
    <w:rsid w:val="00C2727D"/>
    <w:rsid w:val="00C27FD4"/>
    <w:rsid w:val="00C32F51"/>
    <w:rsid w:val="00C350C8"/>
    <w:rsid w:val="00C40B29"/>
    <w:rsid w:val="00C415EC"/>
    <w:rsid w:val="00C443E2"/>
    <w:rsid w:val="00C44F56"/>
    <w:rsid w:val="00C54960"/>
    <w:rsid w:val="00C54C23"/>
    <w:rsid w:val="00C60D09"/>
    <w:rsid w:val="00C626EE"/>
    <w:rsid w:val="00C63FA3"/>
    <w:rsid w:val="00C6537D"/>
    <w:rsid w:val="00C704AB"/>
    <w:rsid w:val="00C72436"/>
    <w:rsid w:val="00C73E21"/>
    <w:rsid w:val="00C8002B"/>
    <w:rsid w:val="00C80287"/>
    <w:rsid w:val="00C83B76"/>
    <w:rsid w:val="00C84FE5"/>
    <w:rsid w:val="00C867F2"/>
    <w:rsid w:val="00C8784E"/>
    <w:rsid w:val="00C90CB7"/>
    <w:rsid w:val="00C91270"/>
    <w:rsid w:val="00C91CBA"/>
    <w:rsid w:val="00C925AE"/>
    <w:rsid w:val="00C926DC"/>
    <w:rsid w:val="00C92898"/>
    <w:rsid w:val="00C93BE0"/>
    <w:rsid w:val="00C95A07"/>
    <w:rsid w:val="00C96CDB"/>
    <w:rsid w:val="00CA064F"/>
    <w:rsid w:val="00CA2360"/>
    <w:rsid w:val="00CA27EF"/>
    <w:rsid w:val="00CA2CB8"/>
    <w:rsid w:val="00CA348A"/>
    <w:rsid w:val="00CA4757"/>
    <w:rsid w:val="00CA710C"/>
    <w:rsid w:val="00CB30F5"/>
    <w:rsid w:val="00CC36A2"/>
    <w:rsid w:val="00CC39DE"/>
    <w:rsid w:val="00CC5EE9"/>
    <w:rsid w:val="00CC6D14"/>
    <w:rsid w:val="00CC7120"/>
    <w:rsid w:val="00CD005D"/>
    <w:rsid w:val="00CD1598"/>
    <w:rsid w:val="00CD2A55"/>
    <w:rsid w:val="00CD326F"/>
    <w:rsid w:val="00CD4D03"/>
    <w:rsid w:val="00CD50B5"/>
    <w:rsid w:val="00CD55B3"/>
    <w:rsid w:val="00CD772A"/>
    <w:rsid w:val="00CE0557"/>
    <w:rsid w:val="00CE3162"/>
    <w:rsid w:val="00CE31CD"/>
    <w:rsid w:val="00CE343C"/>
    <w:rsid w:val="00CE359E"/>
    <w:rsid w:val="00CE3D5E"/>
    <w:rsid w:val="00CE4442"/>
    <w:rsid w:val="00CE4872"/>
    <w:rsid w:val="00CE4924"/>
    <w:rsid w:val="00CE7514"/>
    <w:rsid w:val="00CF03EC"/>
    <w:rsid w:val="00CF0CE2"/>
    <w:rsid w:val="00CF55DA"/>
    <w:rsid w:val="00CF6392"/>
    <w:rsid w:val="00CF6816"/>
    <w:rsid w:val="00CF6A51"/>
    <w:rsid w:val="00D04605"/>
    <w:rsid w:val="00D069D0"/>
    <w:rsid w:val="00D078F2"/>
    <w:rsid w:val="00D102E1"/>
    <w:rsid w:val="00D12647"/>
    <w:rsid w:val="00D12996"/>
    <w:rsid w:val="00D13AA6"/>
    <w:rsid w:val="00D13B3C"/>
    <w:rsid w:val="00D14278"/>
    <w:rsid w:val="00D14421"/>
    <w:rsid w:val="00D1625F"/>
    <w:rsid w:val="00D16477"/>
    <w:rsid w:val="00D169DB"/>
    <w:rsid w:val="00D172C0"/>
    <w:rsid w:val="00D173FE"/>
    <w:rsid w:val="00D248DE"/>
    <w:rsid w:val="00D260F9"/>
    <w:rsid w:val="00D278A7"/>
    <w:rsid w:val="00D27967"/>
    <w:rsid w:val="00D3131F"/>
    <w:rsid w:val="00D319F3"/>
    <w:rsid w:val="00D354D7"/>
    <w:rsid w:val="00D357BD"/>
    <w:rsid w:val="00D409C3"/>
    <w:rsid w:val="00D44897"/>
    <w:rsid w:val="00D46DFB"/>
    <w:rsid w:val="00D47A1C"/>
    <w:rsid w:val="00D500CF"/>
    <w:rsid w:val="00D50836"/>
    <w:rsid w:val="00D51722"/>
    <w:rsid w:val="00D5721A"/>
    <w:rsid w:val="00D6057B"/>
    <w:rsid w:val="00D626DF"/>
    <w:rsid w:val="00D626F6"/>
    <w:rsid w:val="00D632B3"/>
    <w:rsid w:val="00D65E2D"/>
    <w:rsid w:val="00D67F1D"/>
    <w:rsid w:val="00D702D2"/>
    <w:rsid w:val="00D70D23"/>
    <w:rsid w:val="00D73F0C"/>
    <w:rsid w:val="00D73F3B"/>
    <w:rsid w:val="00D74569"/>
    <w:rsid w:val="00D7705C"/>
    <w:rsid w:val="00D8002B"/>
    <w:rsid w:val="00D83373"/>
    <w:rsid w:val="00D83C90"/>
    <w:rsid w:val="00D84406"/>
    <w:rsid w:val="00D8542D"/>
    <w:rsid w:val="00D85B43"/>
    <w:rsid w:val="00D86A95"/>
    <w:rsid w:val="00D90D45"/>
    <w:rsid w:val="00D91750"/>
    <w:rsid w:val="00D92E63"/>
    <w:rsid w:val="00D94687"/>
    <w:rsid w:val="00D9476C"/>
    <w:rsid w:val="00DA0C12"/>
    <w:rsid w:val="00DA13BA"/>
    <w:rsid w:val="00DA143F"/>
    <w:rsid w:val="00DA2E6E"/>
    <w:rsid w:val="00DA4073"/>
    <w:rsid w:val="00DA5CA0"/>
    <w:rsid w:val="00DA5FF0"/>
    <w:rsid w:val="00DA64D8"/>
    <w:rsid w:val="00DA7148"/>
    <w:rsid w:val="00DB1E4B"/>
    <w:rsid w:val="00DB1F3B"/>
    <w:rsid w:val="00DB288D"/>
    <w:rsid w:val="00DB31BB"/>
    <w:rsid w:val="00DB4AFA"/>
    <w:rsid w:val="00DC0ADC"/>
    <w:rsid w:val="00DC1DC4"/>
    <w:rsid w:val="00DC1E88"/>
    <w:rsid w:val="00DC6A71"/>
    <w:rsid w:val="00DC6C69"/>
    <w:rsid w:val="00DD1846"/>
    <w:rsid w:val="00DD1CDF"/>
    <w:rsid w:val="00DD491C"/>
    <w:rsid w:val="00DD5371"/>
    <w:rsid w:val="00DD7B15"/>
    <w:rsid w:val="00DE1FE2"/>
    <w:rsid w:val="00DE2531"/>
    <w:rsid w:val="00DE28CB"/>
    <w:rsid w:val="00DE3FA4"/>
    <w:rsid w:val="00DE455D"/>
    <w:rsid w:val="00DE4A64"/>
    <w:rsid w:val="00DE5B46"/>
    <w:rsid w:val="00DE5D94"/>
    <w:rsid w:val="00DF282E"/>
    <w:rsid w:val="00DF4CF2"/>
    <w:rsid w:val="00DF5480"/>
    <w:rsid w:val="00DF582F"/>
    <w:rsid w:val="00DF6412"/>
    <w:rsid w:val="00DF6717"/>
    <w:rsid w:val="00DF73A4"/>
    <w:rsid w:val="00DF7F70"/>
    <w:rsid w:val="00E00E9C"/>
    <w:rsid w:val="00E0357D"/>
    <w:rsid w:val="00E03DC2"/>
    <w:rsid w:val="00E042A2"/>
    <w:rsid w:val="00E05C87"/>
    <w:rsid w:val="00E07352"/>
    <w:rsid w:val="00E0761E"/>
    <w:rsid w:val="00E1037E"/>
    <w:rsid w:val="00E1122A"/>
    <w:rsid w:val="00E11920"/>
    <w:rsid w:val="00E136DE"/>
    <w:rsid w:val="00E17FEA"/>
    <w:rsid w:val="00E201EF"/>
    <w:rsid w:val="00E22127"/>
    <w:rsid w:val="00E232D8"/>
    <w:rsid w:val="00E24D9F"/>
    <w:rsid w:val="00E24EC2"/>
    <w:rsid w:val="00E275CC"/>
    <w:rsid w:val="00E3038D"/>
    <w:rsid w:val="00E3040E"/>
    <w:rsid w:val="00E30636"/>
    <w:rsid w:val="00E34D80"/>
    <w:rsid w:val="00E373A5"/>
    <w:rsid w:val="00E37CFF"/>
    <w:rsid w:val="00E42988"/>
    <w:rsid w:val="00E441DB"/>
    <w:rsid w:val="00E44427"/>
    <w:rsid w:val="00E4475C"/>
    <w:rsid w:val="00E44AF0"/>
    <w:rsid w:val="00E45433"/>
    <w:rsid w:val="00E4627D"/>
    <w:rsid w:val="00E46B59"/>
    <w:rsid w:val="00E47F45"/>
    <w:rsid w:val="00E54BEA"/>
    <w:rsid w:val="00E54E50"/>
    <w:rsid w:val="00E62638"/>
    <w:rsid w:val="00E62EAD"/>
    <w:rsid w:val="00E63ED3"/>
    <w:rsid w:val="00E660D6"/>
    <w:rsid w:val="00E66450"/>
    <w:rsid w:val="00E701E4"/>
    <w:rsid w:val="00E725DF"/>
    <w:rsid w:val="00E73192"/>
    <w:rsid w:val="00E737B5"/>
    <w:rsid w:val="00E73EF5"/>
    <w:rsid w:val="00E7503D"/>
    <w:rsid w:val="00E75759"/>
    <w:rsid w:val="00E7580F"/>
    <w:rsid w:val="00E76002"/>
    <w:rsid w:val="00E7749C"/>
    <w:rsid w:val="00E77FD9"/>
    <w:rsid w:val="00E83B5C"/>
    <w:rsid w:val="00E84645"/>
    <w:rsid w:val="00E8575A"/>
    <w:rsid w:val="00E9059C"/>
    <w:rsid w:val="00E92ADD"/>
    <w:rsid w:val="00E9357B"/>
    <w:rsid w:val="00E93BC6"/>
    <w:rsid w:val="00E9519D"/>
    <w:rsid w:val="00E95939"/>
    <w:rsid w:val="00E966CE"/>
    <w:rsid w:val="00EA0F1C"/>
    <w:rsid w:val="00EA22EC"/>
    <w:rsid w:val="00EA27EC"/>
    <w:rsid w:val="00EA2A9A"/>
    <w:rsid w:val="00EA2AFC"/>
    <w:rsid w:val="00EA488F"/>
    <w:rsid w:val="00EB188F"/>
    <w:rsid w:val="00EB4654"/>
    <w:rsid w:val="00EB5112"/>
    <w:rsid w:val="00EB5A2E"/>
    <w:rsid w:val="00EB6C29"/>
    <w:rsid w:val="00EC0AC8"/>
    <w:rsid w:val="00EC522A"/>
    <w:rsid w:val="00EC7065"/>
    <w:rsid w:val="00ED061E"/>
    <w:rsid w:val="00ED31DE"/>
    <w:rsid w:val="00ED359C"/>
    <w:rsid w:val="00ED46E0"/>
    <w:rsid w:val="00ED6230"/>
    <w:rsid w:val="00ED7F40"/>
    <w:rsid w:val="00EE08CC"/>
    <w:rsid w:val="00EE1010"/>
    <w:rsid w:val="00EE248E"/>
    <w:rsid w:val="00EE58ED"/>
    <w:rsid w:val="00EE763A"/>
    <w:rsid w:val="00EE7BE8"/>
    <w:rsid w:val="00EF2306"/>
    <w:rsid w:val="00EF27EC"/>
    <w:rsid w:val="00EF2900"/>
    <w:rsid w:val="00EF4611"/>
    <w:rsid w:val="00EF7B80"/>
    <w:rsid w:val="00F0167E"/>
    <w:rsid w:val="00F03BE0"/>
    <w:rsid w:val="00F04FB3"/>
    <w:rsid w:val="00F06DA5"/>
    <w:rsid w:val="00F11088"/>
    <w:rsid w:val="00F11556"/>
    <w:rsid w:val="00F17CA1"/>
    <w:rsid w:val="00F21421"/>
    <w:rsid w:val="00F21897"/>
    <w:rsid w:val="00F2211E"/>
    <w:rsid w:val="00F22D89"/>
    <w:rsid w:val="00F23CE6"/>
    <w:rsid w:val="00F240BB"/>
    <w:rsid w:val="00F24C49"/>
    <w:rsid w:val="00F263FE"/>
    <w:rsid w:val="00F305FC"/>
    <w:rsid w:val="00F31CAF"/>
    <w:rsid w:val="00F32D8B"/>
    <w:rsid w:val="00F3428D"/>
    <w:rsid w:val="00F34C0E"/>
    <w:rsid w:val="00F34F20"/>
    <w:rsid w:val="00F350C8"/>
    <w:rsid w:val="00F35B75"/>
    <w:rsid w:val="00F4083E"/>
    <w:rsid w:val="00F42950"/>
    <w:rsid w:val="00F43514"/>
    <w:rsid w:val="00F446D8"/>
    <w:rsid w:val="00F46724"/>
    <w:rsid w:val="00F4684E"/>
    <w:rsid w:val="00F515A9"/>
    <w:rsid w:val="00F5185D"/>
    <w:rsid w:val="00F51A51"/>
    <w:rsid w:val="00F537DD"/>
    <w:rsid w:val="00F55C33"/>
    <w:rsid w:val="00F5667C"/>
    <w:rsid w:val="00F56765"/>
    <w:rsid w:val="00F56EF0"/>
    <w:rsid w:val="00F57EAF"/>
    <w:rsid w:val="00F57FED"/>
    <w:rsid w:val="00F61B1C"/>
    <w:rsid w:val="00F62A55"/>
    <w:rsid w:val="00F631F4"/>
    <w:rsid w:val="00F63DA2"/>
    <w:rsid w:val="00F655EE"/>
    <w:rsid w:val="00F67B5F"/>
    <w:rsid w:val="00F70A51"/>
    <w:rsid w:val="00F737F7"/>
    <w:rsid w:val="00F77EA3"/>
    <w:rsid w:val="00F8002C"/>
    <w:rsid w:val="00F809F7"/>
    <w:rsid w:val="00F81919"/>
    <w:rsid w:val="00F82B45"/>
    <w:rsid w:val="00F831A0"/>
    <w:rsid w:val="00F83257"/>
    <w:rsid w:val="00F83942"/>
    <w:rsid w:val="00F86B99"/>
    <w:rsid w:val="00F874D3"/>
    <w:rsid w:val="00F87C2A"/>
    <w:rsid w:val="00F9007F"/>
    <w:rsid w:val="00F907E1"/>
    <w:rsid w:val="00F907EB"/>
    <w:rsid w:val="00F90A92"/>
    <w:rsid w:val="00F922F8"/>
    <w:rsid w:val="00F94C1D"/>
    <w:rsid w:val="00F967C9"/>
    <w:rsid w:val="00F972FD"/>
    <w:rsid w:val="00FA01F9"/>
    <w:rsid w:val="00FA2415"/>
    <w:rsid w:val="00FA2607"/>
    <w:rsid w:val="00FA2754"/>
    <w:rsid w:val="00FA4093"/>
    <w:rsid w:val="00FA5184"/>
    <w:rsid w:val="00FA65CE"/>
    <w:rsid w:val="00FA6EDB"/>
    <w:rsid w:val="00FB0844"/>
    <w:rsid w:val="00FB1338"/>
    <w:rsid w:val="00FB4F77"/>
    <w:rsid w:val="00FB6F73"/>
    <w:rsid w:val="00FB7CB8"/>
    <w:rsid w:val="00FC3FCA"/>
    <w:rsid w:val="00FC4052"/>
    <w:rsid w:val="00FC40DE"/>
    <w:rsid w:val="00FC6ACA"/>
    <w:rsid w:val="00FD0928"/>
    <w:rsid w:val="00FD0F5B"/>
    <w:rsid w:val="00FD355C"/>
    <w:rsid w:val="00FD36A0"/>
    <w:rsid w:val="00FD438C"/>
    <w:rsid w:val="00FD4AB5"/>
    <w:rsid w:val="00FD4F90"/>
    <w:rsid w:val="00FD5D85"/>
    <w:rsid w:val="00FD7C67"/>
    <w:rsid w:val="00FD7CDC"/>
    <w:rsid w:val="00FE011D"/>
    <w:rsid w:val="00FE0F53"/>
    <w:rsid w:val="00FE15EB"/>
    <w:rsid w:val="00FE2937"/>
    <w:rsid w:val="00FE2ADE"/>
    <w:rsid w:val="00FE4A4D"/>
    <w:rsid w:val="00FF0861"/>
    <w:rsid w:val="00FF0FA8"/>
    <w:rsid w:val="00FF3F41"/>
    <w:rsid w:val="00FF4D14"/>
    <w:rsid w:val="00FF58A5"/>
    <w:rsid w:val="00FF68BC"/>
    <w:rsid w:val="00FF782C"/>
    <w:rsid w:val="00FF7B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colormru v:ext="edit" colors="#428299"/>
    </o:shapedefaults>
    <o:shapelayout v:ext="edit">
      <o:idmap v:ext="edit" data="1"/>
    </o:shapelayout>
  </w:shapeDefaults>
  <w:doNotEmbedSmartTags/>
  <w:decimalSymbol w:val=","/>
  <w:listSeparator w:val=";"/>
  <w14:docId w14:val="0A74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860F53"/>
    <w:pPr>
      <w:keepNext/>
      <w:numPr>
        <w:numId w:val="12"/>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BE5F1" w:themeFill="accent1" w:themeFillTint="33"/>
      <w:spacing w:before="360" w:after="240"/>
      <w:ind w:left="431" w:hanging="431"/>
      <w:jc w:val="center"/>
      <w:outlineLvl w:val="0"/>
    </w:pPr>
    <w:rPr>
      <w:rFonts w:eastAsia="Batang"/>
      <w:b/>
      <w:caps/>
      <w:color w:val="0070C0"/>
      <w:kern w:val="32"/>
      <w:sz w:val="24"/>
      <w:lang w:eastAsia="sl-SI"/>
    </w:rPr>
  </w:style>
  <w:style w:type="paragraph" w:styleId="Naslov2">
    <w:name w:val="heading 2"/>
    <w:basedOn w:val="Navaden"/>
    <w:next w:val="Navaden"/>
    <w:qFormat/>
    <w:rsid w:val="0030774B"/>
    <w:pPr>
      <w:keepNext/>
      <w:numPr>
        <w:ilvl w:val="1"/>
        <w:numId w:val="12"/>
      </w:numPr>
      <w:spacing w:before="240" w:after="60"/>
      <w:outlineLvl w:val="1"/>
    </w:pPr>
    <w:rPr>
      <w:rFonts w:cs="Arial"/>
      <w:b/>
      <w:bCs/>
      <w:i/>
      <w:iCs/>
      <w:sz w:val="28"/>
      <w:szCs w:val="28"/>
    </w:rPr>
  </w:style>
  <w:style w:type="paragraph" w:styleId="Naslov3">
    <w:name w:val="heading 3"/>
    <w:basedOn w:val="Navaden"/>
    <w:next w:val="Navaden"/>
    <w:qFormat/>
    <w:rsid w:val="0030774B"/>
    <w:pPr>
      <w:keepNext/>
      <w:numPr>
        <w:ilvl w:val="2"/>
        <w:numId w:val="12"/>
      </w:numPr>
      <w:spacing w:before="240" w:after="60"/>
      <w:outlineLvl w:val="2"/>
    </w:pPr>
    <w:rPr>
      <w:rFonts w:cs="Arial"/>
      <w:b/>
      <w:bCs/>
      <w:sz w:val="26"/>
      <w:szCs w:val="26"/>
    </w:rPr>
  </w:style>
  <w:style w:type="paragraph" w:styleId="Naslov4">
    <w:name w:val="heading 4"/>
    <w:basedOn w:val="Navaden"/>
    <w:next w:val="Navaden"/>
    <w:qFormat/>
    <w:rsid w:val="0030774B"/>
    <w:pPr>
      <w:keepNext/>
      <w:numPr>
        <w:ilvl w:val="3"/>
        <w:numId w:val="12"/>
      </w:numPr>
      <w:spacing w:before="240" w:after="60"/>
      <w:outlineLvl w:val="3"/>
    </w:pPr>
    <w:rPr>
      <w:rFonts w:ascii="Times New Roman" w:hAnsi="Times New Roman"/>
      <w:b/>
      <w:bCs/>
      <w:sz w:val="28"/>
      <w:szCs w:val="28"/>
    </w:rPr>
  </w:style>
  <w:style w:type="paragraph" w:styleId="Naslov5">
    <w:name w:val="heading 5"/>
    <w:basedOn w:val="Navaden"/>
    <w:next w:val="Navaden"/>
    <w:qFormat/>
    <w:rsid w:val="0030774B"/>
    <w:pPr>
      <w:numPr>
        <w:ilvl w:val="4"/>
        <w:numId w:val="12"/>
      </w:numPr>
      <w:spacing w:before="240" w:after="60"/>
      <w:outlineLvl w:val="4"/>
    </w:pPr>
    <w:rPr>
      <w:b/>
      <w:bCs/>
      <w:i/>
      <w:iCs/>
      <w:sz w:val="26"/>
      <w:szCs w:val="26"/>
    </w:rPr>
  </w:style>
  <w:style w:type="paragraph" w:styleId="Naslov6">
    <w:name w:val="heading 6"/>
    <w:basedOn w:val="Navaden"/>
    <w:next w:val="Navaden"/>
    <w:qFormat/>
    <w:rsid w:val="0030774B"/>
    <w:pPr>
      <w:numPr>
        <w:ilvl w:val="5"/>
        <w:numId w:val="12"/>
      </w:numPr>
      <w:spacing w:before="240" w:after="60"/>
      <w:outlineLvl w:val="5"/>
    </w:pPr>
    <w:rPr>
      <w:rFonts w:ascii="Times New Roman" w:hAnsi="Times New Roman"/>
      <w:b/>
      <w:bCs/>
      <w:sz w:val="22"/>
      <w:szCs w:val="22"/>
    </w:rPr>
  </w:style>
  <w:style w:type="paragraph" w:styleId="Naslov7">
    <w:name w:val="heading 7"/>
    <w:basedOn w:val="Navaden"/>
    <w:next w:val="Navaden"/>
    <w:qFormat/>
    <w:rsid w:val="0030774B"/>
    <w:pPr>
      <w:numPr>
        <w:ilvl w:val="6"/>
        <w:numId w:val="12"/>
      </w:numPr>
      <w:spacing w:before="240" w:after="60"/>
      <w:outlineLvl w:val="6"/>
    </w:pPr>
    <w:rPr>
      <w:rFonts w:ascii="Times New Roman" w:hAnsi="Times New Roman"/>
      <w:sz w:val="24"/>
    </w:rPr>
  </w:style>
  <w:style w:type="paragraph" w:styleId="Naslov8">
    <w:name w:val="heading 8"/>
    <w:basedOn w:val="Navaden"/>
    <w:next w:val="Navaden"/>
    <w:qFormat/>
    <w:rsid w:val="0030774B"/>
    <w:pPr>
      <w:numPr>
        <w:ilvl w:val="7"/>
        <w:numId w:val="12"/>
      </w:numPr>
      <w:spacing w:before="240" w:after="60"/>
      <w:outlineLvl w:val="7"/>
    </w:pPr>
    <w:rPr>
      <w:rFonts w:ascii="Times New Roman" w:hAnsi="Times New Roman"/>
      <w:i/>
      <w:iCs/>
      <w:sz w:val="24"/>
    </w:rPr>
  </w:style>
  <w:style w:type="paragraph" w:styleId="Naslov9">
    <w:name w:val="heading 9"/>
    <w:basedOn w:val="Navaden"/>
    <w:next w:val="Navaden"/>
    <w:qFormat/>
    <w:rsid w:val="0030774B"/>
    <w:pPr>
      <w:numPr>
        <w:ilvl w:val="8"/>
        <w:numId w:val="12"/>
      </w:num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ZnakZnakZnakZnakZnakZnakZnakZnak">
    <w:name w:val="Znak Znak Znak Znak Znak Znak Znak Znak"/>
    <w:basedOn w:val="Navaden"/>
    <w:rsid w:val="00246580"/>
    <w:pPr>
      <w:spacing w:after="160" w:line="240" w:lineRule="exact"/>
    </w:pPr>
    <w:rPr>
      <w:rFonts w:ascii="Tahoma" w:hAnsi="Tahoma"/>
      <w:szCs w:val="20"/>
    </w:rPr>
  </w:style>
  <w:style w:type="paragraph" w:styleId="Telobesedila">
    <w:name w:val="Body Text"/>
    <w:basedOn w:val="Navaden"/>
    <w:rsid w:val="00457DAB"/>
    <w:pPr>
      <w:spacing w:line="240" w:lineRule="auto"/>
      <w:jc w:val="both"/>
    </w:pPr>
    <w:rPr>
      <w:rFonts w:ascii="Times New Roman" w:eastAsia="Batang" w:hAnsi="Times New Roman"/>
      <w:color w:val="000000"/>
      <w:sz w:val="24"/>
      <w:lang w:eastAsia="ko-KR"/>
    </w:rPr>
  </w:style>
  <w:style w:type="paragraph" w:customStyle="1" w:styleId="esegmentt">
    <w:name w:val="esegment_t"/>
    <w:basedOn w:val="Navaden"/>
    <w:rsid w:val="006F6C72"/>
    <w:pPr>
      <w:spacing w:after="212" w:line="360" w:lineRule="atLeast"/>
      <w:jc w:val="center"/>
    </w:pPr>
    <w:rPr>
      <w:rFonts w:ascii="Times New Roman" w:eastAsia="SimSun" w:hAnsi="Times New Roman"/>
      <w:b/>
      <w:bCs/>
      <w:color w:val="6B7E9D"/>
      <w:sz w:val="31"/>
      <w:szCs w:val="31"/>
      <w:lang w:eastAsia="zh-CN"/>
    </w:rPr>
  </w:style>
  <w:style w:type="character" w:styleId="tevilkastrani">
    <w:name w:val="page number"/>
    <w:basedOn w:val="Privzetapisavaodstavka"/>
    <w:rsid w:val="00543EBD"/>
  </w:style>
  <w:style w:type="character" w:styleId="Pripombasklic">
    <w:name w:val="annotation reference"/>
    <w:semiHidden/>
    <w:rsid w:val="00F21421"/>
    <w:rPr>
      <w:sz w:val="16"/>
      <w:szCs w:val="16"/>
    </w:rPr>
  </w:style>
  <w:style w:type="paragraph" w:styleId="Pripombabesedilo">
    <w:name w:val="annotation text"/>
    <w:basedOn w:val="Navaden"/>
    <w:link w:val="PripombabesediloZnak"/>
    <w:semiHidden/>
    <w:rsid w:val="00F21421"/>
    <w:rPr>
      <w:szCs w:val="20"/>
    </w:rPr>
  </w:style>
  <w:style w:type="paragraph" w:styleId="Zadevapripombe">
    <w:name w:val="annotation subject"/>
    <w:basedOn w:val="Pripombabesedilo"/>
    <w:next w:val="Pripombabesedilo"/>
    <w:semiHidden/>
    <w:rsid w:val="00F21421"/>
    <w:rPr>
      <w:b/>
      <w:bCs/>
    </w:rPr>
  </w:style>
  <w:style w:type="paragraph" w:styleId="Besedilooblaka">
    <w:name w:val="Balloon Text"/>
    <w:basedOn w:val="Navaden"/>
    <w:semiHidden/>
    <w:rsid w:val="00F21421"/>
    <w:rPr>
      <w:rFonts w:ascii="Tahoma" w:hAnsi="Tahoma" w:cs="Tahoma"/>
      <w:sz w:val="16"/>
      <w:szCs w:val="16"/>
    </w:rPr>
  </w:style>
  <w:style w:type="paragraph" w:styleId="Odstavekseznama">
    <w:name w:val="List Paragraph"/>
    <w:basedOn w:val="Navaden"/>
    <w:uiPriority w:val="34"/>
    <w:qFormat/>
    <w:rsid w:val="00FD0928"/>
    <w:pPr>
      <w:spacing w:line="240" w:lineRule="auto"/>
      <w:ind w:left="720"/>
      <w:contextualSpacing/>
    </w:pPr>
    <w:rPr>
      <w:rFonts w:ascii="Times New Roman" w:hAnsi="Times New Roman"/>
      <w:sz w:val="24"/>
    </w:rPr>
  </w:style>
  <w:style w:type="paragraph" w:customStyle="1" w:styleId="align-justify">
    <w:name w:val="align-justify"/>
    <w:basedOn w:val="Navaden"/>
    <w:rsid w:val="00556102"/>
    <w:pPr>
      <w:spacing w:before="100" w:beforeAutospacing="1" w:after="100" w:afterAutospacing="1" w:line="240" w:lineRule="auto"/>
      <w:jc w:val="both"/>
    </w:pPr>
    <w:rPr>
      <w:rFonts w:ascii="Times New Roman" w:hAnsi="Times New Roman"/>
      <w:sz w:val="24"/>
      <w:lang w:eastAsia="sl-SI"/>
    </w:rPr>
  </w:style>
  <w:style w:type="paragraph" w:styleId="Navadensplet">
    <w:name w:val="Normal (Web)"/>
    <w:basedOn w:val="Navaden"/>
    <w:rsid w:val="00556102"/>
    <w:pPr>
      <w:spacing w:before="100" w:beforeAutospacing="1" w:after="100" w:afterAutospacing="1" w:line="240" w:lineRule="auto"/>
    </w:pPr>
    <w:rPr>
      <w:rFonts w:ascii="Times New Roman" w:hAnsi="Times New Roman"/>
      <w:sz w:val="24"/>
      <w:lang w:eastAsia="sl-SI"/>
    </w:rPr>
  </w:style>
  <w:style w:type="paragraph" w:customStyle="1" w:styleId="CM1">
    <w:name w:val="CM1"/>
    <w:basedOn w:val="Navaden"/>
    <w:next w:val="Navaden"/>
    <w:rsid w:val="00FB6F73"/>
    <w:pPr>
      <w:autoSpaceDE w:val="0"/>
      <w:autoSpaceDN w:val="0"/>
      <w:adjustRightInd w:val="0"/>
      <w:spacing w:line="240" w:lineRule="auto"/>
    </w:pPr>
    <w:rPr>
      <w:rFonts w:ascii="EUAlbertina" w:hAnsi="EUAlbertina"/>
      <w:sz w:val="24"/>
      <w:lang w:eastAsia="sl-SI"/>
    </w:rPr>
  </w:style>
  <w:style w:type="paragraph" w:customStyle="1" w:styleId="CM3">
    <w:name w:val="CM3"/>
    <w:basedOn w:val="Navaden"/>
    <w:next w:val="Navaden"/>
    <w:rsid w:val="00FB6F73"/>
    <w:pPr>
      <w:autoSpaceDE w:val="0"/>
      <w:autoSpaceDN w:val="0"/>
      <w:adjustRightInd w:val="0"/>
      <w:spacing w:line="240" w:lineRule="auto"/>
    </w:pPr>
    <w:rPr>
      <w:rFonts w:ascii="EUAlbertina" w:hAnsi="EUAlbertina"/>
      <w:sz w:val="24"/>
      <w:lang w:eastAsia="sl-SI"/>
    </w:rPr>
  </w:style>
  <w:style w:type="paragraph" w:customStyle="1" w:styleId="CM4">
    <w:name w:val="CM4"/>
    <w:basedOn w:val="Navaden"/>
    <w:next w:val="Navaden"/>
    <w:rsid w:val="00FB6F73"/>
    <w:pPr>
      <w:autoSpaceDE w:val="0"/>
      <w:autoSpaceDN w:val="0"/>
      <w:adjustRightInd w:val="0"/>
      <w:spacing w:line="240" w:lineRule="auto"/>
    </w:pPr>
    <w:rPr>
      <w:rFonts w:ascii="EUAlbertina" w:hAnsi="EUAlbertina"/>
      <w:sz w:val="24"/>
      <w:lang w:eastAsia="sl-SI"/>
    </w:rPr>
  </w:style>
  <w:style w:type="paragraph" w:customStyle="1" w:styleId="ZnakZnakZnakZnakZnak">
    <w:name w:val="Znak Znak Znak Znak Znak"/>
    <w:basedOn w:val="Navaden"/>
    <w:rsid w:val="005635E1"/>
    <w:pPr>
      <w:spacing w:after="160" w:line="240" w:lineRule="exact"/>
    </w:pPr>
    <w:rPr>
      <w:rFonts w:ascii="Tahoma" w:hAnsi="Tahoma"/>
      <w:szCs w:val="20"/>
      <w:lang w:val="en-US"/>
    </w:rPr>
  </w:style>
  <w:style w:type="paragraph" w:customStyle="1" w:styleId="naslov30">
    <w:name w:val="naslov3"/>
    <w:basedOn w:val="Navaden"/>
    <w:rsid w:val="002446D4"/>
    <w:pPr>
      <w:spacing w:before="75" w:line="240" w:lineRule="auto"/>
    </w:pPr>
    <w:rPr>
      <w:rFonts w:ascii="Times New Roman" w:hAnsi="Times New Roman"/>
      <w:b/>
      <w:bCs/>
      <w:color w:val="529CBA"/>
      <w:sz w:val="21"/>
      <w:szCs w:val="21"/>
      <w:lang w:eastAsia="sl-SI"/>
    </w:rPr>
  </w:style>
  <w:style w:type="paragraph" w:customStyle="1" w:styleId="naslov20">
    <w:name w:val="naslov2"/>
    <w:basedOn w:val="Navaden"/>
    <w:rsid w:val="002446D4"/>
    <w:pPr>
      <w:spacing w:before="150" w:after="150" w:line="240" w:lineRule="auto"/>
    </w:pPr>
    <w:rPr>
      <w:rFonts w:ascii="Times New Roman" w:hAnsi="Times New Roman"/>
      <w:b/>
      <w:bCs/>
      <w:color w:val="529CBA"/>
      <w:sz w:val="36"/>
      <w:szCs w:val="36"/>
      <w:lang w:eastAsia="sl-SI"/>
    </w:rPr>
  </w:style>
  <w:style w:type="paragraph" w:customStyle="1" w:styleId="align-justifynaslov3">
    <w:name w:val="align-justify naslov3"/>
    <w:basedOn w:val="Navaden"/>
    <w:rsid w:val="00452AB0"/>
    <w:pPr>
      <w:spacing w:before="100" w:beforeAutospacing="1" w:after="100" w:afterAutospacing="1" w:line="240" w:lineRule="auto"/>
    </w:pPr>
    <w:rPr>
      <w:rFonts w:ascii="Times New Roman" w:hAnsi="Times New Roman"/>
      <w:sz w:val="24"/>
      <w:lang w:eastAsia="sl-SI"/>
    </w:rPr>
  </w:style>
  <w:style w:type="paragraph" w:customStyle="1" w:styleId="ListParagraph1">
    <w:name w:val="List Paragraph1"/>
    <w:basedOn w:val="Navaden"/>
    <w:uiPriority w:val="34"/>
    <w:qFormat/>
    <w:rsid w:val="00434A3E"/>
    <w:pPr>
      <w:ind w:left="708"/>
    </w:pPr>
  </w:style>
  <w:style w:type="paragraph" w:styleId="Golobesedilo">
    <w:name w:val="Plain Text"/>
    <w:basedOn w:val="Navaden"/>
    <w:link w:val="GolobesediloZnak"/>
    <w:uiPriority w:val="99"/>
    <w:unhideWhenUsed/>
    <w:rsid w:val="002D67E4"/>
    <w:pPr>
      <w:spacing w:line="240" w:lineRule="auto"/>
    </w:pPr>
    <w:rPr>
      <w:rFonts w:ascii="Calibri" w:eastAsia="Calibri" w:hAnsi="Calibri" w:cs="Consolas"/>
      <w:sz w:val="22"/>
      <w:szCs w:val="21"/>
    </w:rPr>
  </w:style>
  <w:style w:type="character" w:customStyle="1" w:styleId="GolobesediloZnak">
    <w:name w:val="Golo besedilo Znak"/>
    <w:link w:val="Golobesedilo"/>
    <w:uiPriority w:val="99"/>
    <w:rsid w:val="002D67E4"/>
    <w:rPr>
      <w:rFonts w:ascii="Calibri" w:eastAsia="Calibri" w:hAnsi="Calibri" w:cs="Consolas"/>
      <w:sz w:val="22"/>
      <w:szCs w:val="21"/>
      <w:lang w:eastAsia="en-US"/>
    </w:rPr>
  </w:style>
  <w:style w:type="paragraph" w:customStyle="1" w:styleId="Neotevilenodstavek">
    <w:name w:val="Neoštevilčen odstavek"/>
    <w:basedOn w:val="Navaden"/>
    <w:link w:val="NeotevilenodstavekZnak"/>
    <w:qFormat/>
    <w:rsid w:val="00B135F6"/>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B135F6"/>
    <w:rPr>
      <w:rFonts w:ascii="Arial" w:hAnsi="Arial" w:cs="Arial"/>
      <w:sz w:val="22"/>
      <w:szCs w:val="22"/>
    </w:rPr>
  </w:style>
  <w:style w:type="character" w:customStyle="1" w:styleId="st1">
    <w:name w:val="st1"/>
    <w:rsid w:val="00226129"/>
  </w:style>
  <w:style w:type="paragraph" w:styleId="Kazalovsebine1">
    <w:name w:val="toc 1"/>
    <w:basedOn w:val="Navaden"/>
    <w:next w:val="Navaden"/>
    <w:autoRedefine/>
    <w:uiPriority w:val="39"/>
    <w:rsid w:val="0030774B"/>
  </w:style>
  <w:style w:type="paragraph" w:styleId="Kazalovsebine2">
    <w:name w:val="toc 2"/>
    <w:basedOn w:val="Navaden"/>
    <w:next w:val="Navaden"/>
    <w:autoRedefine/>
    <w:uiPriority w:val="39"/>
    <w:rsid w:val="0030774B"/>
    <w:pPr>
      <w:ind w:left="200"/>
    </w:pPr>
  </w:style>
  <w:style w:type="paragraph" w:styleId="Kazalovsebine3">
    <w:name w:val="toc 3"/>
    <w:basedOn w:val="Navaden"/>
    <w:next w:val="Navaden"/>
    <w:autoRedefine/>
    <w:uiPriority w:val="39"/>
    <w:rsid w:val="0030774B"/>
    <w:pPr>
      <w:ind w:left="400"/>
    </w:pPr>
  </w:style>
  <w:style w:type="character" w:styleId="SledenaHiperpovezava">
    <w:name w:val="FollowedHyperlink"/>
    <w:rsid w:val="00AC1802"/>
    <w:rPr>
      <w:color w:val="800080"/>
      <w:u w:val="single"/>
    </w:rPr>
  </w:style>
  <w:style w:type="character" w:styleId="Krepko">
    <w:name w:val="Strong"/>
    <w:qFormat/>
    <w:rsid w:val="001A4693"/>
    <w:rPr>
      <w:b/>
      <w:bCs/>
    </w:rPr>
  </w:style>
  <w:style w:type="paragraph" w:styleId="Sprotnaopomba-besedilo">
    <w:name w:val="footnote text"/>
    <w:basedOn w:val="Navaden"/>
    <w:link w:val="Sprotnaopomba-besediloZnak"/>
    <w:uiPriority w:val="99"/>
    <w:rsid w:val="00513CCA"/>
    <w:rPr>
      <w:szCs w:val="20"/>
    </w:rPr>
  </w:style>
  <w:style w:type="character" w:customStyle="1" w:styleId="Sprotnaopomba-besediloZnak">
    <w:name w:val="Sprotna opomba - besedilo Znak"/>
    <w:link w:val="Sprotnaopomba-besedilo"/>
    <w:uiPriority w:val="99"/>
    <w:rsid w:val="00513CCA"/>
    <w:rPr>
      <w:rFonts w:ascii="Arial" w:hAnsi="Arial"/>
      <w:lang w:eastAsia="en-US"/>
    </w:rPr>
  </w:style>
  <w:style w:type="character" w:styleId="Sprotnaopomba-sklic">
    <w:name w:val="footnote reference"/>
    <w:uiPriority w:val="99"/>
    <w:rsid w:val="00513CCA"/>
    <w:rPr>
      <w:vertAlign w:val="superscript"/>
    </w:rPr>
  </w:style>
  <w:style w:type="character" w:styleId="Poudarek">
    <w:name w:val="Emphasis"/>
    <w:qFormat/>
    <w:rsid w:val="006226AF"/>
    <w:rPr>
      <w:i/>
      <w:iCs/>
    </w:rPr>
  </w:style>
  <w:style w:type="paragraph" w:customStyle="1" w:styleId="Default">
    <w:name w:val="Default"/>
    <w:rsid w:val="002C352E"/>
    <w:pPr>
      <w:autoSpaceDE w:val="0"/>
      <w:autoSpaceDN w:val="0"/>
      <w:adjustRightInd w:val="0"/>
    </w:pPr>
    <w:rPr>
      <w:rFonts w:ascii="EUAlbertina" w:hAnsi="EUAlbertina" w:cs="EUAlbertina"/>
      <w:color w:val="000000"/>
      <w:sz w:val="24"/>
      <w:szCs w:val="24"/>
    </w:rPr>
  </w:style>
  <w:style w:type="character" w:customStyle="1" w:styleId="PripombabesediloZnak">
    <w:name w:val="Pripomba – besedilo Znak"/>
    <w:link w:val="Pripombabesedilo"/>
    <w:semiHidden/>
    <w:rsid w:val="00E725DF"/>
    <w:rPr>
      <w:rFonts w:ascii="Arial" w:hAnsi="Arial"/>
      <w:lang w:eastAsia="en-US"/>
    </w:rPr>
  </w:style>
  <w:style w:type="paragraph" w:styleId="Revizija">
    <w:name w:val="Revision"/>
    <w:hidden/>
    <w:uiPriority w:val="99"/>
    <w:semiHidden/>
    <w:rsid w:val="00587E19"/>
    <w:rPr>
      <w:rFonts w:ascii="Arial" w:hAnsi="Arial"/>
      <w:szCs w:val="24"/>
      <w:lang w:eastAsia="en-US"/>
    </w:rPr>
  </w:style>
  <w:style w:type="character" w:customStyle="1" w:styleId="Nerazreenaomemba1">
    <w:name w:val="Nerazrešena omemba1"/>
    <w:uiPriority w:val="99"/>
    <w:semiHidden/>
    <w:unhideWhenUsed/>
    <w:rsid w:val="004E1834"/>
    <w:rPr>
      <w:color w:val="808080"/>
      <w:shd w:val="clear" w:color="auto" w:fill="E6E6E6"/>
    </w:rPr>
  </w:style>
  <w:style w:type="character" w:customStyle="1" w:styleId="highlight">
    <w:name w:val="highlight"/>
    <w:rsid w:val="00497D92"/>
  </w:style>
  <w:style w:type="character" w:styleId="HTML-citat">
    <w:name w:val="HTML Cite"/>
    <w:basedOn w:val="Privzetapisavaodstavka"/>
    <w:uiPriority w:val="99"/>
    <w:semiHidden/>
    <w:unhideWhenUsed/>
    <w:rsid w:val="00680FE1"/>
    <w:rPr>
      <w:i/>
      <w:iCs/>
    </w:rPr>
  </w:style>
  <w:style w:type="character" w:customStyle="1" w:styleId="Nerazreenaomemba2">
    <w:name w:val="Nerazrešena omemba2"/>
    <w:basedOn w:val="Privzetapisavaodstavka"/>
    <w:uiPriority w:val="99"/>
    <w:semiHidden/>
    <w:unhideWhenUsed/>
    <w:rsid w:val="00680FE1"/>
    <w:rPr>
      <w:color w:val="605E5C"/>
      <w:shd w:val="clear" w:color="auto" w:fill="E1DFDD"/>
    </w:rPr>
  </w:style>
  <w:style w:type="paragraph" w:customStyle="1" w:styleId="doc-ti">
    <w:name w:val="doc-ti"/>
    <w:basedOn w:val="Navaden"/>
    <w:rsid w:val="00C54C23"/>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C91CBA"/>
    <w:rPr>
      <w:rFonts w:ascii="Arial" w:hAnsi="Arial"/>
      <w:szCs w:val="24"/>
      <w:lang w:eastAsia="en-US"/>
    </w:rPr>
  </w:style>
  <w:style w:type="paragraph" w:styleId="Naslov">
    <w:name w:val="Title"/>
    <w:basedOn w:val="Navaden"/>
    <w:next w:val="Navaden"/>
    <w:link w:val="NaslovZnak"/>
    <w:qFormat/>
    <w:rsid w:val="005A13C7"/>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5A13C7"/>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31082">
      <w:bodyDiv w:val="1"/>
      <w:marLeft w:val="0"/>
      <w:marRight w:val="0"/>
      <w:marTop w:val="0"/>
      <w:marBottom w:val="0"/>
      <w:divBdr>
        <w:top w:val="none" w:sz="0" w:space="0" w:color="auto"/>
        <w:left w:val="none" w:sz="0" w:space="0" w:color="auto"/>
        <w:bottom w:val="none" w:sz="0" w:space="0" w:color="auto"/>
        <w:right w:val="none" w:sz="0" w:space="0" w:color="auto"/>
      </w:divBdr>
      <w:divsChild>
        <w:div w:id="996349797">
          <w:marLeft w:val="0"/>
          <w:marRight w:val="0"/>
          <w:marTop w:val="0"/>
          <w:marBottom w:val="0"/>
          <w:divBdr>
            <w:top w:val="none" w:sz="0" w:space="0" w:color="auto"/>
            <w:left w:val="none" w:sz="0" w:space="0" w:color="auto"/>
            <w:bottom w:val="none" w:sz="0" w:space="0" w:color="auto"/>
            <w:right w:val="none" w:sz="0" w:space="0" w:color="auto"/>
          </w:divBdr>
          <w:divsChild>
            <w:div w:id="1202745927">
              <w:marLeft w:val="0"/>
              <w:marRight w:val="61"/>
              <w:marTop w:val="0"/>
              <w:marBottom w:val="0"/>
              <w:divBdr>
                <w:top w:val="none" w:sz="0" w:space="0" w:color="auto"/>
                <w:left w:val="none" w:sz="0" w:space="0" w:color="auto"/>
                <w:bottom w:val="none" w:sz="0" w:space="0" w:color="auto"/>
                <w:right w:val="none" w:sz="0" w:space="0" w:color="auto"/>
              </w:divBdr>
              <w:divsChild>
                <w:div w:id="563444626">
                  <w:marLeft w:val="0"/>
                  <w:marRight w:val="0"/>
                  <w:marTop w:val="0"/>
                  <w:marBottom w:val="152"/>
                  <w:divBdr>
                    <w:top w:val="none" w:sz="0" w:space="0" w:color="auto"/>
                    <w:left w:val="none" w:sz="0" w:space="0" w:color="auto"/>
                    <w:bottom w:val="none" w:sz="0" w:space="0" w:color="auto"/>
                    <w:right w:val="none" w:sz="0" w:space="0" w:color="auto"/>
                  </w:divBdr>
                  <w:divsChild>
                    <w:div w:id="353459968">
                      <w:marLeft w:val="0"/>
                      <w:marRight w:val="0"/>
                      <w:marTop w:val="0"/>
                      <w:marBottom w:val="152"/>
                      <w:divBdr>
                        <w:top w:val="none" w:sz="0" w:space="0" w:color="auto"/>
                        <w:left w:val="none" w:sz="0" w:space="0" w:color="auto"/>
                        <w:bottom w:val="none" w:sz="0" w:space="0" w:color="auto"/>
                        <w:right w:val="none" w:sz="0" w:space="0" w:color="auto"/>
                      </w:divBdr>
                      <w:divsChild>
                        <w:div w:id="1019772260">
                          <w:marLeft w:val="0"/>
                          <w:marRight w:val="0"/>
                          <w:marTop w:val="0"/>
                          <w:marBottom w:val="152"/>
                          <w:divBdr>
                            <w:top w:val="none" w:sz="0" w:space="0" w:color="auto"/>
                            <w:left w:val="none" w:sz="0" w:space="0" w:color="auto"/>
                            <w:bottom w:val="none" w:sz="0" w:space="0" w:color="auto"/>
                            <w:right w:val="none" w:sz="0" w:space="0" w:color="auto"/>
                          </w:divBdr>
                        </w:div>
                      </w:divsChild>
                    </w:div>
                  </w:divsChild>
                </w:div>
              </w:divsChild>
            </w:div>
          </w:divsChild>
        </w:div>
      </w:divsChild>
    </w:div>
    <w:div w:id="216934534">
      <w:bodyDiv w:val="1"/>
      <w:marLeft w:val="0"/>
      <w:marRight w:val="0"/>
      <w:marTop w:val="0"/>
      <w:marBottom w:val="0"/>
      <w:divBdr>
        <w:top w:val="none" w:sz="0" w:space="0" w:color="auto"/>
        <w:left w:val="none" w:sz="0" w:space="0" w:color="auto"/>
        <w:bottom w:val="none" w:sz="0" w:space="0" w:color="auto"/>
        <w:right w:val="none" w:sz="0" w:space="0" w:color="auto"/>
      </w:divBdr>
    </w:div>
    <w:div w:id="220332808">
      <w:bodyDiv w:val="1"/>
      <w:marLeft w:val="0"/>
      <w:marRight w:val="0"/>
      <w:marTop w:val="0"/>
      <w:marBottom w:val="0"/>
      <w:divBdr>
        <w:top w:val="none" w:sz="0" w:space="0" w:color="auto"/>
        <w:left w:val="none" w:sz="0" w:space="0" w:color="auto"/>
        <w:bottom w:val="none" w:sz="0" w:space="0" w:color="auto"/>
        <w:right w:val="none" w:sz="0" w:space="0" w:color="auto"/>
      </w:divBdr>
      <w:divsChild>
        <w:div w:id="637272288">
          <w:marLeft w:val="0"/>
          <w:marRight w:val="0"/>
          <w:marTop w:val="0"/>
          <w:marBottom w:val="0"/>
          <w:divBdr>
            <w:top w:val="none" w:sz="0" w:space="0" w:color="auto"/>
            <w:left w:val="none" w:sz="0" w:space="0" w:color="auto"/>
            <w:bottom w:val="none" w:sz="0" w:space="0" w:color="auto"/>
            <w:right w:val="none" w:sz="0" w:space="0" w:color="auto"/>
          </w:divBdr>
          <w:divsChild>
            <w:div w:id="203058528">
              <w:marLeft w:val="0"/>
              <w:marRight w:val="0"/>
              <w:marTop w:val="0"/>
              <w:marBottom w:val="0"/>
              <w:divBdr>
                <w:top w:val="none" w:sz="0" w:space="0" w:color="auto"/>
                <w:left w:val="none" w:sz="0" w:space="0" w:color="auto"/>
                <w:bottom w:val="none" w:sz="0" w:space="0" w:color="auto"/>
                <w:right w:val="none" w:sz="0" w:space="0" w:color="auto"/>
              </w:divBdr>
              <w:divsChild>
                <w:div w:id="107755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353873">
      <w:bodyDiv w:val="1"/>
      <w:marLeft w:val="0"/>
      <w:marRight w:val="0"/>
      <w:marTop w:val="0"/>
      <w:marBottom w:val="0"/>
      <w:divBdr>
        <w:top w:val="none" w:sz="0" w:space="0" w:color="auto"/>
        <w:left w:val="none" w:sz="0" w:space="0" w:color="auto"/>
        <w:bottom w:val="none" w:sz="0" w:space="0" w:color="auto"/>
        <w:right w:val="none" w:sz="0" w:space="0" w:color="auto"/>
      </w:divBdr>
    </w:div>
    <w:div w:id="430053593">
      <w:bodyDiv w:val="1"/>
      <w:marLeft w:val="0"/>
      <w:marRight w:val="0"/>
      <w:marTop w:val="0"/>
      <w:marBottom w:val="0"/>
      <w:divBdr>
        <w:top w:val="none" w:sz="0" w:space="0" w:color="auto"/>
        <w:left w:val="none" w:sz="0" w:space="0" w:color="auto"/>
        <w:bottom w:val="none" w:sz="0" w:space="0" w:color="auto"/>
        <w:right w:val="none" w:sz="0" w:space="0" w:color="auto"/>
      </w:divBdr>
    </w:div>
    <w:div w:id="452477468">
      <w:bodyDiv w:val="1"/>
      <w:marLeft w:val="0"/>
      <w:marRight w:val="0"/>
      <w:marTop w:val="0"/>
      <w:marBottom w:val="0"/>
      <w:divBdr>
        <w:top w:val="none" w:sz="0" w:space="0" w:color="auto"/>
        <w:left w:val="none" w:sz="0" w:space="0" w:color="auto"/>
        <w:bottom w:val="none" w:sz="0" w:space="0" w:color="auto"/>
        <w:right w:val="none" w:sz="0" w:space="0" w:color="auto"/>
      </w:divBdr>
    </w:div>
    <w:div w:id="603000604">
      <w:bodyDiv w:val="1"/>
      <w:marLeft w:val="0"/>
      <w:marRight w:val="0"/>
      <w:marTop w:val="0"/>
      <w:marBottom w:val="0"/>
      <w:divBdr>
        <w:top w:val="none" w:sz="0" w:space="0" w:color="auto"/>
        <w:left w:val="none" w:sz="0" w:space="0" w:color="auto"/>
        <w:bottom w:val="none" w:sz="0" w:space="0" w:color="auto"/>
        <w:right w:val="none" w:sz="0" w:space="0" w:color="auto"/>
      </w:divBdr>
    </w:div>
    <w:div w:id="608702684">
      <w:bodyDiv w:val="1"/>
      <w:marLeft w:val="0"/>
      <w:marRight w:val="0"/>
      <w:marTop w:val="0"/>
      <w:marBottom w:val="0"/>
      <w:divBdr>
        <w:top w:val="none" w:sz="0" w:space="0" w:color="auto"/>
        <w:left w:val="none" w:sz="0" w:space="0" w:color="auto"/>
        <w:bottom w:val="none" w:sz="0" w:space="0" w:color="auto"/>
        <w:right w:val="none" w:sz="0" w:space="0" w:color="auto"/>
      </w:divBdr>
    </w:div>
    <w:div w:id="690254656">
      <w:bodyDiv w:val="1"/>
      <w:marLeft w:val="0"/>
      <w:marRight w:val="0"/>
      <w:marTop w:val="0"/>
      <w:marBottom w:val="0"/>
      <w:divBdr>
        <w:top w:val="none" w:sz="0" w:space="0" w:color="auto"/>
        <w:left w:val="none" w:sz="0" w:space="0" w:color="auto"/>
        <w:bottom w:val="none" w:sz="0" w:space="0" w:color="auto"/>
        <w:right w:val="none" w:sz="0" w:space="0" w:color="auto"/>
      </w:divBdr>
    </w:div>
    <w:div w:id="716394439">
      <w:bodyDiv w:val="1"/>
      <w:marLeft w:val="0"/>
      <w:marRight w:val="0"/>
      <w:marTop w:val="0"/>
      <w:marBottom w:val="0"/>
      <w:divBdr>
        <w:top w:val="none" w:sz="0" w:space="0" w:color="auto"/>
        <w:left w:val="none" w:sz="0" w:space="0" w:color="auto"/>
        <w:bottom w:val="none" w:sz="0" w:space="0" w:color="auto"/>
        <w:right w:val="none" w:sz="0" w:space="0" w:color="auto"/>
      </w:divBdr>
    </w:div>
    <w:div w:id="756050719">
      <w:bodyDiv w:val="1"/>
      <w:marLeft w:val="0"/>
      <w:marRight w:val="0"/>
      <w:marTop w:val="0"/>
      <w:marBottom w:val="0"/>
      <w:divBdr>
        <w:top w:val="none" w:sz="0" w:space="0" w:color="auto"/>
        <w:left w:val="none" w:sz="0" w:space="0" w:color="auto"/>
        <w:bottom w:val="none" w:sz="0" w:space="0" w:color="auto"/>
        <w:right w:val="none" w:sz="0" w:space="0" w:color="auto"/>
      </w:divBdr>
      <w:divsChild>
        <w:div w:id="1918706248">
          <w:marLeft w:val="0"/>
          <w:marRight w:val="0"/>
          <w:marTop w:val="0"/>
          <w:marBottom w:val="0"/>
          <w:divBdr>
            <w:top w:val="none" w:sz="0" w:space="0" w:color="auto"/>
            <w:left w:val="none" w:sz="0" w:space="0" w:color="auto"/>
            <w:bottom w:val="none" w:sz="0" w:space="0" w:color="auto"/>
            <w:right w:val="none" w:sz="0" w:space="0" w:color="auto"/>
          </w:divBdr>
          <w:divsChild>
            <w:div w:id="1602950385">
              <w:marLeft w:val="0"/>
              <w:marRight w:val="0"/>
              <w:marTop w:val="0"/>
              <w:marBottom w:val="0"/>
              <w:divBdr>
                <w:top w:val="none" w:sz="0" w:space="0" w:color="auto"/>
                <w:left w:val="none" w:sz="0" w:space="0" w:color="auto"/>
                <w:bottom w:val="none" w:sz="0" w:space="0" w:color="auto"/>
                <w:right w:val="none" w:sz="0" w:space="0" w:color="auto"/>
              </w:divBdr>
              <w:divsChild>
                <w:div w:id="1438677193">
                  <w:marLeft w:val="225"/>
                  <w:marRight w:val="0"/>
                  <w:marTop w:val="225"/>
                  <w:marBottom w:val="0"/>
                  <w:divBdr>
                    <w:top w:val="none" w:sz="0" w:space="0" w:color="auto"/>
                    <w:left w:val="none" w:sz="0" w:space="0" w:color="auto"/>
                    <w:bottom w:val="none" w:sz="0" w:space="0" w:color="auto"/>
                    <w:right w:val="none" w:sz="0" w:space="0" w:color="auto"/>
                  </w:divBdr>
                  <w:divsChild>
                    <w:div w:id="1259287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0027689">
      <w:bodyDiv w:val="1"/>
      <w:marLeft w:val="0"/>
      <w:marRight w:val="0"/>
      <w:marTop w:val="0"/>
      <w:marBottom w:val="0"/>
      <w:divBdr>
        <w:top w:val="none" w:sz="0" w:space="0" w:color="auto"/>
        <w:left w:val="none" w:sz="0" w:space="0" w:color="auto"/>
        <w:bottom w:val="none" w:sz="0" w:space="0" w:color="auto"/>
        <w:right w:val="none" w:sz="0" w:space="0" w:color="auto"/>
      </w:divBdr>
    </w:div>
    <w:div w:id="813061209">
      <w:bodyDiv w:val="1"/>
      <w:marLeft w:val="0"/>
      <w:marRight w:val="0"/>
      <w:marTop w:val="0"/>
      <w:marBottom w:val="0"/>
      <w:divBdr>
        <w:top w:val="none" w:sz="0" w:space="0" w:color="auto"/>
        <w:left w:val="none" w:sz="0" w:space="0" w:color="auto"/>
        <w:bottom w:val="none" w:sz="0" w:space="0" w:color="auto"/>
        <w:right w:val="none" w:sz="0" w:space="0" w:color="auto"/>
      </w:divBdr>
    </w:div>
    <w:div w:id="893278272">
      <w:bodyDiv w:val="1"/>
      <w:marLeft w:val="0"/>
      <w:marRight w:val="0"/>
      <w:marTop w:val="0"/>
      <w:marBottom w:val="0"/>
      <w:divBdr>
        <w:top w:val="none" w:sz="0" w:space="0" w:color="auto"/>
        <w:left w:val="none" w:sz="0" w:space="0" w:color="auto"/>
        <w:bottom w:val="none" w:sz="0" w:space="0" w:color="auto"/>
        <w:right w:val="none" w:sz="0" w:space="0" w:color="auto"/>
      </w:divBdr>
    </w:div>
    <w:div w:id="1051732593">
      <w:bodyDiv w:val="1"/>
      <w:marLeft w:val="0"/>
      <w:marRight w:val="0"/>
      <w:marTop w:val="0"/>
      <w:marBottom w:val="0"/>
      <w:divBdr>
        <w:top w:val="none" w:sz="0" w:space="0" w:color="auto"/>
        <w:left w:val="none" w:sz="0" w:space="0" w:color="auto"/>
        <w:bottom w:val="none" w:sz="0" w:space="0" w:color="auto"/>
        <w:right w:val="none" w:sz="0" w:space="0" w:color="auto"/>
      </w:divBdr>
      <w:divsChild>
        <w:div w:id="244416376">
          <w:marLeft w:val="0"/>
          <w:marRight w:val="0"/>
          <w:marTop w:val="0"/>
          <w:marBottom w:val="0"/>
          <w:divBdr>
            <w:top w:val="none" w:sz="0" w:space="0" w:color="auto"/>
            <w:left w:val="none" w:sz="0" w:space="0" w:color="auto"/>
            <w:bottom w:val="none" w:sz="0" w:space="0" w:color="auto"/>
            <w:right w:val="none" w:sz="0" w:space="0" w:color="auto"/>
          </w:divBdr>
          <w:divsChild>
            <w:div w:id="1735203732">
              <w:marLeft w:val="0"/>
              <w:marRight w:val="0"/>
              <w:marTop w:val="0"/>
              <w:marBottom w:val="0"/>
              <w:divBdr>
                <w:top w:val="none" w:sz="0" w:space="0" w:color="auto"/>
                <w:left w:val="none" w:sz="0" w:space="0" w:color="auto"/>
                <w:bottom w:val="none" w:sz="0" w:space="0" w:color="auto"/>
                <w:right w:val="none" w:sz="0" w:space="0" w:color="auto"/>
              </w:divBdr>
              <w:divsChild>
                <w:div w:id="1214653835">
                  <w:marLeft w:val="0"/>
                  <w:marRight w:val="0"/>
                  <w:marTop w:val="0"/>
                  <w:marBottom w:val="0"/>
                  <w:divBdr>
                    <w:top w:val="none" w:sz="0" w:space="0" w:color="auto"/>
                    <w:left w:val="none" w:sz="0" w:space="0" w:color="auto"/>
                    <w:bottom w:val="none" w:sz="0" w:space="0" w:color="auto"/>
                    <w:right w:val="none" w:sz="0" w:space="0" w:color="auto"/>
                  </w:divBdr>
                  <w:divsChild>
                    <w:div w:id="1130168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3578676">
      <w:bodyDiv w:val="1"/>
      <w:marLeft w:val="0"/>
      <w:marRight w:val="0"/>
      <w:marTop w:val="0"/>
      <w:marBottom w:val="0"/>
      <w:divBdr>
        <w:top w:val="none" w:sz="0" w:space="0" w:color="auto"/>
        <w:left w:val="none" w:sz="0" w:space="0" w:color="auto"/>
        <w:bottom w:val="none" w:sz="0" w:space="0" w:color="auto"/>
        <w:right w:val="none" w:sz="0" w:space="0" w:color="auto"/>
      </w:divBdr>
    </w:div>
    <w:div w:id="1116874082">
      <w:bodyDiv w:val="1"/>
      <w:marLeft w:val="0"/>
      <w:marRight w:val="0"/>
      <w:marTop w:val="0"/>
      <w:marBottom w:val="0"/>
      <w:divBdr>
        <w:top w:val="none" w:sz="0" w:space="0" w:color="auto"/>
        <w:left w:val="none" w:sz="0" w:space="0" w:color="auto"/>
        <w:bottom w:val="none" w:sz="0" w:space="0" w:color="auto"/>
        <w:right w:val="none" w:sz="0" w:space="0" w:color="auto"/>
      </w:divBdr>
    </w:div>
    <w:div w:id="1168330049">
      <w:bodyDiv w:val="1"/>
      <w:marLeft w:val="0"/>
      <w:marRight w:val="0"/>
      <w:marTop w:val="0"/>
      <w:marBottom w:val="0"/>
      <w:divBdr>
        <w:top w:val="none" w:sz="0" w:space="0" w:color="auto"/>
        <w:left w:val="none" w:sz="0" w:space="0" w:color="auto"/>
        <w:bottom w:val="none" w:sz="0" w:space="0" w:color="auto"/>
        <w:right w:val="none" w:sz="0" w:space="0" w:color="auto"/>
      </w:divBdr>
      <w:divsChild>
        <w:div w:id="1232037336">
          <w:marLeft w:val="0"/>
          <w:marRight w:val="0"/>
          <w:marTop w:val="0"/>
          <w:marBottom w:val="0"/>
          <w:divBdr>
            <w:top w:val="none" w:sz="0" w:space="0" w:color="auto"/>
            <w:left w:val="none" w:sz="0" w:space="0" w:color="auto"/>
            <w:bottom w:val="none" w:sz="0" w:space="0" w:color="auto"/>
            <w:right w:val="none" w:sz="0" w:space="0" w:color="auto"/>
          </w:divBdr>
          <w:divsChild>
            <w:div w:id="815028933">
              <w:marLeft w:val="0"/>
              <w:marRight w:val="0"/>
              <w:marTop w:val="0"/>
              <w:marBottom w:val="0"/>
              <w:divBdr>
                <w:top w:val="none" w:sz="0" w:space="0" w:color="auto"/>
                <w:left w:val="none" w:sz="0" w:space="0" w:color="auto"/>
                <w:bottom w:val="none" w:sz="0" w:space="0" w:color="auto"/>
                <w:right w:val="none" w:sz="0" w:space="0" w:color="auto"/>
              </w:divBdr>
              <w:divsChild>
                <w:div w:id="1673752608">
                  <w:marLeft w:val="0"/>
                  <w:marRight w:val="0"/>
                  <w:marTop w:val="0"/>
                  <w:marBottom w:val="0"/>
                  <w:divBdr>
                    <w:top w:val="none" w:sz="0" w:space="0" w:color="auto"/>
                    <w:left w:val="none" w:sz="0" w:space="0" w:color="auto"/>
                    <w:bottom w:val="none" w:sz="0" w:space="0" w:color="auto"/>
                    <w:right w:val="none" w:sz="0" w:space="0" w:color="auto"/>
                  </w:divBdr>
                  <w:divsChild>
                    <w:div w:id="279263142">
                      <w:marLeft w:val="0"/>
                      <w:marRight w:val="0"/>
                      <w:marTop w:val="0"/>
                      <w:marBottom w:val="0"/>
                      <w:divBdr>
                        <w:top w:val="none" w:sz="0" w:space="0" w:color="auto"/>
                        <w:left w:val="none" w:sz="0" w:space="0" w:color="auto"/>
                        <w:bottom w:val="none" w:sz="0" w:space="0" w:color="auto"/>
                        <w:right w:val="none" w:sz="0" w:space="0" w:color="auto"/>
                      </w:divBdr>
                      <w:divsChild>
                        <w:div w:id="132227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7233348">
      <w:bodyDiv w:val="1"/>
      <w:marLeft w:val="0"/>
      <w:marRight w:val="0"/>
      <w:marTop w:val="0"/>
      <w:marBottom w:val="0"/>
      <w:divBdr>
        <w:top w:val="none" w:sz="0" w:space="0" w:color="auto"/>
        <w:left w:val="none" w:sz="0" w:space="0" w:color="auto"/>
        <w:bottom w:val="none" w:sz="0" w:space="0" w:color="auto"/>
        <w:right w:val="none" w:sz="0" w:space="0" w:color="auto"/>
      </w:divBdr>
    </w:div>
    <w:div w:id="1207063465">
      <w:bodyDiv w:val="1"/>
      <w:marLeft w:val="0"/>
      <w:marRight w:val="0"/>
      <w:marTop w:val="0"/>
      <w:marBottom w:val="0"/>
      <w:divBdr>
        <w:top w:val="none" w:sz="0" w:space="0" w:color="auto"/>
        <w:left w:val="none" w:sz="0" w:space="0" w:color="auto"/>
        <w:bottom w:val="none" w:sz="0" w:space="0" w:color="auto"/>
        <w:right w:val="none" w:sz="0" w:space="0" w:color="auto"/>
      </w:divBdr>
    </w:div>
    <w:div w:id="1272008426">
      <w:bodyDiv w:val="1"/>
      <w:marLeft w:val="0"/>
      <w:marRight w:val="0"/>
      <w:marTop w:val="0"/>
      <w:marBottom w:val="0"/>
      <w:divBdr>
        <w:top w:val="none" w:sz="0" w:space="0" w:color="auto"/>
        <w:left w:val="none" w:sz="0" w:space="0" w:color="auto"/>
        <w:bottom w:val="none" w:sz="0" w:space="0" w:color="auto"/>
        <w:right w:val="none" w:sz="0" w:space="0" w:color="auto"/>
      </w:divBdr>
    </w:div>
    <w:div w:id="1347252837">
      <w:bodyDiv w:val="1"/>
      <w:marLeft w:val="0"/>
      <w:marRight w:val="0"/>
      <w:marTop w:val="0"/>
      <w:marBottom w:val="0"/>
      <w:divBdr>
        <w:top w:val="none" w:sz="0" w:space="0" w:color="auto"/>
        <w:left w:val="none" w:sz="0" w:space="0" w:color="auto"/>
        <w:bottom w:val="none" w:sz="0" w:space="0" w:color="auto"/>
        <w:right w:val="none" w:sz="0" w:space="0" w:color="auto"/>
      </w:divBdr>
    </w:div>
    <w:div w:id="1364018654">
      <w:bodyDiv w:val="1"/>
      <w:marLeft w:val="0"/>
      <w:marRight w:val="0"/>
      <w:marTop w:val="0"/>
      <w:marBottom w:val="0"/>
      <w:divBdr>
        <w:top w:val="none" w:sz="0" w:space="0" w:color="auto"/>
        <w:left w:val="none" w:sz="0" w:space="0" w:color="auto"/>
        <w:bottom w:val="none" w:sz="0" w:space="0" w:color="auto"/>
        <w:right w:val="none" w:sz="0" w:space="0" w:color="auto"/>
      </w:divBdr>
    </w:div>
    <w:div w:id="1390417046">
      <w:bodyDiv w:val="1"/>
      <w:marLeft w:val="0"/>
      <w:marRight w:val="0"/>
      <w:marTop w:val="0"/>
      <w:marBottom w:val="0"/>
      <w:divBdr>
        <w:top w:val="none" w:sz="0" w:space="0" w:color="auto"/>
        <w:left w:val="none" w:sz="0" w:space="0" w:color="auto"/>
        <w:bottom w:val="none" w:sz="0" w:space="0" w:color="auto"/>
        <w:right w:val="none" w:sz="0" w:space="0" w:color="auto"/>
      </w:divBdr>
    </w:div>
    <w:div w:id="1427077092">
      <w:bodyDiv w:val="1"/>
      <w:marLeft w:val="0"/>
      <w:marRight w:val="0"/>
      <w:marTop w:val="0"/>
      <w:marBottom w:val="0"/>
      <w:divBdr>
        <w:top w:val="none" w:sz="0" w:space="0" w:color="auto"/>
        <w:left w:val="none" w:sz="0" w:space="0" w:color="auto"/>
        <w:bottom w:val="none" w:sz="0" w:space="0" w:color="auto"/>
        <w:right w:val="none" w:sz="0" w:space="0" w:color="auto"/>
      </w:divBdr>
    </w:div>
    <w:div w:id="1451973274">
      <w:bodyDiv w:val="1"/>
      <w:marLeft w:val="0"/>
      <w:marRight w:val="0"/>
      <w:marTop w:val="0"/>
      <w:marBottom w:val="0"/>
      <w:divBdr>
        <w:top w:val="none" w:sz="0" w:space="0" w:color="auto"/>
        <w:left w:val="none" w:sz="0" w:space="0" w:color="auto"/>
        <w:bottom w:val="none" w:sz="0" w:space="0" w:color="auto"/>
        <w:right w:val="none" w:sz="0" w:space="0" w:color="auto"/>
      </w:divBdr>
      <w:divsChild>
        <w:div w:id="1591741139">
          <w:marLeft w:val="0"/>
          <w:marRight w:val="0"/>
          <w:marTop w:val="0"/>
          <w:marBottom w:val="0"/>
          <w:divBdr>
            <w:top w:val="none" w:sz="0" w:space="0" w:color="auto"/>
            <w:left w:val="none" w:sz="0" w:space="0" w:color="auto"/>
            <w:bottom w:val="none" w:sz="0" w:space="0" w:color="auto"/>
            <w:right w:val="none" w:sz="0" w:space="0" w:color="auto"/>
          </w:divBdr>
          <w:divsChild>
            <w:div w:id="754397003">
              <w:marLeft w:val="0"/>
              <w:marRight w:val="0"/>
              <w:marTop w:val="0"/>
              <w:marBottom w:val="0"/>
              <w:divBdr>
                <w:top w:val="none" w:sz="0" w:space="0" w:color="auto"/>
                <w:left w:val="none" w:sz="0" w:space="0" w:color="auto"/>
                <w:bottom w:val="none" w:sz="0" w:space="0" w:color="auto"/>
                <w:right w:val="none" w:sz="0" w:space="0" w:color="auto"/>
              </w:divBdr>
              <w:divsChild>
                <w:div w:id="902523883">
                  <w:marLeft w:val="0"/>
                  <w:marRight w:val="0"/>
                  <w:marTop w:val="0"/>
                  <w:marBottom w:val="0"/>
                  <w:divBdr>
                    <w:top w:val="none" w:sz="0" w:space="0" w:color="auto"/>
                    <w:left w:val="none" w:sz="0" w:space="0" w:color="auto"/>
                    <w:bottom w:val="none" w:sz="0" w:space="0" w:color="auto"/>
                    <w:right w:val="none" w:sz="0" w:space="0" w:color="auto"/>
                  </w:divBdr>
                  <w:divsChild>
                    <w:div w:id="755516522">
                      <w:marLeft w:val="0"/>
                      <w:marRight w:val="0"/>
                      <w:marTop w:val="0"/>
                      <w:marBottom w:val="0"/>
                      <w:divBdr>
                        <w:top w:val="none" w:sz="0" w:space="0" w:color="auto"/>
                        <w:left w:val="none" w:sz="0" w:space="0" w:color="auto"/>
                        <w:bottom w:val="none" w:sz="0" w:space="0" w:color="auto"/>
                        <w:right w:val="none" w:sz="0" w:space="0" w:color="auto"/>
                      </w:divBdr>
                      <w:divsChild>
                        <w:div w:id="162800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3108020">
      <w:bodyDiv w:val="1"/>
      <w:marLeft w:val="0"/>
      <w:marRight w:val="0"/>
      <w:marTop w:val="0"/>
      <w:marBottom w:val="0"/>
      <w:divBdr>
        <w:top w:val="none" w:sz="0" w:space="0" w:color="auto"/>
        <w:left w:val="none" w:sz="0" w:space="0" w:color="auto"/>
        <w:bottom w:val="none" w:sz="0" w:space="0" w:color="auto"/>
        <w:right w:val="none" w:sz="0" w:space="0" w:color="auto"/>
      </w:divBdr>
    </w:div>
    <w:div w:id="1547907907">
      <w:bodyDiv w:val="1"/>
      <w:marLeft w:val="0"/>
      <w:marRight w:val="0"/>
      <w:marTop w:val="0"/>
      <w:marBottom w:val="0"/>
      <w:divBdr>
        <w:top w:val="none" w:sz="0" w:space="0" w:color="auto"/>
        <w:left w:val="none" w:sz="0" w:space="0" w:color="auto"/>
        <w:bottom w:val="none" w:sz="0" w:space="0" w:color="auto"/>
        <w:right w:val="none" w:sz="0" w:space="0" w:color="auto"/>
      </w:divBdr>
    </w:div>
    <w:div w:id="1641689618">
      <w:bodyDiv w:val="1"/>
      <w:marLeft w:val="0"/>
      <w:marRight w:val="0"/>
      <w:marTop w:val="0"/>
      <w:marBottom w:val="0"/>
      <w:divBdr>
        <w:top w:val="none" w:sz="0" w:space="0" w:color="auto"/>
        <w:left w:val="none" w:sz="0" w:space="0" w:color="auto"/>
        <w:bottom w:val="none" w:sz="0" w:space="0" w:color="auto"/>
        <w:right w:val="none" w:sz="0" w:space="0" w:color="auto"/>
      </w:divBdr>
      <w:divsChild>
        <w:div w:id="601228985">
          <w:marLeft w:val="3"/>
          <w:marRight w:val="3"/>
          <w:marTop w:val="0"/>
          <w:marBottom w:val="0"/>
          <w:divBdr>
            <w:top w:val="single" w:sz="6" w:space="0" w:color="112449"/>
            <w:left w:val="single" w:sz="6" w:space="0" w:color="112449"/>
            <w:bottom w:val="single" w:sz="6" w:space="0" w:color="112449"/>
            <w:right w:val="single" w:sz="6" w:space="0" w:color="112449"/>
          </w:divBdr>
        </w:div>
      </w:divsChild>
    </w:div>
    <w:div w:id="1760129424">
      <w:bodyDiv w:val="1"/>
      <w:marLeft w:val="0"/>
      <w:marRight w:val="0"/>
      <w:marTop w:val="0"/>
      <w:marBottom w:val="0"/>
      <w:divBdr>
        <w:top w:val="none" w:sz="0" w:space="0" w:color="auto"/>
        <w:left w:val="none" w:sz="0" w:space="0" w:color="auto"/>
        <w:bottom w:val="none" w:sz="0" w:space="0" w:color="auto"/>
        <w:right w:val="none" w:sz="0" w:space="0" w:color="auto"/>
      </w:divBdr>
      <w:divsChild>
        <w:div w:id="1749185834">
          <w:marLeft w:val="0"/>
          <w:marRight w:val="0"/>
          <w:marTop w:val="0"/>
          <w:marBottom w:val="0"/>
          <w:divBdr>
            <w:top w:val="none" w:sz="0" w:space="0" w:color="auto"/>
            <w:left w:val="none" w:sz="0" w:space="0" w:color="auto"/>
            <w:bottom w:val="none" w:sz="0" w:space="0" w:color="auto"/>
            <w:right w:val="none" w:sz="0" w:space="0" w:color="auto"/>
          </w:divBdr>
          <w:divsChild>
            <w:div w:id="431046933">
              <w:marLeft w:val="0"/>
              <w:marRight w:val="60"/>
              <w:marTop w:val="0"/>
              <w:marBottom w:val="0"/>
              <w:divBdr>
                <w:top w:val="none" w:sz="0" w:space="0" w:color="auto"/>
                <w:left w:val="none" w:sz="0" w:space="0" w:color="auto"/>
                <w:bottom w:val="none" w:sz="0" w:space="0" w:color="auto"/>
                <w:right w:val="none" w:sz="0" w:space="0" w:color="auto"/>
              </w:divBdr>
              <w:divsChild>
                <w:div w:id="952522111">
                  <w:marLeft w:val="0"/>
                  <w:marRight w:val="0"/>
                  <w:marTop w:val="0"/>
                  <w:marBottom w:val="150"/>
                  <w:divBdr>
                    <w:top w:val="none" w:sz="0" w:space="0" w:color="auto"/>
                    <w:left w:val="none" w:sz="0" w:space="0" w:color="auto"/>
                    <w:bottom w:val="none" w:sz="0" w:space="0" w:color="auto"/>
                    <w:right w:val="none" w:sz="0" w:space="0" w:color="auto"/>
                  </w:divBdr>
                  <w:divsChild>
                    <w:div w:id="844980903">
                      <w:marLeft w:val="0"/>
                      <w:marRight w:val="0"/>
                      <w:marTop w:val="0"/>
                      <w:marBottom w:val="0"/>
                      <w:divBdr>
                        <w:top w:val="none" w:sz="0" w:space="0" w:color="auto"/>
                        <w:left w:val="none" w:sz="0" w:space="0" w:color="auto"/>
                        <w:bottom w:val="none" w:sz="0" w:space="0" w:color="auto"/>
                        <w:right w:val="none" w:sz="0" w:space="0" w:color="auto"/>
                      </w:divBdr>
                      <w:divsChild>
                        <w:div w:id="5571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454078">
      <w:bodyDiv w:val="1"/>
      <w:marLeft w:val="0"/>
      <w:marRight w:val="0"/>
      <w:marTop w:val="0"/>
      <w:marBottom w:val="0"/>
      <w:divBdr>
        <w:top w:val="none" w:sz="0" w:space="0" w:color="auto"/>
        <w:left w:val="none" w:sz="0" w:space="0" w:color="auto"/>
        <w:bottom w:val="none" w:sz="0" w:space="0" w:color="auto"/>
        <w:right w:val="none" w:sz="0" w:space="0" w:color="auto"/>
      </w:divBdr>
    </w:div>
    <w:div w:id="1904487601">
      <w:bodyDiv w:val="1"/>
      <w:marLeft w:val="0"/>
      <w:marRight w:val="0"/>
      <w:marTop w:val="0"/>
      <w:marBottom w:val="0"/>
      <w:divBdr>
        <w:top w:val="none" w:sz="0" w:space="0" w:color="auto"/>
        <w:left w:val="none" w:sz="0" w:space="0" w:color="auto"/>
        <w:bottom w:val="none" w:sz="0" w:space="0" w:color="auto"/>
        <w:right w:val="none" w:sz="0" w:space="0" w:color="auto"/>
      </w:divBdr>
    </w:div>
    <w:div w:id="1932271922">
      <w:bodyDiv w:val="1"/>
      <w:marLeft w:val="0"/>
      <w:marRight w:val="0"/>
      <w:marTop w:val="0"/>
      <w:marBottom w:val="0"/>
      <w:divBdr>
        <w:top w:val="none" w:sz="0" w:space="0" w:color="auto"/>
        <w:left w:val="none" w:sz="0" w:space="0" w:color="auto"/>
        <w:bottom w:val="none" w:sz="0" w:space="0" w:color="auto"/>
        <w:right w:val="none" w:sz="0" w:space="0" w:color="auto"/>
      </w:divBdr>
      <w:divsChild>
        <w:div w:id="334693306">
          <w:marLeft w:val="0"/>
          <w:marRight w:val="0"/>
          <w:marTop w:val="0"/>
          <w:marBottom w:val="0"/>
          <w:divBdr>
            <w:top w:val="none" w:sz="0" w:space="0" w:color="auto"/>
            <w:left w:val="none" w:sz="0" w:space="0" w:color="auto"/>
            <w:bottom w:val="none" w:sz="0" w:space="0" w:color="auto"/>
            <w:right w:val="none" w:sz="0" w:space="0" w:color="auto"/>
          </w:divBdr>
        </w:div>
      </w:divsChild>
    </w:div>
    <w:div w:id="2035838611">
      <w:bodyDiv w:val="1"/>
      <w:marLeft w:val="0"/>
      <w:marRight w:val="0"/>
      <w:marTop w:val="0"/>
      <w:marBottom w:val="0"/>
      <w:divBdr>
        <w:top w:val="none" w:sz="0" w:space="0" w:color="auto"/>
        <w:left w:val="none" w:sz="0" w:space="0" w:color="auto"/>
        <w:bottom w:val="none" w:sz="0" w:space="0" w:color="auto"/>
        <w:right w:val="none" w:sz="0" w:space="0" w:color="auto"/>
      </w:divBdr>
    </w:div>
    <w:div w:id="2043627615">
      <w:bodyDiv w:val="1"/>
      <w:marLeft w:val="0"/>
      <w:marRight w:val="0"/>
      <w:marTop w:val="0"/>
      <w:marBottom w:val="0"/>
      <w:divBdr>
        <w:top w:val="none" w:sz="0" w:space="0" w:color="auto"/>
        <w:left w:val="none" w:sz="0" w:space="0" w:color="auto"/>
        <w:bottom w:val="none" w:sz="0" w:space="0" w:color="auto"/>
        <w:right w:val="none" w:sz="0" w:space="0" w:color="auto"/>
      </w:divBdr>
    </w:div>
    <w:div w:id="212627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i/assets/ministrstva/MJU/SUKV/VKM/Prirocnik-za-uporabo-kompetencnega-modela-ter-presojanje-in-razvoj-kompetenc-za-vodje.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CCE0B08-7CD5-44E3-9A91-ABD5A0EEC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19457</Words>
  <Characters>133337</Characters>
  <Application>Microsoft Office Word</Application>
  <DocSecurity>4</DocSecurity>
  <Lines>1111</Lines>
  <Paragraphs>304</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152490</CharactersWithSpaces>
  <SharedDoc>false</SharedDoc>
  <HLinks>
    <vt:vector size="300" baseType="variant">
      <vt:variant>
        <vt:i4>7733285</vt:i4>
      </vt:variant>
      <vt:variant>
        <vt:i4>219</vt:i4>
      </vt:variant>
      <vt:variant>
        <vt:i4>0</vt:i4>
      </vt:variant>
      <vt:variant>
        <vt:i4>5</vt:i4>
      </vt:variant>
      <vt:variant>
        <vt:lpwstr>http://www.uradni-list.si/1/objava.jsp?sop=2015-01-1814</vt:lpwstr>
      </vt:variant>
      <vt:variant>
        <vt:lpwstr/>
      </vt:variant>
      <vt:variant>
        <vt:i4>7733284</vt:i4>
      </vt:variant>
      <vt:variant>
        <vt:i4>216</vt:i4>
      </vt:variant>
      <vt:variant>
        <vt:i4>0</vt:i4>
      </vt:variant>
      <vt:variant>
        <vt:i4>5</vt:i4>
      </vt:variant>
      <vt:variant>
        <vt:lpwstr>http://www.uradni-list.si/1/objava.jsp?sop=2015-01-0908</vt:lpwstr>
      </vt:variant>
      <vt:variant>
        <vt:lpwstr/>
      </vt:variant>
      <vt:variant>
        <vt:i4>7340076</vt:i4>
      </vt:variant>
      <vt:variant>
        <vt:i4>213</vt:i4>
      </vt:variant>
      <vt:variant>
        <vt:i4>0</vt:i4>
      </vt:variant>
      <vt:variant>
        <vt:i4>5</vt:i4>
      </vt:variant>
      <vt:variant>
        <vt:lpwstr>http://www.uradni-list.si/1/objava.jsp?sop=2017-01-0366</vt:lpwstr>
      </vt:variant>
      <vt:variant>
        <vt:lpwstr/>
      </vt:variant>
      <vt:variant>
        <vt:i4>7602214</vt:i4>
      </vt:variant>
      <vt:variant>
        <vt:i4>210</vt:i4>
      </vt:variant>
      <vt:variant>
        <vt:i4>0</vt:i4>
      </vt:variant>
      <vt:variant>
        <vt:i4>5</vt:i4>
      </vt:variant>
      <vt:variant>
        <vt:lpwstr>http://www.uradni-list.si/1/objava.jsp?sop=2016-01-2806</vt:lpwstr>
      </vt:variant>
      <vt:variant>
        <vt:lpwstr/>
      </vt:variant>
      <vt:variant>
        <vt:i4>7405612</vt:i4>
      </vt:variant>
      <vt:variant>
        <vt:i4>207</vt:i4>
      </vt:variant>
      <vt:variant>
        <vt:i4>0</vt:i4>
      </vt:variant>
      <vt:variant>
        <vt:i4>5</vt:i4>
      </vt:variant>
      <vt:variant>
        <vt:lpwstr>http://www.uradni-list.si/1/objava.jsp?sop=2014-01-1069</vt:lpwstr>
      </vt:variant>
      <vt:variant>
        <vt:lpwstr/>
      </vt:variant>
      <vt:variant>
        <vt:i4>7798828</vt:i4>
      </vt:variant>
      <vt:variant>
        <vt:i4>204</vt:i4>
      </vt:variant>
      <vt:variant>
        <vt:i4>0</vt:i4>
      </vt:variant>
      <vt:variant>
        <vt:i4>5</vt:i4>
      </vt:variant>
      <vt:variant>
        <vt:lpwstr>http://www.uradni-list.si/1/objava.jsp?sop=2014-01-4051</vt:lpwstr>
      </vt:variant>
      <vt:variant>
        <vt:lpwstr/>
      </vt:variant>
      <vt:variant>
        <vt:i4>8257583</vt:i4>
      </vt:variant>
      <vt:variant>
        <vt:i4>201</vt:i4>
      </vt:variant>
      <vt:variant>
        <vt:i4>0</vt:i4>
      </vt:variant>
      <vt:variant>
        <vt:i4>5</vt:i4>
      </vt:variant>
      <vt:variant>
        <vt:lpwstr>http://www.uradni-list.si/1/objava.jsp?sop=2015-01-0286</vt:lpwstr>
      </vt:variant>
      <vt:variant>
        <vt:lpwstr/>
      </vt:variant>
      <vt:variant>
        <vt:i4>7405612</vt:i4>
      </vt:variant>
      <vt:variant>
        <vt:i4>198</vt:i4>
      </vt:variant>
      <vt:variant>
        <vt:i4>0</vt:i4>
      </vt:variant>
      <vt:variant>
        <vt:i4>5</vt:i4>
      </vt:variant>
      <vt:variant>
        <vt:lpwstr>http://www.uradni-list.si/1/objava.jsp?sop=2014-01-1069</vt:lpwstr>
      </vt:variant>
      <vt:variant>
        <vt:lpwstr/>
      </vt:variant>
      <vt:variant>
        <vt:i4>7405609</vt:i4>
      </vt:variant>
      <vt:variant>
        <vt:i4>195</vt:i4>
      </vt:variant>
      <vt:variant>
        <vt:i4>0</vt:i4>
      </vt:variant>
      <vt:variant>
        <vt:i4>5</vt:i4>
      </vt:variant>
      <vt:variant>
        <vt:lpwstr>http://www.uradni-list.si/1/objava.jsp?sop=2008-01-1978</vt:lpwstr>
      </vt:variant>
      <vt:variant>
        <vt:lpwstr/>
      </vt:variant>
      <vt:variant>
        <vt:i4>8192041</vt:i4>
      </vt:variant>
      <vt:variant>
        <vt:i4>192</vt:i4>
      </vt:variant>
      <vt:variant>
        <vt:i4>0</vt:i4>
      </vt:variant>
      <vt:variant>
        <vt:i4>5</vt:i4>
      </vt:variant>
      <vt:variant>
        <vt:lpwstr>http://www.uradni-list.si/1/objava.jsp?sop=2017-01-2697</vt:lpwstr>
      </vt:variant>
      <vt:variant>
        <vt:lpwstr/>
      </vt:variant>
      <vt:variant>
        <vt:i4>7405612</vt:i4>
      </vt:variant>
      <vt:variant>
        <vt:i4>189</vt:i4>
      </vt:variant>
      <vt:variant>
        <vt:i4>0</vt:i4>
      </vt:variant>
      <vt:variant>
        <vt:i4>5</vt:i4>
      </vt:variant>
      <vt:variant>
        <vt:lpwstr>http://www.uradni-list.si/1/objava.jsp?sop=2014-01-1069</vt:lpwstr>
      </vt:variant>
      <vt:variant>
        <vt:lpwstr/>
      </vt:variant>
      <vt:variant>
        <vt:i4>7405609</vt:i4>
      </vt:variant>
      <vt:variant>
        <vt:i4>186</vt:i4>
      </vt:variant>
      <vt:variant>
        <vt:i4>0</vt:i4>
      </vt:variant>
      <vt:variant>
        <vt:i4>5</vt:i4>
      </vt:variant>
      <vt:variant>
        <vt:lpwstr>http://www.uradni-list.si/1/objava.jsp?sop=2008-01-1978</vt:lpwstr>
      </vt:variant>
      <vt:variant>
        <vt:lpwstr/>
      </vt:variant>
      <vt:variant>
        <vt:i4>7405615</vt:i4>
      </vt:variant>
      <vt:variant>
        <vt:i4>183</vt:i4>
      </vt:variant>
      <vt:variant>
        <vt:i4>0</vt:i4>
      </vt:variant>
      <vt:variant>
        <vt:i4>5</vt:i4>
      </vt:variant>
      <vt:variant>
        <vt:lpwstr>http://www.uradni-list.si/1/objava.jsp?sop=2004-01-5331</vt:lpwstr>
      </vt:variant>
      <vt:variant>
        <vt:lpwstr/>
      </vt:variant>
      <vt:variant>
        <vt:i4>7798825</vt:i4>
      </vt:variant>
      <vt:variant>
        <vt:i4>180</vt:i4>
      </vt:variant>
      <vt:variant>
        <vt:i4>0</vt:i4>
      </vt:variant>
      <vt:variant>
        <vt:i4>5</vt:i4>
      </vt:variant>
      <vt:variant>
        <vt:lpwstr>http://www.uradni-list.si/1/objava.jsp?sop=2017-01-1604</vt:lpwstr>
      </vt:variant>
      <vt:variant>
        <vt:lpwstr/>
      </vt:variant>
      <vt:variant>
        <vt:i4>7536683</vt:i4>
      </vt:variant>
      <vt:variant>
        <vt:i4>177</vt:i4>
      </vt:variant>
      <vt:variant>
        <vt:i4>0</vt:i4>
      </vt:variant>
      <vt:variant>
        <vt:i4>5</vt:i4>
      </vt:variant>
      <vt:variant>
        <vt:lpwstr>http://www.uradni-list.si/1/objava.jsp?sop=2016-01-2572</vt:lpwstr>
      </vt:variant>
      <vt:variant>
        <vt:lpwstr/>
      </vt:variant>
      <vt:variant>
        <vt:i4>7471145</vt:i4>
      </vt:variant>
      <vt:variant>
        <vt:i4>168</vt:i4>
      </vt:variant>
      <vt:variant>
        <vt:i4>0</vt:i4>
      </vt:variant>
      <vt:variant>
        <vt:i4>5</vt:i4>
      </vt:variant>
      <vt:variant>
        <vt:lpwstr>http://www.uradni-list.si/1/objava.jsp?sop=2018-01-0949</vt:lpwstr>
      </vt:variant>
      <vt:variant>
        <vt:lpwstr/>
      </vt:variant>
      <vt:variant>
        <vt:i4>7733290</vt:i4>
      </vt:variant>
      <vt:variant>
        <vt:i4>165</vt:i4>
      </vt:variant>
      <vt:variant>
        <vt:i4>0</vt:i4>
      </vt:variant>
      <vt:variant>
        <vt:i4>5</vt:i4>
      </vt:variant>
      <vt:variant>
        <vt:lpwstr>http://www.uradni-list.si/1/objava.jsp?sop=2014-01-1619</vt:lpwstr>
      </vt:variant>
      <vt:variant>
        <vt:lpwstr/>
      </vt:variant>
      <vt:variant>
        <vt:i4>7471139</vt:i4>
      </vt:variant>
      <vt:variant>
        <vt:i4>162</vt:i4>
      </vt:variant>
      <vt:variant>
        <vt:i4>0</vt:i4>
      </vt:variant>
      <vt:variant>
        <vt:i4>5</vt:i4>
      </vt:variant>
      <vt:variant>
        <vt:lpwstr>http://www.uradni-list.si/1/objava.jsp?sop=2013-01-0848</vt:lpwstr>
      </vt:variant>
      <vt:variant>
        <vt:lpwstr/>
      </vt:variant>
      <vt:variant>
        <vt:i4>7798831</vt:i4>
      </vt:variant>
      <vt:variant>
        <vt:i4>159</vt:i4>
      </vt:variant>
      <vt:variant>
        <vt:i4>0</vt:i4>
      </vt:variant>
      <vt:variant>
        <vt:i4>5</vt:i4>
      </vt:variant>
      <vt:variant>
        <vt:lpwstr>http://www.uradni-list.si/1/objava.jsp?sop=2012-01-3528</vt:lpwstr>
      </vt:variant>
      <vt:variant>
        <vt:lpwstr/>
      </vt:variant>
      <vt:variant>
        <vt:i4>7471149</vt:i4>
      </vt:variant>
      <vt:variant>
        <vt:i4>156</vt:i4>
      </vt:variant>
      <vt:variant>
        <vt:i4>0</vt:i4>
      </vt:variant>
      <vt:variant>
        <vt:i4>5</vt:i4>
      </vt:variant>
      <vt:variant>
        <vt:lpwstr>http://www.uradni-list.si/1/objava.jsp?sop=2005-01-4018</vt:lpwstr>
      </vt:variant>
      <vt:variant>
        <vt:lpwstr/>
      </vt:variant>
      <vt:variant>
        <vt:i4>7471145</vt:i4>
      </vt:variant>
      <vt:variant>
        <vt:i4>153</vt:i4>
      </vt:variant>
      <vt:variant>
        <vt:i4>0</vt:i4>
      </vt:variant>
      <vt:variant>
        <vt:i4>5</vt:i4>
      </vt:variant>
      <vt:variant>
        <vt:lpwstr>http://www.uradni-list.si/1/objava.jsp?sop=2018-01-0946</vt:lpwstr>
      </vt:variant>
      <vt:variant>
        <vt:lpwstr/>
      </vt:variant>
      <vt:variant>
        <vt:i4>7536683</vt:i4>
      </vt:variant>
      <vt:variant>
        <vt:i4>150</vt:i4>
      </vt:variant>
      <vt:variant>
        <vt:i4>0</vt:i4>
      </vt:variant>
      <vt:variant>
        <vt:i4>5</vt:i4>
      </vt:variant>
      <vt:variant>
        <vt:lpwstr>http://www.uradni-list.si/1/objava.jsp?sop=2017-01-1446</vt:lpwstr>
      </vt:variant>
      <vt:variant>
        <vt:lpwstr/>
      </vt:variant>
      <vt:variant>
        <vt:i4>7667758</vt:i4>
      </vt:variant>
      <vt:variant>
        <vt:i4>147</vt:i4>
      </vt:variant>
      <vt:variant>
        <vt:i4>0</vt:i4>
      </vt:variant>
      <vt:variant>
        <vt:i4>5</vt:i4>
      </vt:variant>
      <vt:variant>
        <vt:lpwstr>http://www.uradni-list.si/1/objava.jsp?sop=2015-01-1327</vt:lpwstr>
      </vt:variant>
      <vt:variant>
        <vt:lpwstr/>
      </vt:variant>
      <vt:variant>
        <vt:i4>7405612</vt:i4>
      </vt:variant>
      <vt:variant>
        <vt:i4>144</vt:i4>
      </vt:variant>
      <vt:variant>
        <vt:i4>0</vt:i4>
      </vt:variant>
      <vt:variant>
        <vt:i4>5</vt:i4>
      </vt:variant>
      <vt:variant>
        <vt:lpwstr>http://www.uradni-list.si/1/objava.jsp?sop=2014-01-1069</vt:lpwstr>
      </vt:variant>
      <vt:variant>
        <vt:lpwstr/>
      </vt:variant>
      <vt:variant>
        <vt:i4>3604482</vt:i4>
      </vt:variant>
      <vt:variant>
        <vt:i4>129</vt:i4>
      </vt:variant>
      <vt:variant>
        <vt:i4>0</vt:i4>
      </vt:variant>
      <vt:variant>
        <vt:i4>5</vt:i4>
      </vt:variant>
      <vt:variant>
        <vt:lpwstr>http://www.uvhvvr.gov.si/si/o_uvhvvr/</vt:lpwstr>
      </vt:variant>
      <vt:variant>
        <vt:lpwstr/>
      </vt:variant>
      <vt:variant>
        <vt:i4>7602233</vt:i4>
      </vt:variant>
      <vt:variant>
        <vt:i4>126</vt:i4>
      </vt:variant>
      <vt:variant>
        <vt:i4>0</vt:i4>
      </vt:variant>
      <vt:variant>
        <vt:i4>5</vt:i4>
      </vt:variant>
      <vt:variant>
        <vt:lpwstr>http://www.uvhvvr.gov.si/si/delovna_podrocja/zivila/oznacevanje_zivil/</vt:lpwstr>
      </vt:variant>
      <vt:variant>
        <vt:lpwstr/>
      </vt:variant>
      <vt:variant>
        <vt:i4>1769491</vt:i4>
      </vt:variant>
      <vt:variant>
        <vt:i4>93</vt:i4>
      </vt:variant>
      <vt:variant>
        <vt:i4>0</vt:i4>
      </vt:variant>
      <vt:variant>
        <vt:i4>5</vt:i4>
      </vt:variant>
      <vt:variant>
        <vt:lpwstr>https://www.katalogzivil.si/</vt:lpwstr>
      </vt:variant>
      <vt:variant>
        <vt:lpwstr/>
      </vt:variant>
      <vt:variant>
        <vt:i4>2424837</vt:i4>
      </vt:variant>
      <vt:variant>
        <vt:i4>86</vt:i4>
      </vt:variant>
      <vt:variant>
        <vt:i4>0</vt:i4>
      </vt:variant>
      <vt:variant>
        <vt:i4>5</vt:i4>
      </vt:variant>
      <vt:variant>
        <vt:lpwstr/>
      </vt:variant>
      <vt:variant>
        <vt:lpwstr>_Toc1377361</vt:lpwstr>
      </vt:variant>
      <vt:variant>
        <vt:i4>2424837</vt:i4>
      </vt:variant>
      <vt:variant>
        <vt:i4>80</vt:i4>
      </vt:variant>
      <vt:variant>
        <vt:i4>0</vt:i4>
      </vt:variant>
      <vt:variant>
        <vt:i4>5</vt:i4>
      </vt:variant>
      <vt:variant>
        <vt:lpwstr/>
      </vt:variant>
      <vt:variant>
        <vt:lpwstr>_Toc1377360</vt:lpwstr>
      </vt:variant>
      <vt:variant>
        <vt:i4>2490373</vt:i4>
      </vt:variant>
      <vt:variant>
        <vt:i4>74</vt:i4>
      </vt:variant>
      <vt:variant>
        <vt:i4>0</vt:i4>
      </vt:variant>
      <vt:variant>
        <vt:i4>5</vt:i4>
      </vt:variant>
      <vt:variant>
        <vt:lpwstr/>
      </vt:variant>
      <vt:variant>
        <vt:lpwstr>_Toc1377359</vt:lpwstr>
      </vt:variant>
      <vt:variant>
        <vt:i4>2490373</vt:i4>
      </vt:variant>
      <vt:variant>
        <vt:i4>68</vt:i4>
      </vt:variant>
      <vt:variant>
        <vt:i4>0</vt:i4>
      </vt:variant>
      <vt:variant>
        <vt:i4>5</vt:i4>
      </vt:variant>
      <vt:variant>
        <vt:lpwstr/>
      </vt:variant>
      <vt:variant>
        <vt:lpwstr>_Toc1377358</vt:lpwstr>
      </vt:variant>
      <vt:variant>
        <vt:i4>2490373</vt:i4>
      </vt:variant>
      <vt:variant>
        <vt:i4>62</vt:i4>
      </vt:variant>
      <vt:variant>
        <vt:i4>0</vt:i4>
      </vt:variant>
      <vt:variant>
        <vt:i4>5</vt:i4>
      </vt:variant>
      <vt:variant>
        <vt:lpwstr/>
      </vt:variant>
      <vt:variant>
        <vt:lpwstr>_Toc1377357</vt:lpwstr>
      </vt:variant>
      <vt:variant>
        <vt:i4>2490373</vt:i4>
      </vt:variant>
      <vt:variant>
        <vt:i4>56</vt:i4>
      </vt:variant>
      <vt:variant>
        <vt:i4>0</vt:i4>
      </vt:variant>
      <vt:variant>
        <vt:i4>5</vt:i4>
      </vt:variant>
      <vt:variant>
        <vt:lpwstr/>
      </vt:variant>
      <vt:variant>
        <vt:lpwstr>_Toc1377356</vt:lpwstr>
      </vt:variant>
      <vt:variant>
        <vt:i4>2490373</vt:i4>
      </vt:variant>
      <vt:variant>
        <vt:i4>50</vt:i4>
      </vt:variant>
      <vt:variant>
        <vt:i4>0</vt:i4>
      </vt:variant>
      <vt:variant>
        <vt:i4>5</vt:i4>
      </vt:variant>
      <vt:variant>
        <vt:lpwstr/>
      </vt:variant>
      <vt:variant>
        <vt:lpwstr>_Toc1377355</vt:lpwstr>
      </vt:variant>
      <vt:variant>
        <vt:i4>2490373</vt:i4>
      </vt:variant>
      <vt:variant>
        <vt:i4>44</vt:i4>
      </vt:variant>
      <vt:variant>
        <vt:i4>0</vt:i4>
      </vt:variant>
      <vt:variant>
        <vt:i4>5</vt:i4>
      </vt:variant>
      <vt:variant>
        <vt:lpwstr/>
      </vt:variant>
      <vt:variant>
        <vt:lpwstr>_Toc1377354</vt:lpwstr>
      </vt:variant>
      <vt:variant>
        <vt:i4>2490373</vt:i4>
      </vt:variant>
      <vt:variant>
        <vt:i4>38</vt:i4>
      </vt:variant>
      <vt:variant>
        <vt:i4>0</vt:i4>
      </vt:variant>
      <vt:variant>
        <vt:i4>5</vt:i4>
      </vt:variant>
      <vt:variant>
        <vt:lpwstr/>
      </vt:variant>
      <vt:variant>
        <vt:lpwstr>_Toc1377353</vt:lpwstr>
      </vt:variant>
      <vt:variant>
        <vt:i4>2490373</vt:i4>
      </vt:variant>
      <vt:variant>
        <vt:i4>32</vt:i4>
      </vt:variant>
      <vt:variant>
        <vt:i4>0</vt:i4>
      </vt:variant>
      <vt:variant>
        <vt:i4>5</vt:i4>
      </vt:variant>
      <vt:variant>
        <vt:lpwstr/>
      </vt:variant>
      <vt:variant>
        <vt:lpwstr>_Toc1377350</vt:lpwstr>
      </vt:variant>
      <vt:variant>
        <vt:i4>2555909</vt:i4>
      </vt:variant>
      <vt:variant>
        <vt:i4>26</vt:i4>
      </vt:variant>
      <vt:variant>
        <vt:i4>0</vt:i4>
      </vt:variant>
      <vt:variant>
        <vt:i4>5</vt:i4>
      </vt:variant>
      <vt:variant>
        <vt:lpwstr/>
      </vt:variant>
      <vt:variant>
        <vt:lpwstr>_Toc1377349</vt:lpwstr>
      </vt:variant>
      <vt:variant>
        <vt:i4>2555909</vt:i4>
      </vt:variant>
      <vt:variant>
        <vt:i4>20</vt:i4>
      </vt:variant>
      <vt:variant>
        <vt:i4>0</vt:i4>
      </vt:variant>
      <vt:variant>
        <vt:i4>5</vt:i4>
      </vt:variant>
      <vt:variant>
        <vt:lpwstr/>
      </vt:variant>
      <vt:variant>
        <vt:lpwstr>_Toc1377348</vt:lpwstr>
      </vt:variant>
      <vt:variant>
        <vt:i4>2555909</vt:i4>
      </vt:variant>
      <vt:variant>
        <vt:i4>14</vt:i4>
      </vt:variant>
      <vt:variant>
        <vt:i4>0</vt:i4>
      </vt:variant>
      <vt:variant>
        <vt:i4>5</vt:i4>
      </vt:variant>
      <vt:variant>
        <vt:lpwstr/>
      </vt:variant>
      <vt:variant>
        <vt:lpwstr>_Toc1377347</vt:lpwstr>
      </vt:variant>
      <vt:variant>
        <vt:i4>2555909</vt:i4>
      </vt:variant>
      <vt:variant>
        <vt:i4>8</vt:i4>
      </vt:variant>
      <vt:variant>
        <vt:i4>0</vt:i4>
      </vt:variant>
      <vt:variant>
        <vt:i4>5</vt:i4>
      </vt:variant>
      <vt:variant>
        <vt:lpwstr/>
      </vt:variant>
      <vt:variant>
        <vt:lpwstr>_Toc1377346</vt:lpwstr>
      </vt:variant>
      <vt:variant>
        <vt:i4>2555909</vt:i4>
      </vt:variant>
      <vt:variant>
        <vt:i4>2</vt:i4>
      </vt:variant>
      <vt:variant>
        <vt:i4>0</vt:i4>
      </vt:variant>
      <vt:variant>
        <vt:i4>5</vt:i4>
      </vt:variant>
      <vt:variant>
        <vt:lpwstr/>
      </vt:variant>
      <vt:variant>
        <vt:lpwstr>_Toc1377345</vt:lpwstr>
      </vt:variant>
      <vt:variant>
        <vt:i4>6422577</vt:i4>
      </vt:variant>
      <vt:variant>
        <vt:i4>24</vt:i4>
      </vt:variant>
      <vt:variant>
        <vt:i4>0</vt:i4>
      </vt:variant>
      <vt:variant>
        <vt:i4>5</vt:i4>
      </vt:variant>
      <vt:variant>
        <vt:lpwstr>http://solskilonec.si/</vt:lpwstr>
      </vt:variant>
      <vt:variant>
        <vt:lpwstr/>
      </vt:variant>
      <vt:variant>
        <vt:i4>7602263</vt:i4>
      </vt:variant>
      <vt:variant>
        <vt:i4>21</vt:i4>
      </vt:variant>
      <vt:variant>
        <vt:i4>0</vt:i4>
      </vt:variant>
      <vt:variant>
        <vt:i4>5</vt:i4>
      </vt:variant>
      <vt:variant>
        <vt:lpwstr>http://solskilonec.si/wp-content/uploads/2014/10/Smernice_zdrave_prehrane_MZ-2005-1.pdf</vt:lpwstr>
      </vt:variant>
      <vt:variant>
        <vt:lpwstr/>
      </vt:variant>
      <vt:variant>
        <vt:i4>2097166</vt:i4>
      </vt:variant>
      <vt:variant>
        <vt:i4>18</vt:i4>
      </vt:variant>
      <vt:variant>
        <vt:i4>0</vt:i4>
      </vt:variant>
      <vt:variant>
        <vt:i4>5</vt:i4>
      </vt:variant>
      <vt:variant>
        <vt:lpwstr>http://www.djn.mju.gov.si/resources/files/Priporocila/PRIROCNIK_Z_MERILI_KAKOVOSTI.pdf</vt:lpwstr>
      </vt:variant>
      <vt:variant>
        <vt:lpwstr/>
      </vt:variant>
      <vt:variant>
        <vt:i4>7209007</vt:i4>
      </vt:variant>
      <vt:variant>
        <vt:i4>15</vt:i4>
      </vt:variant>
      <vt:variant>
        <vt:i4>0</vt:i4>
      </vt:variant>
      <vt:variant>
        <vt:i4>5</vt:i4>
      </vt:variant>
      <vt:variant>
        <vt:lpwstr>http://www.djn.mju.gov.si/sistem-javnega-narocanja/smernice/</vt:lpwstr>
      </vt:variant>
      <vt:variant>
        <vt:lpwstr>c6</vt:lpwstr>
      </vt:variant>
      <vt:variant>
        <vt:i4>2228260</vt:i4>
      </vt:variant>
      <vt:variant>
        <vt:i4>12</vt:i4>
      </vt:variant>
      <vt:variant>
        <vt:i4>0</vt:i4>
      </vt:variant>
      <vt:variant>
        <vt:i4>5</vt:i4>
      </vt:variant>
      <vt:variant>
        <vt:lpwstr>http://www.djn.mju.gov.si/resources/files/Stalisca/ZJN_3/ZJN-3_okvirni_sporazum_transparentnost izvajanja OS.pdf</vt:lpwstr>
      </vt:variant>
      <vt:variant>
        <vt:lpwstr/>
      </vt:variant>
      <vt:variant>
        <vt:i4>3866724</vt:i4>
      </vt:variant>
      <vt:variant>
        <vt:i4>9</vt:i4>
      </vt:variant>
      <vt:variant>
        <vt:i4>0</vt:i4>
      </vt:variant>
      <vt:variant>
        <vt:i4>5</vt:i4>
      </vt:variant>
      <vt:variant>
        <vt:lpwstr>http://www.djn.mf.gov.si/sistem-javnega-narocanja/predpisi/evropska-zakonodaja</vt:lpwstr>
      </vt:variant>
      <vt:variant>
        <vt:lpwstr/>
      </vt:variant>
      <vt:variant>
        <vt:i4>3080245</vt:i4>
      </vt:variant>
      <vt:variant>
        <vt:i4>3</vt:i4>
      </vt:variant>
      <vt:variant>
        <vt:i4>0</vt:i4>
      </vt:variant>
      <vt:variant>
        <vt:i4>5</vt:i4>
      </vt:variant>
      <vt:variant>
        <vt:lpwstr>http://www.mf.gov.si/si/delovna_podrocja/sistem_javnega_narocanja_1/seznam_ponudnikov_z_negativnimi_referencami/</vt:lpwstr>
      </vt:variant>
      <vt:variant>
        <vt:lpwstr/>
      </vt:variant>
      <vt:variant>
        <vt:i4>7340084</vt:i4>
      </vt:variant>
      <vt:variant>
        <vt:i4>0</vt:i4>
      </vt:variant>
      <vt:variant>
        <vt:i4>0</vt:i4>
      </vt:variant>
      <vt:variant>
        <vt:i4>5</vt:i4>
      </vt:variant>
      <vt:variant>
        <vt:lpwstr>http://www.djn.mju.gov.si/resources/files/Stalisca/ZJN_3/2017/MK_JN_kratke_verige.pdf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2022-07-11T08:08:00Z</dcterms:created>
  <dcterms:modified xsi:type="dcterms:W3CDTF">2022-07-11T08:08:00Z</dcterms:modified>
</cp:coreProperties>
</file>