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3113F">
      <w:pPr>
        <w:pStyle w:val="datumtevilka"/>
        <w:rPr>
          <w:rFonts w:cs="Arial"/>
          <w:color w:val="000000"/>
        </w:rPr>
      </w:pPr>
    </w:p>
    <w:p w:rsidR="003636EA" w:rsidRDefault="003636EA" w:rsidP="0033113F">
      <w:pPr>
        <w:pStyle w:val="datumtevilka"/>
        <w:rPr>
          <w:rFonts w:cs="Arial"/>
          <w:color w:val="000000"/>
        </w:rPr>
      </w:pPr>
    </w:p>
    <w:p w:rsidR="003636EA" w:rsidRPr="002760DC" w:rsidRDefault="003636EA" w:rsidP="0033113F">
      <w:pPr>
        <w:pStyle w:val="datumtevilka"/>
      </w:pPr>
      <w:r w:rsidRPr="002760DC">
        <w:t xml:space="preserve">Številka: </w:t>
      </w:r>
      <w:r w:rsidRPr="002760DC">
        <w:tab/>
      </w:r>
      <w:r w:rsidR="00860E67">
        <w:rPr>
          <w:rFonts w:cs="Arial"/>
          <w:color w:val="000000"/>
        </w:rPr>
        <w:t>84000-1/2025/2</w:t>
      </w:r>
    </w:p>
    <w:p w:rsidR="003636EA" w:rsidRPr="002760DC" w:rsidRDefault="003636EA" w:rsidP="0033113F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60E67">
        <w:rPr>
          <w:rFonts w:cs="Arial"/>
          <w:color w:val="000000"/>
        </w:rPr>
        <w:t>10. 7. 2025</w:t>
      </w:r>
      <w:r w:rsidRPr="002760DC">
        <w:t xml:space="preserve"> </w:t>
      </w:r>
      <w:bookmarkStart w:id="0" w:name="_GoBack"/>
      <w:bookmarkEnd w:id="0"/>
    </w:p>
    <w:p w:rsidR="003636EA" w:rsidRPr="002760DC" w:rsidRDefault="003636EA" w:rsidP="0033113F"/>
    <w:p w:rsidR="003636EA" w:rsidRDefault="003636EA" w:rsidP="0033113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DE2D01" w:rsidRDefault="00B71571" w:rsidP="00DE2D01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2D01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 w:rsidRPr="00DE2D01">
        <w:rPr>
          <w:rFonts w:cs="Arial"/>
          <w:iCs/>
          <w:szCs w:val="20"/>
          <w:lang w:eastAsia="sl-SI"/>
        </w:rPr>
        <w:br/>
        <w:t>št. 24/05 – uradno prečiščeno besedilo, 109/08, 38/10 – ZUKN, 8/12, 21/13, 47/13 – ZDU-1G, 65/14, 55/17 in 163/22)</w:t>
      </w:r>
      <w:r w:rsidR="00DE2D01" w:rsidRPr="00DE2D01">
        <w:rPr>
          <w:rFonts w:cs="Arial"/>
          <w:iCs/>
          <w:szCs w:val="20"/>
          <w:lang w:eastAsia="sl-SI"/>
        </w:rPr>
        <w:t xml:space="preserve"> in drugega odstavka 56. člena Zakona o državni upravi (</w:t>
      </w:r>
      <w:r w:rsidR="00DE2D01" w:rsidRPr="00DE2D01">
        <w:rPr>
          <w:rFonts w:cs="Arial"/>
          <w:szCs w:val="20"/>
          <w:shd w:val="clear" w:color="auto" w:fill="FFFFFF"/>
        </w:rPr>
        <w:t>Uradni list RS, št. </w:t>
      </w:r>
      <w:hyperlink r:id="rId7" w:tgtFrame="_blank" w:tooltip="Zakon o državni upravi (uradno prečiščeno besedilo) (ZDU-1-UPB4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113/05</w:t>
        </w:r>
      </w:hyperlink>
      <w:r w:rsidR="00DE2D01" w:rsidRPr="00DE2D01">
        <w:rPr>
          <w:rFonts w:cs="Arial"/>
          <w:szCs w:val="20"/>
          <w:shd w:val="clear" w:color="auto" w:fill="FFFFFF"/>
        </w:rPr>
        <w:t> – uradno prečiščeno besedilo, </w:t>
      </w:r>
      <w:hyperlink r:id="rId8" w:tgtFrame="_blank" w:tooltip="Odločba o razveljavitvi 2. člena Zakona o spremembah in dopolnitvah Zakona o državni upravi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89/07</w:t>
        </w:r>
      </w:hyperlink>
      <w:r w:rsidR="00DE2D01" w:rsidRPr="00DE2D01">
        <w:rPr>
          <w:rFonts w:cs="Arial"/>
          <w:szCs w:val="20"/>
          <w:shd w:val="clear" w:color="auto" w:fill="FFFFFF"/>
        </w:rPr>
        <w:t> – odl. US, </w:t>
      </w:r>
      <w:hyperlink r:id="rId9" w:tgtFrame="_blank" w:tooltip="Zakon o spremembah in dopolnitvah Zakona o splošnem upravnem postopku (ZUP-E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126/07</w:t>
        </w:r>
      </w:hyperlink>
      <w:r w:rsidR="00DE2D01" w:rsidRPr="00DE2D01">
        <w:rPr>
          <w:rFonts w:cs="Arial"/>
          <w:szCs w:val="20"/>
          <w:shd w:val="clear" w:color="auto" w:fill="FFFFFF"/>
        </w:rPr>
        <w:t> – ZUP-E, </w:t>
      </w:r>
      <w:hyperlink r:id="rId10" w:tgtFrame="_blank" w:tooltip="Zakon o spremembah in dopolnitvah Zakona o državni upravi (ZDU-1E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48/09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1" w:tgtFrame="_blank" w:tooltip="Zakon o spremembah in dopolnitvah Zakona o splošnem upravnem postopku (ZUP-G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8/10</w:t>
        </w:r>
      </w:hyperlink>
      <w:r w:rsidR="00DE2D01" w:rsidRPr="00DE2D01">
        <w:rPr>
          <w:rFonts w:cs="Arial"/>
          <w:szCs w:val="20"/>
          <w:shd w:val="clear" w:color="auto" w:fill="FFFFFF"/>
        </w:rPr>
        <w:t> – ZUP-G, </w:t>
      </w:r>
      <w:hyperlink r:id="rId12" w:tgtFrame="_blank" w:tooltip="Zakon o spremembah in dopolnitvah Zakona o Vladi Republike Slovenije (ZVRS-F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8/12</w:t>
        </w:r>
      </w:hyperlink>
      <w:r w:rsidR="00DE2D01" w:rsidRPr="00DE2D01">
        <w:rPr>
          <w:rFonts w:cs="Arial"/>
          <w:szCs w:val="20"/>
          <w:shd w:val="clear" w:color="auto" w:fill="FFFFFF"/>
        </w:rPr>
        <w:t> – ZVRS-F, </w:t>
      </w:r>
      <w:hyperlink r:id="rId13" w:tgtFrame="_blank" w:tooltip="Zakon o spremembah in dopolnitvah Zakona o državni upravi (ZDU-1F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21/12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4" w:tgtFrame="_blank" w:tooltip="Zakon o spremembah in dopolnitvah Zakona o državni upravi (ZDU-1G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47/13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5" w:tgtFrame="_blank" w:tooltip="Zakon o spremembi Zakona o državni upravi (ZDU-1H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12/14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6" w:tgtFrame="_blank" w:tooltip="Zakon o spremembah in dopolnitvah Zakona o državni upravi (ZDU-1I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90/14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7" w:tgtFrame="_blank" w:tooltip="Zakon o spremembah in dopolnitvah Zakona o državni upravi (ZDU-1J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51/16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8" w:tgtFrame="_blank" w:tooltip="Zakon o spremembah in dopolnitvi Zakona o državni upravi (ZDU-1K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36/21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19" w:tgtFrame="_blank" w:tooltip="Zakon o spremembi in dopolnitvi Zakona o državni upravi (ZDU-1L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82/21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20" w:tgtFrame="_blank" w:tooltip="Zakon o spremembah Zakona o državni upravi (ZDU-1M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189/21</w:t>
        </w:r>
      </w:hyperlink>
      <w:r w:rsidR="00DE2D01" w:rsidRPr="00DE2D01">
        <w:rPr>
          <w:rFonts w:cs="Arial"/>
          <w:szCs w:val="20"/>
          <w:shd w:val="clear" w:color="auto" w:fill="FFFFFF"/>
        </w:rPr>
        <w:t>, </w:t>
      </w:r>
      <w:hyperlink r:id="rId21" w:tgtFrame="_blank" w:tooltip="Zakon o spremembah in dopolnitvi Zakona o državni upravi (ZDU-1N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153/22</w:t>
        </w:r>
      </w:hyperlink>
      <w:r w:rsidR="00DE2D01" w:rsidRPr="00DE2D01">
        <w:rPr>
          <w:rFonts w:cs="Arial"/>
          <w:szCs w:val="20"/>
          <w:shd w:val="clear" w:color="auto" w:fill="FFFFFF"/>
        </w:rPr>
        <w:t> in </w:t>
      </w:r>
      <w:hyperlink r:id="rId22" w:tgtFrame="_blank" w:tooltip="Zakon o spremembah in dopolnitvah Zakona o državni upravi (ZDU-1O)" w:history="1">
        <w:r w:rsidR="00DE2D01" w:rsidRPr="00DE2D0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18/23</w:t>
        </w:r>
      </w:hyperlink>
      <w:r w:rsidR="000A1B16">
        <w:rPr>
          <w:rStyle w:val="Hiperpovezava"/>
          <w:rFonts w:cs="Arial"/>
          <w:color w:val="auto"/>
          <w:szCs w:val="20"/>
          <w:u w:val="none"/>
          <w:shd w:val="clear" w:color="auto" w:fill="FFFFFF"/>
        </w:rPr>
        <w:t>)</w:t>
      </w:r>
      <w:r w:rsidR="000E1988" w:rsidRPr="00DE2D01">
        <w:rPr>
          <w:rFonts w:cs="Arial"/>
          <w:iCs/>
          <w:szCs w:val="20"/>
          <w:lang w:eastAsia="sl-SI"/>
        </w:rPr>
        <w:t xml:space="preserve"> </w:t>
      </w:r>
      <w:r w:rsidRPr="00DE2D01">
        <w:rPr>
          <w:rFonts w:cs="Arial"/>
          <w:iCs/>
          <w:szCs w:val="20"/>
          <w:lang w:eastAsia="sl-SI"/>
        </w:rPr>
        <w:t xml:space="preserve">je </w:t>
      </w:r>
      <w:r w:rsidRPr="00DE2D01">
        <w:rPr>
          <w:rFonts w:cs="Arial"/>
          <w:szCs w:val="20"/>
        </w:rPr>
        <w:t xml:space="preserve">Vlada Republike Slovenije </w:t>
      </w:r>
      <w:r w:rsidR="003636EA" w:rsidRPr="00DE2D01">
        <w:rPr>
          <w:rFonts w:cs="Arial"/>
          <w:szCs w:val="20"/>
        </w:rPr>
        <w:t xml:space="preserve">na </w:t>
      </w:r>
      <w:r w:rsidR="00860E67" w:rsidRPr="00DE2D01">
        <w:rPr>
          <w:rFonts w:cs="Arial"/>
          <w:szCs w:val="20"/>
        </w:rPr>
        <w:t>161. redni seji</w:t>
      </w:r>
      <w:r w:rsidR="003636EA" w:rsidRPr="00DE2D01">
        <w:rPr>
          <w:rFonts w:cs="Arial"/>
          <w:szCs w:val="20"/>
        </w:rPr>
        <w:t xml:space="preserve"> dne </w:t>
      </w:r>
      <w:r w:rsidR="00860E67" w:rsidRPr="00DE2D01">
        <w:rPr>
          <w:rFonts w:cs="Arial"/>
          <w:szCs w:val="20"/>
        </w:rPr>
        <w:t>10. 7. 2025</w:t>
      </w:r>
      <w:r w:rsidR="003636EA" w:rsidRPr="00DE2D01">
        <w:rPr>
          <w:rFonts w:cs="Arial"/>
          <w:szCs w:val="20"/>
        </w:rPr>
        <w:t xml:space="preserve"> pod točko </w:t>
      </w:r>
      <w:r w:rsidR="001E5879" w:rsidRPr="00DE2D01">
        <w:rPr>
          <w:rFonts w:cs="Arial"/>
          <w:szCs w:val="20"/>
        </w:rPr>
        <w:t>3A</w:t>
      </w:r>
      <w:r w:rsidR="003636EA" w:rsidRPr="00DE2D01">
        <w:rPr>
          <w:rFonts w:cs="Arial"/>
          <w:szCs w:val="20"/>
        </w:rPr>
        <w:t xml:space="preserve"> sprejela naslednji</w:t>
      </w:r>
    </w:p>
    <w:p w:rsidR="003636EA" w:rsidRPr="002760DC" w:rsidRDefault="003636EA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3113F" w:rsidRPr="006B1BCB" w:rsidRDefault="0033113F" w:rsidP="0033113F">
      <w:pPr>
        <w:shd w:val="clear" w:color="auto" w:fill="FFFFFF"/>
        <w:autoSpaceDE w:val="0"/>
        <w:autoSpaceDN w:val="0"/>
        <w:adjustRightInd w:val="0"/>
        <w:jc w:val="both"/>
        <w:rPr>
          <w:rFonts w:eastAsia="Arial" w:cs="Arial"/>
          <w:color w:val="000000"/>
          <w:szCs w:val="20"/>
        </w:rPr>
      </w:pPr>
    </w:p>
    <w:p w:rsidR="0033113F" w:rsidRPr="006B1BCB" w:rsidRDefault="0033113F" w:rsidP="0033113F">
      <w:pPr>
        <w:ind w:left="705" w:right="-1" w:hanging="705"/>
        <w:jc w:val="both"/>
        <w:rPr>
          <w:rFonts w:cs="Arial"/>
          <w:iCs/>
          <w:szCs w:val="20"/>
          <w:lang w:eastAsia="sl-SI"/>
        </w:rPr>
      </w:pPr>
      <w:r w:rsidRPr="006B1BCB">
        <w:rPr>
          <w:rFonts w:cs="Arial"/>
          <w:iCs/>
          <w:szCs w:val="20"/>
          <w:lang w:eastAsia="sl-SI"/>
        </w:rPr>
        <w:t xml:space="preserve">1. </w:t>
      </w:r>
      <w:r>
        <w:rPr>
          <w:rFonts w:cs="Arial"/>
          <w:iCs/>
          <w:szCs w:val="20"/>
          <w:lang w:eastAsia="sl-SI"/>
        </w:rPr>
        <w:tab/>
      </w:r>
      <w:r w:rsidRPr="006B1BCB">
        <w:rPr>
          <w:rFonts w:cs="Arial"/>
          <w:iCs/>
          <w:szCs w:val="20"/>
          <w:lang w:eastAsia="sl-SI"/>
        </w:rPr>
        <w:t>Vlada Republike Slovenije se je seznanila z i</w:t>
      </w:r>
      <w:r>
        <w:rPr>
          <w:rFonts w:cs="Arial"/>
          <w:iCs/>
          <w:szCs w:val="20"/>
          <w:lang w:eastAsia="sl-SI"/>
        </w:rPr>
        <w:t xml:space="preserve">nformacijo o izvajanju ukrepov, </w:t>
      </w:r>
      <w:r w:rsidRPr="006B1BCB">
        <w:rPr>
          <w:rFonts w:cs="Arial"/>
          <w:iCs/>
          <w:szCs w:val="20"/>
          <w:lang w:eastAsia="sl-SI"/>
        </w:rPr>
        <w:t>projektov in aktivnosti na področju obnove po naravni nesreči v avgustu 2023.</w:t>
      </w:r>
    </w:p>
    <w:p w:rsidR="0033113F" w:rsidRPr="006B1BCB" w:rsidRDefault="0033113F" w:rsidP="0033113F">
      <w:pPr>
        <w:tabs>
          <w:tab w:val="left" w:pos="7938"/>
        </w:tabs>
        <w:ind w:right="482"/>
        <w:jc w:val="both"/>
        <w:rPr>
          <w:rFonts w:cs="Arial"/>
          <w:iCs/>
          <w:szCs w:val="20"/>
          <w:lang w:eastAsia="sl-SI"/>
        </w:rPr>
      </w:pPr>
    </w:p>
    <w:p w:rsidR="0033113F" w:rsidRPr="0033113F" w:rsidRDefault="0033113F" w:rsidP="0033113F">
      <w:pPr>
        <w:autoSpaceDE w:val="0"/>
        <w:autoSpaceDN w:val="0"/>
        <w:adjustRightInd w:val="0"/>
        <w:ind w:left="705" w:hanging="705"/>
        <w:jc w:val="both"/>
        <w:rPr>
          <w:rFonts w:cs="Arial"/>
          <w:color w:val="000000"/>
          <w:szCs w:val="20"/>
        </w:rPr>
      </w:pPr>
      <w:r w:rsidRPr="006B1BCB">
        <w:rPr>
          <w:rFonts w:cs="Arial"/>
          <w:iCs/>
          <w:szCs w:val="20"/>
          <w:lang w:eastAsia="sl-SI"/>
        </w:rPr>
        <w:t>2.</w:t>
      </w:r>
      <w:r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ab/>
      </w:r>
      <w:r w:rsidRPr="006B1BCB">
        <w:rPr>
          <w:rFonts w:cs="Arial"/>
          <w:iCs/>
          <w:szCs w:val="20"/>
          <w:lang w:eastAsia="sl-SI"/>
        </w:rPr>
        <w:t>Vlada</w:t>
      </w:r>
      <w:r>
        <w:rPr>
          <w:rFonts w:cs="Arial"/>
          <w:iCs/>
          <w:szCs w:val="20"/>
          <w:lang w:eastAsia="sl-SI"/>
        </w:rPr>
        <w:t xml:space="preserve"> Republike Slovenije</w:t>
      </w:r>
      <w:r w:rsidRPr="006B1BCB">
        <w:rPr>
          <w:rFonts w:cs="Arial"/>
          <w:iCs/>
          <w:szCs w:val="20"/>
          <w:lang w:eastAsia="sl-SI"/>
        </w:rPr>
        <w:t xml:space="preserve"> nalaga </w:t>
      </w:r>
      <w:r w:rsidR="000E1988">
        <w:rPr>
          <w:rFonts w:cs="Arial"/>
          <w:iCs/>
          <w:szCs w:val="20"/>
          <w:lang w:eastAsia="sl-SI"/>
        </w:rPr>
        <w:t>Službi Vlade Republike Slovenije za obnovo po poplavah in plazovih (SOPP)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iCs/>
          <w:szCs w:val="20"/>
          <w:lang w:eastAsia="sl-SI"/>
        </w:rPr>
        <w:t>in ministrstvom, da permanentno spremljajo vse aktivnosti in procese odločanja ter sprejmejo dodatne ukrepe za dosledno izvajanje sprejetih programov odprave posledicah poplav in zemeljskih plazov iz avgusta 2023. O zadevnih ukrepih in njihovih rezultat</w:t>
      </w:r>
      <w:r w:rsidR="000E1988">
        <w:rPr>
          <w:rFonts w:cs="Arial"/>
          <w:iCs/>
          <w:szCs w:val="20"/>
          <w:lang w:eastAsia="sl-SI"/>
        </w:rPr>
        <w:t>ih mora SOPP poročati vladi najpozneje</w:t>
      </w:r>
      <w:r>
        <w:rPr>
          <w:rFonts w:cs="Arial"/>
          <w:iCs/>
          <w:szCs w:val="20"/>
          <w:lang w:eastAsia="sl-SI"/>
        </w:rPr>
        <w:t xml:space="preserve"> do 30. 9. 2025.</w:t>
      </w:r>
    </w:p>
    <w:p w:rsidR="0033113F" w:rsidRPr="006679A3" w:rsidRDefault="0033113F" w:rsidP="0033113F">
      <w:pPr>
        <w:ind w:right="480"/>
        <w:jc w:val="both"/>
        <w:rPr>
          <w:rFonts w:cs="Arial"/>
          <w:iCs/>
          <w:szCs w:val="20"/>
          <w:lang w:eastAsia="sl-SI"/>
        </w:rPr>
      </w:pPr>
    </w:p>
    <w:p w:rsidR="003636EA" w:rsidRDefault="003636EA" w:rsidP="0033113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3113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60E67" w:rsidP="0033113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860E67" w:rsidP="0033113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3113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52559" w:rsidRDefault="00B52559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52559" w:rsidRDefault="00B52559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52559" w:rsidRDefault="00B52559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113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71571" w:rsidRDefault="00860E67" w:rsidP="0033113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71571">
        <w:rPr>
          <w:rFonts w:cs="Arial"/>
          <w:color w:val="000000"/>
          <w:szCs w:val="20"/>
        </w:rPr>
        <w:t xml:space="preserve">Služba Vlade Republike Slovenije za obnovo po </w:t>
      </w:r>
      <w:r w:rsidR="00B71571">
        <w:rPr>
          <w:rFonts w:cs="Arial"/>
          <w:color w:val="000000"/>
          <w:szCs w:val="20"/>
        </w:rPr>
        <w:t>poplavah in plazovih</w:t>
      </w:r>
    </w:p>
    <w:p w:rsidR="00860E67" w:rsidRDefault="00B71571" w:rsidP="0033113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60E67" w:rsidRDefault="00860E67" w:rsidP="0033113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71571">
        <w:rPr>
          <w:rFonts w:cs="Arial"/>
          <w:color w:val="000000"/>
          <w:szCs w:val="20"/>
        </w:rPr>
        <w:t>ublike Slovenije za zakonodajo</w:t>
      </w:r>
    </w:p>
    <w:p w:rsidR="003636EA" w:rsidRPr="00B71571" w:rsidRDefault="00860E67" w:rsidP="0033113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71571">
        <w:rPr>
          <w:rFonts w:cs="Arial"/>
          <w:color w:val="000000"/>
          <w:szCs w:val="20"/>
        </w:rPr>
        <w:t xml:space="preserve">Urad Vlade Republike Slovenije za </w:t>
      </w:r>
      <w:r w:rsidR="00B71571">
        <w:rPr>
          <w:rFonts w:cs="Arial"/>
          <w:color w:val="000000"/>
          <w:szCs w:val="20"/>
        </w:rPr>
        <w:t>komuniciranje</w:t>
      </w:r>
    </w:p>
    <w:p w:rsidR="00E37094" w:rsidRDefault="00E37094" w:rsidP="0033113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3113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3113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DF" w:rsidRDefault="009C67DF" w:rsidP="00767987">
      <w:pPr>
        <w:spacing w:line="240" w:lineRule="auto"/>
      </w:pPr>
      <w:r>
        <w:separator/>
      </w:r>
    </w:p>
  </w:endnote>
  <w:endnote w:type="continuationSeparator" w:id="0">
    <w:p w:rsidR="009C67DF" w:rsidRDefault="009C67D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F4" w:rsidRDefault="00C048F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57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DF" w:rsidRDefault="009C67DF" w:rsidP="00767987">
      <w:pPr>
        <w:spacing w:line="240" w:lineRule="auto"/>
      </w:pPr>
      <w:r>
        <w:separator/>
      </w:r>
    </w:p>
  </w:footnote>
  <w:footnote w:type="continuationSeparator" w:id="0">
    <w:p w:rsidR="009C67DF" w:rsidRDefault="009C67D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F4" w:rsidRDefault="00C048F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F4" w:rsidRDefault="00C048F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1B16"/>
    <w:rsid w:val="000B3FE6"/>
    <w:rsid w:val="000E1988"/>
    <w:rsid w:val="000E21B2"/>
    <w:rsid w:val="001E5879"/>
    <w:rsid w:val="00204177"/>
    <w:rsid w:val="00254663"/>
    <w:rsid w:val="0033113F"/>
    <w:rsid w:val="003636EA"/>
    <w:rsid w:val="00366636"/>
    <w:rsid w:val="00367DE6"/>
    <w:rsid w:val="003B3E19"/>
    <w:rsid w:val="003B7C7E"/>
    <w:rsid w:val="004076C6"/>
    <w:rsid w:val="004914E2"/>
    <w:rsid w:val="004B7F76"/>
    <w:rsid w:val="004C7D5B"/>
    <w:rsid w:val="004E1BCE"/>
    <w:rsid w:val="00516C62"/>
    <w:rsid w:val="005461F9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D5C19"/>
    <w:rsid w:val="00811140"/>
    <w:rsid w:val="0082234A"/>
    <w:rsid w:val="00834401"/>
    <w:rsid w:val="00860E67"/>
    <w:rsid w:val="008A27E1"/>
    <w:rsid w:val="008A3F94"/>
    <w:rsid w:val="008D30A8"/>
    <w:rsid w:val="00904A48"/>
    <w:rsid w:val="00980294"/>
    <w:rsid w:val="009C5392"/>
    <w:rsid w:val="009C67DF"/>
    <w:rsid w:val="009D7D5C"/>
    <w:rsid w:val="009E0C40"/>
    <w:rsid w:val="00A50E4B"/>
    <w:rsid w:val="00A715DC"/>
    <w:rsid w:val="00A9231D"/>
    <w:rsid w:val="00B01357"/>
    <w:rsid w:val="00B04951"/>
    <w:rsid w:val="00B40287"/>
    <w:rsid w:val="00B52559"/>
    <w:rsid w:val="00B71571"/>
    <w:rsid w:val="00BA01F4"/>
    <w:rsid w:val="00C0216A"/>
    <w:rsid w:val="00C048F4"/>
    <w:rsid w:val="00CA1460"/>
    <w:rsid w:val="00CC6C23"/>
    <w:rsid w:val="00CD6077"/>
    <w:rsid w:val="00CE234E"/>
    <w:rsid w:val="00D02973"/>
    <w:rsid w:val="00D1088E"/>
    <w:rsid w:val="00DA09BE"/>
    <w:rsid w:val="00DD73DC"/>
    <w:rsid w:val="00DE2D01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DE2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4388" TargetMode="External"/><Relationship Id="rId13" Type="http://schemas.openxmlformats.org/officeDocument/2006/relationships/hyperlink" Target="https://www.uradni-list.si/glasilo-uradni-list-rs/vsebina/2012-01-0815" TargetMode="External"/><Relationship Id="rId18" Type="http://schemas.openxmlformats.org/officeDocument/2006/relationships/hyperlink" Target="https://www.uradni-list.si/glasilo-uradni-list-rs/vsebina/2021-01-0716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2-01-3795" TargetMode="External"/><Relationship Id="rId7" Type="http://schemas.openxmlformats.org/officeDocument/2006/relationships/hyperlink" Target="https://www.uradni-list.si/glasilo-uradni-list-rs/vsebina/2005-01-5007" TargetMode="External"/><Relationship Id="rId12" Type="http://schemas.openxmlformats.org/officeDocument/2006/relationships/hyperlink" Target="https://www.uradni-list.si/glasilo-uradni-list-rs/vsebina/2012-01-0268" TargetMode="External"/><Relationship Id="rId17" Type="http://schemas.openxmlformats.org/officeDocument/2006/relationships/hyperlink" Target="https://www.uradni-list.si/glasilo-uradni-list-rs/vsebina/2016-01-2246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4-01-3646" TargetMode="External"/><Relationship Id="rId20" Type="http://schemas.openxmlformats.org/officeDocument/2006/relationships/hyperlink" Target="https://www.uradni-list.si/glasilo-uradni-list-rs/vsebina/2021-01-372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0-01-0251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4-01-030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uradni-list.si/glasilo-uradni-list-rs/vsebina/2009-01-2380" TargetMode="External"/><Relationship Id="rId19" Type="http://schemas.openxmlformats.org/officeDocument/2006/relationships/hyperlink" Target="https://www.uradni-list.si/glasilo-uradni-list-rs/vsebina/2021-01-1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07-01-6415" TargetMode="External"/><Relationship Id="rId14" Type="http://schemas.openxmlformats.org/officeDocument/2006/relationships/hyperlink" Target="https://www.uradni-list.si/glasilo-uradni-list-rs/vsebina/2013-01-1783" TargetMode="External"/><Relationship Id="rId22" Type="http://schemas.openxmlformats.org/officeDocument/2006/relationships/hyperlink" Target="https://www.uradni-list.si/glasilo-uradni-list-rs/vsebina/2023-01-034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14</cp:revision>
  <dcterms:created xsi:type="dcterms:W3CDTF">2025-07-09T07:35:00Z</dcterms:created>
  <dcterms:modified xsi:type="dcterms:W3CDTF">2025-07-10T13:11:00Z</dcterms:modified>
</cp:coreProperties>
</file>