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E: gp.</w:t>
      </w:r>
      <w:r w:rsidR="00683232">
        <w:rPr>
          <w:rFonts w:cs="Arial"/>
          <w:sz w:val="16"/>
          <w:szCs w:val="16"/>
        </w:rPr>
        <w:t>msp</w:t>
      </w:r>
      <w:r w:rsidRPr="00BD6A1D">
        <w:rPr>
          <w:rFonts w:cs="Arial"/>
          <w:sz w:val="16"/>
          <w:szCs w:val="16"/>
        </w:rPr>
        <w:t xml:space="preserve">@gov.si </w:t>
      </w:r>
      <w:hyperlink r:id="rId7" w:history="1">
        <w:r w:rsidR="00683232" w:rsidRPr="00B45898">
          <w:rPr>
            <w:rStyle w:val="Hiperpovezava"/>
            <w:rFonts w:cs="Arial"/>
            <w:sz w:val="16"/>
            <w:szCs w:val="16"/>
          </w:rPr>
          <w:t>www.gov.si</w:t>
        </w:r>
      </w:hyperlink>
    </w:p>
    <w:p w14:paraId="11EA6EB2" w14:textId="66762ABF" w:rsidR="00BD6A1D" w:rsidRDefault="00BD6A1D" w:rsidP="00BD6A1D">
      <w:pPr>
        <w:pStyle w:val="Glava"/>
        <w:tabs>
          <w:tab w:val="left" w:pos="5112"/>
        </w:tabs>
        <w:spacing w:line="240" w:lineRule="exact"/>
        <w:ind w:left="5103"/>
        <w:rPr>
          <w:rFonts w:cs="Arial"/>
          <w:sz w:val="16"/>
          <w:szCs w:val="16"/>
        </w:rPr>
      </w:pPr>
    </w:p>
    <w:p w14:paraId="5E52C424" w14:textId="77777777" w:rsidR="00193301" w:rsidRPr="00BD6A1D" w:rsidRDefault="00193301"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058AA467" w14:textId="77777777" w:rsidTr="00BD6A1D">
        <w:trPr>
          <w:gridAfter w:val="2"/>
          <w:wAfter w:w="3067" w:type="dxa"/>
        </w:trPr>
        <w:tc>
          <w:tcPr>
            <w:tcW w:w="6096" w:type="dxa"/>
            <w:gridSpan w:val="2"/>
          </w:tcPr>
          <w:p w14:paraId="69A54D12" w14:textId="3E471060"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 xml:space="preserve">Številka: </w:t>
            </w:r>
            <w:r w:rsidR="005C4967">
              <w:rPr>
                <w:rFonts w:eastAsia="Times New Roman" w:cs="Arial"/>
                <w:szCs w:val="20"/>
                <w:lang w:eastAsia="sl-SI"/>
              </w:rPr>
              <w:t>41</w:t>
            </w:r>
            <w:r w:rsidR="004D2A86">
              <w:rPr>
                <w:rFonts w:eastAsia="Times New Roman" w:cs="Arial"/>
                <w:szCs w:val="20"/>
                <w:lang w:eastAsia="sl-SI"/>
              </w:rPr>
              <w:t>0</w:t>
            </w:r>
            <w:r w:rsidR="005C4967">
              <w:rPr>
                <w:rFonts w:eastAsia="Times New Roman" w:cs="Arial"/>
                <w:szCs w:val="20"/>
                <w:lang w:eastAsia="sl-SI"/>
              </w:rPr>
              <w:t>1-</w:t>
            </w:r>
            <w:r w:rsidR="0003694D">
              <w:rPr>
                <w:rFonts w:eastAsia="Times New Roman" w:cs="Arial"/>
                <w:szCs w:val="20"/>
                <w:lang w:eastAsia="sl-SI"/>
              </w:rPr>
              <w:t>1</w:t>
            </w:r>
            <w:r w:rsidR="005C4967">
              <w:rPr>
                <w:rFonts w:eastAsia="Times New Roman" w:cs="Arial"/>
                <w:szCs w:val="20"/>
                <w:lang w:eastAsia="sl-SI"/>
              </w:rPr>
              <w:t>/202</w:t>
            </w:r>
            <w:r w:rsidR="0003694D">
              <w:rPr>
                <w:rFonts w:eastAsia="Times New Roman" w:cs="Arial"/>
                <w:szCs w:val="20"/>
                <w:lang w:eastAsia="sl-SI"/>
              </w:rPr>
              <w:t>4</w:t>
            </w:r>
            <w:r w:rsidR="005C4967">
              <w:rPr>
                <w:rFonts w:eastAsia="Times New Roman" w:cs="Arial"/>
                <w:szCs w:val="20"/>
                <w:lang w:eastAsia="sl-SI"/>
              </w:rPr>
              <w:t>-2</w:t>
            </w:r>
            <w:r w:rsidR="0003694D">
              <w:rPr>
                <w:rFonts w:eastAsia="Times New Roman" w:cs="Arial"/>
                <w:szCs w:val="20"/>
                <w:lang w:eastAsia="sl-SI"/>
              </w:rPr>
              <w:t>720-</w:t>
            </w:r>
            <w:r w:rsidR="00CA52A8">
              <w:rPr>
                <w:rFonts w:eastAsia="Times New Roman" w:cs="Arial"/>
                <w:szCs w:val="20"/>
                <w:lang w:eastAsia="sl-SI"/>
              </w:rPr>
              <w:t>81</w:t>
            </w:r>
          </w:p>
        </w:tc>
      </w:tr>
      <w:tr w:rsidR="00AE1F83" w:rsidRPr="00AE1F83" w14:paraId="324E21C5" w14:textId="77777777" w:rsidTr="00BD6A1D">
        <w:trPr>
          <w:gridAfter w:val="2"/>
          <w:wAfter w:w="3067" w:type="dxa"/>
        </w:trPr>
        <w:tc>
          <w:tcPr>
            <w:tcW w:w="6096" w:type="dxa"/>
            <w:gridSpan w:val="2"/>
          </w:tcPr>
          <w:p w14:paraId="32D1B65F" w14:textId="5D0C0E81"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193301">
              <w:rPr>
                <w:rFonts w:eastAsia="Times New Roman" w:cs="Arial"/>
                <w:szCs w:val="20"/>
                <w:lang w:eastAsia="sl-SI"/>
              </w:rPr>
              <w:t xml:space="preserve">, </w:t>
            </w:r>
            <w:r w:rsidR="00CA52A8">
              <w:rPr>
                <w:rFonts w:eastAsia="Times New Roman" w:cs="Arial"/>
                <w:szCs w:val="20"/>
                <w:lang w:eastAsia="sl-SI"/>
              </w:rPr>
              <w:t>24. 10. 2024</w:t>
            </w:r>
          </w:p>
        </w:tc>
      </w:tr>
      <w:tr w:rsidR="00AE1F83" w:rsidRPr="00AE1F83" w14:paraId="0ED184A8" w14:textId="77777777" w:rsidTr="00BD6A1D">
        <w:trPr>
          <w:gridAfter w:val="2"/>
          <w:wAfter w:w="3067" w:type="dxa"/>
        </w:trPr>
        <w:tc>
          <w:tcPr>
            <w:tcW w:w="609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BD6A1D">
        <w:trPr>
          <w:gridAfter w:val="2"/>
          <w:wAfter w:w="3067" w:type="dxa"/>
        </w:trPr>
        <w:tc>
          <w:tcPr>
            <w:tcW w:w="609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77777777" w:rsidR="00AE1F83" w:rsidRPr="00AE1F83" w:rsidRDefault="00000000" w:rsidP="00AE1F83">
            <w:pPr>
              <w:spacing w:after="0" w:line="260" w:lineRule="exact"/>
              <w:rPr>
                <w:rFonts w:eastAsia="Times New Roman" w:cs="Arial"/>
                <w:szCs w:val="20"/>
              </w:rPr>
            </w:pPr>
            <w:hyperlink r:id="rId8" w:history="1">
              <w:r w:rsidR="00AE1F83" w:rsidRPr="00AE1F83">
                <w:rPr>
                  <w:rFonts w:eastAsia="Times New Roman"/>
                  <w:color w:val="0000FF"/>
                  <w:szCs w:val="20"/>
                  <w:u w:val="single"/>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BD6A1D">
        <w:tc>
          <w:tcPr>
            <w:tcW w:w="9163" w:type="dxa"/>
            <w:gridSpan w:val="4"/>
          </w:tcPr>
          <w:p w14:paraId="55174612" w14:textId="0F5AD714" w:rsidR="00193301" w:rsidRPr="00193301" w:rsidRDefault="00193301" w:rsidP="00193301">
            <w:pPr>
              <w:suppressAutoHyphens/>
              <w:overflowPunct w:val="0"/>
              <w:autoSpaceDE w:val="0"/>
              <w:autoSpaceDN w:val="0"/>
              <w:adjustRightInd w:val="0"/>
              <w:spacing w:after="0" w:line="260" w:lineRule="exact"/>
              <w:textAlignment w:val="baseline"/>
              <w:rPr>
                <w:rFonts w:eastAsia="Times New Roman" w:cs="Arial"/>
                <w:b/>
                <w:bCs/>
                <w:szCs w:val="20"/>
                <w:lang w:eastAsia="sl-SI"/>
              </w:rPr>
            </w:pPr>
            <w:r w:rsidRPr="00193301">
              <w:rPr>
                <w:b/>
                <w:bCs/>
                <w:szCs w:val="20"/>
              </w:rPr>
              <w:t xml:space="preserve">ZADEVA: Uvrstitev novega projekta </w:t>
            </w:r>
            <w:r w:rsidRPr="005C4967">
              <w:rPr>
                <w:b/>
                <w:bCs/>
                <w:szCs w:val="20"/>
              </w:rPr>
              <w:t>2</w:t>
            </w:r>
            <w:r w:rsidR="0047112A" w:rsidRPr="005C4967">
              <w:rPr>
                <w:b/>
                <w:bCs/>
                <w:szCs w:val="20"/>
              </w:rPr>
              <w:t>720</w:t>
            </w:r>
            <w:r w:rsidRPr="005C4967">
              <w:rPr>
                <w:b/>
                <w:bCs/>
                <w:szCs w:val="20"/>
              </w:rPr>
              <w:t>-2</w:t>
            </w:r>
            <w:r w:rsidR="0003694D">
              <w:rPr>
                <w:b/>
                <w:bCs/>
                <w:szCs w:val="20"/>
              </w:rPr>
              <w:t>4</w:t>
            </w:r>
            <w:r w:rsidRPr="005C4967">
              <w:rPr>
                <w:b/>
                <w:bCs/>
                <w:szCs w:val="20"/>
              </w:rPr>
              <w:t>-09</w:t>
            </w:r>
            <w:r w:rsidR="002B2BA1">
              <w:rPr>
                <w:b/>
                <w:bCs/>
                <w:szCs w:val="20"/>
              </w:rPr>
              <w:t>11</w:t>
            </w:r>
            <w:r w:rsidR="006D5DBD" w:rsidRPr="006D5DBD">
              <w:rPr>
                <w:rFonts w:eastAsia="Times New Roman"/>
                <w:b/>
                <w:bCs/>
                <w:szCs w:val="20"/>
              </w:rPr>
              <w:t xml:space="preserve"> – </w:t>
            </w:r>
            <w:r w:rsidR="0003694D">
              <w:rPr>
                <w:rFonts w:eastAsia="Times New Roman"/>
                <w:b/>
                <w:bCs/>
                <w:szCs w:val="20"/>
              </w:rPr>
              <w:t>Prenova in dozidava Doma starejših občanov Ilirska Bistrica</w:t>
            </w:r>
            <w:r w:rsidR="006D5DBD" w:rsidRPr="00193301">
              <w:rPr>
                <w:b/>
                <w:bCs/>
                <w:szCs w:val="20"/>
              </w:rPr>
              <w:t xml:space="preserve"> </w:t>
            </w:r>
            <w:r w:rsidRPr="00193301">
              <w:rPr>
                <w:b/>
                <w:bCs/>
                <w:szCs w:val="20"/>
              </w:rPr>
              <w:t>v veljavni Načrt razvojnih programov za obdobje 202</w:t>
            </w:r>
            <w:r w:rsidR="0003694D">
              <w:rPr>
                <w:b/>
                <w:bCs/>
                <w:szCs w:val="20"/>
              </w:rPr>
              <w:t>4</w:t>
            </w:r>
            <w:r w:rsidRPr="00193301">
              <w:rPr>
                <w:b/>
                <w:bCs/>
                <w:szCs w:val="20"/>
              </w:rPr>
              <w:t xml:space="preserve"> – 202</w:t>
            </w:r>
            <w:r w:rsidR="0003694D">
              <w:rPr>
                <w:b/>
                <w:bCs/>
                <w:szCs w:val="20"/>
              </w:rPr>
              <w:t>7</w:t>
            </w:r>
            <w:r w:rsidRPr="00193301">
              <w:rPr>
                <w:b/>
                <w:bCs/>
                <w:szCs w:val="20"/>
              </w:rPr>
              <w:t>– gradivo za obravnavo</w:t>
            </w:r>
          </w:p>
        </w:tc>
      </w:tr>
      <w:tr w:rsidR="00193301" w:rsidRPr="00AE1F83" w14:paraId="172409D9" w14:textId="77777777" w:rsidTr="00BD6A1D">
        <w:tc>
          <w:tcPr>
            <w:tcW w:w="9163"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BD6A1D">
        <w:tc>
          <w:tcPr>
            <w:tcW w:w="9163" w:type="dxa"/>
            <w:gridSpan w:val="4"/>
          </w:tcPr>
          <w:p w14:paraId="2AEFCE8F" w14:textId="77777777" w:rsidR="00193301" w:rsidRDefault="00193301" w:rsidP="00193301">
            <w:pPr>
              <w:pStyle w:val="Neotevilenodstavek"/>
              <w:rPr>
                <w:iCs/>
                <w:sz w:val="20"/>
                <w:szCs w:val="20"/>
              </w:rPr>
            </w:pPr>
          </w:p>
          <w:p w14:paraId="4CD40C41" w14:textId="217ABBF6" w:rsidR="00193301" w:rsidRDefault="00193301" w:rsidP="00193301">
            <w:pPr>
              <w:pStyle w:val="Neotevilenodstavek"/>
              <w:spacing w:before="0" w:after="0" w:line="240" w:lineRule="auto"/>
              <w:rPr>
                <w:iCs/>
                <w:sz w:val="20"/>
                <w:szCs w:val="20"/>
              </w:rPr>
            </w:pPr>
            <w:r w:rsidRPr="00146325">
              <w:rPr>
                <w:iCs/>
                <w:sz w:val="20"/>
                <w:szCs w:val="20"/>
              </w:rPr>
              <w:t xml:space="preserve">Na podlagi petega odstavka 31. člena Zakona o izvrševanju proračunov Republike Slovenije za leti </w:t>
            </w:r>
            <w:r w:rsidRPr="00A34595">
              <w:rPr>
                <w:iCs/>
                <w:sz w:val="20"/>
                <w:szCs w:val="20"/>
              </w:rPr>
              <w:t>202</w:t>
            </w:r>
            <w:r w:rsidR="0003694D">
              <w:rPr>
                <w:iCs/>
                <w:sz w:val="20"/>
                <w:szCs w:val="20"/>
              </w:rPr>
              <w:t>4</w:t>
            </w:r>
            <w:r w:rsidRPr="00A34595">
              <w:rPr>
                <w:iCs/>
                <w:sz w:val="20"/>
                <w:szCs w:val="20"/>
              </w:rPr>
              <w:t xml:space="preserve"> in 202</w:t>
            </w:r>
            <w:r w:rsidR="0003694D">
              <w:rPr>
                <w:iCs/>
                <w:sz w:val="20"/>
                <w:szCs w:val="20"/>
              </w:rPr>
              <w:t>5</w:t>
            </w:r>
            <w:r w:rsidRPr="00A34595">
              <w:rPr>
                <w:iCs/>
                <w:sz w:val="20"/>
                <w:szCs w:val="20"/>
              </w:rPr>
              <w:t xml:space="preserve"> (Uradni list RS, </w:t>
            </w:r>
            <w:bookmarkStart w:id="0" w:name="_Hlk93915835"/>
            <w:r w:rsidRPr="00A34595">
              <w:rPr>
                <w:iCs/>
                <w:sz w:val="20"/>
                <w:szCs w:val="20"/>
              </w:rPr>
              <w:t xml:space="preserve">št. </w:t>
            </w:r>
            <w:bookmarkEnd w:id="0"/>
            <w:r w:rsidR="0003694D">
              <w:rPr>
                <w:iCs/>
                <w:sz w:val="20"/>
                <w:szCs w:val="20"/>
              </w:rPr>
              <w:t>123/23</w:t>
            </w:r>
            <w:r w:rsidR="00C170D8">
              <w:rPr>
                <w:iCs/>
                <w:sz w:val="20"/>
                <w:szCs w:val="20"/>
              </w:rPr>
              <w:t xml:space="preserve"> in </w:t>
            </w:r>
            <w:r w:rsidR="0003694D">
              <w:rPr>
                <w:iCs/>
                <w:sz w:val="20"/>
                <w:szCs w:val="20"/>
              </w:rPr>
              <w:t>12/24</w:t>
            </w:r>
            <w:r>
              <w:rPr>
                <w:iCs/>
                <w:sz w:val="20"/>
                <w:szCs w:val="20"/>
              </w:rPr>
              <w:t xml:space="preserve">) </w:t>
            </w:r>
            <w:r w:rsidRPr="00670EE1">
              <w:rPr>
                <w:iCs/>
                <w:sz w:val="20"/>
                <w:szCs w:val="20"/>
              </w:rPr>
              <w:t xml:space="preserve">je Vlada Republike Slovenije na seji dne………………sprejela naslednji </w:t>
            </w:r>
          </w:p>
          <w:p w14:paraId="7DE6FE50" w14:textId="77777777" w:rsidR="00193301" w:rsidRDefault="00193301" w:rsidP="00193301">
            <w:pPr>
              <w:pStyle w:val="Neotevilenodstavek"/>
              <w:spacing w:before="0" w:after="0" w:line="240" w:lineRule="auto"/>
              <w:rPr>
                <w:iCs/>
                <w:sz w:val="20"/>
                <w:szCs w:val="20"/>
              </w:rPr>
            </w:pPr>
          </w:p>
          <w:p w14:paraId="21B74810" w14:textId="77777777" w:rsidR="00193301" w:rsidRDefault="00193301" w:rsidP="00193301">
            <w:pPr>
              <w:pStyle w:val="Neotevilenodstavek"/>
              <w:spacing w:before="0" w:after="0" w:line="240" w:lineRule="auto"/>
              <w:jc w:val="center"/>
              <w:rPr>
                <w:iCs/>
                <w:sz w:val="20"/>
                <w:szCs w:val="20"/>
              </w:rPr>
            </w:pPr>
            <w:r>
              <w:rPr>
                <w:iCs/>
                <w:sz w:val="20"/>
                <w:szCs w:val="20"/>
              </w:rPr>
              <w:t>SKLEP:</w:t>
            </w:r>
          </w:p>
          <w:p w14:paraId="0F54512D" w14:textId="77777777" w:rsidR="00193301" w:rsidRPr="00670EE1" w:rsidRDefault="00193301" w:rsidP="00193301">
            <w:pPr>
              <w:pStyle w:val="Neotevilenodstavek"/>
              <w:spacing w:before="0" w:after="0" w:line="240" w:lineRule="auto"/>
              <w:jc w:val="center"/>
              <w:rPr>
                <w:iCs/>
                <w:sz w:val="20"/>
                <w:szCs w:val="20"/>
              </w:rPr>
            </w:pPr>
          </w:p>
          <w:p w14:paraId="30BAEA24" w14:textId="595718BB" w:rsidR="00193301" w:rsidRPr="00933074" w:rsidRDefault="00193301" w:rsidP="00193301">
            <w:pPr>
              <w:jc w:val="both"/>
            </w:pPr>
            <w:r w:rsidRPr="00CC0E41">
              <w:rPr>
                <w:iCs/>
                <w:szCs w:val="20"/>
              </w:rPr>
              <w:t xml:space="preserve">V veljavni Načrt razvojnih programov </w:t>
            </w:r>
            <w:r w:rsidRPr="000517DF">
              <w:rPr>
                <w:iCs/>
                <w:szCs w:val="20"/>
              </w:rPr>
              <w:t>202</w:t>
            </w:r>
            <w:r w:rsidR="0003694D">
              <w:rPr>
                <w:iCs/>
                <w:szCs w:val="20"/>
              </w:rPr>
              <w:t>4</w:t>
            </w:r>
            <w:r w:rsidRPr="000517DF">
              <w:rPr>
                <w:iCs/>
                <w:szCs w:val="20"/>
              </w:rPr>
              <w:t>–202</w:t>
            </w:r>
            <w:r w:rsidR="0003694D">
              <w:rPr>
                <w:iCs/>
                <w:szCs w:val="20"/>
              </w:rPr>
              <w:t>7</w:t>
            </w:r>
            <w:r w:rsidRPr="00CC0E41">
              <w:rPr>
                <w:iCs/>
                <w:szCs w:val="20"/>
              </w:rPr>
              <w:t xml:space="preserve"> se, </w:t>
            </w:r>
            <w:r>
              <w:rPr>
                <w:iCs/>
                <w:szCs w:val="20"/>
              </w:rPr>
              <w:t xml:space="preserve">v skladu </w:t>
            </w:r>
            <w:r w:rsidRPr="00CC0E41">
              <w:rPr>
                <w:iCs/>
                <w:szCs w:val="20"/>
              </w:rPr>
              <w:t xml:space="preserve">s podatki iz priložene tabele, uvrsti </w:t>
            </w:r>
            <w:r>
              <w:rPr>
                <w:iCs/>
                <w:szCs w:val="20"/>
              </w:rPr>
              <w:t>nov</w:t>
            </w:r>
            <w:r w:rsidRPr="00CC0E41">
              <w:rPr>
                <w:iCs/>
                <w:szCs w:val="20"/>
              </w:rPr>
              <w:t xml:space="preserve"> projekt, ki izhaja iz evidenčnega projekta </w:t>
            </w:r>
            <w:r w:rsidRPr="00841CE8">
              <w:rPr>
                <w:iCs/>
                <w:color w:val="000000"/>
                <w:szCs w:val="20"/>
              </w:rPr>
              <w:t>2611-13-0002</w:t>
            </w:r>
            <w:r w:rsidRPr="00933074">
              <w:rPr>
                <w:iCs/>
                <w:color w:val="000000"/>
                <w:szCs w:val="20"/>
              </w:rPr>
              <w:t xml:space="preserve"> – </w:t>
            </w:r>
            <w:r w:rsidRPr="008F484C">
              <w:rPr>
                <w:iCs/>
                <w:color w:val="000000"/>
                <w:szCs w:val="20"/>
              </w:rPr>
              <w:t>n</w:t>
            </w:r>
            <w:r w:rsidRPr="008F484C">
              <w:rPr>
                <w:iCs/>
                <w:szCs w:val="20"/>
              </w:rPr>
              <w:t>ovogradnje, adaptacije, rekonstrukcije, oprema</w:t>
            </w:r>
            <w:r>
              <w:rPr>
                <w:iCs/>
                <w:szCs w:val="20"/>
              </w:rPr>
              <w:t xml:space="preserve"> domov za starostnike in SV zavode, in sicer</w:t>
            </w:r>
            <w:r w:rsidRPr="00CC0E41">
              <w:rPr>
                <w:iCs/>
                <w:color w:val="000000"/>
                <w:szCs w:val="20"/>
              </w:rPr>
              <w:t>:</w:t>
            </w:r>
            <w:r>
              <w:rPr>
                <w:iCs/>
                <w:color w:val="000000"/>
                <w:szCs w:val="20"/>
              </w:rPr>
              <w:t xml:space="preserve"> </w:t>
            </w:r>
            <w:bookmarkStart w:id="1" w:name="_Hlk144378755"/>
            <w:r w:rsidRPr="005C4967">
              <w:rPr>
                <w:iCs/>
                <w:color w:val="000000"/>
                <w:szCs w:val="20"/>
              </w:rPr>
              <w:t>2</w:t>
            </w:r>
            <w:r w:rsidR="0047112A" w:rsidRPr="005C4967">
              <w:rPr>
                <w:iCs/>
                <w:color w:val="000000"/>
                <w:szCs w:val="20"/>
              </w:rPr>
              <w:t>720</w:t>
            </w:r>
            <w:r w:rsidRPr="005C4967">
              <w:rPr>
                <w:iCs/>
                <w:color w:val="000000"/>
                <w:szCs w:val="20"/>
              </w:rPr>
              <w:t>-2</w:t>
            </w:r>
            <w:r w:rsidR="0003694D">
              <w:rPr>
                <w:iCs/>
                <w:color w:val="000000"/>
                <w:szCs w:val="20"/>
              </w:rPr>
              <w:t>4</w:t>
            </w:r>
            <w:r w:rsidRPr="005C4967">
              <w:rPr>
                <w:iCs/>
                <w:color w:val="000000"/>
                <w:szCs w:val="20"/>
              </w:rPr>
              <w:t>-09</w:t>
            </w:r>
            <w:r w:rsidR="002B2BA1">
              <w:rPr>
                <w:iCs/>
                <w:color w:val="000000"/>
                <w:szCs w:val="20"/>
              </w:rPr>
              <w:t>11</w:t>
            </w:r>
            <w:r w:rsidRPr="005C4967">
              <w:rPr>
                <w:iCs/>
                <w:color w:val="000000"/>
                <w:szCs w:val="20"/>
              </w:rPr>
              <w:t xml:space="preserve"> </w:t>
            </w:r>
            <w:r w:rsidRPr="0047112A">
              <w:rPr>
                <w:iCs/>
                <w:color w:val="000000"/>
                <w:szCs w:val="20"/>
              </w:rPr>
              <w:t xml:space="preserve">– </w:t>
            </w:r>
            <w:bookmarkEnd w:id="1"/>
            <w:r w:rsidR="0003694D">
              <w:rPr>
                <w:iCs/>
                <w:color w:val="000000"/>
                <w:szCs w:val="20"/>
              </w:rPr>
              <w:t>Prenova in dozidava Doma starejših občanov Ilirska Bistrica</w:t>
            </w:r>
            <w:r w:rsidRPr="006D5DBD">
              <w:rPr>
                <w:bCs/>
                <w:iCs/>
                <w:color w:val="000000"/>
                <w:szCs w:val="20"/>
              </w:rPr>
              <w:t>,</w:t>
            </w:r>
            <w:r w:rsidRPr="000517DF">
              <w:rPr>
                <w:b/>
                <w:iCs/>
                <w:color w:val="000000"/>
                <w:szCs w:val="20"/>
              </w:rPr>
              <w:t xml:space="preserve"> </w:t>
            </w:r>
            <w:r w:rsidRPr="000517DF">
              <w:rPr>
                <w:iCs/>
                <w:color w:val="000000"/>
                <w:szCs w:val="20"/>
              </w:rPr>
              <w:t>ki s</w:t>
            </w:r>
            <w:r>
              <w:rPr>
                <w:iCs/>
                <w:color w:val="000000"/>
                <w:szCs w:val="20"/>
              </w:rPr>
              <w:t>pada</w:t>
            </w:r>
            <w:r w:rsidRPr="000517DF">
              <w:rPr>
                <w:iCs/>
                <w:color w:val="000000"/>
                <w:szCs w:val="20"/>
              </w:rPr>
              <w:t xml:space="preserve"> v</w:t>
            </w:r>
            <w:r w:rsidRPr="00CC0E41">
              <w:rPr>
                <w:iCs/>
                <w:color w:val="000000"/>
                <w:szCs w:val="20"/>
              </w:rPr>
              <w:t xml:space="preserve"> skupino projektov, 2611-1</w:t>
            </w:r>
            <w:r>
              <w:rPr>
                <w:iCs/>
                <w:color w:val="000000"/>
                <w:szCs w:val="20"/>
              </w:rPr>
              <w:t>1</w:t>
            </w:r>
            <w:r w:rsidRPr="00CC0E41">
              <w:rPr>
                <w:iCs/>
                <w:color w:val="000000"/>
                <w:szCs w:val="20"/>
              </w:rPr>
              <w:t>-S0</w:t>
            </w:r>
            <w:r>
              <w:rPr>
                <w:iCs/>
                <w:color w:val="000000"/>
                <w:szCs w:val="20"/>
              </w:rPr>
              <w:t>18</w:t>
            </w:r>
            <w:r w:rsidRPr="00CC0E41">
              <w:rPr>
                <w:iCs/>
                <w:color w:val="000000"/>
                <w:szCs w:val="20"/>
              </w:rPr>
              <w:t xml:space="preserve"> – </w:t>
            </w:r>
            <w:r>
              <w:rPr>
                <w:iCs/>
                <w:color w:val="000000"/>
                <w:szCs w:val="20"/>
              </w:rPr>
              <w:t>Izvajanje enovitega sistema dolgotrajne oskrbe</w:t>
            </w:r>
            <w:r w:rsidRPr="00CC0E41">
              <w:rPr>
                <w:iCs/>
                <w:color w:val="000000"/>
                <w:szCs w:val="20"/>
              </w:rPr>
              <w:t>.</w:t>
            </w:r>
          </w:p>
          <w:p w14:paraId="0DB522CD" w14:textId="77777777" w:rsidR="00193301" w:rsidRPr="008676A5" w:rsidRDefault="00193301" w:rsidP="00193301">
            <w:pPr>
              <w:pStyle w:val="Neotevilenodstavek"/>
              <w:ind w:left="720"/>
              <w:textAlignment w:val="auto"/>
              <w:rPr>
                <w:iCs/>
                <w:color w:val="000000"/>
                <w:sz w:val="20"/>
                <w:szCs w:val="20"/>
              </w:rPr>
            </w:pPr>
          </w:p>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77777777" w:rsidR="00193301" w:rsidRPr="00670EE1" w:rsidRDefault="00193301" w:rsidP="00193301">
            <w:pPr>
              <w:pStyle w:val="Neotevilenodstavek"/>
              <w:rPr>
                <w:iCs/>
                <w:sz w:val="20"/>
                <w:szCs w:val="20"/>
              </w:rPr>
            </w:pPr>
            <w:r w:rsidRPr="00670EE1">
              <w:rPr>
                <w:iCs/>
                <w:sz w:val="20"/>
                <w:szCs w:val="20"/>
              </w:rPr>
              <w:t>Številka: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Pr="00670EE1" w:rsidRDefault="00193301" w:rsidP="00193301">
            <w:pPr>
              <w:pStyle w:val="Neotevilenodstavek"/>
              <w:rPr>
                <w:iCs/>
                <w:sz w:val="20"/>
                <w:szCs w:val="20"/>
              </w:rPr>
            </w:pPr>
          </w:p>
          <w:p w14:paraId="7ABD9FAA" w14:textId="77777777" w:rsidR="00193301" w:rsidRPr="00670EE1" w:rsidRDefault="00193301" w:rsidP="00193301">
            <w:pPr>
              <w:pStyle w:val="Neotevilenodstavek"/>
              <w:rPr>
                <w:iCs/>
                <w:sz w:val="20"/>
                <w:szCs w:val="20"/>
              </w:rPr>
            </w:pPr>
          </w:p>
          <w:p w14:paraId="57A3346B" w14:textId="77777777" w:rsidR="00193301" w:rsidRPr="00670EE1" w:rsidRDefault="00193301" w:rsidP="00193301">
            <w:pPr>
              <w:pStyle w:val="Neotevilenodstavek"/>
              <w:rPr>
                <w:iCs/>
                <w:sz w:val="20"/>
                <w:szCs w:val="20"/>
              </w:rPr>
            </w:pPr>
          </w:p>
          <w:p w14:paraId="2B1EC9DC" w14:textId="77777777" w:rsidR="00193301" w:rsidRPr="00670EE1" w:rsidRDefault="00193301" w:rsidP="00193301">
            <w:pPr>
              <w:keepLines/>
              <w:rPr>
                <w:rFonts w:cs="Arial"/>
                <w:bCs/>
                <w:szCs w:val="20"/>
              </w:rPr>
            </w:pPr>
            <w:r w:rsidRPr="00670EE1">
              <w:rPr>
                <w:rFonts w:cs="Arial"/>
                <w:bCs/>
                <w:szCs w:val="20"/>
              </w:rPr>
              <w:t>Prejme</w:t>
            </w:r>
            <w:r>
              <w:rPr>
                <w:rFonts w:cs="Arial"/>
                <w:bCs/>
                <w:szCs w:val="20"/>
              </w:rPr>
              <w:t>ta</w:t>
            </w:r>
            <w:r w:rsidRPr="00670EE1">
              <w:rPr>
                <w:rFonts w:cs="Arial"/>
                <w:bCs/>
                <w:szCs w:val="20"/>
              </w:rPr>
              <w:t>:</w:t>
            </w:r>
          </w:p>
          <w:p w14:paraId="5732C05B" w14:textId="7070AD25" w:rsidR="00193301" w:rsidRPr="00670EE1" w:rsidRDefault="00193301" w:rsidP="0019330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r w:rsidRPr="00670EE1">
              <w:rPr>
                <w:rFonts w:ascii="Arial" w:hAnsi="Arial" w:cs="Arial"/>
                <w:bCs/>
                <w:sz w:val="20"/>
                <w:szCs w:val="20"/>
              </w:rPr>
              <w:t>,</w:t>
            </w:r>
          </w:p>
          <w:p w14:paraId="1551B772" w14:textId="510A4F2E" w:rsidR="00193301" w:rsidRPr="00AE1F83" w:rsidRDefault="00193301"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p>
        </w:tc>
      </w:tr>
      <w:tr w:rsidR="00193301" w:rsidRPr="00AE1F83" w14:paraId="3B16B4BD" w14:textId="77777777" w:rsidTr="00BD6A1D">
        <w:tc>
          <w:tcPr>
            <w:tcW w:w="9163"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BD6A1D">
        <w:tc>
          <w:tcPr>
            <w:tcW w:w="9163"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BD6A1D">
        <w:tc>
          <w:tcPr>
            <w:tcW w:w="9163"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3.a Osebe, odgovorne za strokovno pripravo in usklajenost gradiva:</w:t>
            </w:r>
          </w:p>
        </w:tc>
      </w:tr>
      <w:tr w:rsidR="00193301" w:rsidRPr="00AE1F83" w14:paraId="004E8AE2" w14:textId="77777777" w:rsidTr="00BD6A1D">
        <w:tc>
          <w:tcPr>
            <w:tcW w:w="9163" w:type="dxa"/>
            <w:gridSpan w:val="4"/>
          </w:tcPr>
          <w:p w14:paraId="6EB2B7A7" w14:textId="0E4F13B0" w:rsidR="005C4967"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Ana Černe</w:t>
            </w:r>
            <w:r w:rsidR="00193301" w:rsidRPr="00193301">
              <w:rPr>
                <w:rFonts w:eastAsia="Times New Roman" w:cs="Arial"/>
                <w:iCs/>
                <w:szCs w:val="20"/>
                <w:lang w:eastAsia="sl-SI"/>
              </w:rPr>
              <w:t xml:space="preserve">, </w:t>
            </w:r>
            <w:r>
              <w:rPr>
                <w:rFonts w:eastAsia="Times New Roman" w:cs="Arial"/>
                <w:iCs/>
                <w:szCs w:val="20"/>
                <w:lang w:eastAsia="sl-SI"/>
              </w:rPr>
              <w:t>g</w:t>
            </w:r>
            <w:r w:rsidR="00193301" w:rsidRPr="00193301">
              <w:rPr>
                <w:rFonts w:eastAsia="Times New Roman" w:cs="Arial"/>
                <w:iCs/>
                <w:szCs w:val="20"/>
                <w:lang w:eastAsia="sl-SI"/>
              </w:rPr>
              <w:t>eneraln</w:t>
            </w:r>
            <w:r w:rsidR="002B2BA1">
              <w:rPr>
                <w:rFonts w:eastAsia="Times New Roman" w:cs="Arial"/>
                <w:iCs/>
                <w:szCs w:val="20"/>
                <w:lang w:eastAsia="sl-SI"/>
              </w:rPr>
              <w:t>a</w:t>
            </w:r>
            <w:r w:rsidR="00193301" w:rsidRPr="00193301">
              <w:rPr>
                <w:rFonts w:eastAsia="Times New Roman" w:cs="Arial"/>
                <w:iCs/>
                <w:szCs w:val="20"/>
                <w:lang w:eastAsia="sl-SI"/>
              </w:rPr>
              <w:t xml:space="preserve"> </w:t>
            </w:r>
            <w:r w:rsidR="00193301">
              <w:rPr>
                <w:rFonts w:eastAsia="Times New Roman" w:cs="Arial"/>
                <w:iCs/>
                <w:szCs w:val="20"/>
                <w:lang w:eastAsia="sl-SI"/>
              </w:rPr>
              <w:t>sekretar</w:t>
            </w:r>
            <w:r>
              <w:rPr>
                <w:rFonts w:eastAsia="Times New Roman" w:cs="Arial"/>
                <w:iCs/>
                <w:szCs w:val="20"/>
                <w:lang w:eastAsia="sl-SI"/>
              </w:rPr>
              <w:t>k</w:t>
            </w:r>
            <w:r w:rsidR="002B2BA1">
              <w:rPr>
                <w:rFonts w:eastAsia="Times New Roman" w:cs="Arial"/>
                <w:iCs/>
                <w:szCs w:val="20"/>
                <w:lang w:eastAsia="sl-SI"/>
              </w:rPr>
              <w:t>a</w:t>
            </w:r>
          </w:p>
          <w:p w14:paraId="28B49F82" w14:textId="3AC3F248" w:rsidR="0003694D" w:rsidRPr="00193301" w:rsidRDefault="0003694D"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mag. Lidija Kodrič Vuk, vodja Službe za investicije</w:t>
            </w:r>
          </w:p>
          <w:p w14:paraId="1E13FFF1" w14:textId="02718095"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193301">
              <w:rPr>
                <w:rFonts w:eastAsia="Times New Roman"/>
                <w:iCs/>
                <w:szCs w:val="20"/>
              </w:rPr>
              <w:t xml:space="preserve">Maja Mally Dovč, višja svetovalka </w:t>
            </w:r>
            <w:r>
              <w:rPr>
                <w:rFonts w:eastAsia="Times New Roman"/>
                <w:iCs/>
                <w:szCs w:val="20"/>
              </w:rPr>
              <w:t>v Sekretariatu</w:t>
            </w:r>
          </w:p>
        </w:tc>
      </w:tr>
      <w:tr w:rsidR="00193301" w:rsidRPr="00AE1F83" w14:paraId="1533FA07" w14:textId="77777777" w:rsidTr="00BD6A1D">
        <w:tc>
          <w:tcPr>
            <w:tcW w:w="9163"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iCs/>
                <w:szCs w:val="20"/>
                <w:lang w:eastAsia="sl-SI"/>
              </w:rPr>
              <w:t xml:space="preserve">3.b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BD6A1D">
        <w:tc>
          <w:tcPr>
            <w:tcW w:w="9163"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BD6A1D">
        <w:tc>
          <w:tcPr>
            <w:tcW w:w="9163"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4. Predstavniki vlade, ki bodo sodelovali pri delu državnega zbora:</w:t>
            </w:r>
          </w:p>
        </w:tc>
      </w:tr>
      <w:tr w:rsidR="00193301" w:rsidRPr="00AE1F83" w14:paraId="024CDEC1" w14:textId="77777777" w:rsidTr="00BD6A1D">
        <w:tc>
          <w:tcPr>
            <w:tcW w:w="9163"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lastRenderedPageBreak/>
              <w:t>/</w:t>
            </w:r>
          </w:p>
        </w:tc>
      </w:tr>
      <w:tr w:rsidR="00193301" w:rsidRPr="00AE1F83" w14:paraId="56B22850" w14:textId="77777777" w:rsidTr="00BD6A1D">
        <w:tc>
          <w:tcPr>
            <w:tcW w:w="9163"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w:t>
            </w:r>
            <w:r w:rsidRPr="00785D2A">
              <w:rPr>
                <w:rFonts w:eastAsia="Times New Roman" w:cs="Arial"/>
                <w:b/>
                <w:szCs w:val="20"/>
                <w:lang w:eastAsia="sl-SI"/>
              </w:rPr>
              <w:t>. Kratek povzetek gradiva:</w:t>
            </w:r>
          </w:p>
        </w:tc>
      </w:tr>
      <w:tr w:rsidR="00193301" w:rsidRPr="00AE1F83" w14:paraId="179E7059" w14:textId="77777777" w:rsidTr="00BD6A1D">
        <w:tc>
          <w:tcPr>
            <w:tcW w:w="9163" w:type="dxa"/>
            <w:gridSpan w:val="4"/>
          </w:tcPr>
          <w:p w14:paraId="0BC1747C" w14:textId="507B3252" w:rsidR="00EF4012" w:rsidRPr="0047112A" w:rsidRDefault="006D5DBD" w:rsidP="00EF4012">
            <w:pPr>
              <w:tabs>
                <w:tab w:val="left" w:pos="1701"/>
              </w:tabs>
              <w:spacing w:after="0" w:line="264" w:lineRule="auto"/>
              <w:jc w:val="both"/>
              <w:rPr>
                <w:rFonts w:eastAsia="Times New Roman" w:cs="Arial"/>
                <w:bCs/>
                <w:szCs w:val="20"/>
              </w:rPr>
            </w:pPr>
            <w:r w:rsidRPr="006D5DBD">
              <w:rPr>
                <w:rFonts w:eastAsia="Times New Roman"/>
                <w:iCs/>
                <w:szCs w:val="20"/>
              </w:rPr>
              <w:t xml:space="preserve">Gradivo se nanaša na uvrstitev novega projekta v veljavni Načrt razvojnih programov, in sicer za </w:t>
            </w:r>
            <w:r w:rsidR="00785D2A">
              <w:rPr>
                <w:rFonts w:eastAsia="Times New Roman"/>
                <w:iCs/>
                <w:szCs w:val="20"/>
              </w:rPr>
              <w:t>prenovo in nadzidavo Doma starejših občanov Ilirska Bistrica</w:t>
            </w:r>
            <w:r w:rsidRPr="006D5DBD">
              <w:rPr>
                <w:rFonts w:eastAsia="Times New Roman"/>
                <w:iCs/>
                <w:szCs w:val="20"/>
              </w:rPr>
              <w:t xml:space="preserve">. Ocenjena vrednost investicije znaša </w:t>
            </w:r>
            <w:r w:rsidR="00785D2A">
              <w:rPr>
                <w:rFonts w:eastAsia="Times New Roman"/>
                <w:iCs/>
                <w:szCs w:val="20"/>
              </w:rPr>
              <w:t>7.951.372,</w:t>
            </w:r>
            <w:r w:rsidR="002B2BA1">
              <w:rPr>
                <w:rFonts w:eastAsia="Times New Roman"/>
                <w:iCs/>
                <w:szCs w:val="20"/>
              </w:rPr>
              <w:t>07</w:t>
            </w:r>
            <w:r w:rsidRPr="006D5DBD">
              <w:rPr>
                <w:rFonts w:eastAsia="Times New Roman"/>
                <w:iCs/>
                <w:szCs w:val="20"/>
              </w:rPr>
              <w:t xml:space="preserve"> EUR z DDV. Priprave na investicijo so se začele v letu 202</w:t>
            </w:r>
            <w:r w:rsidR="00785D2A">
              <w:rPr>
                <w:rFonts w:eastAsia="Times New Roman"/>
                <w:iCs/>
                <w:szCs w:val="20"/>
              </w:rPr>
              <w:t>2</w:t>
            </w:r>
            <w:r w:rsidRPr="006D5DBD">
              <w:rPr>
                <w:rFonts w:eastAsia="Times New Roman"/>
                <w:iCs/>
                <w:szCs w:val="20"/>
              </w:rPr>
              <w:t xml:space="preserve">, </w:t>
            </w:r>
            <w:r w:rsidR="00785D2A">
              <w:rPr>
                <w:rFonts w:eastAsia="Times New Roman"/>
                <w:iCs/>
                <w:szCs w:val="20"/>
              </w:rPr>
              <w:t>predviden zaključek investicije pa je v letu 2027</w:t>
            </w:r>
            <w:r w:rsidRPr="006D5DBD">
              <w:rPr>
                <w:rFonts w:eastAsia="Times New Roman"/>
                <w:iCs/>
                <w:szCs w:val="20"/>
              </w:rPr>
              <w:t xml:space="preserve">. </w:t>
            </w:r>
            <w:r w:rsidRPr="00D66439">
              <w:rPr>
                <w:rFonts w:eastAsia="Times New Roman"/>
                <w:iCs/>
                <w:szCs w:val="20"/>
              </w:rPr>
              <w:t>Z izvedbo investicije se bo</w:t>
            </w:r>
            <w:r w:rsidR="00D66439" w:rsidRPr="00D66439">
              <w:rPr>
                <w:rFonts w:eastAsia="Times New Roman"/>
                <w:iCs/>
                <w:szCs w:val="20"/>
              </w:rPr>
              <w:t xml:space="preserve"> izboljšal bivalni standard stanovalcev ter izboljšala požarna varnost, funkcionalnost in ekonomika poslovanja doma.</w:t>
            </w:r>
          </w:p>
        </w:tc>
      </w:tr>
      <w:tr w:rsidR="00193301" w:rsidRPr="00AE1F83" w14:paraId="6557C882" w14:textId="77777777" w:rsidTr="00BD6A1D">
        <w:tc>
          <w:tcPr>
            <w:tcW w:w="9163"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BD6A1D">
        <w:tc>
          <w:tcPr>
            <w:tcW w:w="1448"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BD6A1D">
        <w:tc>
          <w:tcPr>
            <w:tcW w:w="1448"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BD6A1D">
        <w:tc>
          <w:tcPr>
            <w:tcW w:w="1448"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2834E78" w14:textId="77777777" w:rsidTr="00BD6A1D">
        <w:tc>
          <w:tcPr>
            <w:tcW w:w="1448"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BD6A1D">
        <w:tc>
          <w:tcPr>
            <w:tcW w:w="1448"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43EDBAE3"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okolje, vključno s prostorskimi in varstvenimi vidiki</w:t>
            </w:r>
          </w:p>
        </w:tc>
        <w:tc>
          <w:tcPr>
            <w:tcW w:w="2271" w:type="dxa"/>
            <w:vAlign w:val="center"/>
          </w:tcPr>
          <w:p w14:paraId="12275EB3"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4F7CCA34" w14:textId="77777777" w:rsidTr="00BD6A1D">
        <w:tc>
          <w:tcPr>
            <w:tcW w:w="1448"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CF39864" w14:textId="77777777" w:rsidTr="00BD6A1D">
        <w:tc>
          <w:tcPr>
            <w:tcW w:w="1448"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dokumente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151522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7.a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(Samo če izberete DA pod točko 6.a.)</w:t>
            </w:r>
          </w:p>
        </w:tc>
      </w:tr>
    </w:tbl>
    <w:p w14:paraId="47C95CD6" w14:textId="77777777" w:rsidR="00AE1F83" w:rsidRPr="00AE1F83" w:rsidRDefault="00AE1F83" w:rsidP="00AE1F83">
      <w:pPr>
        <w:spacing w:after="0" w:line="260" w:lineRule="exact"/>
        <w:rPr>
          <w:rFonts w:eastAsia="Times New Roman"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1269"/>
        <w:gridCol w:w="1283"/>
        <w:gridCol w:w="548"/>
        <w:gridCol w:w="913"/>
        <w:gridCol w:w="683"/>
        <w:gridCol w:w="385"/>
        <w:gridCol w:w="589"/>
        <w:gridCol w:w="1842"/>
      </w:tblGrid>
      <w:tr w:rsidR="00AE1F83" w:rsidRPr="00AE1F83" w14:paraId="50A651ED" w14:textId="77777777" w:rsidTr="0046500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 Ocena finančnih posledic, ki niso načrtovane v sprejetem proračunu</w:t>
            </w:r>
          </w:p>
        </w:tc>
      </w:tr>
      <w:tr w:rsidR="00AE1F83" w:rsidRPr="00AE1F83" w14:paraId="5822E5A8" w14:textId="77777777" w:rsidTr="0019330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AE1F83" w:rsidRPr="00AE1F83" w14:paraId="28BD8AF7"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08BB4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1DF4C77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71B8898"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F10AE9"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F3C6B21"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0BE6ACB4"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B7C3575"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94BEEBD" w14:textId="77777777" w:rsidTr="0019330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AE1F83" w:rsidRPr="00AE1F83" w14:paraId="68B8AE1B" w14:textId="77777777" w:rsidTr="0019330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r w:rsidR="00AE1F83" w:rsidRPr="00AE1F83" w14:paraId="558E3785" w14:textId="77777777" w:rsidTr="0046500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II.a Pravice porabe za izvedbo predlaganih rešitev so zagotovljene:</w:t>
            </w:r>
          </w:p>
        </w:tc>
      </w:tr>
      <w:tr w:rsidR="00AE1F83" w:rsidRPr="00AE1F83" w14:paraId="290B17DB"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AE1F83" w:rsidRPr="00AE1F83" w14:paraId="681FE6F5" w14:textId="77777777" w:rsidTr="00193301">
        <w:trPr>
          <w:cantSplit/>
          <w:trHeight w:val="328"/>
        </w:trPr>
        <w:tc>
          <w:tcPr>
            <w:tcW w:w="1688" w:type="dxa"/>
            <w:tcBorders>
              <w:top w:val="single" w:sz="4" w:space="0" w:color="auto"/>
              <w:left w:val="single" w:sz="4" w:space="0" w:color="auto"/>
              <w:bottom w:val="single" w:sz="4" w:space="0" w:color="auto"/>
              <w:right w:val="single" w:sz="4" w:space="0" w:color="auto"/>
            </w:tcBorders>
            <w:vAlign w:val="center"/>
          </w:tcPr>
          <w:p w14:paraId="299EF65D" w14:textId="61577BDC" w:rsidR="00AE1F83" w:rsidRPr="00AE1F83" w:rsidRDefault="00193301"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25E2467" w14:textId="67A0CF0B" w:rsidR="00AE1F83" w:rsidRPr="00AE1F83" w:rsidRDefault="00193301" w:rsidP="00AE1F83">
            <w:pPr>
              <w:widowControl w:val="0"/>
              <w:tabs>
                <w:tab w:val="left" w:pos="360"/>
              </w:tabs>
              <w:spacing w:after="0" w:line="260" w:lineRule="exact"/>
              <w:outlineLvl w:val="0"/>
              <w:rPr>
                <w:rFonts w:eastAsia="Times New Roman" w:cs="Arial"/>
                <w:bCs/>
                <w:kern w:val="32"/>
                <w:szCs w:val="20"/>
                <w:lang w:eastAsia="sl-SI"/>
              </w:rPr>
            </w:pPr>
            <w:r w:rsidRPr="005C4967">
              <w:rPr>
                <w:rFonts w:eastAsia="Times New Roman" w:cs="Arial"/>
                <w:szCs w:val="24"/>
                <w:lang w:eastAsia="sl-SI"/>
              </w:rPr>
              <w:t>2</w:t>
            </w:r>
            <w:r w:rsidR="0047112A" w:rsidRPr="005C4967">
              <w:rPr>
                <w:rFonts w:eastAsia="Times New Roman" w:cs="Arial"/>
                <w:szCs w:val="24"/>
                <w:lang w:eastAsia="sl-SI"/>
              </w:rPr>
              <w:t>720</w:t>
            </w:r>
            <w:r w:rsidRPr="005C4967">
              <w:rPr>
                <w:rFonts w:eastAsia="Times New Roman" w:cs="Arial"/>
                <w:szCs w:val="24"/>
                <w:lang w:eastAsia="sl-SI"/>
              </w:rPr>
              <w:t>-2</w:t>
            </w:r>
            <w:r w:rsidR="0003694D">
              <w:rPr>
                <w:rFonts w:eastAsia="Times New Roman" w:cs="Arial"/>
                <w:szCs w:val="24"/>
                <w:lang w:eastAsia="sl-SI"/>
              </w:rPr>
              <w:t>4</w:t>
            </w:r>
            <w:r w:rsidRPr="005C4967">
              <w:rPr>
                <w:rFonts w:eastAsia="Times New Roman" w:cs="Arial"/>
                <w:szCs w:val="24"/>
                <w:lang w:eastAsia="sl-SI"/>
              </w:rPr>
              <w:t>-09</w:t>
            </w:r>
            <w:r w:rsidR="002B2BA1">
              <w:rPr>
                <w:rFonts w:eastAsia="Times New Roman" w:cs="Arial"/>
                <w:szCs w:val="24"/>
                <w:lang w:eastAsia="sl-SI"/>
              </w:rPr>
              <w:t>11</w:t>
            </w:r>
            <w:r w:rsidRPr="005C4967">
              <w:rPr>
                <w:rFonts w:eastAsia="Times New Roman" w:cs="Arial"/>
                <w:szCs w:val="24"/>
                <w:lang w:eastAsia="sl-SI"/>
              </w:rPr>
              <w:t xml:space="preserve"> </w:t>
            </w:r>
            <w:r w:rsidRPr="0047112A">
              <w:rPr>
                <w:rFonts w:eastAsia="Times New Roman" w:cs="Arial"/>
                <w:szCs w:val="24"/>
                <w:lang w:eastAsia="sl-SI"/>
              </w:rPr>
              <w:t>–</w:t>
            </w:r>
            <w:r w:rsidRPr="0047112A">
              <w:rPr>
                <w:rFonts w:eastAsia="Times New Roman"/>
                <w:szCs w:val="24"/>
              </w:rPr>
              <w:t xml:space="preserve"> </w:t>
            </w:r>
            <w:r w:rsidR="0003694D">
              <w:rPr>
                <w:rFonts w:eastAsia="Times New Roman"/>
                <w:szCs w:val="24"/>
              </w:rPr>
              <w:t>Prenova in dozidava Doma starejših občanov Ilirska Bistrica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61596324" w14:textId="370A6339" w:rsidR="00193301" w:rsidRPr="00193301" w:rsidRDefault="00A34595" w:rsidP="00193301">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231839</w:t>
            </w:r>
            <w:r w:rsidR="00193301" w:rsidRPr="00193301">
              <w:rPr>
                <w:rFonts w:eastAsia="Times New Roman" w:cs="Arial"/>
                <w:bCs/>
                <w:iCs/>
                <w:color w:val="000000"/>
                <w:kern w:val="32"/>
                <w:szCs w:val="20"/>
                <w:lang w:eastAsia="sl-SI"/>
              </w:rPr>
              <w:t xml:space="preserve"> -</w:t>
            </w:r>
          </w:p>
          <w:p w14:paraId="00A75C5D" w14:textId="3D3D420E" w:rsidR="00AE1F83"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sidRPr="00193301">
              <w:rPr>
                <w:rFonts w:eastAsia="Times New Roman"/>
                <w:szCs w:val="24"/>
                <w:lang w:eastAsia="sl-SI"/>
              </w:rPr>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2F8F0034" w14:textId="342612F9" w:rsidR="00AE1F83" w:rsidRPr="00AE1F83" w:rsidRDefault="006D5DBD"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c>
          <w:tcPr>
            <w:tcW w:w="1842" w:type="dxa"/>
            <w:tcBorders>
              <w:top w:val="single" w:sz="4" w:space="0" w:color="auto"/>
              <w:left w:val="single" w:sz="4" w:space="0" w:color="auto"/>
              <w:bottom w:val="single" w:sz="4" w:space="0" w:color="auto"/>
              <w:right w:val="single" w:sz="4" w:space="0" w:color="auto"/>
            </w:tcBorders>
            <w:vAlign w:val="center"/>
          </w:tcPr>
          <w:p w14:paraId="1C078903" w14:textId="37438DB0" w:rsidR="00AE1F83" w:rsidRPr="00AE1F83" w:rsidRDefault="00193301"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AE1F83" w:rsidRPr="00AE1F83" w14:paraId="26801BAB"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2AEC234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0131E7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388548E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E8A9B9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AE1F83" w:rsidRPr="00AE1F83" w14:paraId="0EB344E8"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235E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ECBB7E4" w14:textId="359F619E" w:rsidR="00AE1F83" w:rsidRPr="00AE1F83" w:rsidRDefault="00193301" w:rsidP="00AE1F83">
            <w:pPr>
              <w:widowControl w:val="0"/>
              <w:spacing w:after="0" w:line="260" w:lineRule="exact"/>
              <w:jc w:val="center"/>
              <w:rPr>
                <w:rFonts w:eastAsia="Times New Roman" w:cs="Arial"/>
                <w:b/>
                <w:szCs w:val="20"/>
              </w:rPr>
            </w:pPr>
            <w:r>
              <w:rPr>
                <w:rFonts w:eastAsia="Times New Roman" w:cs="Arial"/>
                <w:b/>
                <w:szCs w:val="20"/>
              </w:rPr>
              <w:t>0</w:t>
            </w:r>
          </w:p>
        </w:tc>
        <w:tc>
          <w:tcPr>
            <w:tcW w:w="1842" w:type="dxa"/>
            <w:tcBorders>
              <w:top w:val="single" w:sz="4" w:space="0" w:color="auto"/>
              <w:left w:val="single" w:sz="4" w:space="0" w:color="auto"/>
              <w:bottom w:val="single" w:sz="4" w:space="0" w:color="auto"/>
              <w:right w:val="single" w:sz="4" w:space="0" w:color="auto"/>
            </w:tcBorders>
            <w:vAlign w:val="center"/>
          </w:tcPr>
          <w:p w14:paraId="085A63CC" w14:textId="6EB7330D" w:rsidR="00AE1F83" w:rsidRPr="00AE1F83" w:rsidRDefault="00193301"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AE1F83" w:rsidRPr="00AE1F83" w14:paraId="26BBC683" w14:textId="77777777" w:rsidTr="0046500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II.b Manjkajoče pravice porabe bodo zagotovljene s prerazporeditvijo:</w:t>
            </w:r>
          </w:p>
        </w:tc>
      </w:tr>
      <w:tr w:rsidR="00AE1F83" w:rsidRPr="00AE1F83" w14:paraId="32501252" w14:textId="77777777" w:rsidTr="00193301">
        <w:trPr>
          <w:cantSplit/>
          <w:trHeight w:val="100"/>
        </w:trPr>
        <w:tc>
          <w:tcPr>
            <w:tcW w:w="1688" w:type="dxa"/>
            <w:tcBorders>
              <w:top w:val="single" w:sz="4" w:space="0" w:color="auto"/>
              <w:left w:val="single" w:sz="4" w:space="0" w:color="auto"/>
              <w:bottom w:val="single" w:sz="4" w:space="0" w:color="auto"/>
              <w:right w:val="single" w:sz="4" w:space="0" w:color="auto"/>
            </w:tcBorders>
            <w:vAlign w:val="center"/>
          </w:tcPr>
          <w:p w14:paraId="0CBB610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B86811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4214367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3B226A2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193301" w:rsidRPr="00AE1F83" w14:paraId="0A59C6B8"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44DBA2B0" w14:textId="6CA68542"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8FD1E0B" w14:textId="501F74DA"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sidRPr="00841CE8">
              <w:rPr>
                <w:rFonts w:cs="Arial"/>
                <w:lang w:eastAsia="sl-SI"/>
              </w:rPr>
              <w:t>2611-13-0002</w:t>
            </w:r>
            <w:r w:rsidRPr="0012593E">
              <w:rPr>
                <w:rFonts w:cs="Arial"/>
                <w:lang w:eastAsia="sl-SI"/>
              </w:rPr>
              <w:t xml:space="preserve"> </w:t>
            </w:r>
            <w:r w:rsidR="00841CE8">
              <w:rPr>
                <w:rFonts w:cs="Arial"/>
                <w:lang w:eastAsia="sl-SI"/>
              </w:rPr>
              <w:t>-</w:t>
            </w:r>
            <w:r w:rsidRPr="0012593E">
              <w:rPr>
                <w:rFonts w:cs="Arial"/>
                <w:lang w:eastAsia="sl-SI"/>
              </w:rPr>
              <w:t xml:space="preserve">Novogradnje, adaptacije, rekonstrukcije, oprema </w:t>
            </w:r>
            <w:r>
              <w:rPr>
                <w:rFonts w:cs="Arial"/>
                <w:lang w:eastAsia="sl-SI"/>
              </w:rPr>
              <w:t xml:space="preserve">domov </w:t>
            </w:r>
            <w:r w:rsidRPr="0012593E">
              <w:rPr>
                <w:rFonts w:cs="Arial"/>
                <w:lang w:eastAsia="sl-SI"/>
              </w:rPr>
              <w:t xml:space="preserve">za </w:t>
            </w:r>
            <w:r>
              <w:rPr>
                <w:rFonts w:cs="Arial"/>
                <w:lang w:eastAsia="sl-SI"/>
              </w:rPr>
              <w:t xml:space="preserve">starostnike in </w:t>
            </w:r>
            <w:r w:rsidRPr="0012593E">
              <w:rPr>
                <w:rFonts w:cs="Arial"/>
                <w:lang w:eastAsia="sl-SI"/>
              </w:rPr>
              <w:t>SV zavod</w:t>
            </w:r>
            <w:r>
              <w:rPr>
                <w:rFonts w:cs="Arial"/>
                <w:lang w:eastAsia="sl-SI"/>
              </w:rPr>
              <w:t>e</w:t>
            </w: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3A6C0B76" w14:textId="720D1AB4" w:rsidR="00193301" w:rsidRPr="00193301" w:rsidRDefault="00A34595" w:rsidP="00193301">
            <w:pPr>
              <w:widowControl w:val="0"/>
              <w:tabs>
                <w:tab w:val="left" w:pos="360"/>
              </w:tabs>
              <w:spacing w:after="0" w:line="260" w:lineRule="exact"/>
              <w:outlineLvl w:val="0"/>
              <w:rPr>
                <w:rFonts w:eastAsia="Times New Roman" w:cs="Arial"/>
                <w:bCs/>
                <w:iCs/>
                <w:color w:val="000000"/>
                <w:kern w:val="32"/>
                <w:szCs w:val="20"/>
                <w:lang w:eastAsia="sl-SI"/>
              </w:rPr>
            </w:pPr>
            <w:r>
              <w:rPr>
                <w:rFonts w:eastAsia="Times New Roman" w:cs="Arial"/>
                <w:bCs/>
                <w:iCs/>
                <w:color w:val="000000"/>
                <w:kern w:val="32"/>
                <w:szCs w:val="20"/>
                <w:lang w:eastAsia="sl-SI"/>
              </w:rPr>
              <w:t>231839 -</w:t>
            </w:r>
          </w:p>
          <w:p w14:paraId="6176593F" w14:textId="5E007366"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sidRPr="00193301">
              <w:rPr>
                <w:rFonts w:eastAsia="Times New Roman"/>
                <w:szCs w:val="24"/>
                <w:lang w:eastAsia="sl-SI"/>
              </w:rPr>
              <w:t>Program mreže domov za starostnike</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44AAA25" w14:textId="431BEB53" w:rsidR="00193301" w:rsidRPr="00AE1F83" w:rsidRDefault="002B2BA1"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9.028,87</w:t>
            </w:r>
          </w:p>
        </w:tc>
        <w:tc>
          <w:tcPr>
            <w:tcW w:w="1842" w:type="dxa"/>
            <w:tcBorders>
              <w:top w:val="single" w:sz="4" w:space="0" w:color="auto"/>
              <w:left w:val="single" w:sz="4" w:space="0" w:color="auto"/>
              <w:bottom w:val="single" w:sz="4" w:space="0" w:color="auto"/>
              <w:right w:val="single" w:sz="4" w:space="0" w:color="auto"/>
            </w:tcBorders>
            <w:vAlign w:val="center"/>
          </w:tcPr>
          <w:p w14:paraId="0F6E0245" w14:textId="396BFD1A" w:rsidR="00193301" w:rsidRPr="00AE1F83" w:rsidRDefault="002B2BA1"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1.991.459,66</w:t>
            </w:r>
          </w:p>
        </w:tc>
      </w:tr>
      <w:tr w:rsidR="00193301" w:rsidRPr="00AE1F83" w14:paraId="6FD8EE4C" w14:textId="77777777" w:rsidTr="00193301">
        <w:trPr>
          <w:cantSplit/>
          <w:trHeight w:val="95"/>
        </w:trPr>
        <w:tc>
          <w:tcPr>
            <w:tcW w:w="1688" w:type="dxa"/>
            <w:tcBorders>
              <w:top w:val="single" w:sz="4" w:space="0" w:color="auto"/>
              <w:left w:val="single" w:sz="4" w:space="0" w:color="auto"/>
              <w:bottom w:val="single" w:sz="4" w:space="0" w:color="auto"/>
              <w:right w:val="single" w:sz="4" w:space="0" w:color="auto"/>
            </w:tcBorders>
            <w:vAlign w:val="center"/>
          </w:tcPr>
          <w:p w14:paraId="3129366B"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5197BD8"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0DB0C03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3DC91F9"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463FD831" w14:textId="77777777" w:rsidTr="00193301">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03AC8BA"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657" w:type="dxa"/>
            <w:gridSpan w:val="3"/>
            <w:tcBorders>
              <w:top w:val="single" w:sz="4" w:space="0" w:color="auto"/>
              <w:left w:val="single" w:sz="4" w:space="0" w:color="auto"/>
              <w:bottom w:val="single" w:sz="4" w:space="0" w:color="auto"/>
              <w:right w:val="single" w:sz="4" w:space="0" w:color="auto"/>
            </w:tcBorders>
            <w:vAlign w:val="center"/>
          </w:tcPr>
          <w:p w14:paraId="1A336FCC" w14:textId="5FF3FF13" w:rsidR="00193301" w:rsidRPr="00AE1F83" w:rsidRDefault="002B2BA1"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9.028,87</w:t>
            </w:r>
          </w:p>
        </w:tc>
        <w:tc>
          <w:tcPr>
            <w:tcW w:w="1842" w:type="dxa"/>
            <w:tcBorders>
              <w:top w:val="single" w:sz="4" w:space="0" w:color="auto"/>
              <w:left w:val="single" w:sz="4" w:space="0" w:color="auto"/>
              <w:bottom w:val="single" w:sz="4" w:space="0" w:color="auto"/>
              <w:right w:val="single" w:sz="4" w:space="0" w:color="auto"/>
            </w:tcBorders>
            <w:vAlign w:val="center"/>
          </w:tcPr>
          <w:p w14:paraId="4254B210" w14:textId="56F10042" w:rsidR="00193301" w:rsidRPr="00AE1F83" w:rsidRDefault="002B2BA1"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1.991.459,66</w:t>
            </w:r>
          </w:p>
        </w:tc>
      </w:tr>
      <w:tr w:rsidR="00193301" w:rsidRPr="00AE1F83" w14:paraId="6605EB78" w14:textId="77777777" w:rsidTr="0046500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193301" w:rsidRPr="00AE1F83" w:rsidRDefault="00193301" w:rsidP="00193301">
            <w:pPr>
              <w:widowControl w:val="0"/>
              <w:tabs>
                <w:tab w:val="left" w:pos="234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II.c Načrtovana nadomestitev zmanjšanih prihodkov in povečanih odhodkov proračuna:</w:t>
            </w:r>
          </w:p>
        </w:tc>
      </w:tr>
      <w:tr w:rsidR="00193301" w:rsidRPr="00AE1F83" w14:paraId="67C8A590" w14:textId="77777777" w:rsidTr="00193301">
        <w:trPr>
          <w:cantSplit/>
          <w:trHeight w:val="100"/>
        </w:trPr>
        <w:tc>
          <w:tcPr>
            <w:tcW w:w="4240" w:type="dxa"/>
            <w:gridSpan w:val="3"/>
            <w:tcBorders>
              <w:top w:val="single" w:sz="4" w:space="0" w:color="auto"/>
              <w:left w:val="single" w:sz="4" w:space="0" w:color="auto"/>
              <w:bottom w:val="single" w:sz="4" w:space="0" w:color="auto"/>
              <w:right w:val="single" w:sz="4" w:space="0" w:color="auto"/>
            </w:tcBorders>
            <w:vAlign w:val="center"/>
          </w:tcPr>
          <w:p w14:paraId="0C27449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9803C0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193301" w:rsidRPr="00AE1F83" w14:paraId="460FA2E7"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17847E06"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50E3778F"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193301" w:rsidRPr="00AE1F83" w14:paraId="6FB994A2" w14:textId="77777777" w:rsidTr="00193301">
        <w:trPr>
          <w:cantSplit/>
          <w:trHeight w:val="95"/>
        </w:trPr>
        <w:tc>
          <w:tcPr>
            <w:tcW w:w="4240" w:type="dxa"/>
            <w:gridSpan w:val="3"/>
            <w:tcBorders>
              <w:top w:val="single" w:sz="4" w:space="0" w:color="auto"/>
              <w:left w:val="single" w:sz="4" w:space="0" w:color="auto"/>
              <w:bottom w:val="single" w:sz="4" w:space="0" w:color="auto"/>
              <w:right w:val="single" w:sz="4" w:space="0" w:color="auto"/>
            </w:tcBorders>
            <w:vAlign w:val="center"/>
          </w:tcPr>
          <w:p w14:paraId="3C0B5FA3"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144" w:type="dxa"/>
            <w:gridSpan w:val="3"/>
            <w:tcBorders>
              <w:top w:val="single" w:sz="4" w:space="0" w:color="auto"/>
              <w:left w:val="single" w:sz="4" w:space="0" w:color="auto"/>
              <w:bottom w:val="single" w:sz="4" w:space="0" w:color="auto"/>
              <w:right w:val="single" w:sz="4" w:space="0" w:color="auto"/>
            </w:tcBorders>
            <w:vAlign w:val="center"/>
          </w:tcPr>
          <w:p w14:paraId="1B60D31F"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r>
      <w:tr w:rsidR="00193301" w:rsidRPr="00AE1F83" w14:paraId="3C6657C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6707198" w14:textId="77777777" w:rsidR="00193301" w:rsidRPr="00AE1F83" w:rsidRDefault="00193301" w:rsidP="00193301">
            <w:pPr>
              <w:widowControl w:val="0"/>
              <w:spacing w:after="0" w:line="260" w:lineRule="exact"/>
              <w:rPr>
                <w:rFonts w:eastAsia="Times New Roman" w:cs="Arial"/>
                <w:b/>
                <w:szCs w:val="20"/>
              </w:rPr>
            </w:pPr>
            <w:r w:rsidRPr="00AE1F83">
              <w:rPr>
                <w:rFonts w:eastAsia="Times New Roman" w:cs="Arial"/>
                <w:b/>
                <w:szCs w:val="20"/>
              </w:rPr>
              <w:t>OBRAZLOŽITEV:</w:t>
            </w:r>
          </w:p>
          <w:p w14:paraId="42C29F4C"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193301" w:rsidRPr="00AE1F83" w:rsidRDefault="00193301" w:rsidP="00193301">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193301" w:rsidRPr="00AE1F83" w:rsidRDefault="00193301" w:rsidP="00193301">
            <w:pPr>
              <w:widowControl w:val="0"/>
              <w:spacing w:after="0" w:line="260" w:lineRule="exact"/>
              <w:ind w:left="284"/>
              <w:rPr>
                <w:rFonts w:eastAsia="Times New Roman" w:cs="Arial"/>
                <w:szCs w:val="20"/>
                <w:lang w:eastAsia="sl-SI"/>
              </w:rPr>
            </w:pPr>
          </w:p>
          <w:p w14:paraId="09155949"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193301" w:rsidRPr="00AE1F83" w:rsidRDefault="00193301" w:rsidP="00193301">
            <w:pPr>
              <w:widowControl w:val="0"/>
              <w:suppressAutoHyphens/>
              <w:spacing w:after="0" w:line="260" w:lineRule="exact"/>
              <w:ind w:left="720"/>
              <w:jc w:val="both"/>
              <w:rPr>
                <w:rFonts w:eastAsia="Times New Roman" w:cs="Arial"/>
                <w:b/>
                <w:szCs w:val="20"/>
                <w:lang w:eastAsia="sl-SI"/>
              </w:rPr>
            </w:pPr>
            <w:r w:rsidRPr="00AE1F83">
              <w:rPr>
                <w:rFonts w:eastAsia="Times New Roman" w:cs="Arial"/>
                <w:b/>
                <w:szCs w:val="20"/>
                <w:lang w:eastAsia="sl-SI"/>
              </w:rPr>
              <w:t>II.a Pravice porabe za izvedbo predlaganih rešitev so zagotovljene:</w:t>
            </w:r>
          </w:p>
          <w:p w14:paraId="2346E059"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1196DC7"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proračunske postavke.</w:t>
            </w:r>
          </w:p>
          <w:p w14:paraId="7EC27F55"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69BDA04"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II.b Manjkajoče pravice porabe bodo zagotovljene s prerazporeditvijo:</w:t>
            </w:r>
          </w:p>
          <w:p w14:paraId="240781E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103CF6"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r w:rsidRPr="00AE1F83">
              <w:rPr>
                <w:rFonts w:eastAsia="Times New Roman" w:cs="Arial"/>
                <w:b/>
                <w:szCs w:val="20"/>
                <w:lang w:eastAsia="sl-SI"/>
              </w:rPr>
              <w:t>II.c Načrtovana nadomestitev zmanjšanih prihodkov in povečanih odhodkov proračuna:</w:t>
            </w:r>
          </w:p>
          <w:p w14:paraId="3CFF775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F932E5C" w14:textId="77777777" w:rsidR="00193301" w:rsidRPr="00AE1F83" w:rsidRDefault="00193301" w:rsidP="00193301">
            <w:pPr>
              <w:widowControl w:val="0"/>
              <w:suppressAutoHyphens/>
              <w:overflowPunct w:val="0"/>
              <w:autoSpaceDE w:val="0"/>
              <w:autoSpaceDN w:val="0"/>
              <w:adjustRightInd w:val="0"/>
              <w:spacing w:after="0" w:line="260" w:lineRule="exact"/>
              <w:jc w:val="both"/>
              <w:textAlignment w:val="baseline"/>
              <w:rPr>
                <w:rFonts w:eastAsia="Times New Roman" w:cs="Arial"/>
                <w:b/>
                <w:bCs/>
                <w:spacing w:val="40"/>
                <w:szCs w:val="20"/>
                <w:lang w:eastAsia="sl-SI"/>
              </w:rPr>
            </w:pPr>
          </w:p>
        </w:tc>
      </w:tr>
      <w:tr w:rsidR="00193301" w:rsidRPr="00AE1F83" w14:paraId="783691F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D41B399"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7.b Predstavitev ocene finančnih posledic pod 40.000 EUR:</w:t>
            </w:r>
          </w:p>
          <w:p w14:paraId="1C93D3AB" w14:textId="77777777" w:rsidR="00193301" w:rsidRPr="00AE1F83" w:rsidRDefault="00193301" w:rsidP="00193301">
            <w:pPr>
              <w:spacing w:after="0" w:line="260" w:lineRule="exact"/>
              <w:rPr>
                <w:rFonts w:eastAsia="Times New Roman" w:cs="Arial"/>
                <w:szCs w:val="20"/>
              </w:rPr>
            </w:pPr>
            <w:r w:rsidRPr="00AE1F83">
              <w:rPr>
                <w:rFonts w:eastAsia="Times New Roman" w:cs="Arial"/>
                <w:szCs w:val="20"/>
              </w:rPr>
              <w:t>(Samo če izberete NE pod točko 6.a.)</w:t>
            </w:r>
          </w:p>
          <w:p w14:paraId="6E2C0DDA"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193301" w:rsidRPr="00AE1F83" w:rsidRDefault="00193301" w:rsidP="00193301">
            <w:pPr>
              <w:spacing w:after="0" w:line="260" w:lineRule="exact"/>
              <w:rPr>
                <w:rFonts w:eastAsia="Times New Roman" w:cs="Arial"/>
                <w:b/>
                <w:szCs w:val="20"/>
              </w:rPr>
            </w:pPr>
          </w:p>
        </w:tc>
      </w:tr>
      <w:tr w:rsidR="00193301" w:rsidRPr="00AE1F83" w14:paraId="516E147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08B0C92"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193301" w:rsidRPr="00AE1F83" w14:paraId="06DB291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148B8D"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193301" w:rsidRPr="00AE1F83" w:rsidRDefault="00193301" w:rsidP="00193301">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193301" w:rsidRPr="00AE1F83" w:rsidRDefault="00193301" w:rsidP="00193301">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2431" w:type="dxa"/>
            <w:gridSpan w:val="2"/>
          </w:tcPr>
          <w:p w14:paraId="5E79EF38"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72BFB73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0C4007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občin Slovenije ZOS: DA/</w:t>
            </w:r>
            <w:r w:rsidRPr="006E5450">
              <w:rPr>
                <w:rFonts w:eastAsia="Times New Roman" w:cs="Arial"/>
                <w:b/>
                <w:bCs/>
                <w:iCs/>
                <w:szCs w:val="20"/>
                <w:lang w:eastAsia="sl-SI"/>
              </w:rPr>
              <w:t>NE</w:t>
            </w:r>
          </w:p>
          <w:p w14:paraId="44E39DC7"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802729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E53A82"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193301" w:rsidRPr="00AE1F83" w14:paraId="29A9C63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0F374E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2431" w:type="dxa"/>
            <w:gridSpan w:val="2"/>
          </w:tcPr>
          <w:p w14:paraId="46D9B962"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759E853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26B945" w14:textId="75193DBA" w:rsidR="00193301" w:rsidRPr="00AE1F83" w:rsidRDefault="006E5450"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193301" w:rsidRPr="00AE1F83" w14:paraId="4E17A81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D631B36" w14:textId="77777777" w:rsidR="00193301" w:rsidRPr="00AE1F83" w:rsidRDefault="00193301" w:rsidP="006E545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78C93FC"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C98E434"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2431" w:type="dxa"/>
            <w:gridSpan w:val="2"/>
            <w:vAlign w:val="center"/>
          </w:tcPr>
          <w:p w14:paraId="10779B46"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0FF4F17A"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16164B"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2431" w:type="dxa"/>
            <w:gridSpan w:val="2"/>
            <w:vAlign w:val="center"/>
          </w:tcPr>
          <w:p w14:paraId="35621CBB"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14584AD5"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2E089FF"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37CACBC6" w14:textId="77777777" w:rsid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0B1D06A3" w14:textId="45E5A183"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Simon Maljevac</w:t>
            </w:r>
          </w:p>
          <w:p w14:paraId="73944D6A" w14:textId="77777777"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minister</w:t>
            </w:r>
          </w:p>
          <w:p w14:paraId="1B6AD02C" w14:textId="77777777" w:rsidR="006E5450" w:rsidRPr="006E5450" w:rsidRDefault="006E5450" w:rsidP="006E5450">
            <w:pPr>
              <w:tabs>
                <w:tab w:val="left" w:pos="3402"/>
              </w:tabs>
              <w:spacing w:after="0" w:line="260" w:lineRule="exact"/>
              <w:jc w:val="both"/>
              <w:rPr>
                <w:rFonts w:eastAsia="Times New Roman"/>
                <w:szCs w:val="20"/>
                <w:lang w:val="it-IT"/>
              </w:rPr>
            </w:pPr>
            <w:r w:rsidRPr="006E5450">
              <w:rPr>
                <w:rFonts w:eastAsia="Times New Roman"/>
                <w:szCs w:val="20"/>
                <w:lang w:val="it-IT"/>
              </w:rPr>
              <w:t xml:space="preserve">     </w:t>
            </w:r>
          </w:p>
          <w:p w14:paraId="6BC0FAC7" w14:textId="77777777" w:rsidR="006E5450" w:rsidRPr="006E5450" w:rsidRDefault="006E5450" w:rsidP="006E5450">
            <w:pPr>
              <w:tabs>
                <w:tab w:val="left" w:pos="3402"/>
              </w:tabs>
              <w:spacing w:after="0" w:line="260" w:lineRule="exact"/>
              <w:jc w:val="both"/>
              <w:rPr>
                <w:rFonts w:eastAsia="Times New Roman"/>
                <w:szCs w:val="20"/>
                <w:lang w:val="it-IT"/>
              </w:rPr>
            </w:pPr>
          </w:p>
          <w:p w14:paraId="6561997B" w14:textId="77777777" w:rsidR="006E5450" w:rsidRPr="006E5450" w:rsidRDefault="006E5450" w:rsidP="006E5450">
            <w:pPr>
              <w:tabs>
                <w:tab w:val="left" w:pos="3402"/>
              </w:tabs>
              <w:spacing w:after="0" w:line="260" w:lineRule="exact"/>
              <w:jc w:val="both"/>
              <w:rPr>
                <w:rFonts w:eastAsia="Times New Roman"/>
                <w:szCs w:val="20"/>
                <w:lang w:val="it-IT"/>
              </w:rPr>
            </w:pPr>
          </w:p>
          <w:p w14:paraId="6C49E0D1" w14:textId="77777777" w:rsidR="006E5450" w:rsidRPr="006E5450" w:rsidRDefault="006E5450" w:rsidP="006E5450">
            <w:pPr>
              <w:tabs>
                <w:tab w:val="left" w:pos="3402"/>
              </w:tabs>
              <w:spacing w:after="0" w:line="260" w:lineRule="exact"/>
              <w:jc w:val="both"/>
              <w:rPr>
                <w:rFonts w:eastAsia="Times New Roman"/>
                <w:szCs w:val="20"/>
                <w:lang w:val="it-IT"/>
              </w:rPr>
            </w:pPr>
          </w:p>
          <w:p w14:paraId="6942A9A9" w14:textId="77777777" w:rsidR="006E5450" w:rsidRPr="006E5450" w:rsidRDefault="006E5450" w:rsidP="006E5450">
            <w:pPr>
              <w:tabs>
                <w:tab w:val="left" w:pos="3402"/>
              </w:tabs>
              <w:spacing w:after="0" w:line="260" w:lineRule="exact"/>
              <w:jc w:val="both"/>
              <w:rPr>
                <w:rFonts w:eastAsia="Times New Roman"/>
                <w:szCs w:val="20"/>
                <w:lang w:val="it-IT"/>
              </w:rPr>
            </w:pPr>
          </w:p>
          <w:p w14:paraId="3D739C6D" w14:textId="77777777" w:rsidR="006E5450" w:rsidRPr="006E5450" w:rsidRDefault="006E5450" w:rsidP="006E5450">
            <w:pPr>
              <w:tabs>
                <w:tab w:val="left" w:pos="3402"/>
              </w:tabs>
              <w:spacing w:after="0" w:line="260" w:lineRule="exact"/>
              <w:jc w:val="both"/>
              <w:rPr>
                <w:rFonts w:eastAsia="Times New Roman"/>
                <w:szCs w:val="20"/>
                <w:lang w:val="it-IT"/>
              </w:rPr>
            </w:pPr>
          </w:p>
          <w:p w14:paraId="1744C7E2" w14:textId="77777777" w:rsidR="006E5450" w:rsidRPr="006E5450" w:rsidRDefault="006E5450" w:rsidP="006E5450">
            <w:pPr>
              <w:tabs>
                <w:tab w:val="left" w:pos="3402"/>
              </w:tabs>
              <w:spacing w:after="0" w:line="260" w:lineRule="exact"/>
              <w:jc w:val="both"/>
              <w:rPr>
                <w:rFonts w:eastAsia="Times New Roman"/>
                <w:szCs w:val="20"/>
                <w:lang w:val="it-IT"/>
              </w:rPr>
            </w:pPr>
          </w:p>
          <w:p w14:paraId="44B4EB1D" w14:textId="77777777" w:rsidR="006E5450" w:rsidRPr="006E5450" w:rsidRDefault="006E5450" w:rsidP="006E5450">
            <w:pPr>
              <w:tabs>
                <w:tab w:val="left" w:pos="3402"/>
              </w:tabs>
              <w:spacing w:after="0" w:line="260" w:lineRule="exact"/>
              <w:jc w:val="both"/>
              <w:rPr>
                <w:rFonts w:eastAsia="Times New Roman"/>
                <w:szCs w:val="24"/>
              </w:rPr>
            </w:pPr>
            <w:r w:rsidRPr="006E5450">
              <w:rPr>
                <w:rFonts w:eastAsia="Times New Roman"/>
                <w:szCs w:val="20"/>
                <w:lang w:val="it-IT"/>
              </w:rPr>
              <w:t xml:space="preserve">   </w:t>
            </w:r>
            <w:r w:rsidRPr="006E5450">
              <w:rPr>
                <w:rFonts w:eastAsia="Times New Roman"/>
                <w:szCs w:val="24"/>
              </w:rPr>
              <w:t xml:space="preserve">Priloge: </w:t>
            </w:r>
          </w:p>
          <w:p w14:paraId="6BAC9259"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Obrazložitev,</w:t>
            </w:r>
          </w:p>
          <w:p w14:paraId="56773FDD"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Predlog Sklepa Vlade RS,</w:t>
            </w:r>
          </w:p>
          <w:p w14:paraId="37D9F1E7"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Obrazec 3: Načrt razvojnih programov,</w:t>
            </w:r>
          </w:p>
          <w:p w14:paraId="3F2204FB" w14:textId="77777777" w:rsidR="006E5450" w:rsidRPr="006E5450" w:rsidRDefault="006E5450" w:rsidP="006E5450">
            <w:pPr>
              <w:numPr>
                <w:ilvl w:val="1"/>
                <w:numId w:val="4"/>
              </w:numPr>
              <w:tabs>
                <w:tab w:val="left" w:pos="3402"/>
              </w:tabs>
              <w:spacing w:after="0" w:line="260" w:lineRule="exact"/>
              <w:jc w:val="both"/>
              <w:rPr>
                <w:rFonts w:eastAsia="Times New Roman"/>
                <w:szCs w:val="24"/>
              </w:rPr>
            </w:pPr>
            <w:r w:rsidRPr="006E5450">
              <w:rPr>
                <w:rFonts w:eastAsia="Times New Roman"/>
                <w:szCs w:val="24"/>
              </w:rPr>
              <w:t>Sklep o potrditvi investicijske dokumentacije, 3x.</w:t>
            </w:r>
          </w:p>
          <w:p w14:paraId="0DB92F4D" w14:textId="77777777" w:rsidR="00193301" w:rsidRPr="00AE1F83" w:rsidRDefault="00193301"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r w:rsidR="006E5450" w:rsidRPr="00AE1F83" w14:paraId="51A1599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AA9DD73" w14:textId="77777777" w:rsidR="006E5450" w:rsidRPr="00AE1F83" w:rsidRDefault="006E5450" w:rsidP="00193301">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tc>
      </w:tr>
    </w:tbl>
    <w:p w14:paraId="1A3B8727" w14:textId="1571E733" w:rsidR="00FB397B" w:rsidRDefault="00FB397B"/>
    <w:p w14:paraId="4DBF4361" w14:textId="3D88AE64" w:rsidR="006E5450" w:rsidRDefault="006E5450"/>
    <w:p w14:paraId="3F96F71D" w14:textId="1D92E3A3" w:rsidR="006E5450" w:rsidRDefault="006E5450"/>
    <w:p w14:paraId="27339E5C" w14:textId="024F0777" w:rsidR="006E5450" w:rsidRDefault="006E5450"/>
    <w:p w14:paraId="2CDE241E" w14:textId="611C5C1B" w:rsidR="006E5450" w:rsidRDefault="006E5450"/>
    <w:p w14:paraId="1806540C" w14:textId="45D31AD7" w:rsidR="006E5450" w:rsidRDefault="006E5450"/>
    <w:p w14:paraId="4EB972B6" w14:textId="3B728A55" w:rsidR="006E5450" w:rsidRDefault="006E5450"/>
    <w:p w14:paraId="3431AD08" w14:textId="70C7D0B0" w:rsidR="006E5450" w:rsidRDefault="006E5450"/>
    <w:p w14:paraId="3C9DE666" w14:textId="109CB7A4" w:rsidR="006E5450" w:rsidRDefault="006E5450"/>
    <w:p w14:paraId="673DC739" w14:textId="4810BBD6" w:rsidR="006E5450" w:rsidRDefault="006E5450"/>
    <w:p w14:paraId="4502CA52" w14:textId="171893DE" w:rsidR="006E5450" w:rsidRDefault="006E5450"/>
    <w:p w14:paraId="25E142F7" w14:textId="77777777"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t>OBRAZLOŽITEV</w:t>
      </w:r>
    </w:p>
    <w:p w14:paraId="4DD2B3E7" w14:textId="77777777" w:rsidR="006E5450" w:rsidRPr="006E5450" w:rsidRDefault="006E5450" w:rsidP="006E5450">
      <w:pPr>
        <w:spacing w:after="0" w:line="260" w:lineRule="exact"/>
        <w:jc w:val="both"/>
        <w:rPr>
          <w:rFonts w:eastAsia="Times New Roman"/>
          <w:szCs w:val="24"/>
        </w:rPr>
      </w:pPr>
    </w:p>
    <w:p w14:paraId="246F80C6" w14:textId="6F888177" w:rsidR="006D5DBD" w:rsidRPr="006D5DBD" w:rsidRDefault="006D5DBD" w:rsidP="006D5DBD">
      <w:pPr>
        <w:tabs>
          <w:tab w:val="left" w:pos="3402"/>
        </w:tabs>
        <w:spacing w:after="0" w:line="260" w:lineRule="exact"/>
        <w:jc w:val="both"/>
        <w:rPr>
          <w:rFonts w:eastAsia="Times New Roman" w:cs="Arial"/>
          <w:b/>
          <w:iCs/>
          <w:szCs w:val="20"/>
          <w:lang w:eastAsia="sl-SI"/>
        </w:rPr>
      </w:pPr>
      <w:r w:rsidRPr="006D5DBD">
        <w:rPr>
          <w:rFonts w:eastAsia="Times New Roman"/>
          <w:b/>
          <w:iCs/>
          <w:color w:val="000000"/>
          <w:szCs w:val="20"/>
        </w:rPr>
        <w:t xml:space="preserve">Uvrstitev novega projekta </w:t>
      </w:r>
      <w:r w:rsidR="00C672A1">
        <w:rPr>
          <w:rFonts w:eastAsia="Times New Roman"/>
          <w:b/>
          <w:iCs/>
          <w:color w:val="000000"/>
          <w:szCs w:val="20"/>
        </w:rPr>
        <w:t>2720</w:t>
      </w:r>
      <w:r w:rsidRPr="006D5DBD">
        <w:rPr>
          <w:rFonts w:eastAsia="Times New Roman"/>
          <w:b/>
          <w:iCs/>
          <w:color w:val="000000"/>
          <w:szCs w:val="20"/>
        </w:rPr>
        <w:t>-2</w:t>
      </w:r>
      <w:r w:rsidR="00785D2A">
        <w:rPr>
          <w:rFonts w:eastAsia="Times New Roman"/>
          <w:b/>
          <w:iCs/>
          <w:color w:val="000000"/>
          <w:szCs w:val="20"/>
        </w:rPr>
        <w:t>4</w:t>
      </w:r>
      <w:r w:rsidRPr="006D5DBD">
        <w:rPr>
          <w:rFonts w:eastAsia="Times New Roman"/>
          <w:b/>
          <w:iCs/>
          <w:color w:val="000000"/>
          <w:szCs w:val="20"/>
        </w:rPr>
        <w:t>-09</w:t>
      </w:r>
      <w:r w:rsidR="00165319">
        <w:rPr>
          <w:rFonts w:eastAsia="Times New Roman"/>
          <w:b/>
          <w:iCs/>
          <w:color w:val="000000"/>
          <w:szCs w:val="20"/>
        </w:rPr>
        <w:t>11</w:t>
      </w:r>
      <w:r w:rsidRPr="006D5DBD">
        <w:rPr>
          <w:rFonts w:eastAsia="Times New Roman"/>
          <w:b/>
          <w:iCs/>
          <w:color w:val="000000"/>
          <w:szCs w:val="20"/>
        </w:rPr>
        <w:t xml:space="preserve"> – </w:t>
      </w:r>
      <w:r w:rsidR="00785D2A">
        <w:rPr>
          <w:rFonts w:eastAsia="Times New Roman"/>
          <w:b/>
          <w:iCs/>
          <w:color w:val="000000"/>
          <w:szCs w:val="20"/>
        </w:rPr>
        <w:t>Prenova in dozidava Doma starejših občanov Ilirska Bistrica</w:t>
      </w:r>
    </w:p>
    <w:p w14:paraId="3640C9EC" w14:textId="77777777" w:rsidR="006D5DBD" w:rsidRPr="006D5DBD" w:rsidRDefault="006D5DBD" w:rsidP="006D5DBD">
      <w:pPr>
        <w:tabs>
          <w:tab w:val="left" w:pos="3402"/>
        </w:tabs>
        <w:spacing w:after="0" w:line="260" w:lineRule="exact"/>
        <w:jc w:val="both"/>
        <w:rPr>
          <w:rFonts w:eastAsia="Times New Roman" w:cs="Arial"/>
          <w:b/>
          <w:iCs/>
          <w:szCs w:val="20"/>
          <w:lang w:eastAsia="sl-SI"/>
        </w:rPr>
      </w:pPr>
    </w:p>
    <w:p w14:paraId="5EFC97B6" w14:textId="69D648B6" w:rsidR="00827D7B" w:rsidRPr="00827D7B" w:rsidRDefault="00827D7B" w:rsidP="006D5DBD">
      <w:pPr>
        <w:tabs>
          <w:tab w:val="left" w:pos="3402"/>
        </w:tabs>
        <w:spacing w:after="0" w:line="260" w:lineRule="exact"/>
        <w:jc w:val="both"/>
        <w:rPr>
          <w:rFonts w:eastAsia="Times New Roman" w:cs="Arial"/>
          <w:szCs w:val="20"/>
        </w:rPr>
      </w:pPr>
      <w:bookmarkStart w:id="2" w:name="_Hlk99364598"/>
      <w:r w:rsidRPr="00827D7B">
        <w:rPr>
          <w:rFonts w:eastAsia="Times New Roman" w:cs="Arial"/>
          <w:szCs w:val="20"/>
        </w:rPr>
        <w:t>Do</w:t>
      </w:r>
      <w:r>
        <w:rPr>
          <w:rFonts w:eastAsia="Times New Roman" w:cs="Arial"/>
          <w:szCs w:val="20"/>
        </w:rPr>
        <w:t xml:space="preserve">m </w:t>
      </w:r>
      <w:r w:rsidR="008F1603">
        <w:rPr>
          <w:rFonts w:eastAsia="Times New Roman" w:cs="Arial"/>
          <w:szCs w:val="20"/>
        </w:rPr>
        <w:t>s</w:t>
      </w:r>
      <w:r>
        <w:rPr>
          <w:rFonts w:eastAsia="Times New Roman" w:cs="Arial"/>
          <w:szCs w:val="20"/>
        </w:rPr>
        <w:t xml:space="preserve">tarejših občanov Ilirska Bistrica </w:t>
      </w:r>
      <w:r w:rsidR="00514EBF">
        <w:rPr>
          <w:rFonts w:eastAsia="Times New Roman" w:cs="Arial"/>
          <w:szCs w:val="20"/>
        </w:rPr>
        <w:t>(v nadaljnjem besedilu: dom)</w:t>
      </w:r>
      <w:r>
        <w:rPr>
          <w:rFonts w:eastAsia="Times New Roman" w:cs="Arial"/>
          <w:szCs w:val="20"/>
        </w:rPr>
        <w:t>je kombiniran socialno varstveni zavod</w:t>
      </w:r>
      <w:r w:rsidR="00514EBF">
        <w:rPr>
          <w:rFonts w:eastAsia="Times New Roman" w:cs="Arial"/>
          <w:szCs w:val="20"/>
        </w:rPr>
        <w:t xml:space="preserve"> s kapaciteto 231 stanovalcev, dnevni center pa sprejme 15 oseb. Dom sestavlja več stavb, zgrajenih v različnih časovnih obdobjih (1991, 1997, 2001). Glavna stavba je sestavljena iz štirih bivalnih enot</w:t>
      </w:r>
      <w:r w:rsidR="008F1603">
        <w:rPr>
          <w:rFonts w:eastAsia="Times New Roman" w:cs="Arial"/>
          <w:szCs w:val="20"/>
        </w:rPr>
        <w:t>, od katerih sta bili dve v letih 2018 in 2019 prenovljeni,</w:t>
      </w:r>
      <w:r w:rsidR="00514EBF">
        <w:rPr>
          <w:rFonts w:eastAsia="Times New Roman" w:cs="Arial"/>
          <w:szCs w:val="20"/>
        </w:rPr>
        <w:t xml:space="preserve"> in osrednjega dela s komunikacijskim jedrom, dvigali </w:t>
      </w:r>
      <w:r w:rsidR="008F1603">
        <w:rPr>
          <w:rFonts w:eastAsia="Times New Roman" w:cs="Arial"/>
          <w:szCs w:val="20"/>
        </w:rPr>
        <w:t xml:space="preserve">in stopniščem. Kompleks sestavljata še dva prizidka, v katerih so garsonjere z nadstandardnimi bivalnimi prostori. </w:t>
      </w:r>
      <w:r w:rsidR="001D526B">
        <w:rPr>
          <w:rFonts w:eastAsia="Times New Roman" w:cs="Arial"/>
          <w:szCs w:val="20"/>
        </w:rPr>
        <w:t>Stanovalcem so na voljo dnevni prostori po oddelkih in v bivalnih skupinah, večnamenska dvorana, bife, knjižnica, kapela, park, terasa, urejeni zunanji prostori</w:t>
      </w:r>
      <w:r w:rsidR="00C91345">
        <w:rPr>
          <w:rFonts w:eastAsia="Times New Roman" w:cs="Arial"/>
          <w:szCs w:val="20"/>
        </w:rPr>
        <w:t xml:space="preserve"> itd. </w:t>
      </w:r>
      <w:r w:rsidR="008F1603">
        <w:rPr>
          <w:rFonts w:eastAsia="Times New Roman" w:cs="Arial"/>
          <w:szCs w:val="20"/>
        </w:rPr>
        <w:t>Garsonjere, v katerih biva 59 stanovalcev, imajo lastne sanitarije prav tako tudi vse sobe v prenovljenih enotah. Ostale sobe v enotah, ki še ni</w:t>
      </w:r>
      <w:r w:rsidR="00DB661D">
        <w:rPr>
          <w:rFonts w:eastAsia="Times New Roman" w:cs="Arial"/>
          <w:szCs w:val="20"/>
        </w:rPr>
        <w:t>sta</w:t>
      </w:r>
      <w:r w:rsidR="008F1603">
        <w:rPr>
          <w:rFonts w:eastAsia="Times New Roman" w:cs="Arial"/>
          <w:szCs w:val="20"/>
        </w:rPr>
        <w:t xml:space="preserve"> bil</w:t>
      </w:r>
      <w:r w:rsidR="00DB661D">
        <w:rPr>
          <w:rFonts w:eastAsia="Times New Roman" w:cs="Arial"/>
          <w:szCs w:val="20"/>
        </w:rPr>
        <w:t>i</w:t>
      </w:r>
      <w:r w:rsidR="008F1603">
        <w:rPr>
          <w:rFonts w:eastAsia="Times New Roman" w:cs="Arial"/>
          <w:szCs w:val="20"/>
        </w:rPr>
        <w:t xml:space="preserve"> prenovljen</w:t>
      </w:r>
      <w:r w:rsidR="00DB661D">
        <w:rPr>
          <w:rFonts w:eastAsia="Times New Roman" w:cs="Arial"/>
          <w:szCs w:val="20"/>
        </w:rPr>
        <w:t>i</w:t>
      </w:r>
      <w:r w:rsidR="008F1603">
        <w:rPr>
          <w:rFonts w:eastAsia="Times New Roman" w:cs="Arial"/>
          <w:szCs w:val="20"/>
        </w:rPr>
        <w:t>, imajo skupne ali sanitarije v souporabi. V teh enotah je tudi še 12 štiriposteljnih sob</w:t>
      </w:r>
      <w:r w:rsidR="00DB661D">
        <w:rPr>
          <w:rFonts w:eastAsia="Times New Roman" w:cs="Arial"/>
          <w:szCs w:val="20"/>
        </w:rPr>
        <w:t xml:space="preserve">, večina sob pa je po velikosti na robu minimalnega standarda. </w:t>
      </w:r>
      <w:r w:rsidR="00C91345" w:rsidRPr="00C91345">
        <w:rPr>
          <w:rFonts w:eastAsia="Times New Roman" w:cs="Arial"/>
          <w:szCs w:val="20"/>
        </w:rPr>
        <w:t>Dom se trenutno oskrbuje s toploto z zgorevanjem ekstra lahkega kurilnega olja kot primarnega energenta v kotlovnici ter z zgorevanjem utekočinjenega naftnega plina.</w:t>
      </w:r>
    </w:p>
    <w:p w14:paraId="264079C6" w14:textId="77777777" w:rsidR="00827D7B" w:rsidRDefault="00827D7B" w:rsidP="006D5DBD">
      <w:pPr>
        <w:tabs>
          <w:tab w:val="left" w:pos="3402"/>
        </w:tabs>
        <w:spacing w:after="0" w:line="260" w:lineRule="exact"/>
        <w:jc w:val="both"/>
        <w:rPr>
          <w:rFonts w:eastAsia="Times New Roman" w:cs="Arial"/>
          <w:szCs w:val="20"/>
          <w:highlight w:val="yellow"/>
        </w:rPr>
      </w:pPr>
    </w:p>
    <w:p w14:paraId="14AFD8E2" w14:textId="2702C151" w:rsidR="00DB6F6A" w:rsidRPr="00785D2A" w:rsidRDefault="00DB6F6A" w:rsidP="00DB6F6A">
      <w:pPr>
        <w:tabs>
          <w:tab w:val="left" w:pos="3402"/>
        </w:tabs>
        <w:spacing w:after="0" w:line="260" w:lineRule="exact"/>
        <w:jc w:val="both"/>
        <w:rPr>
          <w:rFonts w:eastAsia="Times New Roman"/>
          <w:iCs/>
          <w:szCs w:val="20"/>
          <w:highlight w:val="yellow"/>
        </w:rPr>
      </w:pPr>
      <w:bookmarkStart w:id="3" w:name="_Hlk99364834"/>
      <w:bookmarkEnd w:id="2"/>
      <w:r w:rsidRPr="00CD1942">
        <w:rPr>
          <w:rFonts w:eastAsia="Times New Roman"/>
          <w:iCs/>
          <w:szCs w:val="20"/>
        </w:rPr>
        <w:t>Namen investicije je</w:t>
      </w:r>
      <w:r w:rsidR="00CD1942">
        <w:rPr>
          <w:rFonts w:eastAsia="Times New Roman"/>
          <w:iCs/>
          <w:szCs w:val="20"/>
        </w:rPr>
        <w:t xml:space="preserve"> izboljšanje bivalnega standarda stanovalcev z odpravo štiriposteljnih sob</w:t>
      </w:r>
      <w:r w:rsidR="00DB661D">
        <w:rPr>
          <w:rFonts w:eastAsia="Times New Roman"/>
          <w:iCs/>
          <w:szCs w:val="20"/>
        </w:rPr>
        <w:t xml:space="preserve"> </w:t>
      </w:r>
      <w:r w:rsidR="00CD1942">
        <w:rPr>
          <w:rFonts w:eastAsia="Times New Roman"/>
          <w:iCs/>
          <w:szCs w:val="20"/>
        </w:rPr>
        <w:t xml:space="preserve">ter izboljšanje </w:t>
      </w:r>
      <w:r w:rsidR="00DB661D">
        <w:rPr>
          <w:rFonts w:eastAsia="Times New Roman"/>
          <w:iCs/>
          <w:szCs w:val="20"/>
        </w:rPr>
        <w:t xml:space="preserve">požarne varnosti, </w:t>
      </w:r>
      <w:r w:rsidR="00CD1942">
        <w:rPr>
          <w:rFonts w:eastAsia="Times New Roman"/>
          <w:iCs/>
          <w:szCs w:val="20"/>
        </w:rPr>
        <w:t xml:space="preserve">funkcionalnosti in ekonomike poslovanja doma. </w:t>
      </w:r>
      <w:r w:rsidRPr="00CD1942">
        <w:rPr>
          <w:rFonts w:eastAsia="Times New Roman"/>
          <w:iCs/>
          <w:szCs w:val="20"/>
        </w:rPr>
        <w:t xml:space="preserve"> </w:t>
      </w:r>
    </w:p>
    <w:p w14:paraId="4C5D677A" w14:textId="77777777" w:rsidR="00DB6F6A" w:rsidRPr="00785D2A" w:rsidRDefault="00DB6F6A" w:rsidP="00DB6F6A">
      <w:pPr>
        <w:tabs>
          <w:tab w:val="left" w:pos="3402"/>
        </w:tabs>
        <w:spacing w:after="0" w:line="260" w:lineRule="exact"/>
        <w:jc w:val="both"/>
        <w:rPr>
          <w:rFonts w:eastAsia="Times New Roman"/>
          <w:iCs/>
          <w:szCs w:val="20"/>
          <w:highlight w:val="yellow"/>
        </w:rPr>
      </w:pPr>
    </w:p>
    <w:p w14:paraId="04B1BFFD" w14:textId="2F14D377" w:rsidR="00DB6F6A" w:rsidRDefault="00C91345" w:rsidP="00DB6F6A">
      <w:pPr>
        <w:tabs>
          <w:tab w:val="left" w:pos="3402"/>
        </w:tabs>
        <w:spacing w:after="0" w:line="260" w:lineRule="exact"/>
        <w:jc w:val="both"/>
        <w:rPr>
          <w:rFonts w:eastAsia="Times New Roman"/>
          <w:iCs/>
          <w:szCs w:val="20"/>
        </w:rPr>
      </w:pPr>
      <w:r w:rsidRPr="00C91345">
        <w:rPr>
          <w:rFonts w:eastAsia="Times New Roman"/>
          <w:iCs/>
          <w:szCs w:val="20"/>
        </w:rPr>
        <w:t>Cilj investicije je prenova traktov A in B ter dozidava prizidka, ureditev požarnega stopnišča in teras ob glavni stavbi, ureditev platoja pred glavnim vhodom ter izgradnja nove centralne kotlovnice na lesno biomaso.</w:t>
      </w:r>
      <w:r w:rsidR="001D526B" w:rsidRPr="001D526B">
        <w:rPr>
          <w:rFonts w:eastAsia="Times New Roman"/>
          <w:iCs/>
          <w:szCs w:val="20"/>
        </w:rPr>
        <w:t xml:space="preserve"> </w:t>
      </w:r>
    </w:p>
    <w:p w14:paraId="61891950" w14:textId="77777777" w:rsidR="00CD1942" w:rsidRDefault="00CD1942" w:rsidP="00DB6F6A">
      <w:pPr>
        <w:tabs>
          <w:tab w:val="left" w:pos="3402"/>
        </w:tabs>
        <w:spacing w:after="0" w:line="260" w:lineRule="exact"/>
        <w:jc w:val="both"/>
        <w:rPr>
          <w:rFonts w:eastAsia="Times New Roman"/>
          <w:iCs/>
          <w:szCs w:val="20"/>
        </w:rPr>
      </w:pPr>
    </w:p>
    <w:p w14:paraId="276D0522" w14:textId="03F68249" w:rsidR="001A7B01" w:rsidRDefault="00C91345" w:rsidP="00DB6F6A">
      <w:pPr>
        <w:tabs>
          <w:tab w:val="left" w:pos="3402"/>
        </w:tabs>
        <w:spacing w:after="0" w:line="260" w:lineRule="exact"/>
        <w:jc w:val="both"/>
        <w:rPr>
          <w:rFonts w:eastAsia="Times New Roman"/>
          <w:iCs/>
          <w:szCs w:val="20"/>
        </w:rPr>
      </w:pPr>
      <w:r w:rsidRPr="00C91345">
        <w:rPr>
          <w:rFonts w:eastAsia="Times New Roman"/>
          <w:iCs/>
          <w:szCs w:val="20"/>
        </w:rPr>
        <w:t>V treh etažah traktov A in B bo v petih bivalnih enotah urejenih skupaj 20 enoposteljnih in 22 dvoposteljnih sob z lastnimi kopalnicami, v katerih bo bivalo 64 stanovalcev. Bivalne enote bodo imele skupni prostor s čajno kuhinjo, negovalno kopalnico in pripadajoče pomožne prostore. V delu pritličja, prvega in drugega nadstropja je predvidena prizidava za potrebe preureditve obstoječih kapacitet, in sicer se bo uredila ena enoposteljna in 13 dvoposteljnih sob. V 2. nadstropju trakta A se predvideva izvedba oaze za 7 stanovalcev v zadnjem stadiju življenja. Na vzhodni in zahodni strani objekta je predvideno novo zunanje požarno stopnišče in terase. Pred glavnim vhodom se uredi večji plato, kjer bo možnost parkiranja vozil za osebe z oteženim gibanjem, nanj pa lahko pripeljejo tudi urgentna vozila. Na platoju je predvidena urbana oprema, prav tako je predvidena gradnja novih opornih zidov, nova osvetlitev in ureditev odvodnjavanja. Predvidena je tudi izgradnja nove kotlovnice na biomaso.</w:t>
      </w:r>
    </w:p>
    <w:p w14:paraId="0E086B3C" w14:textId="77777777" w:rsidR="00C91345" w:rsidRDefault="00C91345" w:rsidP="00DB6F6A">
      <w:pPr>
        <w:tabs>
          <w:tab w:val="left" w:pos="3402"/>
        </w:tabs>
        <w:spacing w:after="0" w:line="260" w:lineRule="exact"/>
        <w:jc w:val="both"/>
        <w:rPr>
          <w:rFonts w:eastAsia="Times New Roman"/>
          <w:iCs/>
          <w:szCs w:val="20"/>
        </w:rPr>
      </w:pPr>
    </w:p>
    <w:bookmarkEnd w:id="3"/>
    <w:p w14:paraId="2E1CE2B7" w14:textId="067BE68E" w:rsidR="006D5DBD" w:rsidRPr="006D5DBD" w:rsidRDefault="006D5DBD" w:rsidP="006D5DBD">
      <w:pPr>
        <w:tabs>
          <w:tab w:val="left" w:pos="3402"/>
        </w:tabs>
        <w:spacing w:after="0" w:line="260" w:lineRule="exact"/>
        <w:jc w:val="both"/>
        <w:rPr>
          <w:rFonts w:eastAsia="Times New Roman"/>
          <w:iCs/>
          <w:szCs w:val="20"/>
        </w:rPr>
      </w:pPr>
      <w:r w:rsidRPr="006D5DBD">
        <w:rPr>
          <w:rFonts w:eastAsia="Times New Roman"/>
          <w:iCs/>
          <w:szCs w:val="20"/>
        </w:rPr>
        <w:t xml:space="preserve">Ocenjena vrednost investicije znaša </w:t>
      </w:r>
      <w:r w:rsidR="0003694D">
        <w:rPr>
          <w:rFonts w:eastAsia="Times New Roman"/>
          <w:iCs/>
          <w:szCs w:val="20"/>
        </w:rPr>
        <w:t>7.951.372,0</w:t>
      </w:r>
      <w:r w:rsidR="00C91345">
        <w:rPr>
          <w:rFonts w:eastAsia="Times New Roman"/>
          <w:iCs/>
          <w:szCs w:val="20"/>
        </w:rPr>
        <w:t>7</w:t>
      </w:r>
      <w:r w:rsidRPr="006D5DBD">
        <w:rPr>
          <w:rFonts w:eastAsia="Times New Roman"/>
          <w:iCs/>
          <w:szCs w:val="20"/>
        </w:rPr>
        <w:t xml:space="preserve"> EUR z DDV. </w:t>
      </w:r>
    </w:p>
    <w:p w14:paraId="253243A0" w14:textId="77777777" w:rsidR="006D5DBD" w:rsidRPr="006D5DBD" w:rsidRDefault="006D5DBD" w:rsidP="006D5DBD">
      <w:pPr>
        <w:tabs>
          <w:tab w:val="left" w:pos="3402"/>
        </w:tabs>
        <w:spacing w:after="0" w:line="260" w:lineRule="exact"/>
        <w:jc w:val="both"/>
        <w:rPr>
          <w:rFonts w:eastAsia="Times New Roman"/>
          <w:iCs/>
          <w:szCs w:val="20"/>
        </w:rPr>
      </w:pPr>
    </w:p>
    <w:p w14:paraId="14590CFF" w14:textId="77777777" w:rsidR="006D5DBD" w:rsidRPr="006D5DBD" w:rsidRDefault="006D5DBD" w:rsidP="006D5DBD">
      <w:pPr>
        <w:tabs>
          <w:tab w:val="left" w:pos="3402"/>
        </w:tabs>
        <w:spacing w:after="0" w:line="260" w:lineRule="exact"/>
        <w:jc w:val="both"/>
        <w:rPr>
          <w:rFonts w:eastAsia="Times New Roman"/>
          <w:iCs/>
          <w:szCs w:val="20"/>
        </w:rPr>
      </w:pPr>
      <w:r w:rsidRPr="006D5DBD">
        <w:rPr>
          <w:rFonts w:eastAsia="Times New Roman"/>
          <w:iCs/>
          <w:szCs w:val="20"/>
        </w:rPr>
        <w:t>Sredstva za investicijo bodo zagotovljena na naslednji način:</w:t>
      </w:r>
    </w:p>
    <w:p w14:paraId="37544B22" w14:textId="4277B9C1" w:rsidR="006D5DBD" w:rsidRPr="006D5DBD" w:rsidRDefault="006D5DBD" w:rsidP="006D5DBD">
      <w:pPr>
        <w:numPr>
          <w:ilvl w:val="0"/>
          <w:numId w:val="14"/>
        </w:numPr>
        <w:tabs>
          <w:tab w:val="left" w:pos="709"/>
        </w:tabs>
        <w:spacing w:after="0" w:line="260" w:lineRule="exact"/>
        <w:jc w:val="both"/>
        <w:rPr>
          <w:rFonts w:eastAsia="Times New Roman"/>
          <w:iCs/>
          <w:szCs w:val="20"/>
        </w:rPr>
      </w:pPr>
      <w:r w:rsidRPr="006D5DBD">
        <w:rPr>
          <w:rFonts w:eastAsia="Times New Roman"/>
          <w:iCs/>
          <w:szCs w:val="20"/>
        </w:rPr>
        <w:t xml:space="preserve">Ministrstvo za </w:t>
      </w:r>
      <w:r w:rsidR="00E878BF">
        <w:rPr>
          <w:rFonts w:eastAsia="Times New Roman"/>
          <w:iCs/>
          <w:szCs w:val="20"/>
        </w:rPr>
        <w:t>solidarno prihodnost</w:t>
      </w:r>
      <w:r w:rsidRPr="006D5DBD">
        <w:rPr>
          <w:rFonts w:eastAsia="Times New Roman"/>
          <w:iCs/>
          <w:szCs w:val="20"/>
        </w:rPr>
        <w:t xml:space="preserve"> v višini </w:t>
      </w:r>
      <w:r w:rsidR="0003694D">
        <w:rPr>
          <w:rFonts w:eastAsia="Times New Roman"/>
          <w:iCs/>
          <w:szCs w:val="20"/>
        </w:rPr>
        <w:t>6.487.228,12</w:t>
      </w:r>
      <w:r w:rsidRPr="006D5DBD">
        <w:rPr>
          <w:rFonts w:eastAsia="Times New Roman"/>
          <w:iCs/>
          <w:szCs w:val="20"/>
        </w:rPr>
        <w:t xml:space="preserve"> EUR, od tega:</w:t>
      </w:r>
    </w:p>
    <w:p w14:paraId="37D32F8B" w14:textId="48D720DF" w:rsidR="006D5DBD" w:rsidRPr="006D5DBD" w:rsidRDefault="00C91345"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9.028,87</w:t>
      </w:r>
      <w:r w:rsidR="006D5DBD" w:rsidRPr="006D5DBD">
        <w:rPr>
          <w:rFonts w:eastAsia="Times New Roman"/>
          <w:iCs/>
          <w:szCs w:val="20"/>
        </w:rPr>
        <w:t xml:space="preserve"> EUR v letu 202</w:t>
      </w:r>
      <w:r w:rsidR="0003694D">
        <w:rPr>
          <w:rFonts w:eastAsia="Times New Roman"/>
          <w:iCs/>
          <w:szCs w:val="20"/>
        </w:rPr>
        <w:t>4</w:t>
      </w:r>
    </w:p>
    <w:p w14:paraId="3BD3B952" w14:textId="13FBE088" w:rsidR="006D5DBD" w:rsidRDefault="006D5DBD"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1.</w:t>
      </w:r>
      <w:r w:rsidR="00C91345">
        <w:rPr>
          <w:rFonts w:eastAsia="Times New Roman"/>
          <w:iCs/>
          <w:szCs w:val="20"/>
        </w:rPr>
        <w:t>991</w:t>
      </w:r>
      <w:r w:rsidR="0003694D">
        <w:rPr>
          <w:rFonts w:eastAsia="Times New Roman"/>
          <w:iCs/>
          <w:szCs w:val="20"/>
        </w:rPr>
        <w:t>.</w:t>
      </w:r>
      <w:r w:rsidR="00C91345">
        <w:rPr>
          <w:rFonts w:eastAsia="Times New Roman"/>
          <w:iCs/>
          <w:szCs w:val="20"/>
        </w:rPr>
        <w:t>459,66</w:t>
      </w:r>
      <w:r w:rsidRPr="006D5DBD">
        <w:rPr>
          <w:rFonts w:eastAsia="Times New Roman"/>
          <w:iCs/>
          <w:szCs w:val="20"/>
        </w:rPr>
        <w:t xml:space="preserve"> EUR v letu 202</w:t>
      </w:r>
      <w:r w:rsidR="0003694D">
        <w:rPr>
          <w:rFonts w:eastAsia="Times New Roman"/>
          <w:iCs/>
          <w:szCs w:val="20"/>
        </w:rPr>
        <w:t>5</w:t>
      </w:r>
    </w:p>
    <w:p w14:paraId="526FCB7F" w14:textId="490EB3F1" w:rsidR="0003694D" w:rsidRDefault="0003694D"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2.</w:t>
      </w:r>
      <w:r w:rsidR="00C91345">
        <w:rPr>
          <w:rFonts w:eastAsia="Times New Roman"/>
          <w:iCs/>
          <w:szCs w:val="20"/>
        </w:rPr>
        <w:t>349.920,00</w:t>
      </w:r>
      <w:r>
        <w:rPr>
          <w:rFonts w:eastAsia="Times New Roman"/>
          <w:iCs/>
          <w:szCs w:val="20"/>
        </w:rPr>
        <w:t xml:space="preserve"> EUR v letu 2026</w:t>
      </w:r>
    </w:p>
    <w:p w14:paraId="7852DA68" w14:textId="46DD6EB4" w:rsidR="0003694D" w:rsidRPr="006D5DBD" w:rsidRDefault="0003694D"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2.136.819,59 EUR v letu 2027</w:t>
      </w:r>
    </w:p>
    <w:p w14:paraId="44793FC0" w14:textId="04DF2CE4" w:rsidR="006D5DBD" w:rsidRPr="006D5DBD" w:rsidRDefault="00DB6F6A" w:rsidP="006D5DBD">
      <w:pPr>
        <w:numPr>
          <w:ilvl w:val="0"/>
          <w:numId w:val="14"/>
        </w:numPr>
        <w:tabs>
          <w:tab w:val="left" w:pos="709"/>
        </w:tabs>
        <w:spacing w:after="0" w:line="260" w:lineRule="exact"/>
        <w:jc w:val="both"/>
        <w:rPr>
          <w:rFonts w:eastAsia="Times New Roman"/>
          <w:iCs/>
          <w:szCs w:val="20"/>
        </w:rPr>
      </w:pPr>
      <w:r>
        <w:rPr>
          <w:rFonts w:eastAsia="Times New Roman"/>
          <w:iCs/>
          <w:szCs w:val="20"/>
        </w:rPr>
        <w:t>d</w:t>
      </w:r>
      <w:r w:rsidR="006D5DBD" w:rsidRPr="006D5DBD">
        <w:rPr>
          <w:rFonts w:eastAsia="Times New Roman"/>
          <w:iCs/>
          <w:szCs w:val="20"/>
        </w:rPr>
        <w:t xml:space="preserve">om v višini </w:t>
      </w:r>
      <w:r w:rsidR="0003694D">
        <w:rPr>
          <w:rFonts w:eastAsia="Times New Roman"/>
          <w:iCs/>
          <w:szCs w:val="20"/>
        </w:rPr>
        <w:t>1.464.143,9</w:t>
      </w:r>
      <w:r w:rsidR="00C91345">
        <w:rPr>
          <w:rFonts w:eastAsia="Times New Roman"/>
          <w:iCs/>
          <w:szCs w:val="20"/>
        </w:rPr>
        <w:t>5</w:t>
      </w:r>
      <w:r w:rsidR="006D5DBD" w:rsidRPr="006D5DBD">
        <w:rPr>
          <w:rFonts w:eastAsia="Times New Roman"/>
          <w:iCs/>
          <w:szCs w:val="20"/>
        </w:rPr>
        <w:t xml:space="preserve"> EUR, od tega:</w:t>
      </w:r>
    </w:p>
    <w:p w14:paraId="7A8F9518" w14:textId="5D72273F" w:rsidR="006D5DBD" w:rsidRPr="006D5DBD" w:rsidRDefault="0003694D"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34.913,25</w:t>
      </w:r>
      <w:r w:rsidR="006D5DBD" w:rsidRPr="006D5DBD">
        <w:rPr>
          <w:rFonts w:eastAsia="Times New Roman"/>
          <w:iCs/>
          <w:szCs w:val="20"/>
        </w:rPr>
        <w:t xml:space="preserve"> EUR v letu 202</w:t>
      </w:r>
      <w:r>
        <w:rPr>
          <w:rFonts w:eastAsia="Times New Roman"/>
          <w:iCs/>
          <w:szCs w:val="20"/>
        </w:rPr>
        <w:t>2</w:t>
      </w:r>
    </w:p>
    <w:p w14:paraId="7157AC95" w14:textId="22BB4AD7" w:rsidR="006D5DBD" w:rsidRPr="006D5DBD" w:rsidRDefault="0003694D" w:rsidP="006D5DBD">
      <w:pPr>
        <w:numPr>
          <w:ilvl w:val="1"/>
          <w:numId w:val="14"/>
        </w:numPr>
        <w:tabs>
          <w:tab w:val="left" w:pos="709"/>
        </w:tabs>
        <w:spacing w:after="0" w:line="260" w:lineRule="exact"/>
        <w:jc w:val="both"/>
        <w:rPr>
          <w:rFonts w:eastAsia="Times New Roman"/>
          <w:iCs/>
          <w:szCs w:val="20"/>
        </w:rPr>
      </w:pPr>
      <w:r>
        <w:rPr>
          <w:rFonts w:eastAsia="Times New Roman"/>
          <w:iCs/>
          <w:szCs w:val="20"/>
        </w:rPr>
        <w:t>182.301,71</w:t>
      </w:r>
      <w:r w:rsidR="006D5DBD" w:rsidRPr="006D5DBD">
        <w:rPr>
          <w:rFonts w:eastAsia="Times New Roman"/>
          <w:iCs/>
          <w:szCs w:val="20"/>
        </w:rPr>
        <w:t xml:space="preserve"> EUR v letu 202</w:t>
      </w:r>
      <w:r>
        <w:rPr>
          <w:rFonts w:eastAsia="Times New Roman"/>
          <w:iCs/>
          <w:szCs w:val="20"/>
        </w:rPr>
        <w:t>3</w:t>
      </w:r>
    </w:p>
    <w:p w14:paraId="6ADEF49B" w14:textId="554AAF0A" w:rsidR="0003694D" w:rsidRDefault="00C91345" w:rsidP="0003694D">
      <w:pPr>
        <w:numPr>
          <w:ilvl w:val="1"/>
          <w:numId w:val="14"/>
        </w:numPr>
        <w:tabs>
          <w:tab w:val="left" w:pos="709"/>
        </w:tabs>
        <w:spacing w:after="0" w:line="260" w:lineRule="exact"/>
        <w:jc w:val="both"/>
        <w:rPr>
          <w:rFonts w:eastAsia="Times New Roman"/>
          <w:iCs/>
          <w:szCs w:val="20"/>
        </w:rPr>
      </w:pPr>
      <w:r>
        <w:rPr>
          <w:rFonts w:eastAsia="Times New Roman"/>
          <w:iCs/>
          <w:szCs w:val="20"/>
        </w:rPr>
        <w:t>1.1</w:t>
      </w:r>
      <w:r w:rsidR="0003694D">
        <w:rPr>
          <w:rFonts w:eastAsia="Times New Roman"/>
          <w:iCs/>
          <w:szCs w:val="20"/>
        </w:rPr>
        <w:t>6</w:t>
      </w:r>
      <w:r>
        <w:rPr>
          <w:rFonts w:eastAsia="Times New Roman"/>
          <w:iCs/>
          <w:szCs w:val="20"/>
        </w:rPr>
        <w:t>7</w:t>
      </w:r>
      <w:r w:rsidR="0003694D">
        <w:rPr>
          <w:rFonts w:eastAsia="Times New Roman"/>
          <w:iCs/>
          <w:szCs w:val="20"/>
        </w:rPr>
        <w:t>.</w:t>
      </w:r>
      <w:r>
        <w:rPr>
          <w:rFonts w:eastAsia="Times New Roman"/>
          <w:iCs/>
          <w:szCs w:val="20"/>
        </w:rPr>
        <w:t>631,34</w:t>
      </w:r>
      <w:r w:rsidR="006D5DBD" w:rsidRPr="006D5DBD">
        <w:rPr>
          <w:rFonts w:eastAsia="Times New Roman"/>
          <w:iCs/>
          <w:szCs w:val="20"/>
        </w:rPr>
        <w:t xml:space="preserve"> EUR v letu 202</w:t>
      </w:r>
      <w:r w:rsidR="0003694D">
        <w:rPr>
          <w:rFonts w:eastAsia="Times New Roman"/>
          <w:iCs/>
          <w:szCs w:val="20"/>
        </w:rPr>
        <w:t>5</w:t>
      </w:r>
    </w:p>
    <w:p w14:paraId="18D4A26C" w14:textId="0A4148EB" w:rsidR="0003694D" w:rsidRDefault="00C91345" w:rsidP="0003694D">
      <w:pPr>
        <w:numPr>
          <w:ilvl w:val="1"/>
          <w:numId w:val="14"/>
        </w:numPr>
        <w:tabs>
          <w:tab w:val="left" w:pos="709"/>
        </w:tabs>
        <w:spacing w:after="0" w:line="260" w:lineRule="exact"/>
        <w:jc w:val="both"/>
        <w:rPr>
          <w:rFonts w:eastAsia="Times New Roman"/>
          <w:iCs/>
          <w:szCs w:val="20"/>
        </w:rPr>
      </w:pPr>
      <w:r>
        <w:rPr>
          <w:rFonts w:eastAsia="Times New Roman"/>
          <w:iCs/>
          <w:szCs w:val="20"/>
        </w:rPr>
        <w:t>1</w:t>
      </w:r>
      <w:r w:rsidR="0003694D">
        <w:rPr>
          <w:rFonts w:eastAsia="Times New Roman"/>
          <w:iCs/>
          <w:szCs w:val="20"/>
        </w:rPr>
        <w:t>3.804,1</w:t>
      </w:r>
      <w:r>
        <w:rPr>
          <w:rFonts w:eastAsia="Times New Roman"/>
          <w:iCs/>
          <w:szCs w:val="20"/>
        </w:rPr>
        <w:t>6</w:t>
      </w:r>
      <w:r w:rsidR="0003694D">
        <w:rPr>
          <w:rFonts w:eastAsia="Times New Roman"/>
          <w:iCs/>
          <w:szCs w:val="20"/>
        </w:rPr>
        <w:t xml:space="preserve"> EUR v letu 2026</w:t>
      </w:r>
    </w:p>
    <w:p w14:paraId="3E1A0294" w14:textId="1171F87F" w:rsidR="006D5DBD" w:rsidRPr="0003694D" w:rsidRDefault="0003694D" w:rsidP="0003694D">
      <w:pPr>
        <w:numPr>
          <w:ilvl w:val="1"/>
          <w:numId w:val="14"/>
        </w:numPr>
        <w:tabs>
          <w:tab w:val="left" w:pos="709"/>
        </w:tabs>
        <w:spacing w:after="0" w:line="260" w:lineRule="exact"/>
        <w:jc w:val="both"/>
        <w:rPr>
          <w:rFonts w:eastAsia="Times New Roman"/>
          <w:iCs/>
          <w:szCs w:val="20"/>
        </w:rPr>
      </w:pPr>
      <w:r>
        <w:rPr>
          <w:rFonts w:eastAsia="Times New Roman"/>
          <w:iCs/>
          <w:szCs w:val="20"/>
        </w:rPr>
        <w:t>65.493,</w:t>
      </w:r>
      <w:r w:rsidR="00C91345">
        <w:rPr>
          <w:rFonts w:eastAsia="Times New Roman"/>
          <w:iCs/>
          <w:szCs w:val="20"/>
        </w:rPr>
        <w:t>49</w:t>
      </w:r>
      <w:r>
        <w:rPr>
          <w:rFonts w:eastAsia="Times New Roman"/>
          <w:iCs/>
          <w:szCs w:val="20"/>
        </w:rPr>
        <w:t xml:space="preserve"> EUR v letu 2027</w:t>
      </w:r>
      <w:r w:rsidR="006D5DBD" w:rsidRPr="0003694D">
        <w:rPr>
          <w:rFonts w:eastAsia="Times New Roman"/>
          <w:iCs/>
          <w:szCs w:val="20"/>
        </w:rPr>
        <w:t xml:space="preserve"> </w:t>
      </w:r>
    </w:p>
    <w:p w14:paraId="06E1C2E2" w14:textId="77777777" w:rsidR="006D5DBD" w:rsidRPr="006D5DBD" w:rsidRDefault="006D5DBD" w:rsidP="006D5DBD">
      <w:pPr>
        <w:tabs>
          <w:tab w:val="left" w:pos="709"/>
        </w:tabs>
        <w:spacing w:after="0" w:line="260" w:lineRule="exact"/>
        <w:jc w:val="both"/>
        <w:rPr>
          <w:rFonts w:eastAsia="Times New Roman"/>
          <w:iCs/>
          <w:szCs w:val="20"/>
        </w:rPr>
      </w:pPr>
    </w:p>
    <w:p w14:paraId="1DFE06C9" w14:textId="2397799B" w:rsidR="006D5DBD" w:rsidRDefault="006D5DBD" w:rsidP="006D5DBD">
      <w:pPr>
        <w:tabs>
          <w:tab w:val="left" w:pos="3402"/>
        </w:tabs>
        <w:spacing w:after="0" w:line="260" w:lineRule="exact"/>
        <w:jc w:val="both"/>
        <w:rPr>
          <w:rFonts w:eastAsia="Times New Roman"/>
          <w:iCs/>
          <w:szCs w:val="20"/>
        </w:rPr>
      </w:pPr>
      <w:r w:rsidRPr="006D5DBD">
        <w:rPr>
          <w:rFonts w:eastAsia="Times New Roman"/>
          <w:iCs/>
          <w:szCs w:val="20"/>
        </w:rPr>
        <w:t>Priprave na investicijo so se začele v letu 202</w:t>
      </w:r>
      <w:r w:rsidR="0003694D">
        <w:rPr>
          <w:rFonts w:eastAsia="Times New Roman"/>
          <w:iCs/>
          <w:szCs w:val="20"/>
        </w:rPr>
        <w:t>2, zaključila pa se bo predvidoma v letu 2027</w:t>
      </w:r>
      <w:r w:rsidRPr="006D5DBD">
        <w:rPr>
          <w:rFonts w:eastAsia="Times New Roman"/>
          <w:iCs/>
          <w:szCs w:val="20"/>
        </w:rPr>
        <w:t>.</w:t>
      </w:r>
    </w:p>
    <w:p w14:paraId="0457BC35" w14:textId="77777777"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DE5D9E7" w14:textId="77777777" w:rsidR="006E5450" w:rsidRPr="006E5450" w:rsidRDefault="006E5450" w:rsidP="006E5450">
      <w:pPr>
        <w:tabs>
          <w:tab w:val="left" w:pos="3402"/>
        </w:tabs>
        <w:spacing w:after="0" w:line="260" w:lineRule="exact"/>
        <w:jc w:val="both"/>
        <w:rPr>
          <w:rFonts w:eastAsia="Times New Roman"/>
          <w:szCs w:val="20"/>
        </w:rPr>
      </w:pP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5D79F1F2" w14:textId="77777777" w:rsidR="006E5450" w:rsidRPr="006E5450" w:rsidRDefault="006E5450" w:rsidP="006E5450">
      <w:pPr>
        <w:tabs>
          <w:tab w:val="left" w:pos="3402"/>
        </w:tabs>
        <w:spacing w:after="0" w:line="260" w:lineRule="exact"/>
        <w:jc w:val="both"/>
        <w:rPr>
          <w:rFonts w:eastAsia="Times New Roman"/>
          <w:szCs w:val="20"/>
        </w:rPr>
      </w:pP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A87F458" w14:textId="10883040"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r w:rsidRPr="006E5450">
        <w:rPr>
          <w:rFonts w:eastAsia="Times New Roman" w:cs="Arial"/>
          <w:iCs/>
          <w:szCs w:val="20"/>
          <w:lang w:eastAsia="sl-SI"/>
        </w:rPr>
        <w:t xml:space="preserve">Na podlagi petega odstavka 31. člena Zakona o izvrševanju proračunov Republike Slovenije za leti </w:t>
      </w:r>
      <w:r w:rsidRPr="00A34595">
        <w:rPr>
          <w:rFonts w:eastAsia="Times New Roman" w:cs="Arial"/>
          <w:iCs/>
          <w:szCs w:val="20"/>
          <w:lang w:eastAsia="sl-SI"/>
        </w:rPr>
        <w:t>202</w:t>
      </w:r>
      <w:r w:rsidR="0003694D">
        <w:rPr>
          <w:rFonts w:eastAsia="Times New Roman" w:cs="Arial"/>
          <w:iCs/>
          <w:szCs w:val="20"/>
          <w:lang w:eastAsia="sl-SI"/>
        </w:rPr>
        <w:t>4</w:t>
      </w:r>
      <w:r w:rsidRPr="00A34595">
        <w:rPr>
          <w:rFonts w:eastAsia="Times New Roman" w:cs="Arial"/>
          <w:iCs/>
          <w:szCs w:val="20"/>
          <w:lang w:eastAsia="sl-SI"/>
        </w:rPr>
        <w:t xml:space="preserve"> in 202</w:t>
      </w:r>
      <w:r w:rsidR="0003694D">
        <w:rPr>
          <w:rFonts w:eastAsia="Times New Roman" w:cs="Arial"/>
          <w:iCs/>
          <w:szCs w:val="20"/>
          <w:lang w:eastAsia="sl-SI"/>
        </w:rPr>
        <w:t>5</w:t>
      </w:r>
      <w:r w:rsidRPr="00A34595">
        <w:rPr>
          <w:rFonts w:eastAsia="Times New Roman" w:cs="Arial"/>
          <w:iCs/>
          <w:szCs w:val="20"/>
          <w:lang w:eastAsia="sl-SI"/>
        </w:rPr>
        <w:t xml:space="preserve"> (Uradni list RS, št. </w:t>
      </w:r>
      <w:r w:rsidR="0003694D">
        <w:rPr>
          <w:rFonts w:eastAsia="Times New Roman" w:cs="Arial"/>
          <w:iCs/>
          <w:szCs w:val="20"/>
          <w:lang w:eastAsia="sl-SI"/>
        </w:rPr>
        <w:t>123/23</w:t>
      </w:r>
      <w:r w:rsidR="006679CB">
        <w:rPr>
          <w:rFonts w:eastAsia="Times New Roman" w:cs="Arial"/>
          <w:iCs/>
          <w:szCs w:val="20"/>
          <w:lang w:eastAsia="sl-SI"/>
        </w:rPr>
        <w:t xml:space="preserve"> in </w:t>
      </w:r>
      <w:r w:rsidR="0003694D">
        <w:rPr>
          <w:rFonts w:eastAsia="Times New Roman" w:cs="Arial"/>
          <w:iCs/>
          <w:szCs w:val="20"/>
          <w:lang w:eastAsia="sl-SI"/>
        </w:rPr>
        <w:t>12/24</w:t>
      </w:r>
      <w:r w:rsidRPr="006E5450">
        <w:rPr>
          <w:rFonts w:eastAsia="Times New Roman" w:cs="Arial"/>
          <w:iCs/>
          <w:szCs w:val="20"/>
          <w:lang w:eastAsia="sl-SI"/>
        </w:rPr>
        <w:t xml:space="preserve">) je Vlada Republike Slovenije na seji dne………………sprejela naslednji </w:t>
      </w:r>
    </w:p>
    <w:p w14:paraId="1CB577C9"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78C12D1D"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25EC9C3C" w14:textId="77777777" w:rsidR="006E5450" w:rsidRPr="006E5450" w:rsidRDefault="006E5450" w:rsidP="006E5450">
      <w:pPr>
        <w:overflowPunct w:val="0"/>
        <w:autoSpaceDE w:val="0"/>
        <w:autoSpaceDN w:val="0"/>
        <w:adjustRightInd w:val="0"/>
        <w:spacing w:after="0" w:line="240" w:lineRule="auto"/>
        <w:jc w:val="center"/>
        <w:textAlignment w:val="baseline"/>
        <w:rPr>
          <w:rFonts w:eastAsia="Times New Roman" w:cs="Arial"/>
          <w:iCs/>
          <w:szCs w:val="20"/>
          <w:lang w:eastAsia="sl-SI"/>
        </w:rPr>
      </w:pPr>
      <w:r w:rsidRPr="006E5450">
        <w:rPr>
          <w:rFonts w:eastAsia="Times New Roman" w:cs="Arial"/>
          <w:iCs/>
          <w:szCs w:val="20"/>
          <w:lang w:eastAsia="sl-SI"/>
        </w:rPr>
        <w:t>SKLEP:</w:t>
      </w:r>
    </w:p>
    <w:p w14:paraId="01327674"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07F6ECA7"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26E1721A" w14:textId="74FE40D1" w:rsidR="006E5450" w:rsidRPr="006E5450" w:rsidRDefault="006E5450" w:rsidP="006E5450">
      <w:pPr>
        <w:spacing w:after="0" w:line="260" w:lineRule="exact"/>
        <w:jc w:val="both"/>
        <w:rPr>
          <w:rFonts w:eastAsia="Times New Roman"/>
          <w:szCs w:val="24"/>
        </w:rPr>
      </w:pPr>
      <w:r w:rsidRPr="006E5450">
        <w:rPr>
          <w:rFonts w:eastAsia="Times New Roman"/>
          <w:iCs/>
          <w:szCs w:val="20"/>
        </w:rPr>
        <w:t>V veljavni Načrt razvojnih programov 202</w:t>
      </w:r>
      <w:r w:rsidR="0003694D">
        <w:rPr>
          <w:rFonts w:eastAsia="Times New Roman"/>
          <w:iCs/>
          <w:szCs w:val="20"/>
        </w:rPr>
        <w:t>4-</w:t>
      </w:r>
      <w:r w:rsidRPr="006E5450">
        <w:rPr>
          <w:rFonts w:eastAsia="Times New Roman"/>
          <w:iCs/>
          <w:szCs w:val="20"/>
        </w:rPr>
        <w:t>202</w:t>
      </w:r>
      <w:r w:rsidR="0003694D">
        <w:rPr>
          <w:rFonts w:eastAsia="Times New Roman"/>
          <w:iCs/>
          <w:szCs w:val="20"/>
        </w:rPr>
        <w:t>7</w:t>
      </w:r>
      <w:r w:rsidRPr="006E5450">
        <w:rPr>
          <w:rFonts w:eastAsia="Times New Roman"/>
          <w:iCs/>
          <w:szCs w:val="20"/>
        </w:rPr>
        <w:t xml:space="preserve"> se, v skladu s podatki iz priložene tabele, uvrsti nov projekt, ki izhaja iz evidenčnega projekta </w:t>
      </w:r>
      <w:r w:rsidRPr="005C4967">
        <w:rPr>
          <w:rFonts w:eastAsia="Times New Roman"/>
          <w:iCs/>
          <w:color w:val="000000"/>
          <w:szCs w:val="20"/>
        </w:rPr>
        <w:t>2611-13-0002</w:t>
      </w:r>
      <w:r w:rsidRPr="006E5450">
        <w:rPr>
          <w:rFonts w:eastAsia="Times New Roman"/>
          <w:iCs/>
          <w:color w:val="000000"/>
          <w:szCs w:val="20"/>
        </w:rPr>
        <w:t xml:space="preserve"> – n</w:t>
      </w:r>
      <w:r w:rsidRPr="006E5450">
        <w:rPr>
          <w:rFonts w:eastAsia="Times New Roman"/>
          <w:iCs/>
          <w:szCs w:val="20"/>
        </w:rPr>
        <w:t>ovogradnje, adaptacije, rekonstrukcije, oprema domov za starostnike in SV zavode, in sicer</w:t>
      </w:r>
      <w:r w:rsidRPr="006E5450">
        <w:rPr>
          <w:rFonts w:eastAsia="Times New Roman"/>
          <w:iCs/>
          <w:color w:val="000000"/>
          <w:szCs w:val="20"/>
        </w:rPr>
        <w:t xml:space="preserve">: </w:t>
      </w:r>
      <w:r w:rsidR="006D5DBD" w:rsidRPr="006D5DBD">
        <w:rPr>
          <w:rFonts w:eastAsia="Times New Roman"/>
          <w:iCs/>
          <w:color w:val="000000"/>
          <w:szCs w:val="20"/>
        </w:rPr>
        <w:t>2720-2</w:t>
      </w:r>
      <w:r w:rsidR="0003694D">
        <w:rPr>
          <w:rFonts w:eastAsia="Times New Roman"/>
          <w:iCs/>
          <w:color w:val="000000"/>
          <w:szCs w:val="20"/>
        </w:rPr>
        <w:t>4</w:t>
      </w:r>
      <w:r w:rsidR="006D5DBD" w:rsidRPr="006D5DBD">
        <w:rPr>
          <w:rFonts w:eastAsia="Times New Roman"/>
          <w:iCs/>
          <w:color w:val="000000"/>
          <w:szCs w:val="20"/>
        </w:rPr>
        <w:t>-09</w:t>
      </w:r>
      <w:r w:rsidR="00C91345">
        <w:rPr>
          <w:rFonts w:eastAsia="Times New Roman"/>
          <w:iCs/>
          <w:color w:val="000000"/>
          <w:szCs w:val="20"/>
        </w:rPr>
        <w:t>11</w:t>
      </w:r>
      <w:r w:rsidR="006D5DBD" w:rsidRPr="006D5DBD">
        <w:rPr>
          <w:rFonts w:eastAsia="Times New Roman"/>
          <w:iCs/>
          <w:color w:val="000000"/>
          <w:szCs w:val="20"/>
        </w:rPr>
        <w:t xml:space="preserve"> – </w:t>
      </w:r>
      <w:r w:rsidR="0003694D">
        <w:rPr>
          <w:rFonts w:eastAsia="Times New Roman"/>
          <w:iCs/>
          <w:color w:val="000000"/>
          <w:szCs w:val="20"/>
        </w:rPr>
        <w:t>Prenova in dozidava Doma starejših občanov Ilirska Bistrica</w:t>
      </w:r>
      <w:r w:rsidRPr="006E5450">
        <w:rPr>
          <w:rFonts w:eastAsia="Times New Roman"/>
          <w:iCs/>
          <w:color w:val="000000"/>
          <w:szCs w:val="20"/>
        </w:rPr>
        <w:t>,</w:t>
      </w:r>
      <w:r w:rsidRPr="006E5450">
        <w:rPr>
          <w:rFonts w:eastAsia="Times New Roman"/>
          <w:b/>
          <w:iCs/>
          <w:color w:val="000000"/>
          <w:szCs w:val="20"/>
        </w:rPr>
        <w:t xml:space="preserve"> </w:t>
      </w:r>
      <w:r w:rsidRPr="006E5450">
        <w:rPr>
          <w:rFonts w:eastAsia="Times New Roman"/>
          <w:iCs/>
          <w:color w:val="000000"/>
          <w:szCs w:val="20"/>
        </w:rPr>
        <w:t xml:space="preserve">ki spada v skupino projektov, 2611-11-S018 – </w:t>
      </w:r>
      <w:r w:rsidRPr="006E5450">
        <w:rPr>
          <w:rFonts w:eastAsia="Times New Roman" w:cs="Arial"/>
          <w:szCs w:val="20"/>
        </w:rPr>
        <w:t>Izvajanje enovitega sistema dolgotrajne oskrbe</w:t>
      </w:r>
      <w:r w:rsidRPr="006E5450">
        <w:rPr>
          <w:rFonts w:eastAsia="Times New Roman"/>
          <w:iCs/>
          <w:color w:val="000000"/>
          <w:szCs w:val="20"/>
        </w:rPr>
        <w:t>.</w:t>
      </w:r>
    </w:p>
    <w:p w14:paraId="31E30D99" w14:textId="77777777" w:rsidR="006E5450" w:rsidRPr="006E5450" w:rsidRDefault="006E5450" w:rsidP="006E5450">
      <w:pPr>
        <w:overflowPunct w:val="0"/>
        <w:autoSpaceDE w:val="0"/>
        <w:autoSpaceDN w:val="0"/>
        <w:adjustRightInd w:val="0"/>
        <w:spacing w:before="60" w:after="60" w:line="200" w:lineRule="exact"/>
        <w:ind w:left="720"/>
        <w:jc w:val="both"/>
        <w:rPr>
          <w:rFonts w:eastAsia="Times New Roman" w:cs="Arial"/>
          <w:iCs/>
          <w:color w:val="000000"/>
          <w:szCs w:val="20"/>
          <w:lang w:eastAsia="sl-SI"/>
        </w:rPr>
      </w:pPr>
    </w:p>
    <w:p w14:paraId="6E8D86F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6426378"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BEEDA11"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530B889"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9242B1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B95406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7D5B59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CA37463" w14:textId="77777777" w:rsidR="006E5450" w:rsidRPr="006E5450" w:rsidRDefault="006E5450" w:rsidP="006E5450">
      <w:pPr>
        <w:keepLines/>
        <w:spacing w:after="0" w:line="260" w:lineRule="exact"/>
        <w:jc w:val="both"/>
        <w:rPr>
          <w:rFonts w:eastAsia="Times New Roman" w:cs="Arial"/>
          <w:bCs/>
          <w:szCs w:val="20"/>
        </w:rPr>
      </w:pPr>
      <w:r w:rsidRPr="006E5450">
        <w:rPr>
          <w:rFonts w:eastAsia="Times New Roman" w:cs="Arial"/>
          <w:bCs/>
          <w:szCs w:val="20"/>
        </w:rPr>
        <w:t>Prejmeta:</w:t>
      </w:r>
    </w:p>
    <w:p w14:paraId="35B4C558" w14:textId="5B4F1506"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 xml:space="preserve">Ministrstvo za </w:t>
      </w:r>
      <w:r w:rsidR="000858AC">
        <w:rPr>
          <w:rFonts w:eastAsia="Times New Roman" w:cs="Arial"/>
          <w:bCs/>
          <w:szCs w:val="20"/>
          <w:lang w:eastAsia="sl-SI"/>
        </w:rPr>
        <w:t>solidarno prihodnost</w:t>
      </w:r>
      <w:r w:rsidRPr="006E5450">
        <w:rPr>
          <w:rFonts w:eastAsia="Times New Roman" w:cs="Arial"/>
          <w:bCs/>
          <w:szCs w:val="20"/>
          <w:lang w:eastAsia="sl-SI"/>
        </w:rPr>
        <w:t>,</w:t>
      </w:r>
    </w:p>
    <w:p w14:paraId="73039077" w14:textId="77777777" w:rsidR="006E5450" w:rsidRP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Ministrstvo za finance.</w:t>
      </w:r>
    </w:p>
    <w:p w14:paraId="6ACA1AB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66FD77D"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bCs/>
          <w:szCs w:val="20"/>
          <w:lang w:eastAsia="sl-SI"/>
        </w:rPr>
      </w:pPr>
      <w:r w:rsidRPr="006E5450">
        <w:rPr>
          <w:rFonts w:eastAsia="Times New Roman" w:cs="Arial"/>
          <w:iCs/>
          <w:szCs w:val="20"/>
          <w:lang w:eastAsia="sl-SI"/>
        </w:rPr>
        <w:t xml:space="preserve">                                                                                       </w:t>
      </w:r>
    </w:p>
    <w:p w14:paraId="6BAABD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sz w:val="22"/>
          <w:lang w:eastAsia="sl-SI"/>
        </w:rPr>
      </w:pPr>
    </w:p>
    <w:p w14:paraId="24ED6A97" w14:textId="431EEC83" w:rsidR="006E5450" w:rsidRDefault="006E5450"/>
    <w:p w14:paraId="14642646" w14:textId="77777777" w:rsidR="006E5450" w:rsidRDefault="006E5450"/>
    <w:sectPr w:rsidR="006E5450" w:rsidSect="006943C1">
      <w:headerReference w:type="first" r:id="rId9"/>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CA32" w14:textId="77777777" w:rsidR="00FC4F6D" w:rsidRDefault="00FC4F6D" w:rsidP="00BD6A1D">
      <w:pPr>
        <w:spacing w:after="0" w:line="240" w:lineRule="auto"/>
      </w:pPr>
      <w:r>
        <w:separator/>
      </w:r>
    </w:p>
  </w:endnote>
  <w:endnote w:type="continuationSeparator" w:id="0">
    <w:p w14:paraId="45B9D810" w14:textId="77777777" w:rsidR="00FC4F6D" w:rsidRDefault="00FC4F6D"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22257" w14:textId="77777777" w:rsidR="00FC4F6D" w:rsidRDefault="00FC4F6D" w:rsidP="00BD6A1D">
      <w:pPr>
        <w:spacing w:after="0" w:line="240" w:lineRule="auto"/>
      </w:pPr>
      <w:r>
        <w:separator/>
      </w:r>
    </w:p>
  </w:footnote>
  <w:footnote w:type="continuationSeparator" w:id="0">
    <w:p w14:paraId="46A21EA0" w14:textId="77777777" w:rsidR="00FC4F6D" w:rsidRDefault="00FC4F6D"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9"/>
  </w:num>
  <w:num w:numId="3" w16cid:durableId="485437145">
    <w:abstractNumId w:val="8"/>
  </w:num>
  <w:num w:numId="4" w16cid:durableId="1145198727">
    <w:abstractNumId w:val="10"/>
  </w:num>
  <w:num w:numId="5" w16cid:durableId="1578511121">
    <w:abstractNumId w:val="13"/>
  </w:num>
  <w:num w:numId="6" w16cid:durableId="883103004">
    <w:abstractNumId w:val="5"/>
  </w:num>
  <w:num w:numId="7" w16cid:durableId="1513908896">
    <w:abstractNumId w:val="2"/>
  </w:num>
  <w:num w:numId="8" w16cid:durableId="875242798">
    <w:abstractNumId w:val="6"/>
  </w:num>
  <w:num w:numId="9" w16cid:durableId="358628783">
    <w:abstractNumId w:val="3"/>
  </w:num>
  <w:num w:numId="10" w16cid:durableId="307366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2"/>
  </w:num>
  <w:num w:numId="12" w16cid:durableId="129370712">
    <w:abstractNumId w:val="4"/>
  </w:num>
  <w:num w:numId="13" w16cid:durableId="662860030">
    <w:abstractNumId w:val="1"/>
  </w:num>
  <w:num w:numId="14" w16cid:durableId="89623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5D4B"/>
    <w:rsid w:val="00006A51"/>
    <w:rsid w:val="00016653"/>
    <w:rsid w:val="00023EFD"/>
    <w:rsid w:val="000256FA"/>
    <w:rsid w:val="000260D8"/>
    <w:rsid w:val="00031D62"/>
    <w:rsid w:val="00033B69"/>
    <w:rsid w:val="0003694D"/>
    <w:rsid w:val="000370A4"/>
    <w:rsid w:val="00037137"/>
    <w:rsid w:val="00037530"/>
    <w:rsid w:val="00041646"/>
    <w:rsid w:val="00043EE2"/>
    <w:rsid w:val="000469EA"/>
    <w:rsid w:val="00047F8B"/>
    <w:rsid w:val="00053AD0"/>
    <w:rsid w:val="00063047"/>
    <w:rsid w:val="00064C6A"/>
    <w:rsid w:val="00070EF5"/>
    <w:rsid w:val="00072E58"/>
    <w:rsid w:val="0008543D"/>
    <w:rsid w:val="000858AC"/>
    <w:rsid w:val="00086470"/>
    <w:rsid w:val="00092441"/>
    <w:rsid w:val="00094804"/>
    <w:rsid w:val="000A200B"/>
    <w:rsid w:val="000A355D"/>
    <w:rsid w:val="000A6D92"/>
    <w:rsid w:val="000B0226"/>
    <w:rsid w:val="000B1D20"/>
    <w:rsid w:val="000B4182"/>
    <w:rsid w:val="000B7566"/>
    <w:rsid w:val="000C327A"/>
    <w:rsid w:val="000C35AB"/>
    <w:rsid w:val="000D0A51"/>
    <w:rsid w:val="000D0F4D"/>
    <w:rsid w:val="000D4B53"/>
    <w:rsid w:val="000D5D7F"/>
    <w:rsid w:val="000D6646"/>
    <w:rsid w:val="000D7761"/>
    <w:rsid w:val="000E0AB5"/>
    <w:rsid w:val="000E1DE5"/>
    <w:rsid w:val="000F2CE1"/>
    <w:rsid w:val="00103C03"/>
    <w:rsid w:val="00105499"/>
    <w:rsid w:val="001106BB"/>
    <w:rsid w:val="00111994"/>
    <w:rsid w:val="00113D22"/>
    <w:rsid w:val="00123A17"/>
    <w:rsid w:val="00133E4A"/>
    <w:rsid w:val="00134190"/>
    <w:rsid w:val="001362D8"/>
    <w:rsid w:val="001405D7"/>
    <w:rsid w:val="00144C7E"/>
    <w:rsid w:val="00152D3A"/>
    <w:rsid w:val="001536A5"/>
    <w:rsid w:val="00165319"/>
    <w:rsid w:val="00171198"/>
    <w:rsid w:val="00171378"/>
    <w:rsid w:val="00173A3F"/>
    <w:rsid w:val="00175CAC"/>
    <w:rsid w:val="00177722"/>
    <w:rsid w:val="001872B1"/>
    <w:rsid w:val="00190E0A"/>
    <w:rsid w:val="00191468"/>
    <w:rsid w:val="001930E5"/>
    <w:rsid w:val="00193301"/>
    <w:rsid w:val="00195F0E"/>
    <w:rsid w:val="001973E4"/>
    <w:rsid w:val="001A161B"/>
    <w:rsid w:val="001A18FF"/>
    <w:rsid w:val="001A1F7D"/>
    <w:rsid w:val="001A7B01"/>
    <w:rsid w:val="001B5D01"/>
    <w:rsid w:val="001C6E7D"/>
    <w:rsid w:val="001C7F58"/>
    <w:rsid w:val="001D3B84"/>
    <w:rsid w:val="001D4243"/>
    <w:rsid w:val="001D526B"/>
    <w:rsid w:val="001E5463"/>
    <w:rsid w:val="001E772B"/>
    <w:rsid w:val="001F0B7E"/>
    <w:rsid w:val="001F1AD7"/>
    <w:rsid w:val="001F3A9B"/>
    <w:rsid w:val="001F3E1E"/>
    <w:rsid w:val="001F5801"/>
    <w:rsid w:val="00201360"/>
    <w:rsid w:val="00203834"/>
    <w:rsid w:val="00205037"/>
    <w:rsid w:val="002050C4"/>
    <w:rsid w:val="0021132C"/>
    <w:rsid w:val="002139CD"/>
    <w:rsid w:val="002314B4"/>
    <w:rsid w:val="00231AE9"/>
    <w:rsid w:val="0023299A"/>
    <w:rsid w:val="00243BA1"/>
    <w:rsid w:val="0024622B"/>
    <w:rsid w:val="00252CBD"/>
    <w:rsid w:val="00260B0D"/>
    <w:rsid w:val="00263A02"/>
    <w:rsid w:val="002741EC"/>
    <w:rsid w:val="002808C0"/>
    <w:rsid w:val="00280D65"/>
    <w:rsid w:val="00281FD3"/>
    <w:rsid w:val="00282EDF"/>
    <w:rsid w:val="00283E8B"/>
    <w:rsid w:val="00285701"/>
    <w:rsid w:val="00295634"/>
    <w:rsid w:val="00296A2A"/>
    <w:rsid w:val="002975CC"/>
    <w:rsid w:val="00297B7C"/>
    <w:rsid w:val="002A0D94"/>
    <w:rsid w:val="002B0452"/>
    <w:rsid w:val="002B2BA1"/>
    <w:rsid w:val="002B4B7D"/>
    <w:rsid w:val="002C0ECF"/>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13EF"/>
    <w:rsid w:val="00313172"/>
    <w:rsid w:val="00313DD0"/>
    <w:rsid w:val="00317B62"/>
    <w:rsid w:val="00321A64"/>
    <w:rsid w:val="0032406F"/>
    <w:rsid w:val="00334783"/>
    <w:rsid w:val="00335B51"/>
    <w:rsid w:val="00341ED5"/>
    <w:rsid w:val="0034328E"/>
    <w:rsid w:val="00343E82"/>
    <w:rsid w:val="00344D41"/>
    <w:rsid w:val="00352B66"/>
    <w:rsid w:val="00353A01"/>
    <w:rsid w:val="003553D3"/>
    <w:rsid w:val="00363341"/>
    <w:rsid w:val="003666A5"/>
    <w:rsid w:val="00374331"/>
    <w:rsid w:val="00377E70"/>
    <w:rsid w:val="003812A7"/>
    <w:rsid w:val="00387CA1"/>
    <w:rsid w:val="00392F8A"/>
    <w:rsid w:val="00394038"/>
    <w:rsid w:val="003B2DA8"/>
    <w:rsid w:val="003B47ED"/>
    <w:rsid w:val="003C03A2"/>
    <w:rsid w:val="003C0EB9"/>
    <w:rsid w:val="003C474A"/>
    <w:rsid w:val="003C5297"/>
    <w:rsid w:val="003C55F1"/>
    <w:rsid w:val="003D14F8"/>
    <w:rsid w:val="003D69DD"/>
    <w:rsid w:val="003E39CB"/>
    <w:rsid w:val="004001ED"/>
    <w:rsid w:val="00400A84"/>
    <w:rsid w:val="004010F5"/>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5560"/>
    <w:rsid w:val="00457F52"/>
    <w:rsid w:val="00464FD0"/>
    <w:rsid w:val="00465007"/>
    <w:rsid w:val="00465339"/>
    <w:rsid w:val="0046655C"/>
    <w:rsid w:val="0047112A"/>
    <w:rsid w:val="00471985"/>
    <w:rsid w:val="004818F7"/>
    <w:rsid w:val="00487446"/>
    <w:rsid w:val="004875BD"/>
    <w:rsid w:val="0049580C"/>
    <w:rsid w:val="00495E33"/>
    <w:rsid w:val="004A12FC"/>
    <w:rsid w:val="004A508F"/>
    <w:rsid w:val="004A642E"/>
    <w:rsid w:val="004B34EA"/>
    <w:rsid w:val="004B4898"/>
    <w:rsid w:val="004D2A86"/>
    <w:rsid w:val="004D2EE1"/>
    <w:rsid w:val="004D5B5F"/>
    <w:rsid w:val="004E1309"/>
    <w:rsid w:val="004E1F41"/>
    <w:rsid w:val="004E419B"/>
    <w:rsid w:val="004E5809"/>
    <w:rsid w:val="004F1894"/>
    <w:rsid w:val="004F3EAF"/>
    <w:rsid w:val="00501B78"/>
    <w:rsid w:val="00502070"/>
    <w:rsid w:val="00503E36"/>
    <w:rsid w:val="005047DD"/>
    <w:rsid w:val="0050606B"/>
    <w:rsid w:val="005103E9"/>
    <w:rsid w:val="005113DC"/>
    <w:rsid w:val="005143E3"/>
    <w:rsid w:val="00514EBF"/>
    <w:rsid w:val="00516080"/>
    <w:rsid w:val="00517027"/>
    <w:rsid w:val="00517F7D"/>
    <w:rsid w:val="005304D1"/>
    <w:rsid w:val="00530740"/>
    <w:rsid w:val="00530D9D"/>
    <w:rsid w:val="0053551E"/>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CBA"/>
    <w:rsid w:val="00566E0B"/>
    <w:rsid w:val="00577616"/>
    <w:rsid w:val="005806CA"/>
    <w:rsid w:val="00584568"/>
    <w:rsid w:val="0059412F"/>
    <w:rsid w:val="00594BAB"/>
    <w:rsid w:val="005950D8"/>
    <w:rsid w:val="0059582E"/>
    <w:rsid w:val="00595BDD"/>
    <w:rsid w:val="00596C43"/>
    <w:rsid w:val="00597972"/>
    <w:rsid w:val="00597BDE"/>
    <w:rsid w:val="005A0491"/>
    <w:rsid w:val="005A593D"/>
    <w:rsid w:val="005B0728"/>
    <w:rsid w:val="005C0301"/>
    <w:rsid w:val="005C3D84"/>
    <w:rsid w:val="005C4967"/>
    <w:rsid w:val="005C5929"/>
    <w:rsid w:val="005D0B8D"/>
    <w:rsid w:val="005D6299"/>
    <w:rsid w:val="005E050F"/>
    <w:rsid w:val="005E481A"/>
    <w:rsid w:val="005F0AB5"/>
    <w:rsid w:val="005F2D29"/>
    <w:rsid w:val="005F6B31"/>
    <w:rsid w:val="006006CD"/>
    <w:rsid w:val="00611C9F"/>
    <w:rsid w:val="006144D6"/>
    <w:rsid w:val="00637336"/>
    <w:rsid w:val="006472A3"/>
    <w:rsid w:val="00650B1D"/>
    <w:rsid w:val="00652C9D"/>
    <w:rsid w:val="0065458B"/>
    <w:rsid w:val="00660293"/>
    <w:rsid w:val="006644BE"/>
    <w:rsid w:val="00666542"/>
    <w:rsid w:val="006679CB"/>
    <w:rsid w:val="00672DE9"/>
    <w:rsid w:val="00680A10"/>
    <w:rsid w:val="00681489"/>
    <w:rsid w:val="00683232"/>
    <w:rsid w:val="00683295"/>
    <w:rsid w:val="006834B0"/>
    <w:rsid w:val="006869E1"/>
    <w:rsid w:val="006901A0"/>
    <w:rsid w:val="00692BA6"/>
    <w:rsid w:val="006943C1"/>
    <w:rsid w:val="00694D20"/>
    <w:rsid w:val="00695EC3"/>
    <w:rsid w:val="00697AC1"/>
    <w:rsid w:val="006A0B81"/>
    <w:rsid w:val="006A369E"/>
    <w:rsid w:val="006A3A96"/>
    <w:rsid w:val="006A7EA4"/>
    <w:rsid w:val="006B026B"/>
    <w:rsid w:val="006C04F0"/>
    <w:rsid w:val="006C2E8B"/>
    <w:rsid w:val="006C4DDD"/>
    <w:rsid w:val="006D2817"/>
    <w:rsid w:val="006D5DBD"/>
    <w:rsid w:val="006E1AAF"/>
    <w:rsid w:val="006E5450"/>
    <w:rsid w:val="006F1DE8"/>
    <w:rsid w:val="006F4B5D"/>
    <w:rsid w:val="006F6E40"/>
    <w:rsid w:val="00700B6E"/>
    <w:rsid w:val="0070516C"/>
    <w:rsid w:val="007102F1"/>
    <w:rsid w:val="00710FD5"/>
    <w:rsid w:val="00712EE1"/>
    <w:rsid w:val="007208EE"/>
    <w:rsid w:val="00722283"/>
    <w:rsid w:val="0072392C"/>
    <w:rsid w:val="00724171"/>
    <w:rsid w:val="00736FA9"/>
    <w:rsid w:val="007472FB"/>
    <w:rsid w:val="00747D51"/>
    <w:rsid w:val="007517FA"/>
    <w:rsid w:val="00752A4E"/>
    <w:rsid w:val="00753C89"/>
    <w:rsid w:val="00765F81"/>
    <w:rsid w:val="00766FC4"/>
    <w:rsid w:val="00772B96"/>
    <w:rsid w:val="007825EA"/>
    <w:rsid w:val="00785D2A"/>
    <w:rsid w:val="00791772"/>
    <w:rsid w:val="007917F7"/>
    <w:rsid w:val="0079182D"/>
    <w:rsid w:val="00791E76"/>
    <w:rsid w:val="00792F9D"/>
    <w:rsid w:val="00794550"/>
    <w:rsid w:val="00796FA8"/>
    <w:rsid w:val="007A1D86"/>
    <w:rsid w:val="007A3E6F"/>
    <w:rsid w:val="007B3CE7"/>
    <w:rsid w:val="007B5944"/>
    <w:rsid w:val="007C2FFC"/>
    <w:rsid w:val="007C7E12"/>
    <w:rsid w:val="007D0F3A"/>
    <w:rsid w:val="007D1FFC"/>
    <w:rsid w:val="007D2FDE"/>
    <w:rsid w:val="007D329E"/>
    <w:rsid w:val="007D4C46"/>
    <w:rsid w:val="007D628C"/>
    <w:rsid w:val="007D6E2D"/>
    <w:rsid w:val="007E7A89"/>
    <w:rsid w:val="007F1424"/>
    <w:rsid w:val="007F2270"/>
    <w:rsid w:val="007F3D31"/>
    <w:rsid w:val="007F50D0"/>
    <w:rsid w:val="007F5210"/>
    <w:rsid w:val="008059E5"/>
    <w:rsid w:val="00815794"/>
    <w:rsid w:val="0082208C"/>
    <w:rsid w:val="00823A09"/>
    <w:rsid w:val="008257EB"/>
    <w:rsid w:val="00827D7B"/>
    <w:rsid w:val="008320E6"/>
    <w:rsid w:val="008359B5"/>
    <w:rsid w:val="008404F5"/>
    <w:rsid w:val="00840F12"/>
    <w:rsid w:val="00841CE8"/>
    <w:rsid w:val="00850D20"/>
    <w:rsid w:val="00853F6F"/>
    <w:rsid w:val="00855965"/>
    <w:rsid w:val="00857188"/>
    <w:rsid w:val="008704F1"/>
    <w:rsid w:val="00871A9E"/>
    <w:rsid w:val="00872EE3"/>
    <w:rsid w:val="00873DEB"/>
    <w:rsid w:val="00874372"/>
    <w:rsid w:val="008758B5"/>
    <w:rsid w:val="008771F3"/>
    <w:rsid w:val="00881F5D"/>
    <w:rsid w:val="00882C3C"/>
    <w:rsid w:val="0088671C"/>
    <w:rsid w:val="0089600B"/>
    <w:rsid w:val="008A01D8"/>
    <w:rsid w:val="008A0A69"/>
    <w:rsid w:val="008A25A5"/>
    <w:rsid w:val="008A73B1"/>
    <w:rsid w:val="008B0C91"/>
    <w:rsid w:val="008B1171"/>
    <w:rsid w:val="008C78D1"/>
    <w:rsid w:val="008D1F49"/>
    <w:rsid w:val="008D2923"/>
    <w:rsid w:val="008D7003"/>
    <w:rsid w:val="008E13F6"/>
    <w:rsid w:val="008E2F44"/>
    <w:rsid w:val="008E3607"/>
    <w:rsid w:val="008E3F2C"/>
    <w:rsid w:val="008E66DE"/>
    <w:rsid w:val="008E74A7"/>
    <w:rsid w:val="008E7D5F"/>
    <w:rsid w:val="008F1603"/>
    <w:rsid w:val="008F210F"/>
    <w:rsid w:val="008F6CF1"/>
    <w:rsid w:val="008F7206"/>
    <w:rsid w:val="009002EC"/>
    <w:rsid w:val="00900E14"/>
    <w:rsid w:val="0090196F"/>
    <w:rsid w:val="00913EAB"/>
    <w:rsid w:val="009152F5"/>
    <w:rsid w:val="009208B4"/>
    <w:rsid w:val="0092732F"/>
    <w:rsid w:val="00927A46"/>
    <w:rsid w:val="00930048"/>
    <w:rsid w:val="00932ECD"/>
    <w:rsid w:val="00933C2B"/>
    <w:rsid w:val="00935C84"/>
    <w:rsid w:val="009466E1"/>
    <w:rsid w:val="00950CEF"/>
    <w:rsid w:val="00955EF1"/>
    <w:rsid w:val="00957BF2"/>
    <w:rsid w:val="00960D7B"/>
    <w:rsid w:val="00962ED5"/>
    <w:rsid w:val="00963186"/>
    <w:rsid w:val="00964E3D"/>
    <w:rsid w:val="009679D0"/>
    <w:rsid w:val="0097108F"/>
    <w:rsid w:val="009750C9"/>
    <w:rsid w:val="0098067D"/>
    <w:rsid w:val="009806BD"/>
    <w:rsid w:val="0098604B"/>
    <w:rsid w:val="00990888"/>
    <w:rsid w:val="00994792"/>
    <w:rsid w:val="00996CD5"/>
    <w:rsid w:val="009A0932"/>
    <w:rsid w:val="009A1574"/>
    <w:rsid w:val="009A2836"/>
    <w:rsid w:val="009A307B"/>
    <w:rsid w:val="009B2063"/>
    <w:rsid w:val="009B36F6"/>
    <w:rsid w:val="009B6F19"/>
    <w:rsid w:val="009C0E87"/>
    <w:rsid w:val="009C1CE5"/>
    <w:rsid w:val="009C7D22"/>
    <w:rsid w:val="009D1CD9"/>
    <w:rsid w:val="009D63BF"/>
    <w:rsid w:val="009E2E85"/>
    <w:rsid w:val="009E35E9"/>
    <w:rsid w:val="009E3CA8"/>
    <w:rsid w:val="009E5A53"/>
    <w:rsid w:val="009F4030"/>
    <w:rsid w:val="009F4B7A"/>
    <w:rsid w:val="009F5FFF"/>
    <w:rsid w:val="00A06F18"/>
    <w:rsid w:val="00A11D54"/>
    <w:rsid w:val="00A13746"/>
    <w:rsid w:val="00A1687A"/>
    <w:rsid w:val="00A17AD1"/>
    <w:rsid w:val="00A17F54"/>
    <w:rsid w:val="00A26FE2"/>
    <w:rsid w:val="00A27F1A"/>
    <w:rsid w:val="00A330BC"/>
    <w:rsid w:val="00A34595"/>
    <w:rsid w:val="00A36BD5"/>
    <w:rsid w:val="00A45429"/>
    <w:rsid w:val="00A5059B"/>
    <w:rsid w:val="00A51134"/>
    <w:rsid w:val="00A5215A"/>
    <w:rsid w:val="00A54D86"/>
    <w:rsid w:val="00A65A46"/>
    <w:rsid w:val="00A711FA"/>
    <w:rsid w:val="00A75EB1"/>
    <w:rsid w:val="00A76C72"/>
    <w:rsid w:val="00A83104"/>
    <w:rsid w:val="00A9050A"/>
    <w:rsid w:val="00A97302"/>
    <w:rsid w:val="00AA4B42"/>
    <w:rsid w:val="00AA7734"/>
    <w:rsid w:val="00AA7CFE"/>
    <w:rsid w:val="00AB23BA"/>
    <w:rsid w:val="00AB2A4F"/>
    <w:rsid w:val="00AC3FF4"/>
    <w:rsid w:val="00AC4C8A"/>
    <w:rsid w:val="00AC594C"/>
    <w:rsid w:val="00AD0810"/>
    <w:rsid w:val="00AD2F63"/>
    <w:rsid w:val="00AD4BAA"/>
    <w:rsid w:val="00AD5E8B"/>
    <w:rsid w:val="00AD7FC0"/>
    <w:rsid w:val="00AE0F38"/>
    <w:rsid w:val="00AE1656"/>
    <w:rsid w:val="00AE1F83"/>
    <w:rsid w:val="00B012E0"/>
    <w:rsid w:val="00B05775"/>
    <w:rsid w:val="00B0740C"/>
    <w:rsid w:val="00B1099B"/>
    <w:rsid w:val="00B133E5"/>
    <w:rsid w:val="00B17F52"/>
    <w:rsid w:val="00B24F3B"/>
    <w:rsid w:val="00B30846"/>
    <w:rsid w:val="00B30CCB"/>
    <w:rsid w:val="00B33D20"/>
    <w:rsid w:val="00B35482"/>
    <w:rsid w:val="00B379A0"/>
    <w:rsid w:val="00B45E38"/>
    <w:rsid w:val="00B47848"/>
    <w:rsid w:val="00B47C21"/>
    <w:rsid w:val="00B51A08"/>
    <w:rsid w:val="00B74247"/>
    <w:rsid w:val="00B75324"/>
    <w:rsid w:val="00B80348"/>
    <w:rsid w:val="00B80402"/>
    <w:rsid w:val="00B835A6"/>
    <w:rsid w:val="00B83CDA"/>
    <w:rsid w:val="00B84B5A"/>
    <w:rsid w:val="00B84E65"/>
    <w:rsid w:val="00B93CC2"/>
    <w:rsid w:val="00B97869"/>
    <w:rsid w:val="00BA22EC"/>
    <w:rsid w:val="00BA2BF5"/>
    <w:rsid w:val="00BA4D38"/>
    <w:rsid w:val="00BC1355"/>
    <w:rsid w:val="00BD0AE7"/>
    <w:rsid w:val="00BD5D3B"/>
    <w:rsid w:val="00BD6A1D"/>
    <w:rsid w:val="00C06CE2"/>
    <w:rsid w:val="00C11FA5"/>
    <w:rsid w:val="00C12103"/>
    <w:rsid w:val="00C12AA2"/>
    <w:rsid w:val="00C170D8"/>
    <w:rsid w:val="00C17D1A"/>
    <w:rsid w:val="00C24825"/>
    <w:rsid w:val="00C24B2C"/>
    <w:rsid w:val="00C25AEE"/>
    <w:rsid w:val="00C34CA0"/>
    <w:rsid w:val="00C35846"/>
    <w:rsid w:val="00C35CED"/>
    <w:rsid w:val="00C37180"/>
    <w:rsid w:val="00C44C5F"/>
    <w:rsid w:val="00C463C7"/>
    <w:rsid w:val="00C4759F"/>
    <w:rsid w:val="00C55F16"/>
    <w:rsid w:val="00C56723"/>
    <w:rsid w:val="00C65144"/>
    <w:rsid w:val="00C672A1"/>
    <w:rsid w:val="00C67AD0"/>
    <w:rsid w:val="00C70C2C"/>
    <w:rsid w:val="00C81CA6"/>
    <w:rsid w:val="00C90ABB"/>
    <w:rsid w:val="00C91345"/>
    <w:rsid w:val="00C9741B"/>
    <w:rsid w:val="00CA52A8"/>
    <w:rsid w:val="00CB1F91"/>
    <w:rsid w:val="00CB49B6"/>
    <w:rsid w:val="00CB4A60"/>
    <w:rsid w:val="00CC1DF2"/>
    <w:rsid w:val="00CC5598"/>
    <w:rsid w:val="00CD02DE"/>
    <w:rsid w:val="00CD13A9"/>
    <w:rsid w:val="00CD1942"/>
    <w:rsid w:val="00CD4E17"/>
    <w:rsid w:val="00CD612F"/>
    <w:rsid w:val="00CE675B"/>
    <w:rsid w:val="00CF0377"/>
    <w:rsid w:val="00CF6512"/>
    <w:rsid w:val="00D04881"/>
    <w:rsid w:val="00D05E13"/>
    <w:rsid w:val="00D05F7C"/>
    <w:rsid w:val="00D06888"/>
    <w:rsid w:val="00D124E7"/>
    <w:rsid w:val="00D1358D"/>
    <w:rsid w:val="00D25CE5"/>
    <w:rsid w:val="00D25FC9"/>
    <w:rsid w:val="00D26142"/>
    <w:rsid w:val="00D3221C"/>
    <w:rsid w:val="00D343DA"/>
    <w:rsid w:val="00D41D6F"/>
    <w:rsid w:val="00D42B9C"/>
    <w:rsid w:val="00D46C21"/>
    <w:rsid w:val="00D508D8"/>
    <w:rsid w:val="00D51502"/>
    <w:rsid w:val="00D51885"/>
    <w:rsid w:val="00D575A9"/>
    <w:rsid w:val="00D66439"/>
    <w:rsid w:val="00D7180C"/>
    <w:rsid w:val="00D73D11"/>
    <w:rsid w:val="00D74241"/>
    <w:rsid w:val="00D74917"/>
    <w:rsid w:val="00D91990"/>
    <w:rsid w:val="00DA2CE0"/>
    <w:rsid w:val="00DA3DFA"/>
    <w:rsid w:val="00DA7DF3"/>
    <w:rsid w:val="00DB092C"/>
    <w:rsid w:val="00DB1DD4"/>
    <w:rsid w:val="00DB2A2B"/>
    <w:rsid w:val="00DB5094"/>
    <w:rsid w:val="00DB661D"/>
    <w:rsid w:val="00DB6F6A"/>
    <w:rsid w:val="00DC1FEB"/>
    <w:rsid w:val="00DC36AB"/>
    <w:rsid w:val="00DC6D4A"/>
    <w:rsid w:val="00DD71C5"/>
    <w:rsid w:val="00DE392A"/>
    <w:rsid w:val="00DE3DBC"/>
    <w:rsid w:val="00DE4687"/>
    <w:rsid w:val="00DE6225"/>
    <w:rsid w:val="00DF162E"/>
    <w:rsid w:val="00DF4290"/>
    <w:rsid w:val="00E00063"/>
    <w:rsid w:val="00E04DF6"/>
    <w:rsid w:val="00E06B44"/>
    <w:rsid w:val="00E1620A"/>
    <w:rsid w:val="00E23726"/>
    <w:rsid w:val="00E24658"/>
    <w:rsid w:val="00E261E6"/>
    <w:rsid w:val="00E31D86"/>
    <w:rsid w:val="00E34570"/>
    <w:rsid w:val="00E35143"/>
    <w:rsid w:val="00E3754A"/>
    <w:rsid w:val="00E51D56"/>
    <w:rsid w:val="00E54664"/>
    <w:rsid w:val="00E55816"/>
    <w:rsid w:val="00E646BD"/>
    <w:rsid w:val="00E73D20"/>
    <w:rsid w:val="00E8007B"/>
    <w:rsid w:val="00E84360"/>
    <w:rsid w:val="00E878BF"/>
    <w:rsid w:val="00E917FD"/>
    <w:rsid w:val="00E9240F"/>
    <w:rsid w:val="00E95A2A"/>
    <w:rsid w:val="00E97665"/>
    <w:rsid w:val="00E97FB7"/>
    <w:rsid w:val="00EA12FD"/>
    <w:rsid w:val="00EB2B19"/>
    <w:rsid w:val="00EC0ADC"/>
    <w:rsid w:val="00EC16BA"/>
    <w:rsid w:val="00EC1D01"/>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11DAC"/>
    <w:rsid w:val="00F1555E"/>
    <w:rsid w:val="00F16961"/>
    <w:rsid w:val="00F21295"/>
    <w:rsid w:val="00F270F8"/>
    <w:rsid w:val="00F42075"/>
    <w:rsid w:val="00F420EF"/>
    <w:rsid w:val="00F51C57"/>
    <w:rsid w:val="00F51CC2"/>
    <w:rsid w:val="00F569A3"/>
    <w:rsid w:val="00F62328"/>
    <w:rsid w:val="00F62994"/>
    <w:rsid w:val="00F82DE5"/>
    <w:rsid w:val="00F97901"/>
    <w:rsid w:val="00FA46CA"/>
    <w:rsid w:val="00FA4707"/>
    <w:rsid w:val="00FB397B"/>
    <w:rsid w:val="00FB3E3E"/>
    <w:rsid w:val="00FB439C"/>
    <w:rsid w:val="00FB43B0"/>
    <w:rsid w:val="00FB4D1B"/>
    <w:rsid w:val="00FB6FF0"/>
    <w:rsid w:val="00FC4F6D"/>
    <w:rsid w:val="00FC7849"/>
    <w:rsid w:val="00FD38CF"/>
    <w:rsid w:val="00FD63B4"/>
    <w:rsid w:val="00FE3A3A"/>
    <w:rsid w:val="00FE5B06"/>
    <w:rsid w:val="00FF0233"/>
    <w:rsid w:val="00FF054C"/>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hyperlink" Target="http://www.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Vladno gradivo - priloga 1</Template>
  <TotalTime>193</TotalTime>
  <Pages>7</Pages>
  <Words>1915</Words>
  <Characters>10916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Maja Mally Dovč</cp:lastModifiedBy>
  <cp:revision>29</cp:revision>
  <cp:lastPrinted>2024-04-08T07:56:00Z</cp:lastPrinted>
  <dcterms:created xsi:type="dcterms:W3CDTF">2023-08-31T10:49:00Z</dcterms:created>
  <dcterms:modified xsi:type="dcterms:W3CDTF">2024-10-24T10:01:00Z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