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54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5069"/>
        <w:gridCol w:w="2686"/>
      </w:tblGrid>
      <w:tr w:rsidR="00E36C79" w:rsidRPr="00377839" w14:paraId="2BE1500F" w14:textId="77777777" w:rsidTr="00A25D30">
        <w:trPr>
          <w:gridAfter w:val="1"/>
          <w:wAfter w:w="3067" w:type="dxa"/>
        </w:trPr>
        <w:tc>
          <w:tcPr>
            <w:tcW w:w="6096" w:type="dxa"/>
            <w:gridSpan w:val="2"/>
          </w:tcPr>
          <w:p w14:paraId="67C5D74B" w14:textId="7A4720CB" w:rsidR="00E36C79" w:rsidRPr="00377839" w:rsidRDefault="00E36C79" w:rsidP="00A25D30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 xml:space="preserve">Številka: </w:t>
            </w:r>
            <w:r w:rsidR="0099332E" w:rsidRPr="0099332E">
              <w:rPr>
                <w:sz w:val="20"/>
                <w:szCs w:val="20"/>
                <w:lang w:val="en-US"/>
              </w:rPr>
              <w:t>014-27/2025-2720</w:t>
            </w:r>
            <w:r w:rsidR="0099332E">
              <w:rPr>
                <w:sz w:val="20"/>
                <w:szCs w:val="20"/>
                <w:lang w:val="en-US"/>
              </w:rPr>
              <w:t>-</w:t>
            </w:r>
            <w:r w:rsidR="00F5429E">
              <w:rPr>
                <w:sz w:val="20"/>
                <w:szCs w:val="20"/>
                <w:lang w:val="en-US"/>
              </w:rPr>
              <w:t>2</w:t>
            </w:r>
            <w:r w:rsidR="001B3574">
              <w:rPr>
                <w:sz w:val="20"/>
                <w:szCs w:val="20"/>
                <w:lang w:val="en-US"/>
              </w:rPr>
              <w:t>3</w:t>
            </w:r>
          </w:p>
        </w:tc>
      </w:tr>
      <w:tr w:rsidR="00E36C79" w:rsidRPr="00377839" w14:paraId="260E926A" w14:textId="77777777" w:rsidTr="00A25D30">
        <w:trPr>
          <w:gridAfter w:val="1"/>
          <w:wAfter w:w="3067" w:type="dxa"/>
        </w:trPr>
        <w:tc>
          <w:tcPr>
            <w:tcW w:w="6096" w:type="dxa"/>
            <w:gridSpan w:val="2"/>
          </w:tcPr>
          <w:p w14:paraId="7DC913EE" w14:textId="3CFC9887" w:rsidR="00E36C79" w:rsidRPr="004B4BE1" w:rsidRDefault="00E36C79" w:rsidP="00A25D30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B4BE1">
              <w:rPr>
                <w:sz w:val="20"/>
                <w:szCs w:val="20"/>
              </w:rPr>
              <w:t xml:space="preserve">Ljubljana, dne </w:t>
            </w:r>
            <w:r w:rsidR="001B3574">
              <w:rPr>
                <w:sz w:val="20"/>
                <w:szCs w:val="20"/>
              </w:rPr>
              <w:t>22</w:t>
            </w:r>
            <w:r w:rsidR="00B226F3">
              <w:rPr>
                <w:sz w:val="20"/>
                <w:szCs w:val="20"/>
              </w:rPr>
              <w:t xml:space="preserve">. </w:t>
            </w:r>
            <w:r w:rsidR="00F5429E">
              <w:rPr>
                <w:sz w:val="20"/>
                <w:szCs w:val="20"/>
              </w:rPr>
              <w:t>decembra</w:t>
            </w:r>
            <w:r w:rsidR="00B226F3">
              <w:rPr>
                <w:sz w:val="20"/>
                <w:szCs w:val="20"/>
              </w:rPr>
              <w:t xml:space="preserve"> 2025</w:t>
            </w:r>
          </w:p>
        </w:tc>
      </w:tr>
      <w:tr w:rsidR="00E36C79" w:rsidRPr="00377839" w14:paraId="47687021" w14:textId="77777777" w:rsidTr="00A25D30">
        <w:trPr>
          <w:gridAfter w:val="1"/>
          <w:wAfter w:w="3067" w:type="dxa"/>
        </w:trPr>
        <w:tc>
          <w:tcPr>
            <w:tcW w:w="6096" w:type="dxa"/>
            <w:gridSpan w:val="2"/>
          </w:tcPr>
          <w:p w14:paraId="1813B737" w14:textId="008A53FD" w:rsidR="00E36C79" w:rsidRPr="0099332E" w:rsidRDefault="00E36C79" w:rsidP="00A25D30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E36C79" w:rsidRPr="00D8036D" w14:paraId="70C717BC" w14:textId="77777777" w:rsidTr="00A25D30">
        <w:trPr>
          <w:gridAfter w:val="1"/>
          <w:wAfter w:w="3067" w:type="dxa"/>
        </w:trPr>
        <w:tc>
          <w:tcPr>
            <w:tcW w:w="6096" w:type="dxa"/>
            <w:gridSpan w:val="2"/>
          </w:tcPr>
          <w:p w14:paraId="0CA26FD8" w14:textId="77777777" w:rsidR="00E36C79" w:rsidRPr="00377839" w:rsidRDefault="00E36C79" w:rsidP="00A25D30">
            <w:pPr>
              <w:rPr>
                <w:rFonts w:cs="Arial"/>
                <w:szCs w:val="20"/>
                <w:lang w:val="sl-SI"/>
              </w:rPr>
            </w:pPr>
          </w:p>
          <w:p w14:paraId="4EA95A61" w14:textId="77777777" w:rsidR="00E36C79" w:rsidRPr="00377839" w:rsidRDefault="00E36C79" w:rsidP="00A25D30">
            <w:pPr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51FD1BD2" w14:textId="5C31EED2" w:rsidR="00E36C79" w:rsidRPr="00377839" w:rsidRDefault="001B3E60" w:rsidP="00A25D30">
            <w:pPr>
              <w:rPr>
                <w:rFonts w:cs="Arial"/>
                <w:szCs w:val="20"/>
                <w:lang w:val="sl-SI"/>
              </w:rPr>
            </w:pPr>
            <w:hyperlink r:id="rId8" w:history="1">
              <w:r w:rsidRPr="00C732E0">
                <w:rPr>
                  <w:rStyle w:val="Hiperpovezava"/>
                  <w:rFonts w:cs="Arial"/>
                  <w:szCs w:val="20"/>
                  <w:lang w:val="sl-SI"/>
                </w:rPr>
                <w:t>Gp.gs@gov.si</w:t>
              </w:r>
            </w:hyperlink>
          </w:p>
          <w:p w14:paraId="7621264C" w14:textId="77777777" w:rsidR="00E36C79" w:rsidRPr="00377839" w:rsidRDefault="00E36C79" w:rsidP="00A25D30">
            <w:pPr>
              <w:rPr>
                <w:rFonts w:cs="Arial"/>
                <w:szCs w:val="20"/>
                <w:lang w:val="sl-SI"/>
              </w:rPr>
            </w:pPr>
          </w:p>
        </w:tc>
      </w:tr>
      <w:tr w:rsidR="00E36C79" w:rsidRPr="00D8036D" w14:paraId="447C272E" w14:textId="77777777" w:rsidTr="00A25D30">
        <w:tc>
          <w:tcPr>
            <w:tcW w:w="9163" w:type="dxa"/>
            <w:gridSpan w:val="3"/>
          </w:tcPr>
          <w:p w14:paraId="20E67751" w14:textId="031C04B2" w:rsidR="00E36C79" w:rsidRPr="00377839" w:rsidRDefault="00E36C79" w:rsidP="00CF0C92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 xml:space="preserve">ZADEVA: </w:t>
            </w:r>
            <w:r w:rsidR="00825C01">
              <w:t xml:space="preserve"> </w:t>
            </w:r>
            <w:r w:rsidR="00825C01" w:rsidRPr="00825C01">
              <w:rPr>
                <w:sz w:val="20"/>
                <w:szCs w:val="20"/>
              </w:rPr>
              <w:t>Soglasje Vlade Republike Slovenije k</w:t>
            </w:r>
            <w:r w:rsidR="00DD6103">
              <w:rPr>
                <w:sz w:val="20"/>
                <w:szCs w:val="20"/>
              </w:rPr>
              <w:t xml:space="preserve"> </w:t>
            </w:r>
            <w:r w:rsidR="00825C01" w:rsidRPr="00825C01">
              <w:rPr>
                <w:sz w:val="20"/>
                <w:szCs w:val="20"/>
              </w:rPr>
              <w:t>Statut</w:t>
            </w:r>
            <w:r w:rsidR="005A5957">
              <w:rPr>
                <w:sz w:val="20"/>
                <w:szCs w:val="20"/>
              </w:rPr>
              <w:t>u</w:t>
            </w:r>
            <w:r w:rsidR="00825C01" w:rsidRPr="00825C01">
              <w:rPr>
                <w:sz w:val="20"/>
                <w:szCs w:val="20"/>
              </w:rPr>
              <w:t xml:space="preserve"> </w:t>
            </w:r>
            <w:r w:rsidR="0099332E">
              <w:rPr>
                <w:sz w:val="20"/>
                <w:szCs w:val="20"/>
              </w:rPr>
              <w:t>Socialne zbornice Slovenije</w:t>
            </w:r>
            <w:r w:rsidR="00DD6103">
              <w:rPr>
                <w:sz w:val="20"/>
                <w:szCs w:val="20"/>
              </w:rPr>
              <w:t xml:space="preserve"> </w:t>
            </w:r>
            <w:r w:rsidR="00825C01" w:rsidRPr="00825C01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E36C79" w:rsidRPr="00377839" w14:paraId="68EC9F31" w14:textId="77777777" w:rsidTr="00A25D30">
        <w:tc>
          <w:tcPr>
            <w:tcW w:w="9163" w:type="dxa"/>
            <w:gridSpan w:val="3"/>
          </w:tcPr>
          <w:p w14:paraId="69F7F7DC" w14:textId="77777777" w:rsidR="00E36C79" w:rsidRPr="00377839" w:rsidRDefault="00E36C79" w:rsidP="00A25D30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>1. Predlog sklepov vlade:</w:t>
            </w:r>
          </w:p>
        </w:tc>
      </w:tr>
      <w:tr w:rsidR="00E36C79" w:rsidRPr="0099332E" w14:paraId="030EDD38" w14:textId="77777777" w:rsidTr="00A25D30">
        <w:tc>
          <w:tcPr>
            <w:tcW w:w="9163" w:type="dxa"/>
            <w:gridSpan w:val="3"/>
          </w:tcPr>
          <w:p w14:paraId="58A406B2" w14:textId="77777777" w:rsidR="00E36C79" w:rsidRPr="00377839" w:rsidRDefault="00E36C79" w:rsidP="00A25D30">
            <w:pPr>
              <w:spacing w:line="288" w:lineRule="auto"/>
              <w:ind w:right="-23"/>
              <w:jc w:val="both"/>
              <w:rPr>
                <w:rFonts w:cs="Arial"/>
                <w:szCs w:val="20"/>
                <w:lang w:val="sl-SI"/>
              </w:rPr>
            </w:pPr>
          </w:p>
          <w:p w14:paraId="27A1CA16" w14:textId="58EA60FF" w:rsidR="00E36C79" w:rsidRDefault="00D9138E" w:rsidP="00A25D30">
            <w:pPr>
              <w:spacing w:line="288" w:lineRule="auto"/>
              <w:ind w:right="-23"/>
              <w:jc w:val="both"/>
              <w:rPr>
                <w:rFonts w:cs="Arial"/>
                <w:szCs w:val="20"/>
                <w:lang w:val="sl-SI"/>
              </w:rPr>
            </w:pPr>
            <w:r w:rsidRPr="0099332E">
              <w:rPr>
                <w:rFonts w:cs="Arial"/>
                <w:szCs w:val="20"/>
                <w:lang w:val="sl-SI"/>
              </w:rPr>
              <w:t>Na podlagi šestega odstavka 21. člena Zakona o Vladi Republike Slovenije (</w:t>
            </w:r>
            <w:r w:rsidR="00456647" w:rsidRPr="0099332E">
              <w:rPr>
                <w:rFonts w:cs="Arial"/>
                <w:szCs w:val="20"/>
                <w:lang w:val="sl-SI"/>
              </w:rPr>
              <w:t>Uradni list RS, št. 24/05 – uradno prečiščeno besedilo, 109/08, 38/10 – ZUKN, 8/12, 21/13, 47/13 – ZDU-1G, 65/14, 55/17, 163/22 in 57/25 – ZF</w:t>
            </w:r>
            <w:r w:rsidRPr="0099332E">
              <w:rPr>
                <w:rFonts w:cs="Arial"/>
                <w:szCs w:val="20"/>
                <w:lang w:val="sl-SI"/>
              </w:rPr>
              <w:t>)</w:t>
            </w:r>
            <w:r w:rsidR="000C2B38" w:rsidRPr="0099332E">
              <w:rPr>
                <w:rFonts w:cs="Arial"/>
                <w:szCs w:val="20"/>
                <w:lang w:val="sl-SI"/>
              </w:rPr>
              <w:t xml:space="preserve"> in </w:t>
            </w:r>
            <w:r w:rsidR="0099332E" w:rsidRPr="0099332E">
              <w:rPr>
                <w:rFonts w:cs="Arial"/>
                <w:szCs w:val="20"/>
                <w:lang w:val="sl-SI"/>
              </w:rPr>
              <w:t>četrtega</w:t>
            </w:r>
            <w:r w:rsidR="00DE4C2E" w:rsidRPr="0099332E">
              <w:rPr>
                <w:rFonts w:cs="Arial"/>
                <w:szCs w:val="20"/>
                <w:lang w:val="sl-SI"/>
              </w:rPr>
              <w:t xml:space="preserve"> odstavka</w:t>
            </w:r>
            <w:r w:rsidR="0099332E" w:rsidRPr="0099332E">
              <w:rPr>
                <w:rFonts w:cs="Arial"/>
                <w:szCs w:val="20"/>
                <w:lang w:val="sl-SI"/>
              </w:rPr>
              <w:t xml:space="preserve"> 79</w:t>
            </w:r>
            <w:r w:rsidR="00DE4C2E" w:rsidRPr="0099332E">
              <w:rPr>
                <w:rFonts w:cs="Arial"/>
                <w:szCs w:val="20"/>
                <w:lang w:val="sl-SI"/>
              </w:rPr>
              <w:t xml:space="preserve">. člena Zakona o </w:t>
            </w:r>
            <w:r w:rsidR="0099332E" w:rsidRPr="0099332E">
              <w:rPr>
                <w:rFonts w:cs="Arial"/>
                <w:szCs w:val="20"/>
                <w:lang w:val="sl-SI"/>
              </w:rPr>
              <w:t>socialnem varstvu</w:t>
            </w:r>
            <w:r w:rsidR="00DE4C2E" w:rsidRPr="0099332E">
              <w:rPr>
                <w:rFonts w:cs="Arial"/>
                <w:szCs w:val="20"/>
                <w:lang w:val="sl-SI"/>
              </w:rPr>
              <w:t xml:space="preserve"> (</w:t>
            </w:r>
            <w:r w:rsidR="0099332E" w:rsidRPr="0099332E">
              <w:rPr>
                <w:rFonts w:cs="Arial"/>
                <w:szCs w:val="20"/>
                <w:lang w:val="sl-SI"/>
              </w:rPr>
              <w:t>Uradni list RS, št. </w:t>
            </w:r>
            <w:hyperlink r:id="rId9" w:tgtFrame="_blank" w:tooltip="Zakon o socialnem varstvu (uradno prečiščeno besedilo) (ZSV-UPB2)" w:history="1">
              <w:r w:rsidR="0099332E" w:rsidRPr="0099332E">
                <w:rPr>
                  <w:rFonts w:eastAsiaTheme="majorEastAsia"/>
                  <w:lang w:val="sl-SI"/>
                </w:rPr>
                <w:t>3/07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uradno prečiščeno besedilo, </w:t>
            </w:r>
            <w:hyperlink r:id="rId10" w:tgtFrame="_blank" w:tooltip="Popravek Uradnega prečiščenega besedila Zakona o socialnem varstvu" w:history="1">
              <w:r w:rsidR="0099332E" w:rsidRPr="0099332E">
                <w:rPr>
                  <w:rFonts w:eastAsiaTheme="majorEastAsia"/>
                  <w:lang w:val="sl-SI"/>
                </w:rPr>
                <w:t>23/07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popr., </w:t>
            </w:r>
            <w:hyperlink r:id="rId11" w:tgtFrame="_blank" w:tooltip="Popravek Uradnega prečiščenega besedila Zakona o socialnem varstvu" w:history="1">
              <w:r w:rsidR="0099332E" w:rsidRPr="0099332E">
                <w:rPr>
                  <w:rFonts w:eastAsiaTheme="majorEastAsia"/>
                  <w:lang w:val="sl-SI"/>
                </w:rPr>
                <w:t>41/07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popr., </w:t>
            </w:r>
            <w:hyperlink r:id="rId12" w:tgtFrame="_blank" w:tooltip="Zakon o socialno varstvenih prejemkih (ZSVarPre)" w:history="1">
              <w:r w:rsidR="0099332E" w:rsidRPr="0099332E">
                <w:rPr>
                  <w:rFonts w:eastAsiaTheme="majorEastAsia"/>
                  <w:lang w:val="sl-SI"/>
                </w:rPr>
                <w:t>61/10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 xml:space="preserve"> – </w:t>
            </w:r>
            <w:proofErr w:type="spellStart"/>
            <w:r w:rsidR="0099332E" w:rsidRPr="0099332E">
              <w:rPr>
                <w:rFonts w:cs="Arial"/>
                <w:szCs w:val="20"/>
                <w:lang w:val="sl-SI"/>
              </w:rPr>
              <w:t>ZSVarPre</w:t>
            </w:r>
            <w:proofErr w:type="spellEnd"/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13" w:tgtFrame="_blank" w:tooltip="Zakon o uveljavljanju pravic iz javnih sredstev (ZUPJS)" w:history="1">
              <w:r w:rsidR="0099332E" w:rsidRPr="0099332E">
                <w:rPr>
                  <w:rFonts w:eastAsiaTheme="majorEastAsia"/>
                  <w:lang w:val="sl-SI"/>
                </w:rPr>
                <w:t>62/10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ZUPJS, </w:t>
            </w:r>
            <w:hyperlink r:id="rId14" w:tgtFrame="_blank" w:tooltip="Zakon o dopolnitvi Zakona o socialnem varstvu (ZSV-E)" w:history="1">
              <w:r w:rsidR="0099332E" w:rsidRPr="0099332E">
                <w:rPr>
                  <w:rFonts w:eastAsiaTheme="majorEastAsia"/>
                  <w:lang w:val="sl-SI"/>
                </w:rPr>
                <w:t>57/12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15" w:tgtFrame="_blank" w:tooltip="Zakon o spremembah in dopolnitvah Zakona o socialnem varstvu (ZSV-F)" w:history="1">
              <w:r w:rsidR="0099332E" w:rsidRPr="0099332E">
                <w:rPr>
                  <w:rFonts w:eastAsiaTheme="majorEastAsia"/>
                  <w:lang w:val="sl-SI"/>
                </w:rPr>
                <w:t>39/16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16" w:tgtFrame="_blank" w:tooltip="Zakon o prijavi prebivališča (ZPPreb-1)" w:history="1">
              <w:r w:rsidR="0099332E" w:rsidRPr="0099332E">
                <w:rPr>
                  <w:rFonts w:eastAsiaTheme="majorEastAsia"/>
                  <w:lang w:val="sl-SI"/>
                </w:rPr>
                <w:t>52/16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ZPPreb-1, </w:t>
            </w:r>
            <w:hyperlink r:id="rId17" w:tgtFrame="_blank" w:tooltip="Družinski zakonik (DZ)" w:history="1">
              <w:r w:rsidR="0099332E" w:rsidRPr="0099332E">
                <w:rPr>
                  <w:rFonts w:eastAsiaTheme="majorEastAsia"/>
                  <w:lang w:val="sl-SI"/>
                </w:rPr>
                <w:t>15/17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DZ, </w:t>
            </w:r>
            <w:hyperlink r:id="rId18" w:tgtFrame="_blank" w:tooltip="Zakon o dopolnitvah Zakona o socialnem varstvu (ZSV-G)" w:history="1">
              <w:r w:rsidR="0099332E" w:rsidRPr="0099332E">
                <w:rPr>
                  <w:rFonts w:eastAsiaTheme="majorEastAsia"/>
                  <w:lang w:val="sl-SI"/>
                </w:rPr>
                <w:t>29/17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19" w:tgtFrame="_blank" w:tooltip="Zakon o spremembah in dopolnitvah Zakona o socialnem varstvu (ZSV-H)" w:history="1">
              <w:r w:rsidR="0099332E" w:rsidRPr="0099332E">
                <w:rPr>
                  <w:rFonts w:eastAsiaTheme="majorEastAsia"/>
                  <w:lang w:val="sl-SI"/>
                </w:rPr>
                <w:t>54/17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20" w:tgtFrame="_blank" w:tooltip="Zakon o nevladnih organizacijah (ZNOrg)" w:history="1">
              <w:r w:rsidR="0099332E" w:rsidRPr="0099332E">
                <w:rPr>
                  <w:rFonts w:eastAsiaTheme="majorEastAsia"/>
                  <w:lang w:val="sl-SI"/>
                </w:rPr>
                <w:t>21/18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ZNOrg, </w:t>
            </w:r>
            <w:hyperlink r:id="rId21" w:tgtFrame="_blank" w:tooltip="Zakon o spremembah in dopolnitvah Zakona o osebni asistenci (ZOA-A)" w:history="1">
              <w:r w:rsidR="0099332E" w:rsidRPr="0099332E">
                <w:rPr>
                  <w:rFonts w:eastAsiaTheme="majorEastAsia"/>
                  <w:lang w:val="sl-SI"/>
                </w:rPr>
                <w:t>31/18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ZOA-A, </w:t>
            </w:r>
            <w:hyperlink r:id="rId22" w:tgtFrame="_blank" w:tooltip="Zakon o spremembah in dopolnitvah Zakona o socialnem varstvu (ZSV-I)" w:history="1">
              <w:r w:rsidR="0099332E" w:rsidRPr="0099332E">
                <w:rPr>
                  <w:rFonts w:eastAsiaTheme="majorEastAsia"/>
                  <w:lang w:val="sl-SI"/>
                </w:rPr>
                <w:t>28/19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23" w:tgtFrame="_blank" w:tooltip="Zakon o finančni razbremenitvi občin (ZFRO)" w:history="1">
              <w:r w:rsidR="0099332E" w:rsidRPr="0099332E">
                <w:rPr>
                  <w:rFonts w:eastAsiaTheme="majorEastAsia"/>
                  <w:lang w:val="sl-SI"/>
                </w:rPr>
                <w:t>189/20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 – ZFRO, </w:t>
            </w:r>
            <w:hyperlink r:id="rId24" w:tgtFrame="_blank" w:tooltip="Zakon o dolgotrajni oskrbi (ZDOsk)" w:history="1">
              <w:r w:rsidR="0099332E" w:rsidRPr="0099332E">
                <w:rPr>
                  <w:rFonts w:eastAsiaTheme="majorEastAsia"/>
                  <w:lang w:val="sl-SI"/>
                </w:rPr>
                <w:t>196/21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 xml:space="preserve"> – </w:t>
            </w:r>
            <w:proofErr w:type="spellStart"/>
            <w:r w:rsidR="0099332E" w:rsidRPr="0099332E">
              <w:rPr>
                <w:rFonts w:cs="Arial"/>
                <w:szCs w:val="20"/>
                <w:lang w:val="sl-SI"/>
              </w:rPr>
              <w:t>ZDOsk</w:t>
            </w:r>
            <w:proofErr w:type="spellEnd"/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25" w:tgtFrame="_blank" w:tooltip="Zakon o spremembah in dopolnitvah Zakona o socialnem varstvu (ZSV-J)" w:history="1">
              <w:r w:rsidR="0099332E" w:rsidRPr="0099332E">
                <w:rPr>
                  <w:rFonts w:eastAsiaTheme="majorEastAsia"/>
                  <w:lang w:val="sl-SI"/>
                </w:rPr>
                <w:t>82/23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, </w:t>
            </w:r>
            <w:hyperlink r:id="rId26" w:tgtFrame="_blank" w:tooltip="Zakon o dolgotrajni oskrbi (ZDOsk-1)" w:history="1">
              <w:r w:rsidR="0099332E" w:rsidRPr="0099332E">
                <w:rPr>
                  <w:rFonts w:eastAsiaTheme="majorEastAsia"/>
                  <w:lang w:val="sl-SI"/>
                </w:rPr>
                <w:t>84/23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 xml:space="preserve"> – </w:t>
            </w:r>
            <w:proofErr w:type="spellStart"/>
            <w:r w:rsidR="0099332E" w:rsidRPr="0099332E">
              <w:rPr>
                <w:rFonts w:cs="Arial"/>
                <w:szCs w:val="20"/>
                <w:lang w:val="sl-SI"/>
              </w:rPr>
              <w:t>ZDOsk</w:t>
            </w:r>
            <w:proofErr w:type="spellEnd"/>
            <w:r w:rsidR="0099332E" w:rsidRPr="0099332E">
              <w:rPr>
                <w:rFonts w:cs="Arial"/>
                <w:szCs w:val="20"/>
                <w:lang w:val="sl-SI"/>
              </w:rPr>
              <w:t>-1 in </w:t>
            </w:r>
            <w:hyperlink r:id="rId27" w:tgtFrame="_blank" w:tooltip="Zakon o spremembah in dopolnitvah Zakona o socialnem varstvu (ZSV-K)" w:history="1">
              <w:r w:rsidR="0099332E" w:rsidRPr="0099332E">
                <w:rPr>
                  <w:rFonts w:eastAsiaTheme="majorEastAsia"/>
                  <w:lang w:val="sl-SI"/>
                </w:rPr>
                <w:t>24/25</w:t>
              </w:r>
            </w:hyperlink>
            <w:r w:rsidR="0099332E" w:rsidRPr="0099332E">
              <w:rPr>
                <w:rFonts w:cs="Arial"/>
                <w:szCs w:val="20"/>
                <w:lang w:val="sl-SI"/>
              </w:rPr>
              <w:t>)</w:t>
            </w:r>
            <w:r w:rsidRPr="0099332E">
              <w:rPr>
                <w:rFonts w:cs="Arial"/>
                <w:szCs w:val="20"/>
                <w:lang w:val="sl-SI"/>
              </w:rPr>
              <w:t xml:space="preserve"> </w:t>
            </w:r>
            <w:r w:rsidR="00E36C79" w:rsidRPr="0099332E">
              <w:rPr>
                <w:rFonts w:cs="Arial"/>
                <w:szCs w:val="20"/>
                <w:lang w:val="sl-SI"/>
              </w:rPr>
              <w:t>je Vlada Republike Slovenije na … seji dne… sprejela naslednji</w:t>
            </w:r>
            <w:r w:rsidR="00E36C79" w:rsidRPr="00377839">
              <w:rPr>
                <w:rFonts w:cs="Arial"/>
                <w:szCs w:val="20"/>
                <w:lang w:val="sl-SI"/>
              </w:rPr>
              <w:t xml:space="preserve"> </w:t>
            </w:r>
          </w:p>
          <w:p w14:paraId="6B855D23" w14:textId="1F13A9B4" w:rsidR="00B122DB" w:rsidRPr="00377839" w:rsidRDefault="00B122DB" w:rsidP="008B18D4">
            <w:pPr>
              <w:spacing w:line="288" w:lineRule="auto"/>
              <w:ind w:right="-23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SKLEP</w:t>
            </w:r>
          </w:p>
          <w:p w14:paraId="04D2654B" w14:textId="77777777" w:rsidR="00E36C79" w:rsidRPr="00377839" w:rsidRDefault="00E36C79" w:rsidP="00A25D30">
            <w:pPr>
              <w:spacing w:line="288" w:lineRule="auto"/>
              <w:ind w:right="-23"/>
              <w:jc w:val="both"/>
              <w:rPr>
                <w:rFonts w:cs="Arial"/>
                <w:szCs w:val="20"/>
                <w:lang w:val="sl-SI"/>
              </w:rPr>
            </w:pPr>
          </w:p>
          <w:p w14:paraId="7987C483" w14:textId="75436FEF" w:rsidR="00E36C79" w:rsidRPr="00377839" w:rsidRDefault="00D9138E" w:rsidP="00970593">
            <w:pPr>
              <w:spacing w:line="288" w:lineRule="auto"/>
              <w:ind w:right="-21"/>
              <w:jc w:val="both"/>
              <w:rPr>
                <w:rFonts w:cs="Arial"/>
                <w:szCs w:val="20"/>
                <w:lang w:val="sl-SI"/>
              </w:rPr>
            </w:pPr>
            <w:r w:rsidRPr="00D9138E">
              <w:rPr>
                <w:rFonts w:cs="Arial"/>
                <w:szCs w:val="20"/>
                <w:lang w:val="sl-SI"/>
              </w:rPr>
              <w:t xml:space="preserve">Vlada Republike Slovenije </w:t>
            </w:r>
            <w:r w:rsidR="00BC7302">
              <w:rPr>
                <w:rFonts w:cs="Arial"/>
                <w:szCs w:val="20"/>
                <w:lang w:val="sl-SI"/>
              </w:rPr>
              <w:t xml:space="preserve">je </w:t>
            </w:r>
            <w:r w:rsidRPr="00D9138E">
              <w:rPr>
                <w:rFonts w:cs="Arial"/>
                <w:szCs w:val="20"/>
                <w:lang w:val="sl-SI"/>
              </w:rPr>
              <w:t>da</w:t>
            </w:r>
            <w:r w:rsidR="00BC7302">
              <w:rPr>
                <w:rFonts w:cs="Arial"/>
                <w:szCs w:val="20"/>
                <w:lang w:val="sl-SI"/>
              </w:rPr>
              <w:t>la</w:t>
            </w:r>
            <w:r w:rsidRPr="00D9138E">
              <w:rPr>
                <w:rFonts w:cs="Arial"/>
                <w:szCs w:val="20"/>
                <w:lang w:val="sl-SI"/>
              </w:rPr>
              <w:t xml:space="preserve"> soglasje </w:t>
            </w:r>
            <w:r w:rsidR="00825FFC">
              <w:rPr>
                <w:rFonts w:cs="Arial"/>
                <w:szCs w:val="20"/>
                <w:lang w:val="sl-SI"/>
              </w:rPr>
              <w:t xml:space="preserve">k </w:t>
            </w:r>
            <w:r w:rsidRPr="00D9138E">
              <w:rPr>
                <w:rFonts w:cs="Arial"/>
                <w:szCs w:val="20"/>
                <w:lang w:val="sl-SI"/>
              </w:rPr>
              <w:t>Statut</w:t>
            </w:r>
            <w:r w:rsidR="00577303">
              <w:rPr>
                <w:rFonts w:cs="Arial"/>
                <w:szCs w:val="20"/>
                <w:lang w:val="sl-SI"/>
              </w:rPr>
              <w:t>u</w:t>
            </w:r>
            <w:r w:rsidRPr="00D9138E">
              <w:rPr>
                <w:rFonts w:cs="Arial"/>
                <w:szCs w:val="20"/>
                <w:lang w:val="sl-SI"/>
              </w:rPr>
              <w:t xml:space="preserve"> </w:t>
            </w:r>
            <w:r w:rsidR="00577303">
              <w:rPr>
                <w:rFonts w:cs="Arial"/>
                <w:szCs w:val="20"/>
                <w:lang w:val="sl-SI"/>
              </w:rPr>
              <w:t>S</w:t>
            </w:r>
            <w:r w:rsidR="0099332E">
              <w:rPr>
                <w:rFonts w:cs="Arial"/>
                <w:szCs w:val="20"/>
                <w:lang w:val="sl-SI"/>
              </w:rPr>
              <w:t xml:space="preserve">ocialne </w:t>
            </w:r>
            <w:r w:rsidR="00B03EC4">
              <w:rPr>
                <w:rFonts w:cs="Arial"/>
                <w:szCs w:val="20"/>
                <w:lang w:val="sl-SI"/>
              </w:rPr>
              <w:t>z</w:t>
            </w:r>
            <w:r w:rsidR="00825FFC">
              <w:rPr>
                <w:rFonts w:cs="Arial"/>
                <w:szCs w:val="20"/>
                <w:lang w:val="sl-SI"/>
              </w:rPr>
              <w:t xml:space="preserve">bornice </w:t>
            </w:r>
            <w:r w:rsidRPr="00D9138E">
              <w:rPr>
                <w:rFonts w:cs="Arial"/>
                <w:szCs w:val="20"/>
                <w:lang w:val="sl-SI"/>
              </w:rPr>
              <w:t>Slovenije</w:t>
            </w:r>
            <w:r w:rsidR="00BC7302">
              <w:rPr>
                <w:rFonts w:cs="Arial"/>
                <w:szCs w:val="20"/>
                <w:lang w:val="sl-SI"/>
              </w:rPr>
              <w:t xml:space="preserve"> št. 1975/2025-SZS/SK-NM z dne 9. 7. 2025</w:t>
            </w:r>
            <w:r w:rsidR="00AE5E0B">
              <w:rPr>
                <w:rFonts w:cs="Arial"/>
                <w:szCs w:val="20"/>
                <w:lang w:val="sl-SI"/>
              </w:rPr>
              <w:t>, ki ga je S</w:t>
            </w:r>
            <w:r w:rsidR="00AE5E0B" w:rsidRPr="00D9138E">
              <w:rPr>
                <w:rFonts w:cs="Arial"/>
                <w:szCs w:val="20"/>
                <w:lang w:val="sl-SI"/>
              </w:rPr>
              <w:t>kupščin</w:t>
            </w:r>
            <w:r w:rsidR="00260B3F">
              <w:rPr>
                <w:rFonts w:cs="Arial"/>
                <w:szCs w:val="20"/>
                <w:lang w:val="sl-SI"/>
              </w:rPr>
              <w:t>a</w:t>
            </w:r>
            <w:r w:rsidR="00AE5E0B">
              <w:rPr>
                <w:rFonts w:cs="Arial"/>
                <w:szCs w:val="20"/>
                <w:lang w:val="sl-SI"/>
              </w:rPr>
              <w:t xml:space="preserve"> Socialne</w:t>
            </w:r>
            <w:r w:rsidR="00AE5E0B" w:rsidRPr="00D9138E">
              <w:rPr>
                <w:rFonts w:cs="Arial"/>
                <w:szCs w:val="20"/>
                <w:lang w:val="sl-SI"/>
              </w:rPr>
              <w:t xml:space="preserve"> </w:t>
            </w:r>
            <w:r w:rsidR="00AE5E0B">
              <w:rPr>
                <w:rFonts w:cs="Arial"/>
                <w:szCs w:val="20"/>
                <w:lang w:val="sl-SI"/>
              </w:rPr>
              <w:t>z</w:t>
            </w:r>
            <w:r w:rsidR="00AE5E0B" w:rsidRPr="00D9138E">
              <w:rPr>
                <w:rFonts w:cs="Arial"/>
                <w:szCs w:val="20"/>
                <w:lang w:val="sl-SI"/>
              </w:rPr>
              <w:t>bornice Slovenije</w:t>
            </w:r>
            <w:r w:rsidRPr="00D9138E">
              <w:rPr>
                <w:rFonts w:cs="Arial"/>
                <w:szCs w:val="20"/>
                <w:lang w:val="sl-SI"/>
              </w:rPr>
              <w:t xml:space="preserve"> spreje</w:t>
            </w:r>
            <w:r w:rsidR="00AE5E0B">
              <w:rPr>
                <w:rFonts w:cs="Arial"/>
                <w:szCs w:val="20"/>
                <w:lang w:val="sl-SI"/>
              </w:rPr>
              <w:t>la</w:t>
            </w:r>
            <w:r w:rsidRPr="00D9138E">
              <w:rPr>
                <w:rFonts w:cs="Arial"/>
                <w:szCs w:val="20"/>
                <w:lang w:val="sl-SI"/>
              </w:rPr>
              <w:t xml:space="preserve"> na seji</w:t>
            </w:r>
            <w:r w:rsidR="00AE5E0B">
              <w:rPr>
                <w:rFonts w:cs="Arial"/>
                <w:szCs w:val="20"/>
                <w:lang w:val="sl-SI"/>
              </w:rPr>
              <w:t xml:space="preserve"> dne </w:t>
            </w:r>
            <w:r w:rsidR="0099332E">
              <w:rPr>
                <w:rFonts w:cs="Arial"/>
                <w:szCs w:val="20"/>
                <w:lang w:val="sl-SI"/>
              </w:rPr>
              <w:t>9</w:t>
            </w:r>
            <w:r w:rsidR="00766C47">
              <w:rPr>
                <w:rFonts w:cs="Arial"/>
                <w:szCs w:val="20"/>
                <w:lang w:val="sl-SI"/>
              </w:rPr>
              <w:t xml:space="preserve">. </w:t>
            </w:r>
            <w:r w:rsidR="0099332E">
              <w:rPr>
                <w:rFonts w:cs="Arial"/>
                <w:szCs w:val="20"/>
                <w:lang w:val="sl-SI"/>
              </w:rPr>
              <w:t>7</w:t>
            </w:r>
            <w:r w:rsidR="00766C47">
              <w:rPr>
                <w:rFonts w:cs="Arial"/>
                <w:szCs w:val="20"/>
                <w:lang w:val="sl-SI"/>
              </w:rPr>
              <w:t>. 202</w:t>
            </w:r>
            <w:r w:rsidR="0099332E">
              <w:rPr>
                <w:rFonts w:cs="Arial"/>
                <w:szCs w:val="20"/>
                <w:lang w:val="sl-SI"/>
              </w:rPr>
              <w:t>5</w:t>
            </w:r>
            <w:r w:rsidR="00970593">
              <w:rPr>
                <w:rFonts w:cs="Arial"/>
                <w:szCs w:val="20"/>
                <w:lang w:val="sl-SI"/>
              </w:rPr>
              <w:t xml:space="preserve">, </w:t>
            </w:r>
            <w:r w:rsidR="00970593" w:rsidRPr="00970593">
              <w:rPr>
                <w:rFonts w:cs="Arial"/>
                <w:szCs w:val="20"/>
                <w:lang w:val="sl-SI"/>
              </w:rPr>
              <w:t>v delu, ki se nanaša</w:t>
            </w:r>
            <w:r w:rsidR="00970593">
              <w:rPr>
                <w:rFonts w:cs="Arial"/>
                <w:szCs w:val="20"/>
                <w:lang w:val="sl-SI"/>
              </w:rPr>
              <w:t xml:space="preserve"> </w:t>
            </w:r>
            <w:r w:rsidR="00970593" w:rsidRPr="00970593">
              <w:rPr>
                <w:rFonts w:cs="Arial"/>
                <w:szCs w:val="20"/>
                <w:lang w:val="sl-SI"/>
              </w:rPr>
              <w:t>na javna pooblastila.</w:t>
            </w:r>
            <w:r w:rsidRPr="00D9138E">
              <w:rPr>
                <w:rFonts w:cs="Arial"/>
                <w:szCs w:val="20"/>
                <w:lang w:val="sl-SI"/>
              </w:rPr>
              <w:t xml:space="preserve"> </w:t>
            </w:r>
          </w:p>
          <w:p w14:paraId="20822D40" w14:textId="77777777" w:rsidR="008A3167" w:rsidRPr="00377839" w:rsidRDefault="008A3167" w:rsidP="00A25D30">
            <w:pPr>
              <w:spacing w:line="288" w:lineRule="auto"/>
              <w:ind w:right="-21"/>
              <w:rPr>
                <w:rFonts w:cs="Arial"/>
                <w:szCs w:val="20"/>
                <w:lang w:val="sl-SI"/>
              </w:rPr>
            </w:pPr>
          </w:p>
          <w:p w14:paraId="5A1AB500" w14:textId="0892EDE5" w:rsidR="00CD78B4" w:rsidRPr="00CD78B4" w:rsidRDefault="00CD78B4" w:rsidP="004219B9">
            <w:pPr>
              <w:pStyle w:val="Telobesedila"/>
              <w:spacing w:after="0" w:line="288" w:lineRule="auto"/>
              <w:ind w:left="37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78B4">
              <w:rPr>
                <w:rFonts w:ascii="Arial" w:hAnsi="Arial" w:cs="Arial"/>
                <w:sz w:val="20"/>
                <w:szCs w:val="20"/>
                <w:lang w:eastAsia="en-US"/>
              </w:rPr>
              <w:t>Barbara Kolenko Helbl</w:t>
            </w:r>
          </w:p>
          <w:p w14:paraId="4D9EA015" w14:textId="07BD1B20" w:rsidR="00CD78B4" w:rsidRPr="00CD78B4" w:rsidRDefault="00CD78B4" w:rsidP="004219B9">
            <w:pPr>
              <w:pStyle w:val="Telobesedila"/>
              <w:spacing w:after="0" w:line="288" w:lineRule="auto"/>
              <w:ind w:left="37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D78B4">
              <w:rPr>
                <w:rFonts w:ascii="Arial" w:hAnsi="Arial" w:cs="Arial"/>
                <w:sz w:val="20"/>
                <w:szCs w:val="20"/>
                <w:lang w:eastAsia="en-US"/>
              </w:rPr>
              <w:t>GENERALNA SEKRETARKA</w:t>
            </w:r>
          </w:p>
          <w:p w14:paraId="77A68532" w14:textId="69C631C6" w:rsidR="00E36C79" w:rsidRPr="00377839" w:rsidRDefault="00E36C79" w:rsidP="00A25D30">
            <w:pPr>
              <w:pStyle w:val="Telobesedila"/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0BEBB" w14:textId="77777777" w:rsidR="00E36C79" w:rsidRPr="00377839" w:rsidRDefault="00E36C79" w:rsidP="00A25D30">
            <w:pPr>
              <w:spacing w:line="288" w:lineRule="auto"/>
              <w:ind w:right="-21"/>
              <w:rPr>
                <w:rFonts w:cs="Arial"/>
                <w:szCs w:val="20"/>
                <w:lang w:val="sl-SI"/>
              </w:rPr>
            </w:pPr>
          </w:p>
          <w:p w14:paraId="16B1F79C" w14:textId="77777777" w:rsidR="00E36C79" w:rsidRPr="00957764" w:rsidRDefault="00E36C79" w:rsidP="00A25D30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>Prejmejo:</w:t>
            </w:r>
          </w:p>
          <w:p w14:paraId="4474CFD2" w14:textId="3E024068" w:rsidR="00E36C79" w:rsidRPr="00957764" w:rsidRDefault="00C23931" w:rsidP="00C23931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 xml:space="preserve">– </w:t>
            </w:r>
            <w:r w:rsidR="00775AEE">
              <w:rPr>
                <w:rFonts w:cs="Arial"/>
                <w:szCs w:val="20"/>
                <w:lang w:val="sl-SI"/>
              </w:rPr>
              <w:t>Socialna z</w:t>
            </w:r>
            <w:r w:rsidR="00602DF5" w:rsidRPr="00957764">
              <w:rPr>
                <w:rFonts w:cs="Arial"/>
                <w:szCs w:val="20"/>
                <w:lang w:val="sl-SI"/>
              </w:rPr>
              <w:t xml:space="preserve">bornica </w:t>
            </w:r>
            <w:r w:rsidR="00E36C79" w:rsidRPr="00957764">
              <w:rPr>
                <w:rFonts w:cs="Arial"/>
                <w:szCs w:val="20"/>
                <w:lang w:val="sl-SI"/>
              </w:rPr>
              <w:t>Slovenije,</w:t>
            </w:r>
          </w:p>
          <w:p w14:paraId="7E4DF8B9" w14:textId="21CE6436" w:rsidR="00E36C79" w:rsidRDefault="00E36C79" w:rsidP="00A25D30">
            <w:pPr>
              <w:suppressAutoHyphens/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 xml:space="preserve">– Ministrstvo za </w:t>
            </w:r>
            <w:r w:rsidR="00775AEE">
              <w:rPr>
                <w:rFonts w:cs="Arial"/>
                <w:szCs w:val="20"/>
                <w:lang w:val="sl-SI"/>
              </w:rPr>
              <w:t>solidarno prihodnost</w:t>
            </w:r>
            <w:r w:rsidRPr="00957764">
              <w:rPr>
                <w:rFonts w:cs="Arial"/>
                <w:szCs w:val="20"/>
                <w:lang w:val="sl-SI"/>
              </w:rPr>
              <w:t>,</w:t>
            </w:r>
          </w:p>
          <w:p w14:paraId="0FDFBF0A" w14:textId="26FDAAB8" w:rsidR="00775AEE" w:rsidRDefault="00775AEE" w:rsidP="00775AEE">
            <w:pPr>
              <w:suppressAutoHyphens/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>–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775AEE">
              <w:rPr>
                <w:rFonts w:cs="Arial"/>
                <w:szCs w:val="20"/>
                <w:lang w:val="sl-SI"/>
              </w:rPr>
              <w:t>Ministrstvo za delo, družino, socialne zadeve in enake možnosti</w:t>
            </w:r>
            <w:r>
              <w:rPr>
                <w:rFonts w:cs="Arial"/>
                <w:szCs w:val="20"/>
                <w:lang w:val="sl-SI"/>
              </w:rPr>
              <w:t>,</w:t>
            </w:r>
          </w:p>
          <w:p w14:paraId="3356A02D" w14:textId="3E5164B0" w:rsidR="00E70626" w:rsidRPr="00E70626" w:rsidRDefault="00E70626" w:rsidP="00E70626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 xml:space="preserve">– </w:t>
            </w:r>
            <w:r>
              <w:rPr>
                <w:rFonts w:cs="Arial"/>
                <w:szCs w:val="20"/>
                <w:lang w:val="sl-SI"/>
              </w:rPr>
              <w:t>Ministrstvo za finance,</w:t>
            </w:r>
          </w:p>
          <w:p w14:paraId="096C3660" w14:textId="532D7CB9" w:rsidR="00E36C79" w:rsidRPr="00957764" w:rsidRDefault="00E36C79" w:rsidP="00B159B1">
            <w:pPr>
              <w:suppressAutoHyphens/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>– Služba Vlade Republike Slovenije za zakonodajo</w:t>
            </w:r>
            <w:r w:rsidR="00B32DDE">
              <w:rPr>
                <w:rFonts w:cs="Arial"/>
                <w:szCs w:val="20"/>
                <w:lang w:val="sl-SI"/>
              </w:rPr>
              <w:t>,</w:t>
            </w:r>
          </w:p>
          <w:p w14:paraId="4671491E" w14:textId="13169D53" w:rsidR="00C5614F" w:rsidRPr="00D9138E" w:rsidRDefault="00C5614F" w:rsidP="00B159B1">
            <w:pPr>
              <w:suppressAutoHyphens/>
              <w:spacing w:line="288" w:lineRule="auto"/>
              <w:rPr>
                <w:rFonts w:cs="Arial"/>
                <w:szCs w:val="20"/>
                <w:lang w:val="sl-SI"/>
              </w:rPr>
            </w:pPr>
            <w:r w:rsidRPr="00957764">
              <w:rPr>
                <w:rFonts w:cs="Arial"/>
                <w:szCs w:val="20"/>
                <w:lang w:val="sl-SI"/>
              </w:rPr>
              <w:t>– Urad Vlade Republike Slovenije za komuniciranje</w:t>
            </w:r>
            <w:r w:rsidR="00B32DDE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E36C79" w:rsidRPr="00D9138E" w14:paraId="534B4A09" w14:textId="77777777" w:rsidTr="00A25D30">
        <w:tc>
          <w:tcPr>
            <w:tcW w:w="9163" w:type="dxa"/>
            <w:gridSpan w:val="3"/>
          </w:tcPr>
          <w:p w14:paraId="45C4941C" w14:textId="766F9513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377839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  <w:p w14:paraId="6C494E3C" w14:textId="0575B312" w:rsidR="00EE487D" w:rsidRPr="00D9138E" w:rsidRDefault="00D9138E" w:rsidP="00EE487D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E36C79" w:rsidRPr="00F91FFA" w14:paraId="75E07D12" w14:textId="77777777" w:rsidTr="00A25D30">
        <w:tc>
          <w:tcPr>
            <w:tcW w:w="9163" w:type="dxa"/>
            <w:gridSpan w:val="3"/>
          </w:tcPr>
          <w:p w14:paraId="02579AF6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377839">
              <w:rPr>
                <w:b/>
                <w:sz w:val="20"/>
                <w:szCs w:val="20"/>
              </w:rPr>
              <w:t>3.a</w:t>
            </w:r>
            <w:proofErr w:type="spellEnd"/>
            <w:r w:rsidRPr="0037783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E36C79" w:rsidRPr="001B3574" w14:paraId="20EBC9BB" w14:textId="77777777" w:rsidTr="00A25D30">
        <w:tc>
          <w:tcPr>
            <w:tcW w:w="9163" w:type="dxa"/>
            <w:gridSpan w:val="3"/>
          </w:tcPr>
          <w:p w14:paraId="402B141A" w14:textId="68A2F10F" w:rsidR="00E36C79" w:rsidRDefault="00A33315" w:rsidP="00A33315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A33315">
              <w:rPr>
                <w:rFonts w:cs="Arial"/>
                <w:szCs w:val="20"/>
                <w:lang w:val="sl-SI"/>
              </w:rPr>
              <w:t>–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1D253E">
              <w:rPr>
                <w:rFonts w:cs="Arial"/>
                <w:szCs w:val="20"/>
                <w:lang w:val="sl-SI"/>
              </w:rPr>
              <w:t>Simon Maljevac</w:t>
            </w:r>
            <w:r w:rsidR="00E36C79" w:rsidRPr="00A33315">
              <w:rPr>
                <w:rFonts w:cs="Arial"/>
                <w:szCs w:val="20"/>
                <w:lang w:val="sl-SI"/>
              </w:rPr>
              <w:t>, minist</w:t>
            </w:r>
            <w:r w:rsidR="00B728FF">
              <w:rPr>
                <w:rFonts w:cs="Arial"/>
                <w:szCs w:val="20"/>
                <w:lang w:val="sl-SI"/>
              </w:rPr>
              <w:t>er</w:t>
            </w:r>
            <w:r w:rsidR="00E36C79" w:rsidRPr="00A33315">
              <w:rPr>
                <w:rFonts w:cs="Arial"/>
                <w:szCs w:val="20"/>
                <w:lang w:val="sl-SI"/>
              </w:rPr>
              <w:t xml:space="preserve"> za </w:t>
            </w:r>
            <w:r w:rsidR="00B728FF">
              <w:rPr>
                <w:rFonts w:cs="Arial"/>
                <w:szCs w:val="20"/>
                <w:lang w:val="sl-SI"/>
              </w:rPr>
              <w:t>solidarno prihodnost</w:t>
            </w:r>
            <w:r w:rsidR="00E36C79" w:rsidRPr="00A33315">
              <w:rPr>
                <w:rFonts w:cs="Arial"/>
                <w:szCs w:val="20"/>
                <w:lang w:val="sl-SI"/>
              </w:rPr>
              <w:t xml:space="preserve">, </w:t>
            </w:r>
          </w:p>
          <w:p w14:paraId="3DAF1743" w14:textId="511DC6E0" w:rsidR="00B728FF" w:rsidRPr="00B728FF" w:rsidRDefault="00B728FF" w:rsidP="00B728FF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A33315">
              <w:rPr>
                <w:rFonts w:cs="Arial"/>
                <w:szCs w:val="20"/>
                <w:lang w:val="sl-SI"/>
              </w:rPr>
              <w:t>–</w:t>
            </w:r>
            <w:r>
              <w:rPr>
                <w:rFonts w:cs="Arial"/>
                <w:szCs w:val="20"/>
                <w:lang w:val="sl-SI"/>
              </w:rPr>
              <w:t xml:space="preserve"> Luka Mesec</w:t>
            </w:r>
            <w:r w:rsidRPr="00A33315">
              <w:rPr>
                <w:rFonts w:cs="Arial"/>
                <w:szCs w:val="20"/>
                <w:lang w:val="sl-SI"/>
              </w:rPr>
              <w:t>, minist</w:t>
            </w:r>
            <w:r>
              <w:rPr>
                <w:rFonts w:cs="Arial"/>
                <w:szCs w:val="20"/>
                <w:lang w:val="sl-SI"/>
              </w:rPr>
              <w:t>er</w:t>
            </w:r>
            <w:r w:rsidRPr="00A33315">
              <w:rPr>
                <w:rFonts w:cs="Arial"/>
                <w:szCs w:val="20"/>
                <w:lang w:val="sl-SI"/>
              </w:rPr>
              <w:t xml:space="preserve"> z</w:t>
            </w:r>
            <w:r>
              <w:rPr>
                <w:rFonts w:cs="Arial"/>
                <w:szCs w:val="20"/>
                <w:lang w:val="sl-SI"/>
              </w:rPr>
              <w:t xml:space="preserve">a </w:t>
            </w:r>
            <w:r w:rsidRPr="00B728FF">
              <w:rPr>
                <w:rFonts w:cs="Arial"/>
                <w:szCs w:val="20"/>
                <w:lang w:val="sl-SI"/>
              </w:rPr>
              <w:t>delo, družino, socialne zadeve in enake možnosti,</w:t>
            </w:r>
          </w:p>
          <w:p w14:paraId="2D235E16" w14:textId="77777777" w:rsidR="00B728FF" w:rsidRDefault="006212DA" w:rsidP="006212DA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6212DA">
              <w:rPr>
                <w:rFonts w:cs="Arial"/>
                <w:szCs w:val="20"/>
                <w:lang w:val="sl-SI"/>
              </w:rPr>
              <w:t>–</w:t>
            </w:r>
            <w:r w:rsidR="00B728FF">
              <w:rPr>
                <w:rFonts w:cs="Arial"/>
                <w:szCs w:val="20"/>
                <w:lang w:val="sl-SI"/>
              </w:rPr>
              <w:t xml:space="preserve"> Ana Černe</w:t>
            </w:r>
            <w:r w:rsidR="00E36C79" w:rsidRPr="006212DA">
              <w:rPr>
                <w:rFonts w:cs="Arial"/>
                <w:szCs w:val="20"/>
                <w:lang w:val="sl-SI"/>
              </w:rPr>
              <w:t>, državn</w:t>
            </w:r>
            <w:r w:rsidR="00B04666" w:rsidRPr="006212DA">
              <w:rPr>
                <w:rFonts w:cs="Arial"/>
                <w:szCs w:val="20"/>
                <w:lang w:val="sl-SI"/>
              </w:rPr>
              <w:t>a sekretarka</w:t>
            </w:r>
            <w:r w:rsidR="00EC1EC1" w:rsidRPr="006212DA">
              <w:rPr>
                <w:rFonts w:cs="Arial"/>
                <w:szCs w:val="20"/>
                <w:lang w:val="sl-SI"/>
              </w:rPr>
              <w:t xml:space="preserve">, </w:t>
            </w:r>
            <w:r w:rsidR="00B95CCC" w:rsidRPr="006212DA">
              <w:rPr>
                <w:rFonts w:cs="Arial"/>
                <w:szCs w:val="20"/>
                <w:lang w:val="sl-SI"/>
              </w:rPr>
              <w:t>Ministrstv</w:t>
            </w:r>
            <w:r w:rsidR="00EC1EC1" w:rsidRPr="006212DA">
              <w:rPr>
                <w:rFonts w:cs="Arial"/>
                <w:szCs w:val="20"/>
                <w:lang w:val="sl-SI"/>
              </w:rPr>
              <w:t>o</w:t>
            </w:r>
            <w:r w:rsidR="00B95CCC" w:rsidRPr="006212DA">
              <w:rPr>
                <w:rFonts w:cs="Arial"/>
                <w:szCs w:val="20"/>
                <w:lang w:val="sl-SI"/>
              </w:rPr>
              <w:t xml:space="preserve"> za </w:t>
            </w:r>
            <w:r w:rsidR="00B728FF">
              <w:rPr>
                <w:rFonts w:cs="Arial"/>
                <w:szCs w:val="20"/>
                <w:lang w:val="sl-SI"/>
              </w:rPr>
              <w:t>solidarno prihodnost</w:t>
            </w:r>
            <w:r w:rsidR="00E36C79" w:rsidRPr="006212DA">
              <w:rPr>
                <w:rFonts w:cs="Arial"/>
                <w:szCs w:val="20"/>
                <w:lang w:val="sl-SI"/>
              </w:rPr>
              <w:t>,</w:t>
            </w:r>
          </w:p>
          <w:p w14:paraId="4FAEFDE4" w14:textId="1D05E07E" w:rsidR="00E36C79" w:rsidRDefault="00B728FF" w:rsidP="006212DA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6212DA">
              <w:rPr>
                <w:rFonts w:cs="Arial"/>
                <w:szCs w:val="20"/>
                <w:lang w:val="sl-SI"/>
              </w:rPr>
              <w:t>–</w:t>
            </w:r>
            <w:r>
              <w:rPr>
                <w:rFonts w:cs="Arial"/>
                <w:szCs w:val="20"/>
                <w:lang w:val="sl-SI"/>
              </w:rPr>
              <w:t xml:space="preserve"> Natalija </w:t>
            </w:r>
            <w:r w:rsidR="00E0648F">
              <w:rPr>
                <w:rFonts w:cs="Arial"/>
                <w:szCs w:val="20"/>
                <w:lang w:val="sl-SI"/>
              </w:rPr>
              <w:t>Pogorevc</w:t>
            </w:r>
            <w:r w:rsidRPr="006212DA">
              <w:rPr>
                <w:rFonts w:cs="Arial"/>
                <w:szCs w:val="20"/>
                <w:lang w:val="sl-SI"/>
              </w:rPr>
              <w:t xml:space="preserve">, državna sekretarka, Ministrstvo za </w:t>
            </w:r>
            <w:r w:rsidRPr="00B728FF">
              <w:rPr>
                <w:rFonts w:cs="Arial"/>
                <w:szCs w:val="20"/>
                <w:lang w:val="sl-SI"/>
              </w:rPr>
              <w:t>delo, družino, socialne zadeve in enak</w:t>
            </w:r>
            <w:r w:rsidR="004C7FB4">
              <w:rPr>
                <w:rFonts w:cs="Arial"/>
                <w:szCs w:val="20"/>
                <w:lang w:val="sl-SI"/>
              </w:rPr>
              <w:t xml:space="preserve">e </w:t>
            </w:r>
            <w:r w:rsidRPr="00B728FF">
              <w:rPr>
                <w:rFonts w:cs="Arial"/>
                <w:szCs w:val="20"/>
                <w:lang w:val="sl-SI"/>
              </w:rPr>
              <w:t>možnosti</w:t>
            </w:r>
            <w:r w:rsidRPr="006212DA">
              <w:rPr>
                <w:rFonts w:cs="Arial"/>
                <w:szCs w:val="20"/>
                <w:lang w:val="sl-SI"/>
              </w:rPr>
              <w:t xml:space="preserve">, </w:t>
            </w:r>
          </w:p>
          <w:p w14:paraId="707FA79F" w14:textId="48D7B409" w:rsidR="004C7FB4" w:rsidRPr="0003432B" w:rsidRDefault="001271F8" w:rsidP="0003432B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6212DA">
              <w:rPr>
                <w:rFonts w:cs="Arial"/>
                <w:szCs w:val="20"/>
                <w:lang w:val="sl-SI"/>
              </w:rPr>
              <w:lastRenderedPageBreak/>
              <w:t>–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D8036D">
              <w:rPr>
                <w:szCs w:val="20"/>
                <w:lang w:eastAsia="ar-SA"/>
              </w:rPr>
              <w:t xml:space="preserve">Mateja Nagode, generalna direktorica </w:t>
            </w:r>
            <w:r w:rsidRPr="00D8036D">
              <w:rPr>
                <w:szCs w:val="20"/>
              </w:rPr>
              <w:t xml:space="preserve">Direktorata za starejše, dolgotrajno oskrbo in </w:t>
            </w:r>
            <w:r w:rsidR="00D54E91" w:rsidRPr="00D8036D">
              <w:rPr>
                <w:szCs w:val="20"/>
              </w:rPr>
              <w:t xml:space="preserve">   </w:t>
            </w:r>
            <w:r w:rsidRPr="00D8036D">
              <w:rPr>
                <w:szCs w:val="20"/>
              </w:rPr>
              <w:t xml:space="preserve">deinstitucionalizacijo, </w:t>
            </w:r>
            <w:r w:rsidRPr="00D8036D">
              <w:rPr>
                <w:szCs w:val="20"/>
                <w:lang w:eastAsia="ar-SA"/>
              </w:rPr>
              <w:t>Ministrstvo za solidarno prihodnost,</w:t>
            </w:r>
          </w:p>
          <w:p w14:paraId="5954D2B9" w14:textId="77777777" w:rsidR="004C7FB4" w:rsidRPr="006212DA" w:rsidRDefault="004C7FB4" w:rsidP="004C7FB4">
            <w:pPr>
              <w:spacing w:line="288" w:lineRule="auto"/>
              <w:rPr>
                <w:rFonts w:cs="Arial"/>
                <w:szCs w:val="20"/>
                <w:lang w:val="sl-SI"/>
              </w:rPr>
            </w:pPr>
            <w:r w:rsidRPr="00A33315">
              <w:rPr>
                <w:rFonts w:cs="Arial"/>
                <w:szCs w:val="20"/>
                <w:lang w:val="sl-SI"/>
              </w:rPr>
              <w:t>–</w:t>
            </w:r>
            <w:r>
              <w:rPr>
                <w:rFonts w:cs="Arial"/>
                <w:szCs w:val="20"/>
                <w:lang w:val="sl-SI"/>
              </w:rPr>
              <w:t xml:space="preserve"> Barbara Goričan, generalna direktorica Direktorata za socialne zadeve, </w:t>
            </w:r>
            <w:r w:rsidRPr="006212DA">
              <w:rPr>
                <w:rFonts w:cs="Arial"/>
                <w:szCs w:val="20"/>
                <w:lang w:val="sl-SI"/>
              </w:rPr>
              <w:t xml:space="preserve">Ministrstvo za </w:t>
            </w:r>
            <w:r w:rsidRPr="00B728FF">
              <w:rPr>
                <w:rFonts w:cs="Arial"/>
                <w:szCs w:val="20"/>
                <w:lang w:val="sl-SI"/>
              </w:rPr>
              <w:t>delo, družino, socialne zadeve in enak</w:t>
            </w:r>
            <w:r>
              <w:rPr>
                <w:rFonts w:cs="Arial"/>
                <w:szCs w:val="20"/>
                <w:lang w:val="sl-SI"/>
              </w:rPr>
              <w:t xml:space="preserve">e </w:t>
            </w:r>
            <w:r w:rsidRPr="00B728FF">
              <w:rPr>
                <w:rFonts w:cs="Arial"/>
                <w:szCs w:val="20"/>
                <w:lang w:val="sl-SI"/>
              </w:rPr>
              <w:t>možnosti</w:t>
            </w:r>
            <w:r w:rsidRPr="006212DA">
              <w:rPr>
                <w:rFonts w:cs="Arial"/>
                <w:szCs w:val="20"/>
                <w:lang w:val="sl-SI"/>
              </w:rPr>
              <w:t xml:space="preserve">,  </w:t>
            </w:r>
          </w:p>
          <w:p w14:paraId="52DDC56D" w14:textId="3CDDEEAD" w:rsidR="004C7FB4" w:rsidRPr="00377839" w:rsidRDefault="004C7FB4" w:rsidP="00A25D30">
            <w:pPr>
              <w:pStyle w:val="Neotevilenodstavek"/>
              <w:spacing w:before="0" w:after="0" w:line="288" w:lineRule="auto"/>
              <w:rPr>
                <w:sz w:val="20"/>
                <w:szCs w:val="20"/>
                <w:lang w:eastAsia="ar-SA"/>
              </w:rPr>
            </w:pPr>
          </w:p>
        </w:tc>
      </w:tr>
      <w:tr w:rsidR="00E36C79" w:rsidRPr="001B3574" w14:paraId="69AC9F40" w14:textId="77777777" w:rsidTr="00A25D30">
        <w:tc>
          <w:tcPr>
            <w:tcW w:w="9163" w:type="dxa"/>
            <w:gridSpan w:val="3"/>
          </w:tcPr>
          <w:p w14:paraId="10A6CA53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377839">
              <w:rPr>
                <w:b/>
                <w:iCs/>
                <w:sz w:val="20"/>
                <w:szCs w:val="20"/>
              </w:rPr>
              <w:lastRenderedPageBreak/>
              <w:t>3.b</w:t>
            </w:r>
            <w:proofErr w:type="spellEnd"/>
            <w:r w:rsidRPr="00377839">
              <w:rPr>
                <w:b/>
                <w:iCs/>
                <w:sz w:val="20"/>
                <w:szCs w:val="20"/>
              </w:rPr>
              <w:t xml:space="preserve"> Zunanji strokovnjaki, ki so </w:t>
            </w:r>
            <w:r w:rsidRPr="0037783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E36C79" w:rsidRPr="00D8036D" w14:paraId="5721CBE4" w14:textId="77777777" w:rsidTr="00A25D30">
        <w:tc>
          <w:tcPr>
            <w:tcW w:w="9163" w:type="dxa"/>
            <w:gridSpan w:val="3"/>
          </w:tcPr>
          <w:p w14:paraId="1E6656EF" w14:textId="66A88616" w:rsidR="00DE2660" w:rsidRPr="00377839" w:rsidRDefault="00E36C79" w:rsidP="00A25D3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Pri pripravi dela ali celotnega gradiva zunanji strokovnjaki niso sodelovali.</w:t>
            </w:r>
          </w:p>
        </w:tc>
      </w:tr>
      <w:tr w:rsidR="00E36C79" w:rsidRPr="001B3574" w14:paraId="4770E656" w14:textId="77777777" w:rsidTr="00A25D30">
        <w:tc>
          <w:tcPr>
            <w:tcW w:w="9163" w:type="dxa"/>
            <w:gridSpan w:val="3"/>
          </w:tcPr>
          <w:p w14:paraId="4697C517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37783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E36C79" w:rsidRPr="00D9138E" w14:paraId="446ED4F9" w14:textId="77777777" w:rsidTr="00A25D30">
        <w:tc>
          <w:tcPr>
            <w:tcW w:w="9163" w:type="dxa"/>
            <w:gridSpan w:val="3"/>
          </w:tcPr>
          <w:p w14:paraId="6E0156E1" w14:textId="700E7006" w:rsidR="00E36C79" w:rsidRPr="00377839" w:rsidRDefault="0087708F" w:rsidP="0087708F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szCs w:val="20"/>
                <w:lang w:eastAsia="ar-SA"/>
              </w:rPr>
            </w:pPr>
            <w:r>
              <w:rPr>
                <w:rFonts w:cs="Arial"/>
                <w:szCs w:val="20"/>
                <w:lang w:val="sl-SI" w:eastAsia="ar-SA"/>
              </w:rPr>
              <w:t>/</w:t>
            </w:r>
          </w:p>
        </w:tc>
      </w:tr>
      <w:tr w:rsidR="00E36C79" w:rsidRPr="00377839" w14:paraId="27527414" w14:textId="77777777" w:rsidTr="00A25D30">
        <w:tc>
          <w:tcPr>
            <w:tcW w:w="9163" w:type="dxa"/>
            <w:gridSpan w:val="3"/>
          </w:tcPr>
          <w:p w14:paraId="6AED2933" w14:textId="77777777" w:rsidR="00E36C79" w:rsidRPr="00377839" w:rsidRDefault="00E36C79" w:rsidP="00A25D30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>5. Kratek povzetek gradiva:</w:t>
            </w:r>
          </w:p>
        </w:tc>
      </w:tr>
      <w:tr w:rsidR="00E36C79" w:rsidRPr="00D8036D" w14:paraId="27DD15BD" w14:textId="77777777" w:rsidTr="00A25D30">
        <w:tc>
          <w:tcPr>
            <w:tcW w:w="9163" w:type="dxa"/>
            <w:gridSpan w:val="3"/>
          </w:tcPr>
          <w:p w14:paraId="2BD4ECDD" w14:textId="66E2ADE0" w:rsidR="00F27C07" w:rsidRDefault="009B2DD2" w:rsidP="0078694B">
            <w:pPr>
              <w:pStyle w:val="Naslovpredpisa"/>
              <w:spacing w:before="0" w:after="0" w:line="288" w:lineRule="auto"/>
              <w:jc w:val="both"/>
              <w:rPr>
                <w:b w:val="0"/>
                <w:bCs/>
                <w:sz w:val="20"/>
                <w:szCs w:val="20"/>
              </w:rPr>
            </w:pPr>
            <w:r w:rsidRPr="009B2DD2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Socialna zbornica Slovenije</w:t>
            </w:r>
            <w:r w:rsidR="001E3E13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(v nadaljnjem besedilu: zbornica)</w:t>
            </w:r>
            <w:r w:rsidRPr="009B2DD2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je Ministrstvu za solidarno prihodnost posredovala Zapisnik Skupščine Socialne zbornice Slovenije, številka 2028/2025-SZS/SK-NM, z dne 10. 7. 2025, iz katerega je razvidno, da je </w:t>
            </w:r>
            <w:r w:rsidRPr="009B2DD2">
              <w:rPr>
                <w:b w:val="0"/>
                <w:bCs/>
                <w:sz w:val="20"/>
                <w:szCs w:val="20"/>
              </w:rPr>
              <w:t>Skupščina</w:t>
            </w:r>
            <w:r w:rsidR="00294408">
              <w:rPr>
                <w:b w:val="0"/>
                <w:bCs/>
                <w:sz w:val="20"/>
                <w:szCs w:val="20"/>
              </w:rPr>
              <w:t xml:space="preserve"> Socialne</w:t>
            </w:r>
            <w:r w:rsidRPr="009B2DD2">
              <w:rPr>
                <w:b w:val="0"/>
                <w:bCs/>
                <w:sz w:val="20"/>
                <w:szCs w:val="20"/>
              </w:rPr>
              <w:t xml:space="preserve"> zbornice</w:t>
            </w:r>
            <w:r w:rsidR="00294408">
              <w:rPr>
                <w:b w:val="0"/>
                <w:bCs/>
                <w:sz w:val="20"/>
                <w:szCs w:val="20"/>
              </w:rPr>
              <w:t xml:space="preserve"> Slovenije</w:t>
            </w:r>
            <w:r w:rsidRPr="009B2DD2">
              <w:rPr>
                <w:b w:val="0"/>
                <w:bCs/>
                <w:sz w:val="20"/>
                <w:szCs w:val="20"/>
              </w:rPr>
              <w:t xml:space="preserve"> na 9. dopisni seji, ki je potekala od 4. 7. 2025 do 9. 7. 2025 potrdila in sprejela novelirano besedilo </w:t>
            </w:r>
            <w:r w:rsidR="009315E8">
              <w:rPr>
                <w:b w:val="0"/>
                <w:bCs/>
                <w:sz w:val="20"/>
                <w:szCs w:val="20"/>
              </w:rPr>
              <w:t>S</w:t>
            </w:r>
            <w:r w:rsidRPr="009B2DD2">
              <w:rPr>
                <w:b w:val="0"/>
                <w:bCs/>
                <w:sz w:val="20"/>
                <w:szCs w:val="20"/>
              </w:rPr>
              <w:t>tatuta Socialne zbornice Slovenije št. 1975/2025-SZS/SK-NM</w:t>
            </w:r>
            <w:r w:rsidR="0047370B">
              <w:rPr>
                <w:b w:val="0"/>
                <w:bCs/>
                <w:sz w:val="20"/>
                <w:szCs w:val="20"/>
              </w:rPr>
              <w:t xml:space="preserve"> (v nadaljevanju besedila: Statut zbornice)</w:t>
            </w:r>
            <w:r w:rsidRPr="009B2DD2">
              <w:rPr>
                <w:b w:val="0"/>
                <w:bCs/>
                <w:sz w:val="20"/>
                <w:szCs w:val="20"/>
              </w:rPr>
              <w:t>.</w:t>
            </w:r>
            <w:r w:rsidR="00294408">
              <w:rPr>
                <w:b w:val="0"/>
                <w:bCs/>
                <w:sz w:val="20"/>
                <w:szCs w:val="20"/>
              </w:rPr>
              <w:t xml:space="preserve"> </w:t>
            </w:r>
          </w:p>
          <w:p w14:paraId="163BE5BB" w14:textId="5074CC78" w:rsidR="009B2DD2" w:rsidRDefault="00294408" w:rsidP="0078694B">
            <w:pPr>
              <w:pStyle w:val="Naslovpredpisa"/>
              <w:spacing w:before="0" w:after="0" w:line="288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Četrti odstavek 79. člena Zakona o socialnem varstvu (Uradni list RS, št. </w:t>
            </w:r>
            <w:hyperlink r:id="rId28" w:tgtFrame="_blank" w:tooltip="Zakon o socialnem varstvu (uradno prečiščeno besedilo) (ZSV-UPB2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3/07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uradno prečiščeno besedilo, </w:t>
            </w:r>
            <w:hyperlink r:id="rId29" w:tgtFrame="_blank" w:tooltip="Popravek Uradnega prečiščenega besedila Zakona o socialnem varstvu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23/07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popr., </w:t>
            </w:r>
            <w:hyperlink r:id="rId30" w:tgtFrame="_blank" w:tooltip="Popravek Uradnega prečiščenega besedila Zakona o socialnem varstvu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41/07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popr., </w:t>
            </w:r>
            <w:hyperlink r:id="rId31" w:tgtFrame="_blank" w:tooltip="Zakon o socialno varstvenih prejemkih (ZSVarPre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61/10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 – </w:t>
            </w:r>
            <w:proofErr w:type="spellStart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ZSVarPre</w:t>
            </w:r>
            <w:proofErr w:type="spellEnd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32" w:tgtFrame="_blank" w:tooltip="Zakon o uveljavljanju pravic iz javnih sredstev (ZUPJS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62/10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ZUPJS, </w:t>
            </w:r>
            <w:hyperlink r:id="rId33" w:tgtFrame="_blank" w:tooltip="Zakon o dopolnitvi Zakona o socialnem varstvu (ZSV-E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57/12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34" w:tgtFrame="_blank" w:tooltip="Zakon o spremembah in dopolnitvah Zakona o socialnem varstvu (ZSV-F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39/16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35" w:tgtFrame="_blank" w:tooltip="Zakon o prijavi prebivališča (ZPPreb-1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52/16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ZPPreb-1, </w:t>
            </w:r>
            <w:hyperlink r:id="rId36" w:tgtFrame="_blank" w:tooltip="Družinski zakonik (DZ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15/17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DZ, </w:t>
            </w:r>
            <w:hyperlink r:id="rId37" w:tgtFrame="_blank" w:tooltip="Zakon o dopolnitvah Zakona o socialnem varstvu (ZSV-G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29/17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38" w:tgtFrame="_blank" w:tooltip="Zakon o spremembah in dopolnitvah Zakona o socialnem varstvu (ZSV-H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54/17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39" w:tgtFrame="_blank" w:tooltip="Zakon o nevladnih organizacijah (ZNOrg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21/18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ZNOrg, </w:t>
            </w:r>
            <w:hyperlink r:id="rId40" w:tgtFrame="_blank" w:tooltip="Zakon o spremembah in dopolnitvah Zakona o osebni asistenci (ZOA-A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31/18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ZOA-A, </w:t>
            </w:r>
            <w:hyperlink r:id="rId41" w:tgtFrame="_blank" w:tooltip="Zakon o spremembah in dopolnitvah Zakona o socialnem varstvu (ZSV-I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28/19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42" w:tgtFrame="_blank" w:tooltip="Zakon o finančni razbremenitvi občin (ZFRO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189/20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 – ZFRO, </w:t>
            </w:r>
            <w:hyperlink r:id="rId43" w:tgtFrame="_blank" w:tooltip="Zakon o dolgotrajni oskrbi (ZDOsk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196/21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 – </w:t>
            </w:r>
            <w:proofErr w:type="spellStart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ZDOsk</w:t>
            </w:r>
            <w:proofErr w:type="spellEnd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44" w:tgtFrame="_blank" w:tooltip="Zakon o spremembah in dopolnitvah Zakona o socialnem varstvu (ZSV-J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82/23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 </w:t>
            </w:r>
            <w:hyperlink r:id="rId45" w:tgtFrame="_blank" w:tooltip="Zakon o dolgotrajni oskrbi (ZDOsk-1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84/23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 – </w:t>
            </w:r>
            <w:proofErr w:type="spellStart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ZDOsk</w:t>
            </w:r>
            <w:proofErr w:type="spellEnd"/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-1 in </w:t>
            </w:r>
            <w:hyperlink r:id="rId46" w:tgtFrame="_blank" w:tooltip="Zakon o spremembah in dopolnitvah Zakona o socialnem varstvu (ZSV-K)" w:history="1">
              <w:r w:rsidRPr="00294408">
                <w:rPr>
                  <w:b w:val="0"/>
                  <w:bCs/>
                  <w:color w:val="000000" w:themeColor="text1"/>
                  <w:sz w:val="20"/>
                  <w:szCs w:val="20"/>
                  <w:lang w:eastAsia="en-US"/>
                </w:rPr>
                <w:t>24/25</w:t>
              </w:r>
            </w:hyperlink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; v nadaljnjem besedilu: ZSV)</w:t>
            </w: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294408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določa, da k statutu zbornice da soglasje Vlada Republike Slovenije, v delu, ki se nanaša na javna pooblastila.</w:t>
            </w:r>
          </w:p>
          <w:p w14:paraId="11A22E46" w14:textId="49094034" w:rsidR="00151151" w:rsidRPr="00EE0C49" w:rsidRDefault="00151151" w:rsidP="00EE0C49">
            <w:pPr>
              <w:pStyle w:val="Naslovpredpisa"/>
              <w:spacing w:before="0" w:after="0" w:line="288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Ministrstvo za solidarno prihodnost ugotavlja, da so določila drugega odstavka 15. člena </w:t>
            </w:r>
            <w:r w:rsidR="00690025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tatuta</w:t>
            </w:r>
            <w:r w:rsidR="0047370B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zbornice</w:t>
            </w: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, ki določajo naloge zbornice na področju javnih pooblastil, ustrezna oziroma skladna z določili drugega odstavka 77. člena ZSV. Navedeno je z dopisom št. 0140-6/2025-2611-5, z dne 6. 10. 2025 potrdilo tudi Ministrstvo za delo, družino, socialne zadeve in enake možnosti.</w:t>
            </w:r>
          </w:p>
          <w:p w14:paraId="15D5E0B0" w14:textId="6FBFDD61" w:rsidR="00151151" w:rsidRPr="00EE0C49" w:rsidRDefault="004379BB" w:rsidP="00EE0C49">
            <w:pPr>
              <w:pStyle w:val="Naslovpredpisa"/>
              <w:spacing w:before="0" w:after="0" w:line="288" w:lineRule="auto"/>
              <w:jc w:val="both"/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Ministrstvo za solidarno prihodnost, v skladu z zgoraj navedenim in na podlagi četrtega odstavka 79. člena ZSV, </w:t>
            </w:r>
            <w:r w:rsidR="00151151"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Vlad</w:t>
            </w: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i</w:t>
            </w:r>
            <w:r w:rsidR="00151151"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Republike Slovenije </w:t>
            </w:r>
            <w:r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predlaga, da </w:t>
            </w:r>
            <w:r w:rsidR="00151151"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poda soglasje k </w:t>
            </w:r>
            <w:r w:rsidR="00690025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S</w:t>
            </w:r>
            <w:r w:rsidR="00151151"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tatutu</w:t>
            </w:r>
            <w:r w:rsidR="0047370B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zbornice</w:t>
            </w:r>
            <w:r w:rsidR="00151151" w:rsidRPr="00EE0C49">
              <w:rPr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199FF094" w14:textId="07C3B8BF" w:rsidR="00217547" w:rsidRPr="00377839" w:rsidRDefault="00217547" w:rsidP="0087708F">
            <w:pPr>
              <w:spacing w:line="288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E36C79" w:rsidRPr="00377839" w14:paraId="43E4ADFE" w14:textId="77777777" w:rsidTr="00A25D30">
        <w:tc>
          <w:tcPr>
            <w:tcW w:w="9163" w:type="dxa"/>
            <w:gridSpan w:val="3"/>
          </w:tcPr>
          <w:p w14:paraId="6797C16F" w14:textId="77777777" w:rsidR="00E36C79" w:rsidRPr="00377839" w:rsidRDefault="00E36C79" w:rsidP="00A25D30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>6. Presoja posledic za:</w:t>
            </w:r>
          </w:p>
        </w:tc>
      </w:tr>
      <w:tr w:rsidR="00E36C79" w:rsidRPr="00377839" w14:paraId="647F2091" w14:textId="77777777" w:rsidTr="00A25D30">
        <w:tc>
          <w:tcPr>
            <w:tcW w:w="1448" w:type="dxa"/>
          </w:tcPr>
          <w:p w14:paraId="36F3CDFA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</w:tcPr>
          <w:p w14:paraId="4231CE74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A3C76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BCA21CB" w14:textId="1B6702A9" w:rsidR="00E36C79" w:rsidRPr="00B159B1" w:rsidRDefault="002A0CA5" w:rsidP="00A25D30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E36C79" w:rsidRPr="00377839" w14:paraId="4C88F381" w14:textId="77777777" w:rsidTr="00A25D30">
        <w:tc>
          <w:tcPr>
            <w:tcW w:w="1448" w:type="dxa"/>
          </w:tcPr>
          <w:p w14:paraId="7C1140E0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</w:tcPr>
          <w:p w14:paraId="3CF2C849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8FA7C8C" w14:textId="77777777" w:rsidR="00E36C79" w:rsidRPr="00B159B1" w:rsidRDefault="00E36C79" w:rsidP="00A25D3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660EEF73" w14:textId="77777777" w:rsidTr="00A25D30">
        <w:tc>
          <w:tcPr>
            <w:tcW w:w="1448" w:type="dxa"/>
          </w:tcPr>
          <w:p w14:paraId="3CF2843D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</w:tcPr>
          <w:p w14:paraId="3EC7F2F9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7C119FE" w14:textId="448AC47D" w:rsidR="00E36C79" w:rsidRPr="00B159B1" w:rsidRDefault="00217547" w:rsidP="00A25D30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3C076C41" w14:textId="77777777" w:rsidTr="00A25D30">
        <w:tc>
          <w:tcPr>
            <w:tcW w:w="1448" w:type="dxa"/>
          </w:tcPr>
          <w:p w14:paraId="6605083C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</w:tcPr>
          <w:p w14:paraId="6A19D07E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sz w:val="20"/>
                <w:szCs w:val="20"/>
              </w:rPr>
              <w:t>gospodarstvo, zlasti</w:t>
            </w:r>
            <w:r w:rsidRPr="0037783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B6064C9" w14:textId="77777777" w:rsidR="00E36C79" w:rsidRPr="00B159B1" w:rsidRDefault="00E36C79" w:rsidP="00A25D3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1B8FB266" w14:textId="77777777" w:rsidTr="00A25D30">
        <w:tc>
          <w:tcPr>
            <w:tcW w:w="1448" w:type="dxa"/>
          </w:tcPr>
          <w:p w14:paraId="03D0CF8F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</w:tcPr>
          <w:p w14:paraId="7CB76189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225B4A4" w14:textId="77777777" w:rsidR="00E36C79" w:rsidRPr="00B159B1" w:rsidRDefault="00E36C79" w:rsidP="00A25D3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30C6E929" w14:textId="77777777" w:rsidTr="00A25D30">
        <w:tc>
          <w:tcPr>
            <w:tcW w:w="1448" w:type="dxa"/>
          </w:tcPr>
          <w:p w14:paraId="72BBBD15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</w:tcPr>
          <w:p w14:paraId="2751BA27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55F36D3" w14:textId="77777777" w:rsidR="00E36C79" w:rsidRPr="00B159B1" w:rsidRDefault="00E36C79" w:rsidP="00A25D3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2FB7110C" w14:textId="77777777" w:rsidTr="00A25D30">
        <w:tc>
          <w:tcPr>
            <w:tcW w:w="1448" w:type="dxa"/>
            <w:tcBorders>
              <w:bottom w:val="single" w:sz="4" w:space="0" w:color="auto"/>
            </w:tcBorders>
          </w:tcPr>
          <w:p w14:paraId="59EB9FB0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tcBorders>
              <w:bottom w:val="single" w:sz="4" w:space="0" w:color="auto"/>
            </w:tcBorders>
          </w:tcPr>
          <w:p w14:paraId="3F59FBF4" w14:textId="77777777" w:rsidR="00E36C79" w:rsidRPr="00377839" w:rsidRDefault="00E36C79" w:rsidP="00A25D30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dokumente razvojnega načrtovanja:</w:t>
            </w:r>
          </w:p>
          <w:p w14:paraId="7A239162" w14:textId="77777777" w:rsidR="00E36C79" w:rsidRPr="00377839" w:rsidRDefault="00E36C79" w:rsidP="00A25D30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nacionalne dokumente razvojnega načrtovanja</w:t>
            </w:r>
          </w:p>
          <w:p w14:paraId="418D6353" w14:textId="77777777" w:rsidR="00E36C79" w:rsidRPr="00377839" w:rsidRDefault="00E36C79" w:rsidP="00A25D30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8283167" w14:textId="77777777" w:rsidR="00E36C79" w:rsidRPr="00377839" w:rsidRDefault="00E36C79" w:rsidP="00A25D30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37783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8FC3CD8" w14:textId="77777777" w:rsidR="00E36C79" w:rsidRPr="00B159B1" w:rsidRDefault="00E36C79" w:rsidP="00A25D30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D06CAB" w14:paraId="31E84B9D" w14:textId="77777777" w:rsidTr="00A25D30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663" w14:textId="77777777" w:rsidR="00E36C79" w:rsidRPr="00377839" w:rsidRDefault="00E36C79" w:rsidP="00A25D3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proofErr w:type="spellStart"/>
            <w:r w:rsidRPr="00710D96">
              <w:rPr>
                <w:sz w:val="20"/>
                <w:szCs w:val="20"/>
              </w:rPr>
              <w:t>7.a</w:t>
            </w:r>
            <w:proofErr w:type="spellEnd"/>
            <w:r w:rsidRPr="00710D96">
              <w:rPr>
                <w:sz w:val="20"/>
                <w:szCs w:val="20"/>
              </w:rPr>
              <w:t xml:space="preserve"> Predstavitev ocene finančnih posledic nad 40.000 EUR:</w:t>
            </w:r>
          </w:p>
          <w:p w14:paraId="67689350" w14:textId="0D253C9C" w:rsidR="00217547" w:rsidRPr="00377839" w:rsidRDefault="002A0CA5" w:rsidP="00A25D3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</w:tbl>
    <w:p w14:paraId="018F643E" w14:textId="77777777" w:rsidR="00E36C79" w:rsidRPr="00377839" w:rsidRDefault="00E36C79" w:rsidP="00E36C79">
      <w:pPr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827"/>
        <w:gridCol w:w="1125"/>
        <w:gridCol w:w="254"/>
        <w:gridCol w:w="1330"/>
        <w:gridCol w:w="795"/>
        <w:gridCol w:w="423"/>
        <w:gridCol w:w="575"/>
        <w:gridCol w:w="1842"/>
      </w:tblGrid>
      <w:tr w:rsidR="00E36C79" w:rsidRPr="00D8036D" w14:paraId="6530BDD0" w14:textId="77777777" w:rsidTr="00A25D30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053E37" w14:textId="77777777" w:rsidR="00E36C79" w:rsidRPr="00377839" w:rsidRDefault="00E36C79" w:rsidP="00A25D30">
            <w:pPr>
              <w:pStyle w:val="Naslov1"/>
              <w:pageBreakBefore/>
            </w:pPr>
            <w:bookmarkStart w:id="0" w:name="_Hlk43110922"/>
            <w:r w:rsidRPr="00377839">
              <w:lastRenderedPageBreak/>
              <w:t>I. Ocena finančnih posledic, ki niso načrtovane v sprejetem proračunu</w:t>
            </w:r>
          </w:p>
        </w:tc>
      </w:tr>
      <w:tr w:rsidR="00E36C79" w:rsidRPr="00377839" w14:paraId="2B4E3D31" w14:textId="77777777" w:rsidTr="00A25D30">
        <w:trPr>
          <w:cantSplit/>
          <w:trHeight w:val="276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748" w14:textId="77777777" w:rsidR="00E36C79" w:rsidRPr="00377839" w:rsidRDefault="00E36C79" w:rsidP="00A25D30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CC27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A73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F02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02B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E36C79" w:rsidRPr="00377839" w14:paraId="63A4E892" w14:textId="77777777" w:rsidTr="00A25D30">
        <w:trPr>
          <w:cantSplit/>
          <w:trHeight w:val="423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3C9" w14:textId="77777777" w:rsidR="00E36C79" w:rsidRPr="00377839" w:rsidRDefault="00E36C79" w:rsidP="00A25D30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37783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77839">
              <w:rPr>
                <w:rFonts w:cs="Arial"/>
                <w:b/>
                <w:szCs w:val="20"/>
                <w:lang w:val="sl-SI"/>
              </w:rPr>
              <w:t>–</w:t>
            </w:r>
            <w:r w:rsidRPr="00377839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EB2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311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2D5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1CEF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</w:tr>
      <w:tr w:rsidR="00E36C79" w:rsidRPr="00377839" w14:paraId="3C0783C3" w14:textId="77777777" w:rsidTr="00A25D30">
        <w:trPr>
          <w:cantSplit/>
          <w:trHeight w:val="423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A85" w14:textId="77777777" w:rsidR="00E36C79" w:rsidRPr="00377839" w:rsidRDefault="00E36C79" w:rsidP="00A25D30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37783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77839">
              <w:rPr>
                <w:rFonts w:cs="Arial"/>
                <w:b/>
                <w:szCs w:val="20"/>
                <w:lang w:val="sl-SI"/>
              </w:rPr>
              <w:t>–</w:t>
            </w:r>
            <w:r w:rsidRPr="00377839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638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D63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06AE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F07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</w:tr>
      <w:tr w:rsidR="00E36C79" w:rsidRPr="00377839" w14:paraId="1104C73C" w14:textId="77777777" w:rsidTr="00A25D30">
        <w:trPr>
          <w:cantSplit/>
          <w:trHeight w:val="423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FFA" w14:textId="77777777" w:rsidR="00E36C79" w:rsidRPr="00710D96" w:rsidRDefault="00E36C79" w:rsidP="00A25D30">
            <w:pPr>
              <w:widowControl w:val="0"/>
              <w:rPr>
                <w:rFonts w:cs="Arial"/>
                <w:bCs/>
                <w:color w:val="000000" w:themeColor="text1"/>
                <w:szCs w:val="20"/>
                <w:lang w:val="sl-SI"/>
              </w:rPr>
            </w:pPr>
            <w:r w:rsidRPr="00710D96">
              <w:rPr>
                <w:rFonts w:cs="Arial"/>
                <w:bCs/>
                <w:color w:val="000000" w:themeColor="text1"/>
                <w:szCs w:val="20"/>
                <w:lang w:val="sl-SI"/>
              </w:rPr>
              <w:t>Predvideno povečanje (+) ali zmanjšanje (</w:t>
            </w:r>
            <w:r w:rsidRPr="00710D96">
              <w:rPr>
                <w:rFonts w:cs="Arial"/>
                <w:b/>
                <w:color w:val="000000" w:themeColor="text1"/>
                <w:szCs w:val="20"/>
                <w:lang w:val="sl-SI"/>
              </w:rPr>
              <w:t>–</w:t>
            </w:r>
            <w:r w:rsidRPr="00710D96">
              <w:rPr>
                <w:rFonts w:cs="Arial"/>
                <w:bCs/>
                <w:color w:val="000000" w:themeColor="text1"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F05" w14:textId="5EE156C9" w:rsidR="00E36C79" w:rsidRPr="00710D96" w:rsidRDefault="00E36C79" w:rsidP="00B159B1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B4F" w14:textId="05CB3FB4" w:rsidR="00E36C79" w:rsidRPr="00710D96" w:rsidRDefault="00E36C79" w:rsidP="00B159B1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D08" w14:textId="61579855" w:rsidR="00E36C79" w:rsidRPr="00B159B1" w:rsidRDefault="00E36C79" w:rsidP="00B159B1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2C1" w14:textId="787BDAB4" w:rsidR="00E36C79" w:rsidRPr="00B159B1" w:rsidRDefault="00E36C79" w:rsidP="00B159B1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</w:p>
        </w:tc>
      </w:tr>
      <w:tr w:rsidR="00E36C79" w:rsidRPr="00377839" w14:paraId="5AAE1226" w14:textId="77777777" w:rsidTr="00A25D30">
        <w:trPr>
          <w:cantSplit/>
          <w:trHeight w:val="623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0735" w14:textId="77777777" w:rsidR="00E36C79" w:rsidRPr="00377839" w:rsidRDefault="00E36C79" w:rsidP="00A25D30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37783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77839">
              <w:rPr>
                <w:rFonts w:cs="Arial"/>
                <w:b/>
                <w:szCs w:val="20"/>
                <w:lang w:val="sl-SI"/>
              </w:rPr>
              <w:t>–</w:t>
            </w:r>
            <w:r w:rsidRPr="00377839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839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1DF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692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1B9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E36C79" w:rsidRPr="00377839" w14:paraId="3EC3FBCA" w14:textId="77777777" w:rsidTr="00A25D30">
        <w:trPr>
          <w:cantSplit/>
          <w:trHeight w:val="423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1A1" w14:textId="77777777" w:rsidR="00E36C79" w:rsidRPr="00377839" w:rsidRDefault="00E36C79" w:rsidP="00A25D30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377839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77839">
              <w:rPr>
                <w:rFonts w:cs="Arial"/>
                <w:b/>
                <w:szCs w:val="20"/>
                <w:lang w:val="sl-SI"/>
              </w:rPr>
              <w:t>–</w:t>
            </w:r>
            <w:r w:rsidRPr="00377839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7EC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AEE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045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872" w14:textId="77777777" w:rsidR="00E36C79" w:rsidRPr="00377839" w:rsidRDefault="00E36C79" w:rsidP="00A25D30">
            <w:pPr>
              <w:pStyle w:val="Naslov1"/>
              <w:rPr>
                <w:b w:val="0"/>
              </w:rPr>
            </w:pPr>
          </w:p>
        </w:tc>
      </w:tr>
      <w:tr w:rsidR="00E36C79" w:rsidRPr="00F91FFA" w14:paraId="1D82F2A4" w14:textId="77777777" w:rsidTr="00A25D3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F4E12" w14:textId="77777777" w:rsidR="00E36C79" w:rsidRPr="00377839" w:rsidRDefault="00E36C79" w:rsidP="00A25D30">
            <w:pPr>
              <w:pStyle w:val="Naslov1"/>
            </w:pPr>
            <w:r w:rsidRPr="00377839">
              <w:t>II. Finančne posledice za državni proračun</w:t>
            </w:r>
          </w:p>
        </w:tc>
      </w:tr>
      <w:tr w:rsidR="00E36C79" w:rsidRPr="00F91FFA" w14:paraId="67C8AA4E" w14:textId="77777777" w:rsidTr="00A25D3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338D9" w14:textId="77777777" w:rsidR="00E36C79" w:rsidRPr="00377839" w:rsidRDefault="00E36C79" w:rsidP="00A25D30">
            <w:pPr>
              <w:pStyle w:val="Naslov1"/>
            </w:pPr>
            <w:proofErr w:type="spellStart"/>
            <w:r w:rsidRPr="00377839">
              <w:t>II.a</w:t>
            </w:r>
            <w:proofErr w:type="spellEnd"/>
            <w:r w:rsidRPr="00377839">
              <w:t xml:space="preserve"> Pravice porabe za izvedbo predlaganih rešitev so zagotovljene:</w:t>
            </w:r>
          </w:p>
        </w:tc>
      </w:tr>
      <w:tr w:rsidR="00E36C79" w:rsidRPr="00377839" w14:paraId="05D4C590" w14:textId="77777777" w:rsidTr="00A25D30">
        <w:trPr>
          <w:cantSplit/>
          <w:trHeight w:val="1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B7F" w14:textId="77777777" w:rsidR="00E36C79" w:rsidRPr="00710D96" w:rsidRDefault="00E36C79" w:rsidP="00A25D30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  <w:bookmarkStart w:id="1" w:name="_Hlk43109321"/>
            <w:r w:rsidRPr="00710D96">
              <w:rPr>
                <w:rFonts w:cs="Arial"/>
                <w:color w:val="000000" w:themeColor="text1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5F7" w14:textId="77777777" w:rsidR="00E36C79" w:rsidRPr="00710D96" w:rsidRDefault="00E36C79" w:rsidP="00A25D30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  <w:r w:rsidRPr="00710D96">
              <w:rPr>
                <w:rFonts w:cs="Arial"/>
                <w:color w:val="000000" w:themeColor="text1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7B81" w14:textId="77777777" w:rsidR="00E36C79" w:rsidRPr="00710D96" w:rsidRDefault="00E36C79" w:rsidP="00A25D30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  <w:r w:rsidRPr="00710D96">
              <w:rPr>
                <w:rFonts w:cs="Arial"/>
                <w:color w:val="000000" w:themeColor="text1"/>
                <w:szCs w:val="20"/>
                <w:lang w:val="sl-SI"/>
              </w:rPr>
              <w:t>Šifra in naziv proračunske postavke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53D" w14:textId="77777777" w:rsidR="00E36C79" w:rsidRPr="00710D96" w:rsidRDefault="00E36C79" w:rsidP="00A25D30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  <w:r w:rsidRPr="00710D96">
              <w:rPr>
                <w:rFonts w:cs="Arial"/>
                <w:color w:val="000000" w:themeColor="text1"/>
                <w:szCs w:val="20"/>
                <w:lang w:val="sl-SI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2AE" w14:textId="77777777" w:rsidR="00E36C79" w:rsidRPr="00710D96" w:rsidRDefault="00E36C79" w:rsidP="00A25D30">
            <w:pPr>
              <w:widowControl w:val="0"/>
              <w:jc w:val="center"/>
              <w:rPr>
                <w:rFonts w:cs="Arial"/>
                <w:color w:val="000000" w:themeColor="text1"/>
                <w:szCs w:val="20"/>
                <w:lang w:val="sl-SI"/>
              </w:rPr>
            </w:pPr>
            <w:r w:rsidRPr="00710D96">
              <w:rPr>
                <w:rFonts w:cs="Arial"/>
                <w:color w:val="000000" w:themeColor="text1"/>
                <w:szCs w:val="20"/>
                <w:lang w:val="sl-SI"/>
              </w:rPr>
              <w:t>Znesek za t + 1</w:t>
            </w:r>
          </w:p>
        </w:tc>
      </w:tr>
      <w:tr w:rsidR="00E36C79" w:rsidRPr="00304BF4" w14:paraId="56AF30C2" w14:textId="77777777" w:rsidTr="00A25D30">
        <w:trPr>
          <w:cantSplit/>
          <w:trHeight w:val="32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934" w14:textId="791A7976" w:rsidR="00E36C79" w:rsidRPr="00710D96" w:rsidRDefault="00E36C79" w:rsidP="00A25D30">
            <w:pPr>
              <w:pStyle w:val="Naslov1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C0F3" w14:textId="77777777" w:rsidR="00E36C79" w:rsidRPr="00710D96" w:rsidRDefault="00E36C79" w:rsidP="00A25D30">
            <w:pPr>
              <w:pStyle w:val="Naslov1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881" w14:textId="15FBD4AC" w:rsidR="00E36C79" w:rsidRPr="00710D96" w:rsidRDefault="00E36C79" w:rsidP="00A25D30">
            <w:pPr>
              <w:pStyle w:val="Naslov1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89E" w14:textId="07B29FCD" w:rsidR="00E36C79" w:rsidRPr="00710D96" w:rsidRDefault="00E36C79" w:rsidP="00A25D30">
            <w:pPr>
              <w:pStyle w:val="Naslov1"/>
              <w:rPr>
                <w:b w:val="0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161" w14:textId="6AA93FBB" w:rsidR="00E36C79" w:rsidRPr="00710D96" w:rsidRDefault="00E36C79" w:rsidP="00A25D30">
            <w:pPr>
              <w:pStyle w:val="Naslov1"/>
              <w:rPr>
                <w:b w:val="0"/>
                <w:bCs/>
                <w:color w:val="000000" w:themeColor="text1"/>
              </w:rPr>
            </w:pPr>
          </w:p>
        </w:tc>
      </w:tr>
      <w:bookmarkEnd w:id="1"/>
      <w:tr w:rsidR="00E36C79" w:rsidRPr="00304BF4" w14:paraId="268459A3" w14:textId="77777777" w:rsidTr="00A25D30">
        <w:trPr>
          <w:cantSplit/>
          <w:trHeight w:val="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700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A47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73D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2CA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8A1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2996CA79" w14:textId="77777777" w:rsidTr="00A25D30">
        <w:trPr>
          <w:cantSplit/>
          <w:trHeight w:val="95"/>
        </w:trPr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131" w14:textId="77777777" w:rsidR="00E36C79" w:rsidRPr="00377839" w:rsidRDefault="00E36C79" w:rsidP="00A25D30">
            <w:pPr>
              <w:pStyle w:val="Naslov1"/>
            </w:pPr>
            <w:r w:rsidRPr="00377839">
              <w:t>SKUPAJ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982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FB9" w14:textId="77777777" w:rsidR="00E36C79" w:rsidRPr="00377839" w:rsidRDefault="00E36C79" w:rsidP="00A25D30">
            <w:pPr>
              <w:pStyle w:val="Naslov1"/>
            </w:pPr>
          </w:p>
        </w:tc>
      </w:tr>
      <w:bookmarkEnd w:id="0"/>
      <w:tr w:rsidR="00E36C79" w:rsidRPr="00377839" w14:paraId="3EE1DEEB" w14:textId="77777777" w:rsidTr="00A25D30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E25BA1" w14:textId="77777777" w:rsidR="00E36C79" w:rsidRPr="00377839" w:rsidRDefault="00E36C79" w:rsidP="00A25D30">
            <w:pPr>
              <w:pStyle w:val="Naslov1"/>
            </w:pPr>
            <w:proofErr w:type="spellStart"/>
            <w:r w:rsidRPr="00377839">
              <w:t>II.b</w:t>
            </w:r>
            <w:proofErr w:type="spellEnd"/>
            <w:r w:rsidRPr="00377839">
              <w:t xml:space="preserve"> Manjkajoče pravice porabe bodo zagotovljene s prerazporeditvijo:</w:t>
            </w:r>
          </w:p>
        </w:tc>
      </w:tr>
      <w:tr w:rsidR="00E36C79" w:rsidRPr="00377839" w14:paraId="238F6A0C" w14:textId="77777777" w:rsidTr="00A25D30">
        <w:trPr>
          <w:cantSplit/>
          <w:trHeight w:val="1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662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5B6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78C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6D4B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C4C5" w14:textId="77777777" w:rsidR="00E36C79" w:rsidRPr="00377839" w:rsidRDefault="00E36C79" w:rsidP="00A25D30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E36C79" w:rsidRPr="00377839" w14:paraId="5CE97803" w14:textId="77777777" w:rsidTr="00A25D30">
        <w:trPr>
          <w:cantSplit/>
          <w:trHeight w:val="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5D7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DE1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CB4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AEC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802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3B091231" w14:textId="77777777" w:rsidTr="00A25D30">
        <w:trPr>
          <w:cantSplit/>
          <w:trHeight w:val="9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048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80EE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BD5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E42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8AF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645D46B0" w14:textId="77777777" w:rsidTr="00A25D30">
        <w:trPr>
          <w:cantSplit/>
          <w:trHeight w:val="95"/>
        </w:trPr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BF0" w14:textId="77777777" w:rsidR="00E36C79" w:rsidRPr="00377839" w:rsidRDefault="00E36C79" w:rsidP="00A25D30">
            <w:pPr>
              <w:pStyle w:val="Naslov1"/>
            </w:pPr>
            <w:r w:rsidRPr="00377839">
              <w:t>SKUPAJ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D3BB" w14:textId="77777777" w:rsidR="00E36C79" w:rsidRPr="00377839" w:rsidRDefault="00E36C79" w:rsidP="00A25D30">
            <w:pPr>
              <w:pStyle w:val="Naslov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C35" w14:textId="77777777" w:rsidR="00E36C79" w:rsidRPr="00377839" w:rsidRDefault="00E36C79" w:rsidP="00A25D30">
            <w:pPr>
              <w:pStyle w:val="Naslov1"/>
            </w:pPr>
          </w:p>
        </w:tc>
      </w:tr>
      <w:tr w:rsidR="00E36C79" w:rsidRPr="00377839" w14:paraId="315C915A" w14:textId="77777777" w:rsidTr="00A25D30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DB8EF" w14:textId="77777777" w:rsidR="00E36C79" w:rsidRPr="00377839" w:rsidRDefault="00E36C79" w:rsidP="00A25D30">
            <w:pPr>
              <w:pStyle w:val="Naslov1"/>
            </w:pPr>
            <w:proofErr w:type="spellStart"/>
            <w:r w:rsidRPr="00377839">
              <w:t>II.c</w:t>
            </w:r>
            <w:proofErr w:type="spellEnd"/>
            <w:r w:rsidRPr="00377839">
              <w:t xml:space="preserve"> Načrtovana nadomestitev zmanjšanih prihodkov in povečanih odhodkov proračuna:</w:t>
            </w:r>
          </w:p>
        </w:tc>
      </w:tr>
      <w:tr w:rsidR="00E36C79" w:rsidRPr="00377839" w14:paraId="52D245CF" w14:textId="77777777" w:rsidTr="00A25D30">
        <w:trPr>
          <w:cantSplit/>
          <w:trHeight w:val="100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C15" w14:textId="77777777" w:rsidR="00E36C79" w:rsidRPr="00377839" w:rsidRDefault="00E36C79" w:rsidP="00A25D30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8EC" w14:textId="77777777" w:rsidR="00E36C79" w:rsidRPr="00377839" w:rsidRDefault="00E36C79" w:rsidP="00A25D30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00AA" w14:textId="77777777" w:rsidR="00E36C79" w:rsidRPr="00377839" w:rsidRDefault="00E36C79" w:rsidP="00A25D30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E36C79" w:rsidRPr="00377839" w14:paraId="31B251B7" w14:textId="77777777" w:rsidTr="00A25D30">
        <w:trPr>
          <w:cantSplit/>
          <w:trHeight w:val="95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E0C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91F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C047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1292950D" w14:textId="77777777" w:rsidTr="00A25D30">
        <w:trPr>
          <w:cantSplit/>
          <w:trHeight w:val="95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EF1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5A4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FFF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6AC6760C" w14:textId="77777777" w:rsidTr="00A25D30">
        <w:trPr>
          <w:cantSplit/>
          <w:trHeight w:val="95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E47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95F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13E" w14:textId="77777777" w:rsidR="00E36C79" w:rsidRPr="00377839" w:rsidRDefault="00E36C79" w:rsidP="00A25D30">
            <w:pPr>
              <w:pStyle w:val="Naslov1"/>
              <w:rPr>
                <w:b w:val="0"/>
                <w:bCs/>
              </w:rPr>
            </w:pPr>
          </w:p>
        </w:tc>
      </w:tr>
      <w:tr w:rsidR="00E36C79" w:rsidRPr="00377839" w14:paraId="41F7B7CC" w14:textId="77777777" w:rsidTr="00A25D30">
        <w:trPr>
          <w:cantSplit/>
          <w:trHeight w:val="95"/>
        </w:trPr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1FC" w14:textId="77777777" w:rsidR="00E36C79" w:rsidRPr="00377839" w:rsidRDefault="00E36C79" w:rsidP="00A25D30">
            <w:pPr>
              <w:pStyle w:val="Naslov1"/>
            </w:pPr>
            <w:r w:rsidRPr="00377839">
              <w:t>SKUPAJ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527B" w14:textId="77777777" w:rsidR="00E36C79" w:rsidRPr="00377839" w:rsidRDefault="00E36C79" w:rsidP="00A25D30">
            <w:pPr>
              <w:pStyle w:val="Naslov1"/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BAC" w14:textId="77777777" w:rsidR="00E36C79" w:rsidRPr="00377839" w:rsidRDefault="00E36C79" w:rsidP="00A25D30">
            <w:pPr>
              <w:pStyle w:val="Naslov1"/>
            </w:pPr>
          </w:p>
        </w:tc>
      </w:tr>
      <w:tr w:rsidR="00E36C79" w:rsidRPr="00D8036D" w14:paraId="7A18FB1A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477D6A9" w14:textId="77777777" w:rsidR="00E36C79" w:rsidRPr="00377839" w:rsidRDefault="00E36C79" w:rsidP="00A25D30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377839">
              <w:rPr>
                <w:rFonts w:cs="Arial"/>
                <w:b/>
                <w:szCs w:val="20"/>
                <w:lang w:val="sl-SI"/>
              </w:rPr>
              <w:lastRenderedPageBreak/>
              <w:t>OBRAZLOŽITEV:</w:t>
            </w:r>
          </w:p>
          <w:p w14:paraId="2472DBCD" w14:textId="77777777" w:rsidR="00E36C79" w:rsidRPr="00377839" w:rsidRDefault="00E36C79" w:rsidP="00A25D30">
            <w:pPr>
              <w:widowControl w:val="0"/>
              <w:numPr>
                <w:ilvl w:val="0"/>
                <w:numId w:val="1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377839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6567091C" w14:textId="77777777" w:rsidR="00E36C79" w:rsidRPr="00377839" w:rsidRDefault="00E36C79" w:rsidP="00A25D30">
            <w:pPr>
              <w:widowControl w:val="0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3CD55582" w14:textId="77777777" w:rsidR="00E36C79" w:rsidRPr="00377839" w:rsidRDefault="00E36C79" w:rsidP="00A25D30">
            <w:pPr>
              <w:widowControl w:val="0"/>
              <w:numPr>
                <w:ilvl w:val="0"/>
                <w:numId w:val="5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5F3E2A00" w14:textId="77777777" w:rsidR="00E36C79" w:rsidRPr="00377839" w:rsidRDefault="00E36C79" w:rsidP="00A25D30">
            <w:pPr>
              <w:widowControl w:val="0"/>
              <w:numPr>
                <w:ilvl w:val="0"/>
                <w:numId w:val="5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6EDE30AB" w14:textId="77777777" w:rsidR="00E36C79" w:rsidRPr="00377839" w:rsidRDefault="00E36C79" w:rsidP="00A25D30">
            <w:pPr>
              <w:widowControl w:val="0"/>
              <w:numPr>
                <w:ilvl w:val="0"/>
                <w:numId w:val="5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5CFDF4D3" w14:textId="77777777" w:rsidR="00E36C79" w:rsidRPr="00377839" w:rsidRDefault="00E36C79" w:rsidP="00A25D30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15A6214A" w14:textId="77777777" w:rsidR="00E36C79" w:rsidRPr="00377839" w:rsidRDefault="00E36C79" w:rsidP="00A25D30">
            <w:pPr>
              <w:widowControl w:val="0"/>
              <w:numPr>
                <w:ilvl w:val="0"/>
                <w:numId w:val="1"/>
              </w:numPr>
              <w:suppressAutoHyphens/>
              <w:spacing w:line="260" w:lineRule="exact"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377839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2157D72C" w14:textId="77777777" w:rsidR="00E36C79" w:rsidRPr="00377839" w:rsidRDefault="00E36C79" w:rsidP="00A25D30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41E66ACE" w14:textId="77777777" w:rsidR="00E36C79" w:rsidRPr="00377839" w:rsidRDefault="00E36C79" w:rsidP="00A25D30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77839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377839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3F9C470A" w14:textId="77777777" w:rsidR="00E36C79" w:rsidRPr="00377839" w:rsidRDefault="00E36C79" w:rsidP="00A25D30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377839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77839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695E1B2E" w14:textId="77777777" w:rsidR="00E36C79" w:rsidRPr="00377839" w:rsidRDefault="00E36C79" w:rsidP="00A25D30">
            <w:pPr>
              <w:widowControl w:val="0"/>
              <w:numPr>
                <w:ilvl w:val="0"/>
                <w:numId w:val="6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5A4597AA" w14:textId="77777777" w:rsidR="00E36C79" w:rsidRPr="00377839" w:rsidRDefault="00E36C79" w:rsidP="00A25D30">
            <w:pPr>
              <w:widowControl w:val="0"/>
              <w:numPr>
                <w:ilvl w:val="0"/>
                <w:numId w:val="6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3AD83A70" w14:textId="77777777" w:rsidR="00E36C79" w:rsidRPr="00377839" w:rsidRDefault="00E36C79" w:rsidP="00A25D30">
            <w:pPr>
              <w:widowControl w:val="0"/>
              <w:numPr>
                <w:ilvl w:val="0"/>
                <w:numId w:val="6"/>
              </w:numPr>
              <w:suppressAutoHyphens/>
              <w:spacing w:line="260" w:lineRule="exact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1446A0D3" w14:textId="77777777" w:rsidR="00E36C79" w:rsidRPr="00377839" w:rsidRDefault="00E36C79" w:rsidP="00A25D30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377839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77839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749472BA" w14:textId="77777777" w:rsidR="00E36C79" w:rsidRPr="00377839" w:rsidRDefault="00E36C79" w:rsidP="00A25D30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77839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377839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7E022C9F" w14:textId="77777777" w:rsidR="00E36C79" w:rsidRPr="00377839" w:rsidRDefault="00E36C79" w:rsidP="00A25D30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14:paraId="3476D50F" w14:textId="77777777" w:rsidR="00E36C79" w:rsidRPr="00377839" w:rsidRDefault="00E36C79" w:rsidP="00A25D30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377839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377839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4DD87FAF" w14:textId="77777777" w:rsidR="00E36C79" w:rsidRPr="00377839" w:rsidRDefault="00E36C79" w:rsidP="00A25D30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377839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377839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377839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377839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377839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5A7313F" w14:textId="77777777" w:rsidR="00E36C79" w:rsidRPr="00377839" w:rsidRDefault="00E36C79" w:rsidP="00A25D30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36C79" w:rsidRPr="00D8036D" w14:paraId="25D7C4F2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498" w14:textId="0A3299EE" w:rsidR="00E36C79" w:rsidRPr="0087708F" w:rsidRDefault="00E36C79" w:rsidP="0087708F">
            <w:pPr>
              <w:rPr>
                <w:rFonts w:cs="Arial"/>
                <w:b/>
                <w:szCs w:val="20"/>
                <w:lang w:val="sl-SI"/>
              </w:rPr>
            </w:pPr>
            <w:proofErr w:type="spellStart"/>
            <w:r w:rsidRPr="009B2BCF">
              <w:rPr>
                <w:rFonts w:cs="Arial"/>
                <w:b/>
                <w:szCs w:val="20"/>
                <w:lang w:val="sl-SI"/>
              </w:rPr>
              <w:t>7.b</w:t>
            </w:r>
            <w:proofErr w:type="spellEnd"/>
            <w:r w:rsidRPr="009B2BCF">
              <w:rPr>
                <w:rFonts w:cs="Arial"/>
                <w:b/>
                <w:szCs w:val="20"/>
                <w:lang w:val="sl-SI"/>
              </w:rPr>
              <w:t xml:space="preserve"> Predstavitev ocene finančnih posledic pod 40.000 EUR:</w:t>
            </w:r>
            <w:r w:rsidR="0087708F">
              <w:rPr>
                <w:rFonts w:cs="Arial"/>
                <w:b/>
                <w:szCs w:val="20"/>
                <w:lang w:val="sl-SI"/>
              </w:rPr>
              <w:t xml:space="preserve"> /</w:t>
            </w:r>
          </w:p>
        </w:tc>
      </w:tr>
      <w:tr w:rsidR="00E36C79" w:rsidRPr="00D8036D" w14:paraId="005E797A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6E0" w14:textId="77777777" w:rsidR="00E36C79" w:rsidRDefault="00E36C79" w:rsidP="00A25D30">
            <w:pPr>
              <w:rPr>
                <w:rFonts w:cs="Arial"/>
                <w:b/>
                <w:szCs w:val="20"/>
                <w:lang w:val="sl-SI"/>
              </w:rPr>
            </w:pPr>
            <w:r w:rsidRPr="00377839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  <w:p w14:paraId="61AB36B4" w14:textId="2DC8E895" w:rsidR="00B623A4" w:rsidRPr="00435712" w:rsidRDefault="00B623A4" w:rsidP="00A25D30">
            <w:pPr>
              <w:rPr>
                <w:rFonts w:cs="Arial"/>
                <w:bCs/>
                <w:szCs w:val="20"/>
                <w:lang w:val="sl-SI"/>
              </w:rPr>
            </w:pPr>
            <w:r w:rsidRPr="00435712">
              <w:rPr>
                <w:rFonts w:cs="Arial"/>
                <w:bCs/>
                <w:szCs w:val="20"/>
                <w:lang w:val="sl-SI"/>
              </w:rPr>
              <w:t xml:space="preserve">Gradivo ni take narave, da bi bilo potrebno sodelovanje </w:t>
            </w:r>
            <w:r w:rsidR="00435712" w:rsidRPr="00435712">
              <w:rPr>
                <w:rFonts w:cs="Arial"/>
                <w:bCs/>
                <w:szCs w:val="20"/>
                <w:lang w:val="sl-SI"/>
              </w:rPr>
              <w:t>z združenji občin.</w:t>
            </w:r>
          </w:p>
        </w:tc>
      </w:tr>
      <w:tr w:rsidR="00E36C79" w:rsidRPr="00377839" w14:paraId="2019AE54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83" w:type="dxa"/>
            <w:gridSpan w:val="7"/>
          </w:tcPr>
          <w:p w14:paraId="4366E7E1" w14:textId="77777777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5DDA832C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1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pristojnosti občin,</w:t>
            </w:r>
          </w:p>
          <w:p w14:paraId="22E70E72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1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delovanje občin,</w:t>
            </w:r>
          </w:p>
          <w:p w14:paraId="1521EEA1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1"/>
                <w:numId w:val="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>financiranje občin.</w:t>
            </w:r>
          </w:p>
          <w:p w14:paraId="24D9BEEE" w14:textId="5247EFCA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17" w:type="dxa"/>
            <w:gridSpan w:val="2"/>
          </w:tcPr>
          <w:p w14:paraId="507E80A2" w14:textId="77777777" w:rsidR="00E36C79" w:rsidRPr="00B159B1" w:rsidRDefault="00E36C79" w:rsidP="00A25D3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lastRenderedPageBreak/>
              <w:t>NE</w:t>
            </w:r>
          </w:p>
        </w:tc>
      </w:tr>
      <w:tr w:rsidR="00E36C79" w:rsidRPr="00D8036D" w14:paraId="7345EAED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441A070" w14:textId="77777777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4B4ACF3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 xml:space="preserve">Skupnosti občin Slovenije SOS: </w:t>
            </w:r>
            <w:r w:rsidRPr="00B159B1">
              <w:rPr>
                <w:iCs/>
                <w:sz w:val="20"/>
                <w:szCs w:val="20"/>
              </w:rPr>
              <w:t>NE</w:t>
            </w:r>
          </w:p>
          <w:p w14:paraId="125BABF7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 xml:space="preserve">Združenju občin Slovenije ZOS: </w:t>
            </w:r>
            <w:r w:rsidRPr="00B159B1">
              <w:rPr>
                <w:iCs/>
                <w:sz w:val="20"/>
                <w:szCs w:val="20"/>
              </w:rPr>
              <w:t>NE</w:t>
            </w:r>
          </w:p>
          <w:p w14:paraId="61E0D35B" w14:textId="77777777" w:rsidR="00E36C79" w:rsidRPr="00377839" w:rsidRDefault="00E36C79" w:rsidP="00A25D30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77839">
              <w:rPr>
                <w:iCs/>
                <w:sz w:val="20"/>
                <w:szCs w:val="20"/>
              </w:rPr>
              <w:t xml:space="preserve">Združenju mestnih občin Slovenije ZMOS: </w:t>
            </w:r>
            <w:r w:rsidRPr="00B159B1">
              <w:rPr>
                <w:iCs/>
                <w:sz w:val="20"/>
                <w:szCs w:val="20"/>
              </w:rPr>
              <w:t>NE</w:t>
            </w:r>
          </w:p>
          <w:p w14:paraId="299925A5" w14:textId="77777777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E36C79" w:rsidRPr="00377839" w14:paraId="65A941B3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C528AF2" w14:textId="77777777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377839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E36C79" w:rsidRPr="00377839" w14:paraId="7A1D67A3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83" w:type="dxa"/>
            <w:gridSpan w:val="7"/>
          </w:tcPr>
          <w:p w14:paraId="294A5D6D" w14:textId="77777777" w:rsidR="00E36C79" w:rsidRPr="009B2BCF" w:rsidRDefault="00E36C79" w:rsidP="00A25D30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9B2BCF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17" w:type="dxa"/>
            <w:gridSpan w:val="2"/>
          </w:tcPr>
          <w:p w14:paraId="24EED991" w14:textId="18AB51C6" w:rsidR="00E36C79" w:rsidRPr="00B159B1" w:rsidRDefault="0087708F" w:rsidP="00A25D3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E36C79" w:rsidRPr="00B122DB" w14:paraId="766E8252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51DE1DB" w14:textId="5386181F" w:rsidR="00F95FD7" w:rsidRPr="00377839" w:rsidRDefault="0087708F" w:rsidP="00A25D30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7708F">
              <w:rPr>
                <w:iCs/>
                <w:sz w:val="20"/>
                <w:szCs w:val="20"/>
              </w:rPr>
              <w:t xml:space="preserve">Gradivo ni bilo objavljeno, saj ne gre za gradivo, za katero se zahteva javna objava. </w:t>
            </w:r>
          </w:p>
        </w:tc>
      </w:tr>
      <w:tr w:rsidR="00E36C79" w:rsidRPr="00377839" w14:paraId="59B093D3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83" w:type="dxa"/>
            <w:gridSpan w:val="7"/>
            <w:vAlign w:val="center"/>
          </w:tcPr>
          <w:p w14:paraId="34694777" w14:textId="77777777" w:rsidR="00E36C79" w:rsidRPr="00377839" w:rsidRDefault="00E36C79" w:rsidP="00A25D30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7783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17" w:type="dxa"/>
            <w:gridSpan w:val="2"/>
            <w:vAlign w:val="center"/>
          </w:tcPr>
          <w:p w14:paraId="45E768E9" w14:textId="36FC70B4" w:rsidR="00E36C79" w:rsidRPr="00B159B1" w:rsidRDefault="00C07250" w:rsidP="00A25D3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</w:t>
            </w:r>
          </w:p>
        </w:tc>
      </w:tr>
      <w:tr w:rsidR="00E36C79" w:rsidRPr="00377839" w14:paraId="61CB8DE4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83" w:type="dxa"/>
            <w:gridSpan w:val="7"/>
            <w:vAlign w:val="center"/>
          </w:tcPr>
          <w:p w14:paraId="6623F60B" w14:textId="77777777" w:rsidR="00E36C79" w:rsidRPr="006E0E64" w:rsidRDefault="00E36C79" w:rsidP="00A25D30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6E0E64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17" w:type="dxa"/>
            <w:gridSpan w:val="2"/>
            <w:vAlign w:val="center"/>
          </w:tcPr>
          <w:p w14:paraId="0CA2EF86" w14:textId="77777777" w:rsidR="00E36C79" w:rsidRPr="00B159B1" w:rsidRDefault="00E36C79" w:rsidP="00A25D30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159B1">
              <w:rPr>
                <w:sz w:val="20"/>
                <w:szCs w:val="20"/>
              </w:rPr>
              <w:t>NE</w:t>
            </w:r>
          </w:p>
        </w:tc>
      </w:tr>
      <w:tr w:rsidR="00E36C79" w:rsidRPr="00377839" w14:paraId="7B47B698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5618" w14:textId="77777777" w:rsidR="00E36C79" w:rsidRPr="00377839" w:rsidRDefault="00E36C79" w:rsidP="00A25D30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649C54C" w14:textId="747A25C2" w:rsidR="001D7CDA" w:rsidRPr="00377839" w:rsidRDefault="00E0597F" w:rsidP="00B40291">
            <w:pPr>
              <w:pStyle w:val="Poglavje"/>
              <w:widowControl w:val="0"/>
              <w:spacing w:before="0" w:after="0" w:line="260" w:lineRule="exact"/>
              <w:ind w:left="3708"/>
              <w:rPr>
                <w:b w:val="0"/>
                <w:bCs/>
                <w:iCs/>
                <w:sz w:val="20"/>
                <w:szCs w:val="20"/>
                <w:lang w:eastAsia="en-US"/>
              </w:rPr>
            </w:pPr>
            <w:r>
              <w:rPr>
                <w:b w:val="0"/>
                <w:bCs/>
                <w:iCs/>
                <w:sz w:val="20"/>
                <w:szCs w:val="20"/>
                <w:lang w:eastAsia="en-US"/>
              </w:rPr>
              <w:t>Simon Maljevac</w:t>
            </w:r>
          </w:p>
          <w:p w14:paraId="06C62A0C" w14:textId="09829A1F" w:rsidR="00E36C79" w:rsidRPr="00377839" w:rsidRDefault="00C43867" w:rsidP="00B40291">
            <w:pPr>
              <w:pStyle w:val="Poglavje"/>
              <w:widowControl w:val="0"/>
              <w:spacing w:before="0" w:after="0" w:line="260" w:lineRule="exact"/>
              <w:ind w:left="3708"/>
              <w:rPr>
                <w:sz w:val="20"/>
                <w:szCs w:val="20"/>
              </w:rPr>
            </w:pPr>
            <w:r>
              <w:rPr>
                <w:b w:val="0"/>
                <w:bCs/>
                <w:iCs/>
                <w:sz w:val="20"/>
                <w:szCs w:val="20"/>
                <w:lang w:eastAsia="en-US"/>
              </w:rPr>
              <w:t>MINIST</w:t>
            </w:r>
            <w:r w:rsidR="00E0597F">
              <w:rPr>
                <w:b w:val="0"/>
                <w:bCs/>
                <w:iCs/>
                <w:sz w:val="20"/>
                <w:szCs w:val="20"/>
                <w:lang w:eastAsia="en-US"/>
              </w:rPr>
              <w:t>ER</w:t>
            </w:r>
          </w:p>
        </w:tc>
      </w:tr>
      <w:tr w:rsidR="00E36C79" w:rsidRPr="004B4BE1" w14:paraId="7868770E" w14:textId="77777777" w:rsidTr="00A25D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D3D1" w14:textId="7612AC5A" w:rsidR="00E36C79" w:rsidRPr="00AB3DAC" w:rsidRDefault="00E36C79" w:rsidP="00A25D30">
            <w:pPr>
              <w:pStyle w:val="Poglavje"/>
              <w:widowControl w:val="0"/>
              <w:spacing w:before="0" w:after="0" w:line="288" w:lineRule="auto"/>
              <w:ind w:left="-8" w:firstLine="8"/>
              <w:jc w:val="left"/>
              <w:rPr>
                <w:b w:val="0"/>
                <w:sz w:val="20"/>
                <w:szCs w:val="20"/>
              </w:rPr>
            </w:pPr>
            <w:r w:rsidRPr="00AB3DAC">
              <w:rPr>
                <w:b w:val="0"/>
                <w:sz w:val="20"/>
                <w:szCs w:val="20"/>
              </w:rPr>
              <w:t>Prilog</w:t>
            </w:r>
            <w:r w:rsidR="00270AB5" w:rsidRPr="00AB3DAC">
              <w:rPr>
                <w:b w:val="0"/>
                <w:sz w:val="20"/>
                <w:szCs w:val="20"/>
              </w:rPr>
              <w:t>e:</w:t>
            </w:r>
          </w:p>
          <w:p w14:paraId="4865E2D7" w14:textId="77777777" w:rsidR="00057607" w:rsidRPr="00AB3DAC" w:rsidRDefault="00057607" w:rsidP="00A25D30">
            <w:pPr>
              <w:pStyle w:val="Poglavje"/>
              <w:widowControl w:val="0"/>
              <w:spacing w:before="0" w:after="0" w:line="288" w:lineRule="auto"/>
              <w:ind w:left="-8" w:firstLine="8"/>
              <w:jc w:val="left"/>
              <w:rPr>
                <w:b w:val="0"/>
                <w:sz w:val="20"/>
                <w:szCs w:val="20"/>
              </w:rPr>
            </w:pPr>
          </w:p>
          <w:p w14:paraId="05693B51" w14:textId="77777777" w:rsidR="00057607" w:rsidRPr="00AB3DAC" w:rsidRDefault="00057607" w:rsidP="00DD1F5F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AB3DAC">
              <w:rPr>
                <w:rFonts w:cs="Arial"/>
                <w:szCs w:val="20"/>
                <w:lang w:val="sl-SI"/>
              </w:rPr>
              <w:t>predlog sklepa Vlade Republike Slovenije</w:t>
            </w:r>
          </w:p>
          <w:p w14:paraId="5A608973" w14:textId="2947BCF0" w:rsidR="00AE1FEF" w:rsidRPr="00AE1FEF" w:rsidRDefault="00252DAC" w:rsidP="00AE1FEF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AB3DAC">
              <w:rPr>
                <w:rFonts w:cs="Arial"/>
                <w:szCs w:val="20"/>
                <w:lang w:val="sl-SI"/>
              </w:rPr>
              <w:t>Statut</w:t>
            </w:r>
            <w:r w:rsidR="0091735F">
              <w:rPr>
                <w:rFonts w:cs="Arial"/>
                <w:szCs w:val="20"/>
                <w:lang w:val="sl-SI"/>
              </w:rPr>
              <w:t xml:space="preserve"> Socialne</w:t>
            </w:r>
            <w:r w:rsidRPr="00AB3DAC">
              <w:rPr>
                <w:rFonts w:cs="Arial"/>
                <w:szCs w:val="20"/>
                <w:lang w:val="sl-SI"/>
              </w:rPr>
              <w:t xml:space="preserve"> </w:t>
            </w:r>
            <w:r w:rsidR="0091735F">
              <w:rPr>
                <w:rFonts w:cs="Arial"/>
                <w:szCs w:val="20"/>
                <w:lang w:val="sl-SI"/>
              </w:rPr>
              <w:t>z</w:t>
            </w:r>
            <w:r w:rsidRPr="00AB3DAC">
              <w:rPr>
                <w:rFonts w:cs="Arial"/>
                <w:szCs w:val="20"/>
                <w:lang w:val="sl-SI"/>
              </w:rPr>
              <w:t>bornice Slovenije</w:t>
            </w:r>
            <w:r w:rsidR="00AB3DAC" w:rsidRPr="00AB3DAC">
              <w:rPr>
                <w:rFonts w:cs="Arial"/>
                <w:szCs w:val="20"/>
                <w:lang w:val="sl-SI"/>
              </w:rPr>
              <w:t xml:space="preserve"> </w:t>
            </w:r>
          </w:p>
          <w:p w14:paraId="7028B41A" w14:textId="097BC1B6" w:rsidR="00252DAC" w:rsidRDefault="00AB3DAC" w:rsidP="00DD1F5F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AB3DAC">
              <w:rPr>
                <w:rFonts w:cs="Arial"/>
                <w:szCs w:val="20"/>
                <w:lang w:val="sl-SI"/>
              </w:rPr>
              <w:t>obrazložitev gradiva</w:t>
            </w:r>
          </w:p>
          <w:p w14:paraId="5DAF2A0F" w14:textId="21EED2B1" w:rsidR="00AE1FEF" w:rsidRDefault="00AE1FEF" w:rsidP="00DD1F5F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Zapisnik 9. dopisne seje Skupščine</w:t>
            </w:r>
          </w:p>
          <w:p w14:paraId="2FAAF9C3" w14:textId="48127BF7" w:rsidR="00F807AC" w:rsidRPr="00AB3DAC" w:rsidRDefault="00F807AC" w:rsidP="00F807AC">
            <w:pPr>
              <w:overflowPunct w:val="0"/>
              <w:autoSpaceDE w:val="0"/>
              <w:autoSpaceDN w:val="0"/>
              <w:adjustRightInd w:val="0"/>
              <w:spacing w:line="312" w:lineRule="auto"/>
              <w:ind w:left="36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</w:p>
          <w:p w14:paraId="75A14C6B" w14:textId="63C5FB35" w:rsidR="00DD1F5F" w:rsidRPr="00216D94" w:rsidRDefault="00DD1F5F" w:rsidP="00216D94">
            <w:pPr>
              <w:tabs>
                <w:tab w:val="left" w:pos="1701"/>
              </w:tabs>
              <w:spacing w:after="160" w:line="280" w:lineRule="exact"/>
              <w:jc w:val="both"/>
              <w:rPr>
                <w:lang w:val="sl-SI"/>
              </w:rPr>
            </w:pPr>
          </w:p>
          <w:p w14:paraId="2AAE365E" w14:textId="11F798AB" w:rsidR="00E36C79" w:rsidRPr="008F7C91" w:rsidRDefault="00E36C79" w:rsidP="00AB3DAC">
            <w:pPr>
              <w:spacing w:line="288" w:lineRule="auto"/>
              <w:rPr>
                <w:iCs/>
                <w:szCs w:val="20"/>
                <w:lang w:val="sl-SI"/>
              </w:rPr>
            </w:pPr>
          </w:p>
        </w:tc>
      </w:tr>
    </w:tbl>
    <w:p w14:paraId="1D4B0A18" w14:textId="77777777" w:rsidR="00217547" w:rsidRPr="00377839" w:rsidRDefault="00E36C79" w:rsidP="00217547">
      <w:pPr>
        <w:spacing w:line="288" w:lineRule="auto"/>
        <w:rPr>
          <w:rFonts w:cs="Arial"/>
          <w:lang w:val="sl-SI"/>
        </w:rPr>
      </w:pPr>
      <w:r w:rsidRPr="00377839">
        <w:rPr>
          <w:rFonts w:cs="Arial"/>
          <w:b/>
          <w:szCs w:val="20"/>
          <w:lang w:val="sl-SI"/>
        </w:rPr>
        <w:br w:type="page"/>
      </w:r>
      <w:r w:rsidR="00217547" w:rsidRPr="00377839">
        <w:rPr>
          <w:rFonts w:cs="Arial"/>
          <w:lang w:val="sl-SI"/>
        </w:rPr>
        <w:lastRenderedPageBreak/>
        <w:t>Datum:</w:t>
      </w:r>
    </w:p>
    <w:p w14:paraId="62CF0D5D" w14:textId="77777777" w:rsidR="00217547" w:rsidRPr="00377839" w:rsidRDefault="00217547" w:rsidP="00217547">
      <w:pPr>
        <w:spacing w:line="288" w:lineRule="auto"/>
        <w:rPr>
          <w:rFonts w:cs="Arial"/>
          <w:lang w:val="sl-SI"/>
        </w:rPr>
      </w:pPr>
      <w:r w:rsidRPr="00377839">
        <w:rPr>
          <w:rFonts w:cs="Arial"/>
          <w:lang w:val="sl-SI"/>
        </w:rPr>
        <w:t>Številka:</w:t>
      </w:r>
    </w:p>
    <w:p w14:paraId="3C409009" w14:textId="77777777" w:rsidR="00217547" w:rsidRPr="00377839" w:rsidRDefault="00217547" w:rsidP="00217547">
      <w:pPr>
        <w:rPr>
          <w:rFonts w:cs="Arial"/>
          <w:lang w:val="sl-SI"/>
        </w:rPr>
      </w:pPr>
    </w:p>
    <w:p w14:paraId="13E28EA7" w14:textId="77777777" w:rsidR="00217547" w:rsidRPr="00377839" w:rsidRDefault="00217547" w:rsidP="00217547">
      <w:pPr>
        <w:rPr>
          <w:rFonts w:cs="Arial"/>
          <w:lang w:val="sl-SI"/>
        </w:rPr>
      </w:pPr>
    </w:p>
    <w:p w14:paraId="758746ED" w14:textId="77777777" w:rsidR="00217547" w:rsidRPr="00377839" w:rsidRDefault="00217547" w:rsidP="00217547">
      <w:pPr>
        <w:rPr>
          <w:rFonts w:cs="Arial"/>
          <w:lang w:val="sl-SI"/>
        </w:rPr>
      </w:pPr>
    </w:p>
    <w:p w14:paraId="61B8DD05" w14:textId="77777777" w:rsidR="00217547" w:rsidRPr="00377839" w:rsidRDefault="00217547" w:rsidP="00217547">
      <w:pPr>
        <w:rPr>
          <w:rFonts w:cs="Arial"/>
          <w:lang w:val="sl-SI"/>
        </w:rPr>
      </w:pPr>
    </w:p>
    <w:p w14:paraId="67761F4D" w14:textId="2BA320E9" w:rsidR="009F5020" w:rsidRPr="00377839" w:rsidRDefault="00E85E46" w:rsidP="009F5020">
      <w:pPr>
        <w:spacing w:line="288" w:lineRule="auto"/>
        <w:ind w:right="-23"/>
        <w:jc w:val="both"/>
        <w:rPr>
          <w:rFonts w:cs="Arial"/>
          <w:szCs w:val="20"/>
          <w:lang w:val="sl-SI"/>
        </w:rPr>
      </w:pPr>
      <w:bookmarkStart w:id="2" w:name="_Hlk532380339"/>
      <w:r w:rsidRPr="0099332E">
        <w:rPr>
          <w:rFonts w:cs="Arial"/>
          <w:szCs w:val="20"/>
          <w:lang w:val="sl-SI"/>
        </w:rPr>
        <w:t>Na podlagi šestega odstavka 21. člena Zakona o Vladi Republike Slovenije (Uradni list RS, št. 24/05 – uradno prečiščeno besedilo, 109/08, 38/10 – ZUKN, 8/12, 21/13, 47/13 – ZDU-1G, 65/14, 55/17, 163/22 in 57/25 – ZF) in četrtega odstavka 79. člena Zakona o socialnem varstvu (Uradni list RS, št. </w:t>
      </w:r>
      <w:hyperlink r:id="rId47" w:tgtFrame="_blank" w:tooltip="Zakon o socialnem varstvu (uradno prečiščeno besedilo) (ZSV-UPB2)" w:history="1">
        <w:r w:rsidRPr="0099332E">
          <w:rPr>
            <w:rFonts w:eastAsiaTheme="majorEastAsia"/>
            <w:lang w:val="sl-SI"/>
          </w:rPr>
          <w:t>3/07</w:t>
        </w:r>
      </w:hyperlink>
      <w:r w:rsidRPr="0099332E">
        <w:rPr>
          <w:rFonts w:cs="Arial"/>
          <w:szCs w:val="20"/>
          <w:lang w:val="sl-SI"/>
        </w:rPr>
        <w:t> – uradno prečiščeno besedilo, </w:t>
      </w:r>
      <w:hyperlink r:id="rId48" w:tgtFrame="_blank" w:tooltip="Popravek Uradnega prečiščenega besedila Zakona o socialnem varstvu" w:history="1">
        <w:r w:rsidRPr="0099332E">
          <w:rPr>
            <w:rFonts w:eastAsiaTheme="majorEastAsia"/>
            <w:lang w:val="sl-SI"/>
          </w:rPr>
          <w:t>23/07</w:t>
        </w:r>
      </w:hyperlink>
      <w:r w:rsidRPr="0099332E">
        <w:rPr>
          <w:rFonts w:cs="Arial"/>
          <w:szCs w:val="20"/>
          <w:lang w:val="sl-SI"/>
        </w:rPr>
        <w:t> – popr., </w:t>
      </w:r>
      <w:hyperlink r:id="rId49" w:tgtFrame="_blank" w:tooltip="Popravek Uradnega prečiščenega besedila Zakona o socialnem varstvu" w:history="1">
        <w:r w:rsidRPr="0099332E">
          <w:rPr>
            <w:rFonts w:eastAsiaTheme="majorEastAsia"/>
            <w:lang w:val="sl-SI"/>
          </w:rPr>
          <w:t>41/07</w:t>
        </w:r>
      </w:hyperlink>
      <w:r w:rsidRPr="0099332E">
        <w:rPr>
          <w:rFonts w:cs="Arial"/>
          <w:szCs w:val="20"/>
          <w:lang w:val="sl-SI"/>
        </w:rPr>
        <w:t> – popr., </w:t>
      </w:r>
      <w:hyperlink r:id="rId50" w:tgtFrame="_blank" w:tooltip="Zakon o socialno varstvenih prejemkih (ZSVarPre)" w:history="1">
        <w:r w:rsidRPr="0099332E">
          <w:rPr>
            <w:rFonts w:eastAsiaTheme="majorEastAsia"/>
            <w:lang w:val="sl-SI"/>
          </w:rPr>
          <w:t>61/10</w:t>
        </w:r>
      </w:hyperlink>
      <w:r w:rsidRPr="0099332E">
        <w:rPr>
          <w:rFonts w:cs="Arial"/>
          <w:szCs w:val="20"/>
          <w:lang w:val="sl-SI"/>
        </w:rPr>
        <w:t xml:space="preserve"> – </w:t>
      </w:r>
      <w:proofErr w:type="spellStart"/>
      <w:r w:rsidRPr="0099332E">
        <w:rPr>
          <w:rFonts w:cs="Arial"/>
          <w:szCs w:val="20"/>
          <w:lang w:val="sl-SI"/>
        </w:rPr>
        <w:t>ZSVarPre</w:t>
      </w:r>
      <w:proofErr w:type="spellEnd"/>
      <w:r w:rsidRPr="0099332E">
        <w:rPr>
          <w:rFonts w:cs="Arial"/>
          <w:szCs w:val="20"/>
          <w:lang w:val="sl-SI"/>
        </w:rPr>
        <w:t>, </w:t>
      </w:r>
      <w:hyperlink r:id="rId51" w:tgtFrame="_blank" w:tooltip="Zakon o uveljavljanju pravic iz javnih sredstev (ZUPJS)" w:history="1">
        <w:r w:rsidRPr="0099332E">
          <w:rPr>
            <w:rFonts w:eastAsiaTheme="majorEastAsia"/>
            <w:lang w:val="sl-SI"/>
          </w:rPr>
          <w:t>62/10</w:t>
        </w:r>
      </w:hyperlink>
      <w:r w:rsidRPr="0099332E">
        <w:rPr>
          <w:rFonts w:cs="Arial"/>
          <w:szCs w:val="20"/>
          <w:lang w:val="sl-SI"/>
        </w:rPr>
        <w:t> – ZUPJS, </w:t>
      </w:r>
      <w:hyperlink r:id="rId52" w:tgtFrame="_blank" w:tooltip="Zakon o dopolnitvi Zakona o socialnem varstvu (ZSV-E)" w:history="1">
        <w:r w:rsidRPr="0099332E">
          <w:rPr>
            <w:rFonts w:eastAsiaTheme="majorEastAsia"/>
            <w:lang w:val="sl-SI"/>
          </w:rPr>
          <w:t>57/12</w:t>
        </w:r>
      </w:hyperlink>
      <w:r w:rsidRPr="0099332E">
        <w:rPr>
          <w:rFonts w:cs="Arial"/>
          <w:szCs w:val="20"/>
          <w:lang w:val="sl-SI"/>
        </w:rPr>
        <w:t>, </w:t>
      </w:r>
      <w:hyperlink r:id="rId53" w:tgtFrame="_blank" w:tooltip="Zakon o spremembah in dopolnitvah Zakona o socialnem varstvu (ZSV-F)" w:history="1">
        <w:r w:rsidRPr="0099332E">
          <w:rPr>
            <w:rFonts w:eastAsiaTheme="majorEastAsia"/>
            <w:lang w:val="sl-SI"/>
          </w:rPr>
          <w:t>39/16</w:t>
        </w:r>
      </w:hyperlink>
      <w:r w:rsidRPr="0099332E">
        <w:rPr>
          <w:rFonts w:cs="Arial"/>
          <w:szCs w:val="20"/>
          <w:lang w:val="sl-SI"/>
        </w:rPr>
        <w:t>, </w:t>
      </w:r>
      <w:hyperlink r:id="rId54" w:tgtFrame="_blank" w:tooltip="Zakon o prijavi prebivališča (ZPPreb-1)" w:history="1">
        <w:r w:rsidRPr="0099332E">
          <w:rPr>
            <w:rFonts w:eastAsiaTheme="majorEastAsia"/>
            <w:lang w:val="sl-SI"/>
          </w:rPr>
          <w:t>52/16</w:t>
        </w:r>
      </w:hyperlink>
      <w:r w:rsidRPr="0099332E">
        <w:rPr>
          <w:rFonts w:cs="Arial"/>
          <w:szCs w:val="20"/>
          <w:lang w:val="sl-SI"/>
        </w:rPr>
        <w:t> – ZPPreb-1, </w:t>
      </w:r>
      <w:hyperlink r:id="rId55" w:tgtFrame="_blank" w:tooltip="Družinski zakonik (DZ)" w:history="1">
        <w:r w:rsidRPr="0099332E">
          <w:rPr>
            <w:rFonts w:eastAsiaTheme="majorEastAsia"/>
            <w:lang w:val="sl-SI"/>
          </w:rPr>
          <w:t>15/17</w:t>
        </w:r>
      </w:hyperlink>
      <w:r w:rsidRPr="0099332E">
        <w:rPr>
          <w:rFonts w:cs="Arial"/>
          <w:szCs w:val="20"/>
          <w:lang w:val="sl-SI"/>
        </w:rPr>
        <w:t> – DZ, </w:t>
      </w:r>
      <w:hyperlink r:id="rId56" w:tgtFrame="_blank" w:tooltip="Zakon o dopolnitvah Zakona o socialnem varstvu (ZSV-G)" w:history="1">
        <w:r w:rsidRPr="0099332E">
          <w:rPr>
            <w:rFonts w:eastAsiaTheme="majorEastAsia"/>
            <w:lang w:val="sl-SI"/>
          </w:rPr>
          <w:t>29/17</w:t>
        </w:r>
      </w:hyperlink>
      <w:r w:rsidRPr="0099332E">
        <w:rPr>
          <w:rFonts w:cs="Arial"/>
          <w:szCs w:val="20"/>
          <w:lang w:val="sl-SI"/>
        </w:rPr>
        <w:t>, </w:t>
      </w:r>
      <w:hyperlink r:id="rId57" w:tgtFrame="_blank" w:tooltip="Zakon o spremembah in dopolnitvah Zakona o socialnem varstvu (ZSV-H)" w:history="1">
        <w:r w:rsidRPr="0099332E">
          <w:rPr>
            <w:rFonts w:eastAsiaTheme="majorEastAsia"/>
            <w:lang w:val="sl-SI"/>
          </w:rPr>
          <w:t>54/17</w:t>
        </w:r>
      </w:hyperlink>
      <w:r w:rsidRPr="0099332E">
        <w:rPr>
          <w:rFonts w:cs="Arial"/>
          <w:szCs w:val="20"/>
          <w:lang w:val="sl-SI"/>
        </w:rPr>
        <w:t>, </w:t>
      </w:r>
      <w:hyperlink r:id="rId58" w:tgtFrame="_blank" w:tooltip="Zakon o nevladnih organizacijah (ZNOrg)" w:history="1">
        <w:r w:rsidRPr="0099332E">
          <w:rPr>
            <w:rFonts w:eastAsiaTheme="majorEastAsia"/>
            <w:lang w:val="sl-SI"/>
          </w:rPr>
          <w:t>21/18</w:t>
        </w:r>
      </w:hyperlink>
      <w:r w:rsidRPr="0099332E">
        <w:rPr>
          <w:rFonts w:cs="Arial"/>
          <w:szCs w:val="20"/>
          <w:lang w:val="sl-SI"/>
        </w:rPr>
        <w:t> – ZNOrg, </w:t>
      </w:r>
      <w:hyperlink r:id="rId59" w:tgtFrame="_blank" w:tooltip="Zakon o spremembah in dopolnitvah Zakona o osebni asistenci (ZOA-A)" w:history="1">
        <w:r w:rsidRPr="0099332E">
          <w:rPr>
            <w:rFonts w:eastAsiaTheme="majorEastAsia"/>
            <w:lang w:val="sl-SI"/>
          </w:rPr>
          <w:t>31/18</w:t>
        </w:r>
      </w:hyperlink>
      <w:r w:rsidRPr="0099332E">
        <w:rPr>
          <w:rFonts w:cs="Arial"/>
          <w:szCs w:val="20"/>
          <w:lang w:val="sl-SI"/>
        </w:rPr>
        <w:t> – ZOA-A, </w:t>
      </w:r>
      <w:hyperlink r:id="rId60" w:tgtFrame="_blank" w:tooltip="Zakon o spremembah in dopolnitvah Zakona o socialnem varstvu (ZSV-I)" w:history="1">
        <w:r w:rsidRPr="0099332E">
          <w:rPr>
            <w:rFonts w:eastAsiaTheme="majorEastAsia"/>
            <w:lang w:val="sl-SI"/>
          </w:rPr>
          <w:t>28/19</w:t>
        </w:r>
      </w:hyperlink>
      <w:r w:rsidRPr="0099332E">
        <w:rPr>
          <w:rFonts w:cs="Arial"/>
          <w:szCs w:val="20"/>
          <w:lang w:val="sl-SI"/>
        </w:rPr>
        <w:t>, </w:t>
      </w:r>
      <w:hyperlink r:id="rId61" w:tgtFrame="_blank" w:tooltip="Zakon o finančni razbremenitvi občin (ZFRO)" w:history="1">
        <w:r w:rsidRPr="0099332E">
          <w:rPr>
            <w:rFonts w:eastAsiaTheme="majorEastAsia"/>
            <w:lang w:val="sl-SI"/>
          </w:rPr>
          <w:t>189/20</w:t>
        </w:r>
      </w:hyperlink>
      <w:r w:rsidRPr="0099332E">
        <w:rPr>
          <w:rFonts w:cs="Arial"/>
          <w:szCs w:val="20"/>
          <w:lang w:val="sl-SI"/>
        </w:rPr>
        <w:t> – ZFRO, </w:t>
      </w:r>
      <w:hyperlink r:id="rId62" w:tgtFrame="_blank" w:tooltip="Zakon o dolgotrajni oskrbi (ZDOsk)" w:history="1">
        <w:r w:rsidRPr="0099332E">
          <w:rPr>
            <w:rFonts w:eastAsiaTheme="majorEastAsia"/>
            <w:lang w:val="sl-SI"/>
          </w:rPr>
          <w:t>196/21</w:t>
        </w:r>
      </w:hyperlink>
      <w:r w:rsidRPr="0099332E">
        <w:rPr>
          <w:rFonts w:cs="Arial"/>
          <w:szCs w:val="20"/>
          <w:lang w:val="sl-SI"/>
        </w:rPr>
        <w:t xml:space="preserve"> – </w:t>
      </w:r>
      <w:proofErr w:type="spellStart"/>
      <w:r w:rsidRPr="0099332E">
        <w:rPr>
          <w:rFonts w:cs="Arial"/>
          <w:szCs w:val="20"/>
          <w:lang w:val="sl-SI"/>
        </w:rPr>
        <w:t>ZDOsk</w:t>
      </w:r>
      <w:proofErr w:type="spellEnd"/>
      <w:r w:rsidRPr="0099332E">
        <w:rPr>
          <w:rFonts w:cs="Arial"/>
          <w:szCs w:val="20"/>
          <w:lang w:val="sl-SI"/>
        </w:rPr>
        <w:t>, </w:t>
      </w:r>
      <w:hyperlink r:id="rId63" w:tgtFrame="_blank" w:tooltip="Zakon o spremembah in dopolnitvah Zakona o socialnem varstvu (ZSV-J)" w:history="1">
        <w:r w:rsidRPr="0099332E">
          <w:rPr>
            <w:rFonts w:eastAsiaTheme="majorEastAsia"/>
            <w:lang w:val="sl-SI"/>
          </w:rPr>
          <w:t>82/23</w:t>
        </w:r>
      </w:hyperlink>
      <w:r w:rsidRPr="0099332E">
        <w:rPr>
          <w:rFonts w:cs="Arial"/>
          <w:szCs w:val="20"/>
          <w:lang w:val="sl-SI"/>
        </w:rPr>
        <w:t>, </w:t>
      </w:r>
      <w:hyperlink r:id="rId64" w:tgtFrame="_blank" w:tooltip="Zakon o dolgotrajni oskrbi (ZDOsk-1)" w:history="1">
        <w:r w:rsidRPr="0099332E">
          <w:rPr>
            <w:rFonts w:eastAsiaTheme="majorEastAsia"/>
            <w:lang w:val="sl-SI"/>
          </w:rPr>
          <w:t>84/23</w:t>
        </w:r>
      </w:hyperlink>
      <w:r w:rsidRPr="0099332E">
        <w:rPr>
          <w:rFonts w:cs="Arial"/>
          <w:szCs w:val="20"/>
          <w:lang w:val="sl-SI"/>
        </w:rPr>
        <w:t xml:space="preserve"> – </w:t>
      </w:r>
      <w:proofErr w:type="spellStart"/>
      <w:r w:rsidRPr="0099332E">
        <w:rPr>
          <w:rFonts w:cs="Arial"/>
          <w:szCs w:val="20"/>
          <w:lang w:val="sl-SI"/>
        </w:rPr>
        <w:t>ZDOsk</w:t>
      </w:r>
      <w:proofErr w:type="spellEnd"/>
      <w:r w:rsidRPr="0099332E">
        <w:rPr>
          <w:rFonts w:cs="Arial"/>
          <w:szCs w:val="20"/>
          <w:lang w:val="sl-SI"/>
        </w:rPr>
        <w:t>-1 in </w:t>
      </w:r>
      <w:hyperlink r:id="rId65" w:tgtFrame="_blank" w:tooltip="Zakon o spremembah in dopolnitvah Zakona o socialnem varstvu (ZSV-K)" w:history="1">
        <w:r w:rsidRPr="0099332E">
          <w:rPr>
            <w:rFonts w:eastAsiaTheme="majorEastAsia"/>
            <w:lang w:val="sl-SI"/>
          </w:rPr>
          <w:t>24/25</w:t>
        </w:r>
      </w:hyperlink>
      <w:r w:rsidRPr="006A6731">
        <w:rPr>
          <w:rFonts w:cs="Arial"/>
          <w:szCs w:val="20"/>
          <w:lang w:val="sl-SI"/>
        </w:rPr>
        <w:t>)</w:t>
      </w:r>
      <w:r w:rsidR="00860B57" w:rsidRPr="006A6731">
        <w:rPr>
          <w:rFonts w:cs="Arial"/>
          <w:szCs w:val="20"/>
          <w:lang w:val="sl-SI"/>
        </w:rPr>
        <w:t xml:space="preserve"> </w:t>
      </w:r>
      <w:r w:rsidR="009F5020" w:rsidRPr="006A6731">
        <w:rPr>
          <w:rFonts w:cs="Arial"/>
          <w:szCs w:val="20"/>
          <w:lang w:val="sl-SI"/>
        </w:rPr>
        <w:t>je Vlada Republike Slovenije na … seji dne… sprejela naslednji</w:t>
      </w:r>
      <w:r w:rsidR="009F5020" w:rsidRPr="00377839">
        <w:rPr>
          <w:rFonts w:cs="Arial"/>
          <w:szCs w:val="20"/>
          <w:lang w:val="sl-SI"/>
        </w:rPr>
        <w:t xml:space="preserve"> </w:t>
      </w:r>
    </w:p>
    <w:p w14:paraId="532A8F68" w14:textId="77777777" w:rsidR="00217547" w:rsidRPr="00377839" w:rsidRDefault="00217547" w:rsidP="00217547">
      <w:pPr>
        <w:spacing w:line="288" w:lineRule="auto"/>
        <w:rPr>
          <w:rFonts w:cs="Arial"/>
          <w:szCs w:val="20"/>
          <w:lang w:val="sl-SI"/>
        </w:rPr>
      </w:pPr>
    </w:p>
    <w:p w14:paraId="22CC7DF9" w14:textId="77777777" w:rsidR="00217547" w:rsidRPr="00377839" w:rsidRDefault="00217547" w:rsidP="00217547">
      <w:pPr>
        <w:spacing w:line="288" w:lineRule="auto"/>
        <w:rPr>
          <w:rFonts w:cs="Arial"/>
          <w:szCs w:val="20"/>
          <w:lang w:val="sl-SI"/>
        </w:rPr>
      </w:pPr>
    </w:p>
    <w:p w14:paraId="1A09703B" w14:textId="77777777" w:rsidR="00217547" w:rsidRPr="00377839" w:rsidRDefault="00217547" w:rsidP="00217547">
      <w:pPr>
        <w:spacing w:line="288" w:lineRule="auto"/>
        <w:jc w:val="center"/>
        <w:rPr>
          <w:rFonts w:cs="Arial"/>
          <w:b/>
          <w:szCs w:val="20"/>
          <w:lang w:val="sl-SI"/>
        </w:rPr>
      </w:pPr>
      <w:r w:rsidRPr="00377839">
        <w:rPr>
          <w:rFonts w:cs="Arial"/>
          <w:b/>
          <w:szCs w:val="20"/>
          <w:lang w:val="sl-SI"/>
        </w:rPr>
        <w:t>SKLEP</w:t>
      </w:r>
    </w:p>
    <w:p w14:paraId="772358CD" w14:textId="77777777" w:rsidR="00217547" w:rsidRPr="00377839" w:rsidRDefault="00217547" w:rsidP="00217547">
      <w:pPr>
        <w:spacing w:line="288" w:lineRule="auto"/>
        <w:rPr>
          <w:rFonts w:cs="Arial"/>
          <w:szCs w:val="20"/>
          <w:lang w:val="sl-SI"/>
        </w:rPr>
      </w:pPr>
    </w:p>
    <w:p w14:paraId="2212BAB8" w14:textId="77777777" w:rsidR="00217547" w:rsidRPr="00377839" w:rsidRDefault="00217547" w:rsidP="00217547">
      <w:pPr>
        <w:spacing w:line="288" w:lineRule="auto"/>
        <w:rPr>
          <w:rFonts w:cs="Arial"/>
          <w:szCs w:val="20"/>
          <w:lang w:val="sl-SI"/>
        </w:rPr>
      </w:pPr>
    </w:p>
    <w:bookmarkEnd w:id="2"/>
    <w:p w14:paraId="33A0B0D3" w14:textId="4F424866" w:rsidR="009A0D79" w:rsidRPr="00377839" w:rsidRDefault="009A0D79" w:rsidP="009A0D79">
      <w:pPr>
        <w:spacing w:line="288" w:lineRule="auto"/>
        <w:ind w:right="-21"/>
        <w:jc w:val="both"/>
        <w:rPr>
          <w:rFonts w:cs="Arial"/>
          <w:szCs w:val="20"/>
          <w:lang w:val="sl-SI"/>
        </w:rPr>
      </w:pPr>
      <w:r w:rsidRPr="00D9138E">
        <w:rPr>
          <w:rFonts w:cs="Arial"/>
          <w:szCs w:val="20"/>
          <w:lang w:val="sl-SI"/>
        </w:rPr>
        <w:t xml:space="preserve">Vlada Republike Slovenije </w:t>
      </w:r>
      <w:r w:rsidR="00A62CB4">
        <w:rPr>
          <w:rFonts w:cs="Arial"/>
          <w:szCs w:val="20"/>
          <w:lang w:val="sl-SI"/>
        </w:rPr>
        <w:t xml:space="preserve">je </w:t>
      </w:r>
      <w:r w:rsidRPr="00D9138E">
        <w:rPr>
          <w:rFonts w:cs="Arial"/>
          <w:szCs w:val="20"/>
          <w:lang w:val="sl-SI"/>
        </w:rPr>
        <w:t>da</w:t>
      </w:r>
      <w:r w:rsidR="00A62CB4">
        <w:rPr>
          <w:rFonts w:cs="Arial"/>
          <w:szCs w:val="20"/>
          <w:lang w:val="sl-SI"/>
        </w:rPr>
        <w:t>la</w:t>
      </w:r>
      <w:r w:rsidRPr="00D9138E">
        <w:rPr>
          <w:rFonts w:cs="Arial"/>
          <w:szCs w:val="20"/>
          <w:lang w:val="sl-SI"/>
        </w:rPr>
        <w:t xml:space="preserve"> soglasje </w:t>
      </w:r>
      <w:r>
        <w:rPr>
          <w:rFonts w:cs="Arial"/>
          <w:szCs w:val="20"/>
          <w:lang w:val="sl-SI"/>
        </w:rPr>
        <w:t xml:space="preserve">k </w:t>
      </w:r>
      <w:r w:rsidRPr="00D9138E">
        <w:rPr>
          <w:rFonts w:cs="Arial"/>
          <w:szCs w:val="20"/>
          <w:lang w:val="sl-SI"/>
        </w:rPr>
        <w:t>Statut</w:t>
      </w:r>
      <w:r>
        <w:rPr>
          <w:rFonts w:cs="Arial"/>
          <w:szCs w:val="20"/>
          <w:lang w:val="sl-SI"/>
        </w:rPr>
        <w:t>u</w:t>
      </w:r>
      <w:r w:rsidRPr="00D9138E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Socialne zbornice </w:t>
      </w:r>
      <w:r w:rsidRPr="00D9138E">
        <w:rPr>
          <w:rFonts w:cs="Arial"/>
          <w:szCs w:val="20"/>
          <w:lang w:val="sl-SI"/>
        </w:rPr>
        <w:t>Slovenije</w:t>
      </w:r>
      <w:r w:rsidR="00A62CB4">
        <w:rPr>
          <w:rFonts w:cs="Arial"/>
          <w:szCs w:val="20"/>
          <w:lang w:val="sl-SI"/>
        </w:rPr>
        <w:t xml:space="preserve"> št. 1975/2025-SZS/SK-NM z dne 9. 7. 2025</w:t>
      </w:r>
      <w:r w:rsidRPr="00D9138E">
        <w:rPr>
          <w:rFonts w:cs="Arial"/>
          <w:szCs w:val="20"/>
          <w:lang w:val="sl-SI"/>
        </w:rPr>
        <w:t>,</w:t>
      </w:r>
      <w:r w:rsidR="00A62CB4">
        <w:rPr>
          <w:rFonts w:cs="Arial"/>
          <w:szCs w:val="20"/>
          <w:lang w:val="sl-SI"/>
        </w:rPr>
        <w:t xml:space="preserve"> ki ga je S</w:t>
      </w:r>
      <w:r w:rsidR="00A62CB4" w:rsidRPr="00D9138E">
        <w:rPr>
          <w:rFonts w:cs="Arial"/>
          <w:szCs w:val="20"/>
          <w:lang w:val="sl-SI"/>
        </w:rPr>
        <w:t>kupščin</w:t>
      </w:r>
      <w:r w:rsidR="00A62CB4">
        <w:rPr>
          <w:rFonts w:cs="Arial"/>
          <w:szCs w:val="20"/>
          <w:lang w:val="sl-SI"/>
        </w:rPr>
        <w:t>a Socialne</w:t>
      </w:r>
      <w:r w:rsidR="00A62CB4" w:rsidRPr="00D9138E">
        <w:rPr>
          <w:rFonts w:cs="Arial"/>
          <w:szCs w:val="20"/>
          <w:lang w:val="sl-SI"/>
        </w:rPr>
        <w:t xml:space="preserve"> </w:t>
      </w:r>
      <w:r w:rsidR="00A62CB4">
        <w:rPr>
          <w:rFonts w:cs="Arial"/>
          <w:szCs w:val="20"/>
          <w:lang w:val="sl-SI"/>
        </w:rPr>
        <w:t>z</w:t>
      </w:r>
      <w:r w:rsidR="00A62CB4" w:rsidRPr="00D9138E">
        <w:rPr>
          <w:rFonts w:cs="Arial"/>
          <w:szCs w:val="20"/>
          <w:lang w:val="sl-SI"/>
        </w:rPr>
        <w:t>bornice Slovenije spreje</w:t>
      </w:r>
      <w:r w:rsidR="00A62CB4">
        <w:rPr>
          <w:rFonts w:cs="Arial"/>
          <w:szCs w:val="20"/>
          <w:lang w:val="sl-SI"/>
        </w:rPr>
        <w:t>la</w:t>
      </w:r>
      <w:r w:rsidR="00A62CB4" w:rsidRPr="00D9138E">
        <w:rPr>
          <w:rFonts w:cs="Arial"/>
          <w:szCs w:val="20"/>
          <w:lang w:val="sl-SI"/>
        </w:rPr>
        <w:t xml:space="preserve"> </w:t>
      </w:r>
      <w:r w:rsidRPr="00D9138E">
        <w:rPr>
          <w:rFonts w:cs="Arial"/>
          <w:szCs w:val="20"/>
          <w:lang w:val="sl-SI"/>
        </w:rPr>
        <w:t>na</w:t>
      </w:r>
      <w:r w:rsidR="00A62CB4">
        <w:rPr>
          <w:rFonts w:cs="Arial"/>
          <w:szCs w:val="20"/>
          <w:lang w:val="sl-SI"/>
        </w:rPr>
        <w:t xml:space="preserve"> </w:t>
      </w:r>
      <w:r w:rsidRPr="00D9138E">
        <w:rPr>
          <w:rFonts w:cs="Arial"/>
          <w:szCs w:val="20"/>
          <w:lang w:val="sl-SI"/>
        </w:rPr>
        <w:t xml:space="preserve">seji </w:t>
      </w:r>
      <w:r w:rsidR="00260B3F">
        <w:rPr>
          <w:rFonts w:cs="Arial"/>
          <w:szCs w:val="20"/>
          <w:lang w:val="sl-SI"/>
        </w:rPr>
        <w:t xml:space="preserve">dne </w:t>
      </w:r>
      <w:r>
        <w:rPr>
          <w:rFonts w:cs="Arial"/>
          <w:szCs w:val="20"/>
          <w:lang w:val="sl-SI"/>
        </w:rPr>
        <w:t>9. 7. 2025</w:t>
      </w:r>
      <w:r w:rsidR="00260B3F">
        <w:rPr>
          <w:rFonts w:cs="Arial"/>
          <w:szCs w:val="20"/>
          <w:lang w:val="sl-SI"/>
        </w:rPr>
        <w:t xml:space="preserve">, </w:t>
      </w:r>
      <w:r w:rsidR="00260B3F" w:rsidRPr="00970593">
        <w:rPr>
          <w:rFonts w:cs="Arial"/>
          <w:szCs w:val="20"/>
          <w:lang w:val="sl-SI"/>
        </w:rPr>
        <w:t>v delu, ki se nanaša</w:t>
      </w:r>
      <w:r w:rsidR="00260B3F">
        <w:rPr>
          <w:rFonts w:cs="Arial"/>
          <w:szCs w:val="20"/>
          <w:lang w:val="sl-SI"/>
        </w:rPr>
        <w:t xml:space="preserve"> </w:t>
      </w:r>
      <w:r w:rsidR="00260B3F" w:rsidRPr="00970593">
        <w:rPr>
          <w:rFonts w:cs="Arial"/>
          <w:szCs w:val="20"/>
          <w:lang w:val="sl-SI"/>
        </w:rPr>
        <w:t>na javna pooblastila</w:t>
      </w:r>
      <w:r w:rsidR="00260B3F">
        <w:rPr>
          <w:rFonts w:cs="Arial"/>
          <w:szCs w:val="20"/>
          <w:lang w:val="sl-SI"/>
        </w:rPr>
        <w:t>.</w:t>
      </w:r>
      <w:r w:rsidRPr="00D9138E">
        <w:rPr>
          <w:rFonts w:cs="Arial"/>
          <w:szCs w:val="20"/>
          <w:lang w:val="sl-SI"/>
        </w:rPr>
        <w:t xml:space="preserve"> </w:t>
      </w:r>
    </w:p>
    <w:p w14:paraId="16493296" w14:textId="77777777" w:rsidR="00217547" w:rsidRPr="00377839" w:rsidRDefault="00217547" w:rsidP="00217547">
      <w:pPr>
        <w:jc w:val="both"/>
        <w:rPr>
          <w:rFonts w:cs="Arial"/>
          <w:szCs w:val="20"/>
          <w:lang w:val="sl-SI"/>
        </w:rPr>
      </w:pPr>
    </w:p>
    <w:p w14:paraId="11266E26" w14:textId="77777777" w:rsidR="00217547" w:rsidRPr="00377839" w:rsidRDefault="00217547" w:rsidP="00217547">
      <w:pPr>
        <w:rPr>
          <w:rFonts w:cs="Arial"/>
          <w:szCs w:val="20"/>
          <w:lang w:val="sl-SI"/>
        </w:rPr>
      </w:pPr>
    </w:p>
    <w:p w14:paraId="0A5C707D" w14:textId="77777777" w:rsidR="00217547" w:rsidRPr="00377839" w:rsidRDefault="00217547" w:rsidP="00217547">
      <w:pPr>
        <w:rPr>
          <w:rFonts w:cs="Arial"/>
          <w:szCs w:val="20"/>
          <w:lang w:val="sl-SI"/>
        </w:rPr>
      </w:pPr>
    </w:p>
    <w:p w14:paraId="121CDCBD" w14:textId="56353B33" w:rsidR="008A3167" w:rsidRPr="00CD78B4" w:rsidRDefault="008A3167" w:rsidP="00B40291">
      <w:pPr>
        <w:pStyle w:val="Telobesedila"/>
        <w:spacing w:after="0" w:line="288" w:lineRule="auto"/>
        <w:ind w:left="4253"/>
        <w:jc w:val="center"/>
        <w:rPr>
          <w:rFonts w:ascii="Arial" w:hAnsi="Arial" w:cs="Arial"/>
          <w:sz w:val="20"/>
          <w:szCs w:val="20"/>
          <w:lang w:eastAsia="en-US"/>
        </w:rPr>
      </w:pPr>
      <w:r w:rsidRPr="00CD78B4">
        <w:rPr>
          <w:rFonts w:ascii="Arial" w:hAnsi="Arial" w:cs="Arial"/>
          <w:sz w:val="20"/>
          <w:szCs w:val="20"/>
          <w:lang w:eastAsia="en-US"/>
        </w:rPr>
        <w:t>Barbara Kolenko Helbl</w:t>
      </w:r>
    </w:p>
    <w:p w14:paraId="784D0012" w14:textId="532CE559" w:rsidR="008A3167" w:rsidRPr="00CD78B4" w:rsidRDefault="008A3167" w:rsidP="00B40291">
      <w:pPr>
        <w:pStyle w:val="Telobesedila"/>
        <w:spacing w:after="0" w:line="288" w:lineRule="auto"/>
        <w:ind w:left="4253"/>
        <w:jc w:val="center"/>
        <w:rPr>
          <w:rFonts w:ascii="Arial" w:hAnsi="Arial" w:cs="Arial"/>
          <w:sz w:val="20"/>
          <w:szCs w:val="20"/>
          <w:lang w:eastAsia="en-US"/>
        </w:rPr>
      </w:pPr>
      <w:r w:rsidRPr="00CD78B4">
        <w:rPr>
          <w:rFonts w:ascii="Arial" w:hAnsi="Arial" w:cs="Arial"/>
          <w:sz w:val="20"/>
          <w:szCs w:val="20"/>
          <w:lang w:eastAsia="en-US"/>
        </w:rPr>
        <w:t>GENERALNA SEKRETARKA</w:t>
      </w:r>
    </w:p>
    <w:p w14:paraId="124B6F77" w14:textId="3D08A255" w:rsidR="00217547" w:rsidRPr="00377839" w:rsidRDefault="00217547" w:rsidP="008A3167">
      <w:pPr>
        <w:pStyle w:val="Naslovpredpisa"/>
        <w:spacing w:before="0" w:after="0" w:line="240" w:lineRule="auto"/>
        <w:rPr>
          <w:sz w:val="20"/>
          <w:szCs w:val="20"/>
        </w:rPr>
      </w:pPr>
    </w:p>
    <w:p w14:paraId="72FFED63" w14:textId="77777777" w:rsidR="00217547" w:rsidRPr="00377839" w:rsidRDefault="00217547" w:rsidP="008F7C91">
      <w:pPr>
        <w:pStyle w:val="Naslovpredpisa"/>
        <w:spacing w:before="0" w:after="0" w:line="240" w:lineRule="auto"/>
        <w:jc w:val="left"/>
        <w:rPr>
          <w:sz w:val="20"/>
          <w:szCs w:val="20"/>
        </w:rPr>
      </w:pPr>
    </w:p>
    <w:p w14:paraId="5F42E1E7" w14:textId="77777777" w:rsidR="00217547" w:rsidRPr="00377839" w:rsidRDefault="00217547" w:rsidP="00217547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23E14D56" w14:textId="77777777" w:rsidR="00217547" w:rsidRPr="00377839" w:rsidRDefault="00217547" w:rsidP="00217547">
      <w:pPr>
        <w:pStyle w:val="Naslovpredpisa"/>
        <w:spacing w:before="0" w:after="0" w:line="288" w:lineRule="auto"/>
        <w:jc w:val="left"/>
        <w:rPr>
          <w:b w:val="0"/>
          <w:sz w:val="20"/>
          <w:szCs w:val="20"/>
        </w:rPr>
      </w:pPr>
      <w:r w:rsidRPr="00377839">
        <w:rPr>
          <w:b w:val="0"/>
          <w:sz w:val="20"/>
          <w:szCs w:val="20"/>
        </w:rPr>
        <w:t>Prejmejo:</w:t>
      </w:r>
    </w:p>
    <w:p w14:paraId="623EA8FA" w14:textId="77777777" w:rsidR="00B44254" w:rsidRPr="00FF401D" w:rsidRDefault="008A3167" w:rsidP="00B44254">
      <w:pPr>
        <w:spacing w:line="288" w:lineRule="auto"/>
        <w:rPr>
          <w:rFonts w:cs="Arial"/>
          <w:szCs w:val="20"/>
          <w:lang w:val="sl-SI"/>
        </w:rPr>
      </w:pPr>
      <w:r w:rsidRPr="008A3167">
        <w:rPr>
          <w:rFonts w:cs="Arial"/>
          <w:szCs w:val="20"/>
          <w:lang w:val="sl-SI"/>
        </w:rPr>
        <w:t>–</w:t>
      </w:r>
      <w:r>
        <w:rPr>
          <w:rFonts w:cs="Arial"/>
          <w:szCs w:val="20"/>
          <w:lang w:val="sl-SI"/>
        </w:rPr>
        <w:t xml:space="preserve"> </w:t>
      </w:r>
      <w:r w:rsidR="00B44254" w:rsidRPr="00FF401D">
        <w:rPr>
          <w:rFonts w:cs="Arial"/>
          <w:szCs w:val="20"/>
          <w:lang w:val="sl-SI"/>
        </w:rPr>
        <w:t>Socialna zbornica Slovenije,</w:t>
      </w:r>
    </w:p>
    <w:p w14:paraId="18E56A45" w14:textId="77777777" w:rsidR="00B44254" w:rsidRPr="00FF401D" w:rsidRDefault="00B44254" w:rsidP="00B44254">
      <w:pPr>
        <w:suppressAutoHyphens/>
        <w:spacing w:line="288" w:lineRule="auto"/>
        <w:rPr>
          <w:rFonts w:cs="Arial"/>
          <w:szCs w:val="20"/>
          <w:lang w:val="sl-SI"/>
        </w:rPr>
      </w:pPr>
      <w:r w:rsidRPr="00FF401D">
        <w:rPr>
          <w:rFonts w:cs="Arial"/>
          <w:szCs w:val="20"/>
          <w:lang w:val="sl-SI"/>
        </w:rPr>
        <w:t>– Ministrstvo za solidarno prihodnost,</w:t>
      </w:r>
    </w:p>
    <w:p w14:paraId="41594C06" w14:textId="06449E8E" w:rsidR="003D2D28" w:rsidRDefault="00B44254" w:rsidP="00B44254">
      <w:pPr>
        <w:suppressAutoHyphens/>
        <w:spacing w:line="288" w:lineRule="auto"/>
        <w:rPr>
          <w:rFonts w:cs="Arial"/>
          <w:szCs w:val="20"/>
          <w:lang w:val="sl-SI"/>
        </w:rPr>
      </w:pPr>
      <w:r w:rsidRPr="00FF401D">
        <w:rPr>
          <w:rFonts w:cs="Arial"/>
          <w:szCs w:val="20"/>
          <w:lang w:val="sl-SI"/>
        </w:rPr>
        <w:t>– Ministrstvo za delo, družino, socialne zadeve in enake možnosti,</w:t>
      </w:r>
    </w:p>
    <w:p w14:paraId="2076EECA" w14:textId="6D6A6470" w:rsidR="0080233A" w:rsidRPr="0080233A" w:rsidRDefault="0080233A" w:rsidP="0080233A">
      <w:pPr>
        <w:spacing w:line="288" w:lineRule="auto"/>
        <w:rPr>
          <w:rFonts w:cs="Arial"/>
          <w:szCs w:val="20"/>
          <w:lang w:val="sl-SI"/>
        </w:rPr>
      </w:pPr>
      <w:r w:rsidRPr="008A3167">
        <w:rPr>
          <w:rFonts w:cs="Arial"/>
          <w:szCs w:val="20"/>
          <w:lang w:val="sl-SI"/>
        </w:rPr>
        <w:t>–</w:t>
      </w:r>
      <w:r>
        <w:rPr>
          <w:rFonts w:cs="Arial"/>
          <w:szCs w:val="20"/>
          <w:lang w:val="sl-SI"/>
        </w:rPr>
        <w:t xml:space="preserve"> Ministrstvo za finance</w:t>
      </w:r>
      <w:r w:rsidRPr="00FF401D">
        <w:rPr>
          <w:rFonts w:cs="Arial"/>
          <w:szCs w:val="20"/>
          <w:lang w:val="sl-SI"/>
        </w:rPr>
        <w:t>,</w:t>
      </w:r>
    </w:p>
    <w:p w14:paraId="5C24299F" w14:textId="6CC1A4B8" w:rsidR="00064C74" w:rsidRPr="00FF401D" w:rsidRDefault="003D2D28" w:rsidP="003D2D28">
      <w:pPr>
        <w:spacing w:line="288" w:lineRule="auto"/>
        <w:rPr>
          <w:rFonts w:cs="Arial"/>
          <w:szCs w:val="20"/>
          <w:lang w:val="sl-SI"/>
        </w:rPr>
      </w:pPr>
      <w:r w:rsidRPr="00FF401D">
        <w:rPr>
          <w:rFonts w:cs="Arial"/>
          <w:szCs w:val="20"/>
          <w:lang w:val="sl-SI"/>
        </w:rPr>
        <w:t>– Služba Vlade Republike Slovenije za zakonodajo</w:t>
      </w:r>
      <w:r w:rsidR="00E21633" w:rsidRPr="00FF401D">
        <w:rPr>
          <w:rFonts w:cs="Arial"/>
          <w:szCs w:val="20"/>
          <w:lang w:val="sl-SI"/>
        </w:rPr>
        <w:t>,</w:t>
      </w:r>
    </w:p>
    <w:p w14:paraId="5879FDEB" w14:textId="2E6B85B2" w:rsidR="00217547" w:rsidRPr="00E21633" w:rsidRDefault="00E21633" w:rsidP="00217547">
      <w:pPr>
        <w:pStyle w:val="Neotevilenodstavek"/>
        <w:spacing w:before="0" w:after="0" w:line="288" w:lineRule="auto"/>
        <w:rPr>
          <w:sz w:val="20"/>
          <w:szCs w:val="20"/>
          <w:lang w:eastAsia="en-US"/>
        </w:rPr>
      </w:pPr>
      <w:r w:rsidRPr="00FF401D">
        <w:rPr>
          <w:szCs w:val="20"/>
        </w:rPr>
        <w:t xml:space="preserve">– </w:t>
      </w:r>
      <w:r w:rsidRPr="00FF401D">
        <w:rPr>
          <w:sz w:val="20"/>
          <w:szCs w:val="20"/>
          <w:lang w:eastAsia="en-US"/>
        </w:rPr>
        <w:t>Urad Vlade Republike Slovenije za komuniciranje.</w:t>
      </w:r>
    </w:p>
    <w:p w14:paraId="75537F83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5054C77A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3964D2FC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2E6CA237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1464C229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609660FA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70F38168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652BD5CB" w14:textId="77777777" w:rsidR="00DD6103" w:rsidRDefault="00DD6103" w:rsidP="00DD6103">
      <w:pPr>
        <w:pStyle w:val="Naslovpredpisa"/>
        <w:spacing w:line="260" w:lineRule="exact"/>
        <w:jc w:val="left"/>
        <w:rPr>
          <w:sz w:val="20"/>
          <w:szCs w:val="20"/>
        </w:rPr>
      </w:pPr>
    </w:p>
    <w:p w14:paraId="3DEF727C" w14:textId="48B865F2" w:rsidR="00055077" w:rsidRPr="00DD6103" w:rsidRDefault="00055077" w:rsidP="00DD6103">
      <w:pPr>
        <w:pStyle w:val="Naslovpredpisa"/>
        <w:spacing w:line="260" w:lineRule="exact"/>
        <w:jc w:val="left"/>
        <w:rPr>
          <w:sz w:val="20"/>
          <w:szCs w:val="20"/>
        </w:rPr>
      </w:pPr>
      <w:r w:rsidRPr="005343CD">
        <w:rPr>
          <w:szCs w:val="20"/>
        </w:rPr>
        <w:t xml:space="preserve">OBRAZLOŽITEV </w:t>
      </w:r>
    </w:p>
    <w:p w14:paraId="761BC990" w14:textId="77777777" w:rsidR="007C51C3" w:rsidRDefault="007C51C3" w:rsidP="003C02C9">
      <w:pPr>
        <w:spacing w:line="240" w:lineRule="exact"/>
        <w:jc w:val="both"/>
        <w:rPr>
          <w:highlight w:val="yellow"/>
          <w:lang w:val="sl-SI"/>
        </w:rPr>
      </w:pPr>
    </w:p>
    <w:p w14:paraId="4B23D9A3" w14:textId="77777777" w:rsidR="007C51C3" w:rsidRDefault="007C51C3" w:rsidP="003C02C9">
      <w:pPr>
        <w:spacing w:line="240" w:lineRule="exact"/>
        <w:jc w:val="both"/>
        <w:rPr>
          <w:highlight w:val="yellow"/>
          <w:lang w:val="sl-SI"/>
        </w:rPr>
      </w:pPr>
    </w:p>
    <w:p w14:paraId="5C89C1C0" w14:textId="676C8FBB" w:rsidR="007C51C3" w:rsidRDefault="007C51C3" w:rsidP="003C02C9">
      <w:pPr>
        <w:spacing w:line="240" w:lineRule="exact"/>
        <w:jc w:val="both"/>
        <w:rPr>
          <w:lang w:val="sl-SI"/>
        </w:rPr>
      </w:pPr>
      <w:bookmarkStart w:id="3" w:name="_Hlk212198892"/>
      <w:r w:rsidRPr="007C51C3">
        <w:rPr>
          <w:lang w:val="sl-SI"/>
        </w:rPr>
        <w:t xml:space="preserve">V skladu </w:t>
      </w:r>
      <w:r w:rsidR="00852E61">
        <w:rPr>
          <w:lang w:val="sl-SI"/>
        </w:rPr>
        <w:t>s prvim odstavkom</w:t>
      </w:r>
      <w:r w:rsidRPr="007C51C3">
        <w:rPr>
          <w:lang w:val="sl-SI"/>
        </w:rPr>
        <w:t xml:space="preserve"> 79. člen</w:t>
      </w:r>
      <w:r w:rsidR="0037651B">
        <w:rPr>
          <w:lang w:val="sl-SI"/>
        </w:rPr>
        <w:t>a</w:t>
      </w:r>
      <w:r>
        <w:rPr>
          <w:lang w:val="sl-SI"/>
        </w:rPr>
        <w:t xml:space="preserve"> Zakona o socialnem varstvu </w:t>
      </w:r>
      <w:r w:rsidR="00672183" w:rsidRPr="0099332E">
        <w:rPr>
          <w:rFonts w:cs="Arial"/>
          <w:szCs w:val="20"/>
          <w:lang w:val="sl-SI"/>
        </w:rPr>
        <w:t>(Uradni list RS, št. </w:t>
      </w:r>
      <w:hyperlink r:id="rId66" w:tgtFrame="_blank" w:tooltip="Zakon o socialnem varstvu (uradno prečiščeno besedilo) (ZSV-UPB2)" w:history="1">
        <w:r w:rsidR="00672183" w:rsidRPr="0099332E">
          <w:rPr>
            <w:rFonts w:eastAsiaTheme="majorEastAsia"/>
            <w:lang w:val="sl-SI"/>
          </w:rPr>
          <w:t>3/07</w:t>
        </w:r>
      </w:hyperlink>
      <w:r w:rsidR="00672183" w:rsidRPr="0099332E">
        <w:rPr>
          <w:rFonts w:cs="Arial"/>
          <w:szCs w:val="20"/>
          <w:lang w:val="sl-SI"/>
        </w:rPr>
        <w:t> – uradno prečiščeno besedilo, </w:t>
      </w:r>
      <w:hyperlink r:id="rId67" w:tgtFrame="_blank" w:tooltip="Popravek Uradnega prečiščenega besedila Zakona o socialnem varstvu" w:history="1">
        <w:r w:rsidR="00672183" w:rsidRPr="0099332E">
          <w:rPr>
            <w:rFonts w:eastAsiaTheme="majorEastAsia"/>
            <w:lang w:val="sl-SI"/>
          </w:rPr>
          <w:t>23/07</w:t>
        </w:r>
      </w:hyperlink>
      <w:r w:rsidR="00672183" w:rsidRPr="0099332E">
        <w:rPr>
          <w:rFonts w:cs="Arial"/>
          <w:szCs w:val="20"/>
          <w:lang w:val="sl-SI"/>
        </w:rPr>
        <w:t> – popr., </w:t>
      </w:r>
      <w:hyperlink r:id="rId68" w:tgtFrame="_blank" w:tooltip="Popravek Uradnega prečiščenega besedila Zakona o socialnem varstvu" w:history="1">
        <w:r w:rsidR="00672183" w:rsidRPr="0099332E">
          <w:rPr>
            <w:rFonts w:eastAsiaTheme="majorEastAsia"/>
            <w:lang w:val="sl-SI"/>
          </w:rPr>
          <w:t>41/07</w:t>
        </w:r>
      </w:hyperlink>
      <w:r w:rsidR="00672183" w:rsidRPr="0099332E">
        <w:rPr>
          <w:rFonts w:cs="Arial"/>
          <w:szCs w:val="20"/>
          <w:lang w:val="sl-SI"/>
        </w:rPr>
        <w:t> – popr., </w:t>
      </w:r>
      <w:hyperlink r:id="rId69" w:tgtFrame="_blank" w:tooltip="Zakon o socialno varstvenih prejemkih (ZSVarPre)" w:history="1">
        <w:r w:rsidR="00672183" w:rsidRPr="0099332E">
          <w:rPr>
            <w:rFonts w:eastAsiaTheme="majorEastAsia"/>
            <w:lang w:val="sl-SI"/>
          </w:rPr>
          <w:t>61/10</w:t>
        </w:r>
      </w:hyperlink>
      <w:r w:rsidR="00672183" w:rsidRPr="0099332E">
        <w:rPr>
          <w:rFonts w:cs="Arial"/>
          <w:szCs w:val="20"/>
          <w:lang w:val="sl-SI"/>
        </w:rPr>
        <w:t xml:space="preserve"> – </w:t>
      </w:r>
      <w:proofErr w:type="spellStart"/>
      <w:r w:rsidR="00672183" w:rsidRPr="0099332E">
        <w:rPr>
          <w:rFonts w:cs="Arial"/>
          <w:szCs w:val="20"/>
          <w:lang w:val="sl-SI"/>
        </w:rPr>
        <w:t>ZSVarPre</w:t>
      </w:r>
      <w:proofErr w:type="spellEnd"/>
      <w:r w:rsidR="00672183" w:rsidRPr="0099332E">
        <w:rPr>
          <w:rFonts w:cs="Arial"/>
          <w:szCs w:val="20"/>
          <w:lang w:val="sl-SI"/>
        </w:rPr>
        <w:t>, </w:t>
      </w:r>
      <w:hyperlink r:id="rId70" w:tgtFrame="_blank" w:tooltip="Zakon o uveljavljanju pravic iz javnih sredstev (ZUPJS)" w:history="1">
        <w:r w:rsidR="00672183" w:rsidRPr="0099332E">
          <w:rPr>
            <w:rFonts w:eastAsiaTheme="majorEastAsia"/>
            <w:lang w:val="sl-SI"/>
          </w:rPr>
          <w:t>62/10</w:t>
        </w:r>
      </w:hyperlink>
      <w:r w:rsidR="00672183" w:rsidRPr="0099332E">
        <w:rPr>
          <w:rFonts w:cs="Arial"/>
          <w:szCs w:val="20"/>
          <w:lang w:val="sl-SI"/>
        </w:rPr>
        <w:t> – ZUPJS, </w:t>
      </w:r>
      <w:hyperlink r:id="rId71" w:tgtFrame="_blank" w:tooltip="Zakon o dopolnitvi Zakona o socialnem varstvu (ZSV-E)" w:history="1">
        <w:r w:rsidR="00672183" w:rsidRPr="0099332E">
          <w:rPr>
            <w:rFonts w:eastAsiaTheme="majorEastAsia"/>
            <w:lang w:val="sl-SI"/>
          </w:rPr>
          <w:t>57/12</w:t>
        </w:r>
      </w:hyperlink>
      <w:r w:rsidR="00672183" w:rsidRPr="0099332E">
        <w:rPr>
          <w:rFonts w:cs="Arial"/>
          <w:szCs w:val="20"/>
          <w:lang w:val="sl-SI"/>
        </w:rPr>
        <w:t>, </w:t>
      </w:r>
      <w:hyperlink r:id="rId72" w:tgtFrame="_blank" w:tooltip="Zakon o spremembah in dopolnitvah Zakona o socialnem varstvu (ZSV-F)" w:history="1">
        <w:r w:rsidR="00672183" w:rsidRPr="0099332E">
          <w:rPr>
            <w:rFonts w:eastAsiaTheme="majorEastAsia"/>
            <w:lang w:val="sl-SI"/>
          </w:rPr>
          <w:t>39/16</w:t>
        </w:r>
      </w:hyperlink>
      <w:r w:rsidR="00672183" w:rsidRPr="0099332E">
        <w:rPr>
          <w:rFonts w:cs="Arial"/>
          <w:szCs w:val="20"/>
          <w:lang w:val="sl-SI"/>
        </w:rPr>
        <w:t>, </w:t>
      </w:r>
      <w:hyperlink r:id="rId73" w:tgtFrame="_blank" w:tooltip="Zakon o prijavi prebivališča (ZPPreb-1)" w:history="1">
        <w:r w:rsidR="00672183" w:rsidRPr="0099332E">
          <w:rPr>
            <w:rFonts w:eastAsiaTheme="majorEastAsia"/>
            <w:lang w:val="sl-SI"/>
          </w:rPr>
          <w:t>52/16</w:t>
        </w:r>
      </w:hyperlink>
      <w:r w:rsidR="00672183" w:rsidRPr="0099332E">
        <w:rPr>
          <w:rFonts w:cs="Arial"/>
          <w:szCs w:val="20"/>
          <w:lang w:val="sl-SI"/>
        </w:rPr>
        <w:t> – ZPPreb-1,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"https://www.uradni-list.si/glasilo-uradni-list-rs/vsebina/2017-01-0729" \t "_blank" \o "Družinski zakonik (DZ)"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15/17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 – DZ,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"https://www.uradni-list.si/glasilo-uradni-list-rs/vsebina/2017-01-1524" \t "_blank" \o "Zakon o dopolnitvah Zakona o socialnem varstvu (ZSV-G)"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29/17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"https://www.uradni-list.si/glasilo-uradni-list-rs/vsebina/2017-01-2437" \t "_blank" \o "Zakon o spremembah in dopolnitvah Zakona o socialnem varstvu (ZSV-H)"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54/17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"https://www.uradni-list.si/glasilo-uradni-list-rs/vsebina/2018-01-0887" \t "_blank" \o "Zakon o nevladnih organizacijah (ZNOrg)"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21/18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 – ZNOrg,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"https://www.uradni-list.si/glasilo-uradni-list-rs/vsebina/2018-01-1403" \t "_blank" \o "Zakon o spremembah in dopolnitvah Zakona o osebni asistenci (ZOA-A)"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31/18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 – ZOA-A,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"https://www.uradni-list.si/glasilo-uradni-list-rs/vsebina/2019-01-1329" \t "_blank" \o "Zakon o spremembah in dopolnitvah Zakona o socialnem varstvu (ZSV-I)"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28/19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"https://www.uradni-list.si/glasilo-uradni-list-rs/vsebina/2020-01-3287" \t "_blank" \o "Zakon o finančni razbremenitvi občin (ZFRO)"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189/20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 – ZFRO,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"https://www.uradni-list.si/glasilo-uradni-list-rs/vsebina/2021-01-3898" \t "_blank" \o "Zakon o dolgotrajni oskrbi (ZDOsk)"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196/21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 xml:space="preserve"> – </w:t>
      </w:r>
      <w:proofErr w:type="spellStart"/>
      <w:r w:rsidR="00672183" w:rsidRPr="0099332E">
        <w:rPr>
          <w:rFonts w:cs="Arial"/>
          <w:szCs w:val="20"/>
          <w:lang w:val="sl-SI"/>
        </w:rPr>
        <w:t>ZDOsk</w:t>
      </w:r>
      <w:proofErr w:type="spellEnd"/>
      <w:r w:rsidR="00672183" w:rsidRPr="0099332E">
        <w:rPr>
          <w:rFonts w:cs="Arial"/>
          <w:szCs w:val="20"/>
          <w:lang w:val="sl-SI"/>
        </w:rPr>
        <w:t>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"https://www.uradni-list.si/glasilo-uradni-list-rs/vsebina/2023-01-2528" \t "_blank" \o "Zakon o spremembah in dopolnitvah Zakona o socialnem varstvu (ZSV-J)"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82/23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>,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"https://www.uradni-list.si/glasilo-uradni-list-rs/vsebina/2023-01-2570" \t "_blank" \o "Zakon o dolgotrajni oskrbi (ZDOsk-1)"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84/23</w:t>
      </w:r>
      <w:r w:rsidR="00672183">
        <w:fldChar w:fldCharType="end"/>
      </w:r>
      <w:r w:rsidR="00672183" w:rsidRPr="0099332E">
        <w:rPr>
          <w:rFonts w:cs="Arial"/>
          <w:szCs w:val="20"/>
          <w:lang w:val="sl-SI"/>
        </w:rPr>
        <w:t xml:space="preserve"> – </w:t>
      </w:r>
      <w:proofErr w:type="spellStart"/>
      <w:r w:rsidR="00672183" w:rsidRPr="0099332E">
        <w:rPr>
          <w:rFonts w:cs="Arial"/>
          <w:szCs w:val="20"/>
          <w:lang w:val="sl-SI"/>
        </w:rPr>
        <w:t>ZDOsk</w:t>
      </w:r>
      <w:proofErr w:type="spellEnd"/>
      <w:r w:rsidR="00672183" w:rsidRPr="0099332E">
        <w:rPr>
          <w:rFonts w:cs="Arial"/>
          <w:szCs w:val="20"/>
          <w:lang w:val="sl-SI"/>
        </w:rPr>
        <w:t>-1 in </w:t>
      </w:r>
      <w:r w:rsidR="00672183">
        <w:fldChar w:fldCharType="begin"/>
      </w:r>
      <w:r w:rsidR="00672183" w:rsidRPr="00D8036D">
        <w:rPr>
          <w:lang w:val="sl-SI"/>
        </w:rPr>
        <w:instrText>HYPERLINK "https://www.uradni-list.si/glasilo-uradni-list-rs/vsebina/2025-01-0862" \t "_blank" \o "Zakon o spremembah in dopolnitvah Zakona o socialnem varstvu (ZSV-K)"</w:instrText>
      </w:r>
      <w:r w:rsidR="00672183">
        <w:fldChar w:fldCharType="separate"/>
      </w:r>
      <w:r w:rsidR="00672183" w:rsidRPr="0099332E">
        <w:rPr>
          <w:rFonts w:eastAsiaTheme="majorEastAsia"/>
          <w:lang w:val="sl-SI"/>
        </w:rPr>
        <w:t>24/25</w:t>
      </w:r>
      <w:r w:rsidR="00672183">
        <w:fldChar w:fldCharType="end"/>
      </w:r>
      <w:r w:rsidR="00672183" w:rsidRPr="00672183">
        <w:rPr>
          <w:lang w:val="sl-SI"/>
        </w:rPr>
        <w:t>;</w:t>
      </w:r>
      <w:r w:rsidR="00C00E44">
        <w:rPr>
          <w:lang w:val="sl-SI"/>
        </w:rPr>
        <w:t xml:space="preserve"> v nadaljnjem besedilu: </w:t>
      </w:r>
      <w:r w:rsidR="00672183">
        <w:rPr>
          <w:lang w:val="sl-SI"/>
        </w:rPr>
        <w:t>ZSV</w:t>
      </w:r>
      <w:r w:rsidR="00672183" w:rsidRPr="006A6731">
        <w:rPr>
          <w:rFonts w:cs="Arial"/>
          <w:szCs w:val="20"/>
          <w:lang w:val="sl-SI"/>
        </w:rPr>
        <w:t>)</w:t>
      </w:r>
      <w:r w:rsidR="00672183">
        <w:rPr>
          <w:rFonts w:cs="Arial"/>
          <w:szCs w:val="20"/>
          <w:lang w:val="sl-SI"/>
        </w:rPr>
        <w:t xml:space="preserve"> </w:t>
      </w:r>
      <w:r w:rsidR="00852E61">
        <w:rPr>
          <w:lang w:val="sl-SI"/>
        </w:rPr>
        <w:t>Socialna zbornica Slovenije</w:t>
      </w:r>
      <w:r w:rsidR="00E44DBC">
        <w:rPr>
          <w:lang w:val="sl-SI"/>
        </w:rPr>
        <w:t xml:space="preserve"> (v nadaljnjem besedilu: zbornica)</w:t>
      </w:r>
      <w:r w:rsidR="00852E61">
        <w:rPr>
          <w:lang w:val="sl-SI"/>
        </w:rPr>
        <w:t xml:space="preserve"> sprejme statut, s katerim določi svojo organizacijo, organe in njihove pristojnosti. Četrti odstavek 79. člena </w:t>
      </w:r>
      <w:r w:rsidR="00E44DBC">
        <w:rPr>
          <w:lang w:val="sl-SI"/>
        </w:rPr>
        <w:t xml:space="preserve">ZSV </w:t>
      </w:r>
      <w:r w:rsidR="00852E61">
        <w:rPr>
          <w:lang w:val="sl-SI"/>
        </w:rPr>
        <w:t>določa, da k statutu zbornice da soglasje Vlada Republike Slovenije, v delu, ki se nanaša na javna pooblastila.</w:t>
      </w:r>
      <w:r w:rsidR="0089201A">
        <w:rPr>
          <w:lang w:val="sl-SI"/>
        </w:rPr>
        <w:t xml:space="preserve"> </w:t>
      </w:r>
    </w:p>
    <w:p w14:paraId="51FB07F2" w14:textId="77777777" w:rsidR="00260B3F" w:rsidRDefault="00260B3F" w:rsidP="003C02C9">
      <w:pPr>
        <w:spacing w:line="240" w:lineRule="exact"/>
        <w:jc w:val="both"/>
        <w:rPr>
          <w:lang w:val="sl-SI"/>
        </w:rPr>
      </w:pPr>
    </w:p>
    <w:p w14:paraId="03B14424" w14:textId="20898E89" w:rsidR="00D51E7D" w:rsidRDefault="00C016EB" w:rsidP="003C02C9">
      <w:pPr>
        <w:spacing w:line="240" w:lineRule="exact"/>
        <w:jc w:val="both"/>
        <w:rPr>
          <w:lang w:val="sl-SI"/>
        </w:rPr>
      </w:pPr>
      <w:r>
        <w:rPr>
          <w:lang w:val="sl-SI"/>
        </w:rPr>
        <w:t xml:space="preserve">Skupščina </w:t>
      </w:r>
      <w:r w:rsidR="00D51E7D">
        <w:rPr>
          <w:lang w:val="sl-SI"/>
        </w:rPr>
        <w:t>zbornice</w:t>
      </w:r>
      <w:r>
        <w:rPr>
          <w:lang w:val="sl-SI"/>
        </w:rPr>
        <w:t xml:space="preserve"> je na 9. dopisni seji, ki je potekala od 4. 7. 2025 do 9. 7. 2025 sprejela nov </w:t>
      </w:r>
      <w:r w:rsidR="00D45FC6">
        <w:rPr>
          <w:lang w:val="sl-SI"/>
        </w:rPr>
        <w:t>S</w:t>
      </w:r>
      <w:r>
        <w:rPr>
          <w:lang w:val="sl-SI"/>
        </w:rPr>
        <w:t>tatut</w:t>
      </w:r>
      <w:r w:rsidR="002C4643">
        <w:rPr>
          <w:lang w:val="sl-SI"/>
        </w:rPr>
        <w:t xml:space="preserve"> zbornice</w:t>
      </w:r>
      <w:r>
        <w:rPr>
          <w:lang w:val="sl-SI"/>
        </w:rPr>
        <w:t>. V 4. poglavju</w:t>
      </w:r>
      <w:r w:rsidR="00D51E7D">
        <w:rPr>
          <w:lang w:val="sl-SI"/>
        </w:rPr>
        <w:t xml:space="preserve"> </w:t>
      </w:r>
      <w:r w:rsidR="00D45FC6">
        <w:rPr>
          <w:lang w:val="sl-SI"/>
        </w:rPr>
        <w:t>S</w:t>
      </w:r>
      <w:r w:rsidR="00D51E7D">
        <w:rPr>
          <w:lang w:val="sl-SI"/>
        </w:rPr>
        <w:t>tatuta</w:t>
      </w:r>
      <w:r w:rsidR="002C4643">
        <w:rPr>
          <w:lang w:val="sl-SI"/>
        </w:rPr>
        <w:t xml:space="preserve"> zbornice</w:t>
      </w:r>
      <w:r w:rsidR="00D51E7D">
        <w:rPr>
          <w:lang w:val="sl-SI"/>
        </w:rPr>
        <w:t>,</w:t>
      </w:r>
      <w:r>
        <w:rPr>
          <w:lang w:val="sl-SI"/>
        </w:rPr>
        <w:t xml:space="preserve"> Dejavnosti in naloge zbornice</w:t>
      </w:r>
      <w:r w:rsidR="00D51E7D">
        <w:rPr>
          <w:lang w:val="sl-SI"/>
        </w:rPr>
        <w:t>,</w:t>
      </w:r>
      <w:r>
        <w:rPr>
          <w:lang w:val="sl-SI"/>
        </w:rPr>
        <w:t xml:space="preserve"> je v 15. členu določeno, da zbornica</w:t>
      </w:r>
      <w:r w:rsidR="00D51E7D">
        <w:rPr>
          <w:lang w:val="sl-SI"/>
        </w:rPr>
        <w:t xml:space="preserve">, </w:t>
      </w:r>
      <w:r>
        <w:rPr>
          <w:lang w:val="sl-SI"/>
        </w:rPr>
        <w:t>kot javna pooblastila določena z zakonom, ki ureja socialno varstvo, opravlja naloge</w:t>
      </w:r>
      <w:r w:rsidR="00D51E7D">
        <w:rPr>
          <w:lang w:val="sl-SI"/>
        </w:rPr>
        <w:t xml:space="preserve">: </w:t>
      </w:r>
    </w:p>
    <w:p w14:paraId="51950E18" w14:textId="429A62D5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>določi programe usposabljanja, ki jih določa zakon,</w:t>
      </w:r>
      <w:r w:rsidR="00A475C0">
        <w:rPr>
          <w:lang w:val="sl-SI"/>
        </w:rPr>
        <w:t xml:space="preserve"> ki ureja socialno varstvo,</w:t>
      </w:r>
    </w:p>
    <w:p w14:paraId="5E4A8EDA" w14:textId="5C8BB654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>za strokovne delavce in strokovne sodelavce načrtuje in organizira stalno strokovno izobraževanje in usposabljanje iz zakona,</w:t>
      </w:r>
      <w:r w:rsidR="00A475C0">
        <w:rPr>
          <w:lang w:val="sl-SI"/>
        </w:rPr>
        <w:t xml:space="preserve"> ki ureja socialno varstvo,</w:t>
      </w:r>
    </w:p>
    <w:p w14:paraId="6D571CC1" w14:textId="493C6041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 xml:space="preserve">določa vrste in stopnje programov izobraževanja za strokovne sodelavce v socialnem varstvu po </w:t>
      </w:r>
      <w:r w:rsidR="00A475C0">
        <w:rPr>
          <w:lang w:val="sl-SI"/>
        </w:rPr>
        <w:t>zakonu</w:t>
      </w:r>
      <w:r w:rsidRPr="00D51E7D">
        <w:rPr>
          <w:lang w:val="sl-SI"/>
        </w:rPr>
        <w:t>,</w:t>
      </w:r>
      <w:r w:rsidR="00A475C0">
        <w:rPr>
          <w:lang w:val="sl-SI"/>
        </w:rPr>
        <w:t xml:space="preserve"> ki ureja socialno varstvo in določa,</w:t>
      </w:r>
      <w:r w:rsidRPr="00D51E7D">
        <w:rPr>
          <w:lang w:val="sl-SI"/>
        </w:rPr>
        <w:t xml:space="preserve"> v katerih primerih je potrebno preizkusiti usposobljenost pred začetkom opravljanja posameznih storitev in nalog na področju socialnega varstva,</w:t>
      </w:r>
    </w:p>
    <w:p w14:paraId="41F716F8" w14:textId="69B35FBE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 xml:space="preserve">določi vsebino in potek pripravništva, sestavine programa, mentorstvo in način spremljanja in ocenjevanja pripravništva ter nadzoruje izvajanje pripravništva v skladu s </w:t>
      </w:r>
      <w:r w:rsidR="004E7030">
        <w:rPr>
          <w:lang w:val="sl-SI"/>
        </w:rPr>
        <w:t xml:space="preserve">določbami </w:t>
      </w:r>
      <w:r w:rsidRPr="00D51E7D">
        <w:rPr>
          <w:lang w:val="sl-SI"/>
        </w:rPr>
        <w:t>zakona,</w:t>
      </w:r>
      <w:r w:rsidR="004E7030">
        <w:rPr>
          <w:lang w:val="sl-SI"/>
        </w:rPr>
        <w:t xml:space="preserve"> ki ureja socialno varstvo,</w:t>
      </w:r>
    </w:p>
    <w:p w14:paraId="3F38EF80" w14:textId="6D793970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>določa vsebino, pogoje in način opravljanja strokovnega izpita ter organizira in izvaja preverjanje znanja za pridobitev strokovnega izpita na področju socialnega varstva,</w:t>
      </w:r>
    </w:p>
    <w:p w14:paraId="0648DF50" w14:textId="1AA1CFAE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>pripravlja in sprejema kataloge potrebnih znanj in preverja usposobljenost za opravljanje posameznih storitev in nalog na področju socialnega varstva,</w:t>
      </w:r>
    </w:p>
    <w:p w14:paraId="34ABC36D" w14:textId="673FBD51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>načrtuje in organizira supervizijo strokovnega dela strokovnih delavcev in strokovnih sodelavcev,</w:t>
      </w:r>
    </w:p>
    <w:p w14:paraId="3C74EB63" w14:textId="060E6A09" w:rsidR="00D51E7D" w:rsidRPr="00D51E7D" w:rsidRDefault="00D51E7D" w:rsidP="00FC2E80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 xml:space="preserve">rešuje oziroma preizkuša ugovore </w:t>
      </w:r>
      <w:r w:rsidR="00F5168F">
        <w:rPr>
          <w:lang w:val="sl-SI"/>
        </w:rPr>
        <w:t>po zakonu, ki ureja socialno varstvo</w:t>
      </w:r>
      <w:r w:rsidRPr="00D51E7D">
        <w:rPr>
          <w:lang w:val="sl-SI"/>
        </w:rPr>
        <w:t>,</w:t>
      </w:r>
    </w:p>
    <w:p w14:paraId="6C77170B" w14:textId="4C043CF0" w:rsidR="00D51E7D" w:rsidRDefault="00D51E7D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D51E7D">
        <w:rPr>
          <w:lang w:val="sl-SI"/>
        </w:rPr>
        <w:t xml:space="preserve">organizira in izvaja </w:t>
      </w:r>
      <w:proofErr w:type="spellStart"/>
      <w:r w:rsidRPr="00D51E7D">
        <w:rPr>
          <w:lang w:val="sl-SI"/>
        </w:rPr>
        <w:t>inštruktažno</w:t>
      </w:r>
      <w:proofErr w:type="spellEnd"/>
      <w:r w:rsidRPr="00D51E7D">
        <w:rPr>
          <w:lang w:val="sl-SI"/>
        </w:rPr>
        <w:t xml:space="preserve"> svetovanje v skladu </w:t>
      </w:r>
      <w:r w:rsidR="00F5168F">
        <w:rPr>
          <w:lang w:val="sl-SI"/>
        </w:rPr>
        <w:t xml:space="preserve">z </w:t>
      </w:r>
      <w:r w:rsidRPr="00D51E7D">
        <w:rPr>
          <w:lang w:val="sl-SI"/>
        </w:rPr>
        <w:t>zakon</w:t>
      </w:r>
      <w:r w:rsidR="00F5168F">
        <w:rPr>
          <w:lang w:val="sl-SI"/>
        </w:rPr>
        <w:t>om</w:t>
      </w:r>
      <w:r w:rsidRPr="00D51E7D">
        <w:rPr>
          <w:lang w:val="sl-SI"/>
        </w:rPr>
        <w:t>,</w:t>
      </w:r>
      <w:r w:rsidR="00F5168F">
        <w:rPr>
          <w:lang w:val="sl-SI"/>
        </w:rPr>
        <w:t xml:space="preserve"> ki ureja socialno varstvo,</w:t>
      </w:r>
    </w:p>
    <w:p w14:paraId="3933AAC9" w14:textId="126E610D" w:rsidR="00D51E7D" w:rsidRDefault="00D51E7D" w:rsidP="003C02C9">
      <w:pPr>
        <w:pStyle w:val="Odstavekseznama"/>
        <w:numPr>
          <w:ilvl w:val="0"/>
          <w:numId w:val="41"/>
        </w:numPr>
        <w:spacing w:line="240" w:lineRule="exact"/>
        <w:ind w:left="426"/>
        <w:jc w:val="both"/>
        <w:rPr>
          <w:lang w:val="sl-SI"/>
        </w:rPr>
      </w:pPr>
      <w:r w:rsidRPr="00B400A8">
        <w:rPr>
          <w:lang w:val="sl-SI"/>
        </w:rPr>
        <w:t>upravlja in obdeluje imenike podatkov zunanjih sodelavcev za namene vodenja in odločanja v postopkih po tem zakonu ter za namene varstva in pomoči izvajalcem na področju socialnega varstva in zagotavljanje strokovnega dela.</w:t>
      </w:r>
    </w:p>
    <w:p w14:paraId="52F87B1B" w14:textId="77777777" w:rsidR="00B400A8" w:rsidRPr="00B400A8" w:rsidRDefault="00B400A8" w:rsidP="00B400A8">
      <w:pPr>
        <w:pStyle w:val="Odstavekseznama"/>
        <w:spacing w:line="240" w:lineRule="exact"/>
        <w:ind w:left="426"/>
        <w:jc w:val="both"/>
        <w:rPr>
          <w:lang w:val="sl-SI"/>
        </w:rPr>
      </w:pPr>
    </w:p>
    <w:p w14:paraId="279ADF85" w14:textId="12A0136D" w:rsidR="00014D4E" w:rsidRDefault="009A6617" w:rsidP="00B3431D">
      <w:pPr>
        <w:spacing w:line="240" w:lineRule="exact"/>
        <w:jc w:val="both"/>
        <w:rPr>
          <w:lang w:val="sl-SI"/>
        </w:rPr>
      </w:pPr>
      <w:r w:rsidRPr="00490CFE">
        <w:rPr>
          <w:lang w:val="sl-SI"/>
        </w:rPr>
        <w:t xml:space="preserve">Predlagatelj gradiva meni, da so določila drugega odstavka 15. člena </w:t>
      </w:r>
      <w:r w:rsidR="00D45FC6">
        <w:rPr>
          <w:lang w:val="sl-SI"/>
        </w:rPr>
        <w:t>S</w:t>
      </w:r>
      <w:r w:rsidRPr="00490CFE">
        <w:rPr>
          <w:lang w:val="sl-SI"/>
        </w:rPr>
        <w:t>tatuta</w:t>
      </w:r>
      <w:r w:rsidR="009A4E30">
        <w:rPr>
          <w:lang w:val="sl-SI"/>
        </w:rPr>
        <w:t xml:space="preserve"> zbornice</w:t>
      </w:r>
      <w:r w:rsidRPr="00490CFE">
        <w:rPr>
          <w:lang w:val="sl-SI"/>
        </w:rPr>
        <w:t xml:space="preserve"> ustrezna oziroma </w:t>
      </w:r>
      <w:r w:rsidR="00014D4E">
        <w:rPr>
          <w:lang w:val="sl-SI"/>
        </w:rPr>
        <w:t>skladna z določili</w:t>
      </w:r>
      <w:r w:rsidRPr="00490CFE">
        <w:rPr>
          <w:lang w:val="sl-SI"/>
        </w:rPr>
        <w:t xml:space="preserve"> </w:t>
      </w:r>
      <w:r w:rsidR="00014D4E">
        <w:rPr>
          <w:lang w:val="sl-SI"/>
        </w:rPr>
        <w:t>drugega</w:t>
      </w:r>
      <w:r w:rsidRPr="00490CFE">
        <w:rPr>
          <w:lang w:val="sl-SI"/>
        </w:rPr>
        <w:t xml:space="preserve"> odstav</w:t>
      </w:r>
      <w:r w:rsidR="00014D4E">
        <w:rPr>
          <w:lang w:val="sl-SI"/>
        </w:rPr>
        <w:t>ka</w:t>
      </w:r>
      <w:r w:rsidRPr="00490CFE">
        <w:rPr>
          <w:lang w:val="sl-SI"/>
        </w:rPr>
        <w:t xml:space="preserve"> 77. člena ZSV. </w:t>
      </w:r>
      <w:r w:rsidR="00014D4E">
        <w:rPr>
          <w:lang w:val="sl-SI"/>
        </w:rPr>
        <w:t>Navedeno je z dopisom št. 0140-6/2025-2611-5, z dne 6. 10. 2025 potrdilo tudi Ministrstvo za delo, družino, socialne zadeve in enake možnosti.</w:t>
      </w:r>
    </w:p>
    <w:p w14:paraId="2D18B089" w14:textId="77777777" w:rsidR="00260B3F" w:rsidRDefault="00260B3F" w:rsidP="00B3431D">
      <w:pPr>
        <w:spacing w:line="240" w:lineRule="exact"/>
        <w:jc w:val="both"/>
        <w:rPr>
          <w:lang w:val="sl-SI"/>
        </w:rPr>
      </w:pPr>
    </w:p>
    <w:p w14:paraId="6B839B4E" w14:textId="3E883BFF" w:rsidR="00B3431D" w:rsidRPr="00490CFE" w:rsidRDefault="009A6617" w:rsidP="00B3431D">
      <w:pPr>
        <w:spacing w:line="240" w:lineRule="exact"/>
        <w:jc w:val="both"/>
        <w:rPr>
          <w:lang w:val="sl-SI"/>
        </w:rPr>
      </w:pPr>
      <w:r w:rsidRPr="00490CFE">
        <w:rPr>
          <w:lang w:val="sl-SI"/>
        </w:rPr>
        <w:t xml:space="preserve">Na podlagi navedenega </w:t>
      </w:r>
      <w:r w:rsidR="00B3431D" w:rsidRPr="00490CFE">
        <w:rPr>
          <w:lang w:val="sl-SI"/>
        </w:rPr>
        <w:t xml:space="preserve">Ministrstvo za solidarno prihodnost predlaga, da Vlada Republike Slovenije na podlagi </w:t>
      </w:r>
      <w:r w:rsidR="00B3431D" w:rsidRPr="00490CFE">
        <w:rPr>
          <w:rFonts w:cs="Arial"/>
          <w:szCs w:val="20"/>
          <w:lang w:val="sl-SI"/>
        </w:rPr>
        <w:t xml:space="preserve">četrtega odstavka 79. člena ZSV </w:t>
      </w:r>
      <w:r w:rsidR="00B3431D" w:rsidRPr="00490CFE">
        <w:rPr>
          <w:lang w:val="sl-SI"/>
        </w:rPr>
        <w:t xml:space="preserve">poda soglasje k </w:t>
      </w:r>
      <w:r w:rsidR="00D45FC6">
        <w:rPr>
          <w:lang w:val="sl-SI"/>
        </w:rPr>
        <w:t>S</w:t>
      </w:r>
      <w:r w:rsidR="00B3431D" w:rsidRPr="00490CFE">
        <w:rPr>
          <w:lang w:val="sl-SI"/>
        </w:rPr>
        <w:t>tatutu</w:t>
      </w:r>
      <w:r w:rsidR="009A4E30">
        <w:rPr>
          <w:lang w:val="sl-SI"/>
        </w:rPr>
        <w:t xml:space="preserve"> zbornice</w:t>
      </w:r>
      <w:r w:rsidR="00B3431D" w:rsidRPr="00490CFE">
        <w:rPr>
          <w:lang w:val="sl-SI"/>
        </w:rPr>
        <w:t>.</w:t>
      </w:r>
    </w:p>
    <w:bookmarkEnd w:id="3"/>
    <w:p w14:paraId="5261A473" w14:textId="32E9E278" w:rsidR="00296903" w:rsidRPr="00D3467E" w:rsidRDefault="00296903" w:rsidP="009A6617">
      <w:pPr>
        <w:spacing w:line="240" w:lineRule="exact"/>
        <w:jc w:val="both"/>
        <w:rPr>
          <w:highlight w:val="yellow"/>
          <w:lang w:val="sl-SI"/>
        </w:rPr>
      </w:pPr>
    </w:p>
    <w:p w14:paraId="0BC5D165" w14:textId="77777777" w:rsidR="00296903" w:rsidRPr="00D3467E" w:rsidRDefault="00296903" w:rsidP="003C02C9">
      <w:pPr>
        <w:spacing w:line="240" w:lineRule="exact"/>
        <w:jc w:val="both"/>
        <w:rPr>
          <w:highlight w:val="yellow"/>
          <w:lang w:val="sl-SI"/>
        </w:rPr>
      </w:pPr>
    </w:p>
    <w:p w14:paraId="40DEF425" w14:textId="77777777" w:rsidR="00F82130" w:rsidRPr="005343CD" w:rsidRDefault="00F82130" w:rsidP="00B27C42">
      <w:pPr>
        <w:spacing w:line="240" w:lineRule="exact"/>
        <w:jc w:val="both"/>
        <w:rPr>
          <w:lang w:val="sl-SI"/>
        </w:rPr>
      </w:pPr>
    </w:p>
    <w:sectPr w:rsidR="00F82130" w:rsidRPr="005343CD" w:rsidSect="00A25D30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5F87" w14:textId="77777777" w:rsidR="000346C7" w:rsidRDefault="000346C7" w:rsidP="00E36C79">
      <w:pPr>
        <w:spacing w:line="240" w:lineRule="auto"/>
      </w:pPr>
      <w:r>
        <w:separator/>
      </w:r>
    </w:p>
  </w:endnote>
  <w:endnote w:type="continuationSeparator" w:id="0">
    <w:p w14:paraId="2C833CF5" w14:textId="77777777" w:rsidR="000346C7" w:rsidRDefault="000346C7" w:rsidP="00E36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5719" w14:textId="77777777" w:rsidR="00AD6C27" w:rsidRDefault="00AD6C2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6A4D" w14:textId="77777777" w:rsidR="00D9138E" w:rsidRDefault="00D9138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rPr>
        <w:noProof/>
      </w:rPr>
      <w:fldChar w:fldCharType="end"/>
    </w:r>
  </w:p>
  <w:p w14:paraId="427FE450" w14:textId="77777777" w:rsidR="00D9138E" w:rsidRDefault="00D9138E">
    <w:pPr>
      <w:pStyle w:val="Noga"/>
    </w:pPr>
  </w:p>
  <w:p w14:paraId="76B0F49B" w14:textId="77777777" w:rsidR="00D9138E" w:rsidRDefault="00D913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A8CA" w14:textId="77777777" w:rsidR="00AD6C27" w:rsidRDefault="00AD6C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834F" w14:textId="77777777" w:rsidR="000346C7" w:rsidRDefault="000346C7" w:rsidP="00E36C79">
      <w:pPr>
        <w:spacing w:line="240" w:lineRule="auto"/>
      </w:pPr>
      <w:r>
        <w:separator/>
      </w:r>
    </w:p>
  </w:footnote>
  <w:footnote w:type="continuationSeparator" w:id="0">
    <w:p w14:paraId="33D1064C" w14:textId="77777777" w:rsidR="000346C7" w:rsidRDefault="000346C7" w:rsidP="00E36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C853" w14:textId="77777777" w:rsidR="00AD6C27" w:rsidRDefault="00AD6C2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15BE" w14:textId="77777777" w:rsidR="00D9138E" w:rsidRDefault="00D9138E"/>
  <w:p w14:paraId="73E114FA" w14:textId="77777777" w:rsidR="00D9138E" w:rsidRDefault="00D9138E"/>
  <w:p w14:paraId="1CEEBDDF" w14:textId="77777777" w:rsidR="00D9138E" w:rsidRDefault="00D913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9138E" w:rsidRPr="008F3500" w14:paraId="1C7D566B" w14:textId="77777777">
      <w:trPr>
        <w:cantSplit/>
        <w:trHeight w:hRule="exact" w:val="847"/>
      </w:trPr>
      <w:tc>
        <w:tcPr>
          <w:tcW w:w="567" w:type="dxa"/>
        </w:tcPr>
        <w:p w14:paraId="35EB3C84" w14:textId="77777777" w:rsidR="00D9138E" w:rsidRPr="008F3500" w:rsidRDefault="00D9138E" w:rsidP="00A25D30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0" allowOverlap="1" wp14:anchorId="59B20B3E" wp14:editId="1E661EA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31750" b="19050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3308E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78E9DD5" w14:textId="2FB43FBD" w:rsidR="00FB53EE" w:rsidRDefault="00FB53EE" w:rsidP="00D8036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6DE6BA51" wp14:editId="773C38D8">
          <wp:simplePos x="0" y="0"/>
          <wp:positionH relativeFrom="page">
            <wp:posOffset>47625</wp:posOffset>
          </wp:positionH>
          <wp:positionV relativeFrom="page">
            <wp:posOffset>85725</wp:posOffset>
          </wp:positionV>
          <wp:extent cx="3057525" cy="1066800"/>
          <wp:effectExtent l="0" t="0" r="9525" b="0"/>
          <wp:wrapSquare wrapText="bothSides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29260" w14:textId="6E32D8CE" w:rsidR="00D9138E" w:rsidRPr="008F3500" w:rsidRDefault="00D8036D" w:rsidP="00AD6C2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-142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</w:t>
    </w:r>
    <w:r w:rsidR="00D9138E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21</w:t>
    </w:r>
    <w:r w:rsidR="00D9138E" w:rsidRPr="008F3500">
      <w:rPr>
        <w:rFonts w:cs="Arial"/>
        <w:sz w:val="16"/>
        <w:lang w:val="sl-SI"/>
      </w:rPr>
      <w:t xml:space="preserve">, </w:t>
    </w:r>
    <w:r w:rsidR="00D9138E">
      <w:rPr>
        <w:rFonts w:cs="Arial"/>
        <w:sz w:val="16"/>
        <w:lang w:val="sl-SI"/>
      </w:rPr>
      <w:t>1000 Ljubljana</w:t>
    </w:r>
    <w:r w:rsidR="00D9138E" w:rsidRPr="008F3500">
      <w:rPr>
        <w:rFonts w:cs="Arial"/>
        <w:sz w:val="16"/>
        <w:lang w:val="sl-SI"/>
      </w:rPr>
      <w:tab/>
      <w:t xml:space="preserve">T: </w:t>
    </w:r>
    <w:r w:rsidR="00D9138E">
      <w:rPr>
        <w:rFonts w:cs="Arial"/>
        <w:sz w:val="16"/>
        <w:lang w:val="sl-SI"/>
      </w:rPr>
      <w:t xml:space="preserve">01 369 </w:t>
    </w:r>
    <w:r>
      <w:rPr>
        <w:rFonts w:cs="Arial"/>
        <w:sz w:val="16"/>
        <w:lang w:val="sl-SI"/>
      </w:rPr>
      <w:t>79</w:t>
    </w:r>
    <w:r w:rsidR="00D9138E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40</w:t>
    </w:r>
  </w:p>
  <w:p w14:paraId="5FB6394D" w14:textId="21804A07" w:rsidR="00D9138E" w:rsidRPr="008F3500" w:rsidRDefault="00D9138E" w:rsidP="00A25D3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</w:t>
    </w:r>
    <w:r w:rsidR="00D8036D">
      <w:rPr>
        <w:rFonts w:cs="Arial"/>
        <w:sz w:val="16"/>
        <w:lang w:val="sl-SI"/>
      </w:rPr>
      <w:t>s</w:t>
    </w:r>
    <w:r>
      <w:rPr>
        <w:rFonts w:cs="Arial"/>
        <w:sz w:val="16"/>
        <w:lang w:val="sl-SI"/>
      </w:rPr>
      <w:t>p@gov.si</w:t>
    </w:r>
  </w:p>
  <w:p w14:paraId="6CC1234D" w14:textId="25453793" w:rsidR="00D9138E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hyperlink r:id="rId2" w:history="1">
      <w:r w:rsidR="00FB53EE" w:rsidRPr="001C40EC">
        <w:rPr>
          <w:rStyle w:val="Hiperpovezava"/>
          <w:rFonts w:cs="Arial"/>
          <w:sz w:val="16"/>
          <w:lang w:val="sl-SI"/>
        </w:rPr>
        <w:t>www.gov.si</w:t>
      </w:r>
    </w:hyperlink>
  </w:p>
  <w:p w14:paraId="48742321" w14:textId="77777777" w:rsidR="00D9138E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2A748108" w14:textId="77777777" w:rsidR="00D9138E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  <w:p w14:paraId="5286D3CA" w14:textId="77777777" w:rsidR="00D9138E" w:rsidRPr="006C3C9E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jc w:val="both"/>
      <w:rPr>
        <w:rFonts w:cs="Arial"/>
        <w:b/>
        <w:i/>
        <w:szCs w:val="20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                  </w:t>
    </w:r>
  </w:p>
  <w:p w14:paraId="1977DBF4" w14:textId="77777777" w:rsidR="00D9138E" w:rsidRPr="006C3C9E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b/>
        <w:i/>
        <w:szCs w:val="20"/>
        <w:lang w:val="sl-SI"/>
      </w:rPr>
    </w:pPr>
  </w:p>
  <w:p w14:paraId="263DE4E0" w14:textId="77777777" w:rsidR="00D9138E" w:rsidRPr="00E94036" w:rsidRDefault="00D9138E" w:rsidP="00A25D30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jc w:val="righ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</w:t>
    </w:r>
    <w:r w:rsidRPr="00DA2834">
      <w:rPr>
        <w:rFonts w:cs="Arial"/>
        <w:b/>
        <w:sz w:val="16"/>
        <w:lang w:val="sl-SI"/>
      </w:rPr>
      <w:t xml:space="preserve">                                                          </w:t>
    </w:r>
    <w:r>
      <w:rPr>
        <w:rFonts w:cs="Arial"/>
        <w:b/>
        <w:sz w:val="16"/>
        <w:lang w:val="sl-SI"/>
      </w:rPr>
      <w:t xml:space="preserve">                               </w:t>
    </w:r>
    <w:r>
      <w:rPr>
        <w:rFonts w:cs="Arial"/>
        <w:b/>
        <w:i/>
        <w:szCs w:val="20"/>
        <w:lang w:val="sl-SI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389"/>
    <w:multiLevelType w:val="hybridMultilevel"/>
    <w:tmpl w:val="A7282CDE"/>
    <w:lvl w:ilvl="0" w:tplc="CC5EE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24D"/>
    <w:multiLevelType w:val="hybridMultilevel"/>
    <w:tmpl w:val="53D6ABB8"/>
    <w:lvl w:ilvl="0" w:tplc="314EE694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B21"/>
    <w:multiLevelType w:val="hybridMultilevel"/>
    <w:tmpl w:val="AD148372"/>
    <w:lvl w:ilvl="0" w:tplc="385A3932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05B8"/>
    <w:multiLevelType w:val="hybridMultilevel"/>
    <w:tmpl w:val="B78E6F0C"/>
    <w:lvl w:ilvl="0" w:tplc="6D70E0E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6958"/>
    <w:multiLevelType w:val="hybridMultilevel"/>
    <w:tmpl w:val="B9AC92A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4BD3"/>
    <w:multiLevelType w:val="hybridMultilevel"/>
    <w:tmpl w:val="BED43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A97393"/>
    <w:multiLevelType w:val="hybridMultilevel"/>
    <w:tmpl w:val="5388DC9C"/>
    <w:lvl w:ilvl="0" w:tplc="BBBCAC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B4B01"/>
    <w:multiLevelType w:val="hybridMultilevel"/>
    <w:tmpl w:val="570CBC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multilevel"/>
    <w:tmpl w:val="13F61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D003878"/>
    <w:multiLevelType w:val="hybridMultilevel"/>
    <w:tmpl w:val="4BCAD54C"/>
    <w:lvl w:ilvl="0" w:tplc="31725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91A39"/>
    <w:multiLevelType w:val="hybridMultilevel"/>
    <w:tmpl w:val="92F43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07E6"/>
    <w:multiLevelType w:val="multilevel"/>
    <w:tmpl w:val="684230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46E24"/>
    <w:multiLevelType w:val="hybridMultilevel"/>
    <w:tmpl w:val="CCE40108"/>
    <w:lvl w:ilvl="0" w:tplc="974CDD3C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16C99"/>
    <w:multiLevelType w:val="hybridMultilevel"/>
    <w:tmpl w:val="4F9EEA7C"/>
    <w:lvl w:ilvl="0" w:tplc="6C961F3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06D"/>
    <w:multiLevelType w:val="hybridMultilevel"/>
    <w:tmpl w:val="E1483934"/>
    <w:lvl w:ilvl="0" w:tplc="6F569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E2809"/>
    <w:multiLevelType w:val="multilevel"/>
    <w:tmpl w:val="5CEEB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BD2694"/>
    <w:multiLevelType w:val="hybridMultilevel"/>
    <w:tmpl w:val="B11E3C30"/>
    <w:lvl w:ilvl="0" w:tplc="361C47D2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5A85"/>
    <w:multiLevelType w:val="hybridMultilevel"/>
    <w:tmpl w:val="5DB8F78A"/>
    <w:lvl w:ilvl="0" w:tplc="B67E8B2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B28D3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7661D"/>
    <w:multiLevelType w:val="hybridMultilevel"/>
    <w:tmpl w:val="0BBA5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DB22B9"/>
    <w:multiLevelType w:val="hybridMultilevel"/>
    <w:tmpl w:val="7E5634BA"/>
    <w:lvl w:ilvl="0" w:tplc="BF8631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8677A9"/>
    <w:multiLevelType w:val="hybridMultilevel"/>
    <w:tmpl w:val="BCF2472E"/>
    <w:lvl w:ilvl="0" w:tplc="6A1E8B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84E7A"/>
    <w:multiLevelType w:val="hybridMultilevel"/>
    <w:tmpl w:val="D32820F2"/>
    <w:lvl w:ilvl="0" w:tplc="A3A47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82433"/>
    <w:multiLevelType w:val="hybridMultilevel"/>
    <w:tmpl w:val="F008EF66"/>
    <w:lvl w:ilvl="0" w:tplc="70B69A2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3D152B8"/>
    <w:multiLevelType w:val="hybridMultilevel"/>
    <w:tmpl w:val="65749830"/>
    <w:lvl w:ilvl="0" w:tplc="31725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D6195"/>
    <w:multiLevelType w:val="hybridMultilevel"/>
    <w:tmpl w:val="C5E6C0B0"/>
    <w:lvl w:ilvl="0" w:tplc="FA1A7924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B2FCB"/>
    <w:multiLevelType w:val="hybridMultilevel"/>
    <w:tmpl w:val="9A94CA06"/>
    <w:lvl w:ilvl="0" w:tplc="C0808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09BC"/>
    <w:multiLevelType w:val="hybridMultilevel"/>
    <w:tmpl w:val="20A818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E78AE"/>
    <w:multiLevelType w:val="hybridMultilevel"/>
    <w:tmpl w:val="F4C02CE4"/>
    <w:lvl w:ilvl="0" w:tplc="AF8072F8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734B"/>
    <w:multiLevelType w:val="hybridMultilevel"/>
    <w:tmpl w:val="A9525096"/>
    <w:lvl w:ilvl="0" w:tplc="E92E2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D4E9F"/>
    <w:multiLevelType w:val="hybridMultilevel"/>
    <w:tmpl w:val="79063926"/>
    <w:lvl w:ilvl="0" w:tplc="5CE40B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BB6CB8"/>
    <w:multiLevelType w:val="hybridMultilevel"/>
    <w:tmpl w:val="4C023A20"/>
    <w:lvl w:ilvl="0" w:tplc="8B20C52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918F6"/>
    <w:multiLevelType w:val="hybridMultilevel"/>
    <w:tmpl w:val="9F227E7E"/>
    <w:lvl w:ilvl="0" w:tplc="E280F7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53FE9"/>
    <w:multiLevelType w:val="multilevel"/>
    <w:tmpl w:val="294213EE"/>
    <w:lvl w:ilvl="0">
      <w:start w:val="1"/>
      <w:numFmt w:val="decimal"/>
      <w:pStyle w:val="Alineazatok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816291D"/>
    <w:multiLevelType w:val="hybridMultilevel"/>
    <w:tmpl w:val="DD94FF94"/>
    <w:lvl w:ilvl="0" w:tplc="F022D30A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B0523"/>
    <w:multiLevelType w:val="hybridMultilevel"/>
    <w:tmpl w:val="CB96E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F7E8A"/>
    <w:multiLevelType w:val="hybridMultilevel"/>
    <w:tmpl w:val="C5BAE74A"/>
    <w:lvl w:ilvl="0" w:tplc="0B40E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87841">
    <w:abstractNumId w:val="9"/>
  </w:num>
  <w:num w:numId="2" w16cid:durableId="491025160">
    <w:abstractNumId w:val="22"/>
  </w:num>
  <w:num w:numId="3" w16cid:durableId="1779373320">
    <w:abstractNumId w:val="6"/>
  </w:num>
  <w:num w:numId="4" w16cid:durableId="1355231124">
    <w:abstractNumId w:val="30"/>
  </w:num>
  <w:num w:numId="5" w16cid:durableId="2109304688">
    <w:abstractNumId w:val="33"/>
  </w:num>
  <w:num w:numId="6" w16cid:durableId="2086871780">
    <w:abstractNumId w:val="43"/>
  </w:num>
  <w:num w:numId="7" w16cid:durableId="2063941333">
    <w:abstractNumId w:val="24"/>
  </w:num>
  <w:num w:numId="8" w16cid:durableId="1213346287">
    <w:abstractNumId w:val="23"/>
    <w:lvlOverride w:ilvl="0">
      <w:startOverride w:val="1"/>
    </w:lvlOverride>
  </w:num>
  <w:num w:numId="9" w16cid:durableId="87236849">
    <w:abstractNumId w:val="39"/>
  </w:num>
  <w:num w:numId="10" w16cid:durableId="937370466">
    <w:abstractNumId w:val="26"/>
  </w:num>
  <w:num w:numId="11" w16cid:durableId="1418476563">
    <w:abstractNumId w:val="17"/>
  </w:num>
  <w:num w:numId="12" w16cid:durableId="1068069018">
    <w:abstractNumId w:val="12"/>
  </w:num>
  <w:num w:numId="13" w16cid:durableId="1969162520">
    <w:abstractNumId w:val="4"/>
  </w:num>
  <w:num w:numId="14" w16cid:durableId="602954199">
    <w:abstractNumId w:val="32"/>
  </w:num>
  <w:num w:numId="15" w16cid:durableId="241456963">
    <w:abstractNumId w:val="27"/>
  </w:num>
  <w:num w:numId="16" w16cid:durableId="1828352342">
    <w:abstractNumId w:val="41"/>
  </w:num>
  <w:num w:numId="17" w16cid:durableId="379863114">
    <w:abstractNumId w:val="5"/>
  </w:num>
  <w:num w:numId="18" w16cid:durableId="1266840861">
    <w:abstractNumId w:val="14"/>
  </w:num>
  <w:num w:numId="19" w16cid:durableId="1956905816">
    <w:abstractNumId w:val="19"/>
  </w:num>
  <w:num w:numId="20" w16cid:durableId="627780211">
    <w:abstractNumId w:val="23"/>
  </w:num>
  <w:num w:numId="21" w16cid:durableId="813646134">
    <w:abstractNumId w:val="20"/>
  </w:num>
  <w:num w:numId="22" w16cid:durableId="1551381753">
    <w:abstractNumId w:val="42"/>
  </w:num>
  <w:num w:numId="23" w16cid:durableId="1973173759">
    <w:abstractNumId w:val="28"/>
  </w:num>
  <w:num w:numId="24" w16cid:durableId="519204929">
    <w:abstractNumId w:val="10"/>
  </w:num>
  <w:num w:numId="25" w16cid:durableId="887378039">
    <w:abstractNumId w:val="11"/>
  </w:num>
  <w:num w:numId="26" w16cid:durableId="1726836527">
    <w:abstractNumId w:val="15"/>
  </w:num>
  <w:num w:numId="27" w16cid:durableId="915937246">
    <w:abstractNumId w:val="13"/>
  </w:num>
  <w:num w:numId="28" w16cid:durableId="2086881345">
    <w:abstractNumId w:val="2"/>
  </w:num>
  <w:num w:numId="29" w16cid:durableId="304284484">
    <w:abstractNumId w:val="40"/>
  </w:num>
  <w:num w:numId="30" w16cid:durableId="438330089">
    <w:abstractNumId w:val="34"/>
  </w:num>
  <w:num w:numId="31" w16cid:durableId="1101800799">
    <w:abstractNumId w:val="25"/>
  </w:num>
  <w:num w:numId="32" w16cid:durableId="46077902">
    <w:abstractNumId w:val="21"/>
  </w:num>
  <w:num w:numId="33" w16cid:durableId="1160930504">
    <w:abstractNumId w:val="7"/>
  </w:num>
  <w:num w:numId="34" w16cid:durableId="1451434469">
    <w:abstractNumId w:val="29"/>
  </w:num>
  <w:num w:numId="35" w16cid:durableId="765538843">
    <w:abstractNumId w:val="35"/>
  </w:num>
  <w:num w:numId="36" w16cid:durableId="1322923720">
    <w:abstractNumId w:val="31"/>
  </w:num>
  <w:num w:numId="37" w16cid:durableId="1215628919">
    <w:abstractNumId w:val="36"/>
  </w:num>
  <w:num w:numId="38" w16cid:durableId="561713935">
    <w:abstractNumId w:val="0"/>
  </w:num>
  <w:num w:numId="39" w16cid:durableId="336809618">
    <w:abstractNumId w:val="38"/>
  </w:num>
  <w:num w:numId="40" w16cid:durableId="974482923">
    <w:abstractNumId w:val="18"/>
  </w:num>
  <w:num w:numId="41" w16cid:durableId="939874647">
    <w:abstractNumId w:val="8"/>
  </w:num>
  <w:num w:numId="42" w16cid:durableId="904603787">
    <w:abstractNumId w:val="1"/>
  </w:num>
  <w:num w:numId="43" w16cid:durableId="2126346873">
    <w:abstractNumId w:val="16"/>
  </w:num>
  <w:num w:numId="44" w16cid:durableId="1709256808">
    <w:abstractNumId w:val="37"/>
  </w:num>
  <w:num w:numId="45" w16cid:durableId="136702354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79"/>
    <w:rsid w:val="00014D4E"/>
    <w:rsid w:val="00014F1A"/>
    <w:rsid w:val="00023431"/>
    <w:rsid w:val="00030A52"/>
    <w:rsid w:val="00032218"/>
    <w:rsid w:val="00033A93"/>
    <w:rsid w:val="0003432B"/>
    <w:rsid w:val="000346C7"/>
    <w:rsid w:val="0004085C"/>
    <w:rsid w:val="00043DEF"/>
    <w:rsid w:val="00054CAB"/>
    <w:rsid w:val="00055077"/>
    <w:rsid w:val="00057607"/>
    <w:rsid w:val="00063731"/>
    <w:rsid w:val="00064C74"/>
    <w:rsid w:val="000717DB"/>
    <w:rsid w:val="0007639A"/>
    <w:rsid w:val="00081C3B"/>
    <w:rsid w:val="000930C6"/>
    <w:rsid w:val="000A071A"/>
    <w:rsid w:val="000A21A6"/>
    <w:rsid w:val="000B234B"/>
    <w:rsid w:val="000B534F"/>
    <w:rsid w:val="000B5472"/>
    <w:rsid w:val="000B59AD"/>
    <w:rsid w:val="000C0303"/>
    <w:rsid w:val="000C0611"/>
    <w:rsid w:val="000C1352"/>
    <w:rsid w:val="000C2B38"/>
    <w:rsid w:val="000C2F5B"/>
    <w:rsid w:val="000C7E6A"/>
    <w:rsid w:val="000D568E"/>
    <w:rsid w:val="000D7220"/>
    <w:rsid w:val="000F5D9A"/>
    <w:rsid w:val="000F628A"/>
    <w:rsid w:val="00102603"/>
    <w:rsid w:val="00106C6E"/>
    <w:rsid w:val="00110551"/>
    <w:rsid w:val="0011395D"/>
    <w:rsid w:val="00114BBB"/>
    <w:rsid w:val="00122749"/>
    <w:rsid w:val="0012373B"/>
    <w:rsid w:val="001255BE"/>
    <w:rsid w:val="001271F8"/>
    <w:rsid w:val="00135A6C"/>
    <w:rsid w:val="00151020"/>
    <w:rsid w:val="00151151"/>
    <w:rsid w:val="001522B0"/>
    <w:rsid w:val="001669AC"/>
    <w:rsid w:val="0017019C"/>
    <w:rsid w:val="001923AF"/>
    <w:rsid w:val="0019725D"/>
    <w:rsid w:val="0019732D"/>
    <w:rsid w:val="001A0EEC"/>
    <w:rsid w:val="001A366E"/>
    <w:rsid w:val="001A3C76"/>
    <w:rsid w:val="001B3574"/>
    <w:rsid w:val="001B3E60"/>
    <w:rsid w:val="001C1AA1"/>
    <w:rsid w:val="001C600A"/>
    <w:rsid w:val="001C7950"/>
    <w:rsid w:val="001D253E"/>
    <w:rsid w:val="001D429F"/>
    <w:rsid w:val="001D7CDA"/>
    <w:rsid w:val="001E1C4A"/>
    <w:rsid w:val="001E3E13"/>
    <w:rsid w:val="001E77FA"/>
    <w:rsid w:val="001E7F63"/>
    <w:rsid w:val="001F1FE0"/>
    <w:rsid w:val="001F57E4"/>
    <w:rsid w:val="001F6953"/>
    <w:rsid w:val="002019F0"/>
    <w:rsid w:val="00202A97"/>
    <w:rsid w:val="00206767"/>
    <w:rsid w:val="00207267"/>
    <w:rsid w:val="00207E15"/>
    <w:rsid w:val="00215A5E"/>
    <w:rsid w:val="00216808"/>
    <w:rsid w:val="00216D94"/>
    <w:rsid w:val="00217547"/>
    <w:rsid w:val="00220DC2"/>
    <w:rsid w:val="00226501"/>
    <w:rsid w:val="00233578"/>
    <w:rsid w:val="00240816"/>
    <w:rsid w:val="002455BD"/>
    <w:rsid w:val="00252DAC"/>
    <w:rsid w:val="00254FC2"/>
    <w:rsid w:val="002557AD"/>
    <w:rsid w:val="00260131"/>
    <w:rsid w:val="00260B3F"/>
    <w:rsid w:val="00261B3B"/>
    <w:rsid w:val="002641F9"/>
    <w:rsid w:val="00270AB5"/>
    <w:rsid w:val="002724C4"/>
    <w:rsid w:val="00275848"/>
    <w:rsid w:val="00294408"/>
    <w:rsid w:val="00296619"/>
    <w:rsid w:val="00296903"/>
    <w:rsid w:val="002A00FC"/>
    <w:rsid w:val="002A0CA5"/>
    <w:rsid w:val="002A1FA3"/>
    <w:rsid w:val="002A7252"/>
    <w:rsid w:val="002C23BB"/>
    <w:rsid w:val="002C3F6F"/>
    <w:rsid w:val="002C4643"/>
    <w:rsid w:val="002C59D5"/>
    <w:rsid w:val="002D5553"/>
    <w:rsid w:val="002E5EE2"/>
    <w:rsid w:val="002F6264"/>
    <w:rsid w:val="00304BF4"/>
    <w:rsid w:val="0031153A"/>
    <w:rsid w:val="00326998"/>
    <w:rsid w:val="00332E2E"/>
    <w:rsid w:val="00337171"/>
    <w:rsid w:val="003465AC"/>
    <w:rsid w:val="003526AB"/>
    <w:rsid w:val="00363C94"/>
    <w:rsid w:val="0037178B"/>
    <w:rsid w:val="0037651B"/>
    <w:rsid w:val="00377839"/>
    <w:rsid w:val="00380A92"/>
    <w:rsid w:val="00380D60"/>
    <w:rsid w:val="003832F6"/>
    <w:rsid w:val="003902BF"/>
    <w:rsid w:val="00394BC9"/>
    <w:rsid w:val="003960DE"/>
    <w:rsid w:val="003B3FD7"/>
    <w:rsid w:val="003C02C9"/>
    <w:rsid w:val="003C02D7"/>
    <w:rsid w:val="003C653E"/>
    <w:rsid w:val="003C665D"/>
    <w:rsid w:val="003C6D5C"/>
    <w:rsid w:val="003D2D28"/>
    <w:rsid w:val="003D34E7"/>
    <w:rsid w:val="003D4404"/>
    <w:rsid w:val="003E549B"/>
    <w:rsid w:val="003E5627"/>
    <w:rsid w:val="003F5724"/>
    <w:rsid w:val="0041694D"/>
    <w:rsid w:val="004219B9"/>
    <w:rsid w:val="00433DF6"/>
    <w:rsid w:val="00435712"/>
    <w:rsid w:val="004379BB"/>
    <w:rsid w:val="00442DEE"/>
    <w:rsid w:val="00454800"/>
    <w:rsid w:val="00456647"/>
    <w:rsid w:val="00457892"/>
    <w:rsid w:val="00457B6D"/>
    <w:rsid w:val="00460B50"/>
    <w:rsid w:val="00460C1B"/>
    <w:rsid w:val="004712CB"/>
    <w:rsid w:val="0047370B"/>
    <w:rsid w:val="0047371A"/>
    <w:rsid w:val="004738C4"/>
    <w:rsid w:val="00475F40"/>
    <w:rsid w:val="00476AE2"/>
    <w:rsid w:val="00482F55"/>
    <w:rsid w:val="00490CFE"/>
    <w:rsid w:val="00493CC0"/>
    <w:rsid w:val="004A0E38"/>
    <w:rsid w:val="004A1D96"/>
    <w:rsid w:val="004A3631"/>
    <w:rsid w:val="004A7A9E"/>
    <w:rsid w:val="004B12E5"/>
    <w:rsid w:val="004B261B"/>
    <w:rsid w:val="004B42AF"/>
    <w:rsid w:val="004B4BE1"/>
    <w:rsid w:val="004C7FB4"/>
    <w:rsid w:val="004D2354"/>
    <w:rsid w:val="004D6A5D"/>
    <w:rsid w:val="004E1DC6"/>
    <w:rsid w:val="004E20E2"/>
    <w:rsid w:val="004E63C8"/>
    <w:rsid w:val="004E7030"/>
    <w:rsid w:val="00505CF0"/>
    <w:rsid w:val="00514B99"/>
    <w:rsid w:val="00520900"/>
    <w:rsid w:val="00524390"/>
    <w:rsid w:val="00527A6D"/>
    <w:rsid w:val="00532F43"/>
    <w:rsid w:val="005343CD"/>
    <w:rsid w:val="0053515E"/>
    <w:rsid w:val="00535BE6"/>
    <w:rsid w:val="00535F1E"/>
    <w:rsid w:val="00551FB3"/>
    <w:rsid w:val="00561350"/>
    <w:rsid w:val="005653B7"/>
    <w:rsid w:val="00574D60"/>
    <w:rsid w:val="00576571"/>
    <w:rsid w:val="0057675D"/>
    <w:rsid w:val="00577303"/>
    <w:rsid w:val="00580B1B"/>
    <w:rsid w:val="005824DB"/>
    <w:rsid w:val="005877E3"/>
    <w:rsid w:val="00587811"/>
    <w:rsid w:val="00590636"/>
    <w:rsid w:val="0059400A"/>
    <w:rsid w:val="00595629"/>
    <w:rsid w:val="005A5957"/>
    <w:rsid w:val="005B0814"/>
    <w:rsid w:val="005B311E"/>
    <w:rsid w:val="005B3769"/>
    <w:rsid w:val="005B5B53"/>
    <w:rsid w:val="005C22E5"/>
    <w:rsid w:val="005C4B1D"/>
    <w:rsid w:val="005C59E7"/>
    <w:rsid w:val="005D5AE3"/>
    <w:rsid w:val="005D5F51"/>
    <w:rsid w:val="005D620A"/>
    <w:rsid w:val="005F07EB"/>
    <w:rsid w:val="005F43DD"/>
    <w:rsid w:val="00600F1D"/>
    <w:rsid w:val="00602DF5"/>
    <w:rsid w:val="00604C5A"/>
    <w:rsid w:val="006152C7"/>
    <w:rsid w:val="006212DA"/>
    <w:rsid w:val="006278D8"/>
    <w:rsid w:val="00627FDE"/>
    <w:rsid w:val="006327D1"/>
    <w:rsid w:val="0063380B"/>
    <w:rsid w:val="006348DB"/>
    <w:rsid w:val="00642CA3"/>
    <w:rsid w:val="00643A2B"/>
    <w:rsid w:val="006451FF"/>
    <w:rsid w:val="006503E4"/>
    <w:rsid w:val="006566B4"/>
    <w:rsid w:val="006570D3"/>
    <w:rsid w:val="00661802"/>
    <w:rsid w:val="006630BB"/>
    <w:rsid w:val="00667078"/>
    <w:rsid w:val="006711F4"/>
    <w:rsid w:val="00672183"/>
    <w:rsid w:val="00673398"/>
    <w:rsid w:val="00673A60"/>
    <w:rsid w:val="00674046"/>
    <w:rsid w:val="00675FDD"/>
    <w:rsid w:val="00683742"/>
    <w:rsid w:val="00684428"/>
    <w:rsid w:val="0068786F"/>
    <w:rsid w:val="00690025"/>
    <w:rsid w:val="00697977"/>
    <w:rsid w:val="006A6274"/>
    <w:rsid w:val="006A6731"/>
    <w:rsid w:val="006C35B2"/>
    <w:rsid w:val="006D605C"/>
    <w:rsid w:val="006E0E64"/>
    <w:rsid w:val="006E24C1"/>
    <w:rsid w:val="006E2FEF"/>
    <w:rsid w:val="006E7F60"/>
    <w:rsid w:val="00700759"/>
    <w:rsid w:val="00701DE9"/>
    <w:rsid w:val="00710D96"/>
    <w:rsid w:val="007120C2"/>
    <w:rsid w:val="00716AD9"/>
    <w:rsid w:val="007174F3"/>
    <w:rsid w:val="00727D09"/>
    <w:rsid w:val="007312DC"/>
    <w:rsid w:val="00731C1B"/>
    <w:rsid w:val="00732601"/>
    <w:rsid w:val="00742394"/>
    <w:rsid w:val="0075155F"/>
    <w:rsid w:val="00752B65"/>
    <w:rsid w:val="00753B23"/>
    <w:rsid w:val="00754987"/>
    <w:rsid w:val="00756A62"/>
    <w:rsid w:val="00762994"/>
    <w:rsid w:val="00764F29"/>
    <w:rsid w:val="00766C47"/>
    <w:rsid w:val="00773103"/>
    <w:rsid w:val="00775881"/>
    <w:rsid w:val="00775AEE"/>
    <w:rsid w:val="0077668E"/>
    <w:rsid w:val="007775E8"/>
    <w:rsid w:val="0078694B"/>
    <w:rsid w:val="00786A0F"/>
    <w:rsid w:val="00795963"/>
    <w:rsid w:val="007B124E"/>
    <w:rsid w:val="007B301D"/>
    <w:rsid w:val="007C4C8E"/>
    <w:rsid w:val="007C51C3"/>
    <w:rsid w:val="007D0C8B"/>
    <w:rsid w:val="007D360F"/>
    <w:rsid w:val="007D5F0B"/>
    <w:rsid w:val="007E1861"/>
    <w:rsid w:val="007E379A"/>
    <w:rsid w:val="007E677C"/>
    <w:rsid w:val="007F5608"/>
    <w:rsid w:val="0080233A"/>
    <w:rsid w:val="00810004"/>
    <w:rsid w:val="00810099"/>
    <w:rsid w:val="008200E4"/>
    <w:rsid w:val="008208E7"/>
    <w:rsid w:val="00825A45"/>
    <w:rsid w:val="00825C01"/>
    <w:rsid w:val="00825FFC"/>
    <w:rsid w:val="00830237"/>
    <w:rsid w:val="00836E68"/>
    <w:rsid w:val="008459C2"/>
    <w:rsid w:val="00847454"/>
    <w:rsid w:val="008502ED"/>
    <w:rsid w:val="00852E61"/>
    <w:rsid w:val="00860B57"/>
    <w:rsid w:val="00864426"/>
    <w:rsid w:val="0086448B"/>
    <w:rsid w:val="008747AD"/>
    <w:rsid w:val="008751A3"/>
    <w:rsid w:val="0087708F"/>
    <w:rsid w:val="00877544"/>
    <w:rsid w:val="00881240"/>
    <w:rsid w:val="00881344"/>
    <w:rsid w:val="0089201A"/>
    <w:rsid w:val="008A3167"/>
    <w:rsid w:val="008A410B"/>
    <w:rsid w:val="008A4696"/>
    <w:rsid w:val="008A5131"/>
    <w:rsid w:val="008B18D4"/>
    <w:rsid w:val="008B43FA"/>
    <w:rsid w:val="008C1D08"/>
    <w:rsid w:val="008D0256"/>
    <w:rsid w:val="008D3394"/>
    <w:rsid w:val="008E49DE"/>
    <w:rsid w:val="008F00CC"/>
    <w:rsid w:val="008F6F3A"/>
    <w:rsid w:val="008F6F42"/>
    <w:rsid w:val="008F7C91"/>
    <w:rsid w:val="009109F9"/>
    <w:rsid w:val="00914223"/>
    <w:rsid w:val="0091735F"/>
    <w:rsid w:val="00923875"/>
    <w:rsid w:val="0092622C"/>
    <w:rsid w:val="009315E8"/>
    <w:rsid w:val="00933300"/>
    <w:rsid w:val="00935409"/>
    <w:rsid w:val="00935B86"/>
    <w:rsid w:val="009437C8"/>
    <w:rsid w:val="00950437"/>
    <w:rsid w:val="00953E72"/>
    <w:rsid w:val="0095718A"/>
    <w:rsid w:val="00957764"/>
    <w:rsid w:val="00957C8E"/>
    <w:rsid w:val="0096074E"/>
    <w:rsid w:val="00963085"/>
    <w:rsid w:val="009634E5"/>
    <w:rsid w:val="00970593"/>
    <w:rsid w:val="009765CD"/>
    <w:rsid w:val="00977E8E"/>
    <w:rsid w:val="00981D47"/>
    <w:rsid w:val="00983938"/>
    <w:rsid w:val="00984E4B"/>
    <w:rsid w:val="0098624C"/>
    <w:rsid w:val="009875D5"/>
    <w:rsid w:val="00991D54"/>
    <w:rsid w:val="00992785"/>
    <w:rsid w:val="0099332E"/>
    <w:rsid w:val="009A0D79"/>
    <w:rsid w:val="009A15E9"/>
    <w:rsid w:val="009A1ECA"/>
    <w:rsid w:val="009A26A2"/>
    <w:rsid w:val="009A4826"/>
    <w:rsid w:val="009A4E30"/>
    <w:rsid w:val="009A6617"/>
    <w:rsid w:val="009B2BCF"/>
    <w:rsid w:val="009B2DD2"/>
    <w:rsid w:val="009B6132"/>
    <w:rsid w:val="009B7C29"/>
    <w:rsid w:val="009C2343"/>
    <w:rsid w:val="009C2431"/>
    <w:rsid w:val="009C389B"/>
    <w:rsid w:val="009C76D5"/>
    <w:rsid w:val="009D2336"/>
    <w:rsid w:val="009D30FF"/>
    <w:rsid w:val="009D3675"/>
    <w:rsid w:val="009E5A94"/>
    <w:rsid w:val="009F0146"/>
    <w:rsid w:val="009F2129"/>
    <w:rsid w:val="009F2BB9"/>
    <w:rsid w:val="009F5020"/>
    <w:rsid w:val="00A03ED8"/>
    <w:rsid w:val="00A2263B"/>
    <w:rsid w:val="00A25D30"/>
    <w:rsid w:val="00A27859"/>
    <w:rsid w:val="00A30C9D"/>
    <w:rsid w:val="00A32AB6"/>
    <w:rsid w:val="00A33315"/>
    <w:rsid w:val="00A37CF8"/>
    <w:rsid w:val="00A37EDD"/>
    <w:rsid w:val="00A43CAB"/>
    <w:rsid w:val="00A475C0"/>
    <w:rsid w:val="00A5256F"/>
    <w:rsid w:val="00A53827"/>
    <w:rsid w:val="00A55392"/>
    <w:rsid w:val="00A62CB4"/>
    <w:rsid w:val="00A647B3"/>
    <w:rsid w:val="00A66988"/>
    <w:rsid w:val="00A76969"/>
    <w:rsid w:val="00A815A1"/>
    <w:rsid w:val="00A9048A"/>
    <w:rsid w:val="00A95B20"/>
    <w:rsid w:val="00AA2B06"/>
    <w:rsid w:val="00AA63DC"/>
    <w:rsid w:val="00AB3DAC"/>
    <w:rsid w:val="00AB3F88"/>
    <w:rsid w:val="00AC34A7"/>
    <w:rsid w:val="00AC49A8"/>
    <w:rsid w:val="00AC5393"/>
    <w:rsid w:val="00AC5D99"/>
    <w:rsid w:val="00AD0FB7"/>
    <w:rsid w:val="00AD6C27"/>
    <w:rsid w:val="00AE1FEF"/>
    <w:rsid w:val="00AE5E0B"/>
    <w:rsid w:val="00AF6C88"/>
    <w:rsid w:val="00B03EC4"/>
    <w:rsid w:val="00B04666"/>
    <w:rsid w:val="00B06059"/>
    <w:rsid w:val="00B07764"/>
    <w:rsid w:val="00B07973"/>
    <w:rsid w:val="00B122DB"/>
    <w:rsid w:val="00B1340D"/>
    <w:rsid w:val="00B159B1"/>
    <w:rsid w:val="00B226F3"/>
    <w:rsid w:val="00B240EF"/>
    <w:rsid w:val="00B27C42"/>
    <w:rsid w:val="00B32DDE"/>
    <w:rsid w:val="00B3431D"/>
    <w:rsid w:val="00B40089"/>
    <w:rsid w:val="00B400A8"/>
    <w:rsid w:val="00B40291"/>
    <w:rsid w:val="00B44254"/>
    <w:rsid w:val="00B44633"/>
    <w:rsid w:val="00B623A4"/>
    <w:rsid w:val="00B63D0A"/>
    <w:rsid w:val="00B728FF"/>
    <w:rsid w:val="00B77396"/>
    <w:rsid w:val="00B85475"/>
    <w:rsid w:val="00B95CCC"/>
    <w:rsid w:val="00B95FAC"/>
    <w:rsid w:val="00B9746C"/>
    <w:rsid w:val="00B9749A"/>
    <w:rsid w:val="00BA091B"/>
    <w:rsid w:val="00BA14F1"/>
    <w:rsid w:val="00BA2B3B"/>
    <w:rsid w:val="00BB0E3C"/>
    <w:rsid w:val="00BB2E0F"/>
    <w:rsid w:val="00BC0366"/>
    <w:rsid w:val="00BC2C0C"/>
    <w:rsid w:val="00BC7302"/>
    <w:rsid w:val="00BE2099"/>
    <w:rsid w:val="00BE3327"/>
    <w:rsid w:val="00BE5830"/>
    <w:rsid w:val="00BF0316"/>
    <w:rsid w:val="00BF0A99"/>
    <w:rsid w:val="00BF3838"/>
    <w:rsid w:val="00C00E44"/>
    <w:rsid w:val="00C016EB"/>
    <w:rsid w:val="00C02ADE"/>
    <w:rsid w:val="00C06882"/>
    <w:rsid w:val="00C07250"/>
    <w:rsid w:val="00C16505"/>
    <w:rsid w:val="00C17569"/>
    <w:rsid w:val="00C23931"/>
    <w:rsid w:val="00C26E6F"/>
    <w:rsid w:val="00C419CE"/>
    <w:rsid w:val="00C43867"/>
    <w:rsid w:val="00C470C5"/>
    <w:rsid w:val="00C5614F"/>
    <w:rsid w:val="00C563AF"/>
    <w:rsid w:val="00C56C37"/>
    <w:rsid w:val="00C72113"/>
    <w:rsid w:val="00C75386"/>
    <w:rsid w:val="00C845F9"/>
    <w:rsid w:val="00C85D3C"/>
    <w:rsid w:val="00C8684C"/>
    <w:rsid w:val="00CA363F"/>
    <w:rsid w:val="00CC5F5C"/>
    <w:rsid w:val="00CC697D"/>
    <w:rsid w:val="00CC7C84"/>
    <w:rsid w:val="00CD0920"/>
    <w:rsid w:val="00CD733E"/>
    <w:rsid w:val="00CD78B4"/>
    <w:rsid w:val="00CE0DF2"/>
    <w:rsid w:val="00CE52D8"/>
    <w:rsid w:val="00CF0C92"/>
    <w:rsid w:val="00CF6092"/>
    <w:rsid w:val="00D0043C"/>
    <w:rsid w:val="00D00CBB"/>
    <w:rsid w:val="00D00EA0"/>
    <w:rsid w:val="00D02E68"/>
    <w:rsid w:val="00D06CAB"/>
    <w:rsid w:val="00D10DAC"/>
    <w:rsid w:val="00D1337E"/>
    <w:rsid w:val="00D145D2"/>
    <w:rsid w:val="00D14BC1"/>
    <w:rsid w:val="00D16DB8"/>
    <w:rsid w:val="00D25D39"/>
    <w:rsid w:val="00D32198"/>
    <w:rsid w:val="00D3467E"/>
    <w:rsid w:val="00D35C2F"/>
    <w:rsid w:val="00D41683"/>
    <w:rsid w:val="00D44EBF"/>
    <w:rsid w:val="00D45773"/>
    <w:rsid w:val="00D45FC6"/>
    <w:rsid w:val="00D51E7D"/>
    <w:rsid w:val="00D54430"/>
    <w:rsid w:val="00D54E91"/>
    <w:rsid w:val="00D574BE"/>
    <w:rsid w:val="00D61426"/>
    <w:rsid w:val="00D614B7"/>
    <w:rsid w:val="00D63184"/>
    <w:rsid w:val="00D6545C"/>
    <w:rsid w:val="00D70C96"/>
    <w:rsid w:val="00D722EA"/>
    <w:rsid w:val="00D8036D"/>
    <w:rsid w:val="00D9138E"/>
    <w:rsid w:val="00D913FD"/>
    <w:rsid w:val="00D93D54"/>
    <w:rsid w:val="00DA1673"/>
    <w:rsid w:val="00DB1248"/>
    <w:rsid w:val="00DB1653"/>
    <w:rsid w:val="00DB48DD"/>
    <w:rsid w:val="00DB5F42"/>
    <w:rsid w:val="00DC46FA"/>
    <w:rsid w:val="00DD1F5F"/>
    <w:rsid w:val="00DD5E9D"/>
    <w:rsid w:val="00DD6103"/>
    <w:rsid w:val="00DE0B02"/>
    <w:rsid w:val="00DE2660"/>
    <w:rsid w:val="00DE4C2E"/>
    <w:rsid w:val="00DF176C"/>
    <w:rsid w:val="00DF4453"/>
    <w:rsid w:val="00DF544C"/>
    <w:rsid w:val="00E045CF"/>
    <w:rsid w:val="00E0597F"/>
    <w:rsid w:val="00E0648F"/>
    <w:rsid w:val="00E16FC2"/>
    <w:rsid w:val="00E17F96"/>
    <w:rsid w:val="00E21633"/>
    <w:rsid w:val="00E225E9"/>
    <w:rsid w:val="00E36C79"/>
    <w:rsid w:val="00E441CA"/>
    <w:rsid w:val="00E44DBC"/>
    <w:rsid w:val="00E507A0"/>
    <w:rsid w:val="00E64E8D"/>
    <w:rsid w:val="00E70626"/>
    <w:rsid w:val="00E80183"/>
    <w:rsid w:val="00E82AAA"/>
    <w:rsid w:val="00E834E7"/>
    <w:rsid w:val="00E85E46"/>
    <w:rsid w:val="00E954C5"/>
    <w:rsid w:val="00EA59BF"/>
    <w:rsid w:val="00EA7249"/>
    <w:rsid w:val="00EA7948"/>
    <w:rsid w:val="00EC0E95"/>
    <w:rsid w:val="00EC1EC1"/>
    <w:rsid w:val="00EC466D"/>
    <w:rsid w:val="00EC6E4F"/>
    <w:rsid w:val="00EC79A0"/>
    <w:rsid w:val="00ED04B7"/>
    <w:rsid w:val="00ED6584"/>
    <w:rsid w:val="00EE0ADE"/>
    <w:rsid w:val="00EE0C49"/>
    <w:rsid w:val="00EE317A"/>
    <w:rsid w:val="00EE45A9"/>
    <w:rsid w:val="00EE487D"/>
    <w:rsid w:val="00EF4FD1"/>
    <w:rsid w:val="00EF6AE9"/>
    <w:rsid w:val="00F01149"/>
    <w:rsid w:val="00F10E99"/>
    <w:rsid w:val="00F206B1"/>
    <w:rsid w:val="00F21461"/>
    <w:rsid w:val="00F2375B"/>
    <w:rsid w:val="00F27347"/>
    <w:rsid w:val="00F27C07"/>
    <w:rsid w:val="00F30986"/>
    <w:rsid w:val="00F36187"/>
    <w:rsid w:val="00F42830"/>
    <w:rsid w:val="00F46824"/>
    <w:rsid w:val="00F5168F"/>
    <w:rsid w:val="00F521EE"/>
    <w:rsid w:val="00F5429E"/>
    <w:rsid w:val="00F56CB7"/>
    <w:rsid w:val="00F61D76"/>
    <w:rsid w:val="00F62D6C"/>
    <w:rsid w:val="00F65938"/>
    <w:rsid w:val="00F72975"/>
    <w:rsid w:val="00F72E3D"/>
    <w:rsid w:val="00F807AC"/>
    <w:rsid w:val="00F80BAC"/>
    <w:rsid w:val="00F82130"/>
    <w:rsid w:val="00F82A0E"/>
    <w:rsid w:val="00F82FC5"/>
    <w:rsid w:val="00F8568F"/>
    <w:rsid w:val="00F86003"/>
    <w:rsid w:val="00F87618"/>
    <w:rsid w:val="00F91FFA"/>
    <w:rsid w:val="00F95FD7"/>
    <w:rsid w:val="00FA7CAA"/>
    <w:rsid w:val="00FB53EE"/>
    <w:rsid w:val="00FC2E80"/>
    <w:rsid w:val="00FC4B0A"/>
    <w:rsid w:val="00FC7153"/>
    <w:rsid w:val="00FE1197"/>
    <w:rsid w:val="00FE3723"/>
    <w:rsid w:val="00FF401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FD0"/>
  <w15:chartTrackingRefBased/>
  <w15:docId w15:val="{88912949-B6E9-4963-BDAC-E3B7D1C2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6C7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E36C79"/>
    <w:pPr>
      <w:widowControl w:val="0"/>
      <w:tabs>
        <w:tab w:val="left" w:pos="360"/>
        <w:tab w:val="left" w:pos="2340"/>
      </w:tabs>
      <w:suppressAutoHyphens/>
      <w:spacing w:line="288" w:lineRule="auto"/>
      <w:ind w:left="142" w:hanging="142"/>
      <w:jc w:val="center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36C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E36C79"/>
    <w:rPr>
      <w:rFonts w:ascii="Arial" w:eastAsia="Times New Roman" w:hAnsi="Arial" w:cs="Arial"/>
      <w:b/>
      <w:kern w:val="32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36C7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customStyle="1" w:styleId="CharCharZnakZnak">
    <w:name w:val="Char Char Znak Znak"/>
    <w:basedOn w:val="Navaden"/>
    <w:rsid w:val="00E36C79"/>
    <w:pPr>
      <w:adjustRightInd w:val="0"/>
      <w:spacing w:line="240" w:lineRule="auto"/>
      <w:jc w:val="both"/>
    </w:pPr>
    <w:rPr>
      <w:rFonts w:ascii="Times New Roman" w:hAnsi="Times New Roman"/>
      <w:sz w:val="24"/>
      <w:lang w:val="pl-PL" w:eastAsia="pl-PL"/>
    </w:rPr>
  </w:style>
  <w:style w:type="paragraph" w:styleId="Glava">
    <w:name w:val="header"/>
    <w:basedOn w:val="Navaden"/>
    <w:link w:val="GlavaZnak"/>
    <w:uiPriority w:val="99"/>
    <w:rsid w:val="00E36C7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6C7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E36C7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36C79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uiPriority w:val="99"/>
    <w:rsid w:val="00E36C79"/>
    <w:rPr>
      <w:color w:val="0000FF"/>
      <w:u w:val="single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E36C7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uiPriority w:val="99"/>
    <w:rsid w:val="00E36C79"/>
    <w:rPr>
      <w:rFonts w:ascii="Arial" w:eastAsia="Times New Roman" w:hAnsi="Arial" w:cs="Arial"/>
      <w:b/>
      <w:lang w:eastAsia="sl-SI"/>
    </w:rPr>
  </w:style>
  <w:style w:type="paragraph" w:styleId="Telobesedila">
    <w:name w:val="Body Text"/>
    <w:basedOn w:val="Navaden"/>
    <w:link w:val="TelobesedilaZnak"/>
    <w:rsid w:val="00E36C79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E36C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rstapredpisa">
    <w:name w:val="Vrsta predpisa"/>
    <w:basedOn w:val="Navaden"/>
    <w:link w:val="VrstapredpisaZnak"/>
    <w:qFormat/>
    <w:rsid w:val="00E36C7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E36C7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E36C7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E36C7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E36C79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E36C7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E36C79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36C7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E36C79"/>
    <w:rPr>
      <w:rFonts w:ascii="Arial" w:eastAsia="Times New Roman" w:hAnsi="Arial" w:cs="Arial"/>
      <w:lang w:eastAsia="sl-SI"/>
    </w:rPr>
  </w:style>
  <w:style w:type="paragraph" w:styleId="Navadensplet">
    <w:name w:val="Normal (Web)"/>
    <w:basedOn w:val="Navaden"/>
    <w:qFormat/>
    <w:rsid w:val="00E36C79"/>
    <w:pPr>
      <w:spacing w:after="140" w:line="240" w:lineRule="auto"/>
    </w:pPr>
    <w:rPr>
      <w:rFonts w:ascii="Times New Roman" w:hAnsi="Times New Roman"/>
      <w:color w:val="333333"/>
      <w:sz w:val="12"/>
      <w:szCs w:val="12"/>
      <w:lang w:val="sl-SI" w:eastAsia="sl-SI"/>
    </w:rPr>
  </w:style>
  <w:style w:type="table" w:styleId="Tabelamrea">
    <w:name w:val="Table Grid"/>
    <w:basedOn w:val="Navadnatabela"/>
    <w:uiPriority w:val="39"/>
    <w:rsid w:val="00E36C79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E36C79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Alineazatoko">
    <w:name w:val="Alinea za točko"/>
    <w:basedOn w:val="Navaden"/>
    <w:link w:val="AlineazatokoZnak"/>
    <w:qFormat/>
    <w:rsid w:val="00E36C79"/>
    <w:pPr>
      <w:numPr>
        <w:numId w:val="9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</w:rPr>
  </w:style>
  <w:style w:type="character" w:customStyle="1" w:styleId="AlineazatokoZnak">
    <w:name w:val="Alinea za točko Znak"/>
    <w:link w:val="Alineazatoko"/>
    <w:rsid w:val="00E36C79"/>
    <w:rPr>
      <w:rFonts w:ascii="Arial" w:eastAsia="Times New Roman" w:hAnsi="Arial" w:cs="Arial"/>
      <w:lang w:val="en-US"/>
    </w:rPr>
  </w:style>
  <w:style w:type="character" w:customStyle="1" w:styleId="rkovnatokazaodstavkomZnak">
    <w:name w:val="Črkovna točka_za odstavkom Znak"/>
    <w:link w:val="rkovnatokazaodstavkom"/>
    <w:rsid w:val="00E36C79"/>
    <w:rPr>
      <w:rFonts w:ascii="Arial" w:eastAsia="Calibri" w:hAnsi="Arial"/>
      <w:szCs w:val="24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E36C79"/>
    <w:pPr>
      <w:numPr>
        <w:numId w:val="8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="Calibri" w:cstheme="minorBidi"/>
      <w:sz w:val="22"/>
      <w:lang w:val="sl-SI"/>
    </w:rPr>
  </w:style>
  <w:style w:type="paragraph" w:customStyle="1" w:styleId="Odsek">
    <w:name w:val="Odsek"/>
    <w:basedOn w:val="Oddelek"/>
    <w:link w:val="OdsekZnak"/>
    <w:qFormat/>
    <w:rsid w:val="00E36C79"/>
    <w:pPr>
      <w:tabs>
        <w:tab w:val="num" w:pos="720"/>
      </w:tabs>
    </w:pPr>
    <w:rPr>
      <w:lang w:val="en-US" w:eastAsia="en-US"/>
    </w:rPr>
  </w:style>
  <w:style w:type="character" w:customStyle="1" w:styleId="OdsekZnak">
    <w:name w:val="Odsek Znak"/>
    <w:link w:val="Odsek"/>
    <w:rsid w:val="00E36C79"/>
    <w:rPr>
      <w:rFonts w:ascii="Arial" w:eastAsia="Times New Roman" w:hAnsi="Arial" w:cs="Arial"/>
      <w:b/>
      <w:lang w:val="en-US"/>
    </w:rPr>
  </w:style>
  <w:style w:type="character" w:customStyle="1" w:styleId="Hiperpovezava15">
    <w:name w:val="Hiperpovezava15"/>
    <w:rsid w:val="00E36C79"/>
    <w:rPr>
      <w:strike w:val="0"/>
      <w:dstrike w:val="0"/>
      <w:color w:val="626060"/>
      <w:u w:val="none"/>
      <w:effect w:val="none"/>
    </w:rPr>
  </w:style>
  <w:style w:type="paragraph" w:customStyle="1" w:styleId="len3">
    <w:name w:val="len3"/>
    <w:basedOn w:val="Navaden"/>
    <w:rsid w:val="00E36C79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lennaslov2">
    <w:name w:val="lennaslov2"/>
    <w:basedOn w:val="Navaden"/>
    <w:rsid w:val="00E36C79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odstavek2">
    <w:name w:val="odstavek2"/>
    <w:basedOn w:val="Navaden"/>
    <w:rsid w:val="00E36C79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tevilnatoka2">
    <w:name w:val="tevilnatoka2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Navaden2">
    <w:name w:val="Navaden2"/>
    <w:basedOn w:val="Navaden"/>
    <w:rsid w:val="00E36C79"/>
    <w:p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paragraph" w:customStyle="1" w:styleId="Navadensplet16">
    <w:name w:val="Navaden (splet)16"/>
    <w:basedOn w:val="Navaden"/>
    <w:rsid w:val="00E36C79"/>
    <w:pPr>
      <w:spacing w:before="150" w:after="150" w:line="240" w:lineRule="auto"/>
      <w:ind w:left="225" w:right="525"/>
    </w:pPr>
    <w:rPr>
      <w:rFonts w:ascii="Times New Roman" w:hAnsi="Times New Roman"/>
      <w:sz w:val="26"/>
      <w:szCs w:val="26"/>
      <w:lang w:val="sl-SI" w:eastAsia="sl-SI"/>
    </w:rPr>
  </w:style>
  <w:style w:type="paragraph" w:customStyle="1" w:styleId="rkovnatokazaodstavkom2">
    <w:name w:val="rkovnatokazaodstavkom2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prehodneinkoncnedolocbe2">
    <w:name w:val="prehodneinkoncnedolocbe2"/>
    <w:basedOn w:val="Navaden"/>
    <w:rsid w:val="00E36C79"/>
    <w:pPr>
      <w:spacing w:before="400" w:after="600" w:line="240" w:lineRule="auto"/>
      <w:jc w:val="both"/>
    </w:pPr>
    <w:rPr>
      <w:rFonts w:cs="Arial"/>
      <w:b/>
      <w:bCs/>
      <w:sz w:val="22"/>
      <w:szCs w:val="22"/>
      <w:lang w:val="sl-SI" w:eastAsia="sl-SI"/>
    </w:rPr>
  </w:style>
  <w:style w:type="paragraph" w:customStyle="1" w:styleId="lennovele2">
    <w:name w:val="lennovele2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paragraph" w:customStyle="1" w:styleId="poglavje2">
    <w:name w:val="poglavje2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paragraph" w:styleId="Sprotnaopomba-besedilo">
    <w:name w:val="footnote text"/>
    <w:aliases w:val="Sprotna opomba - besedilo Znak1 Char,Sprotna opomba - besedilo Znak Znak Char,Znak Znak Znak Char,Znak Znak Znak Znak Znak Znak Znak Char,Znak Znak1 Char,Znak Znak Znak Znak Znak Znak1 Char,????? ?????? ????,Char Char Char"/>
    <w:basedOn w:val="Navaden"/>
    <w:link w:val="Sprotnaopomba-besediloZnak"/>
    <w:uiPriority w:val="99"/>
    <w:qFormat/>
    <w:rsid w:val="00E36C79"/>
    <w:pPr>
      <w:spacing w:line="240" w:lineRule="auto"/>
    </w:pPr>
    <w:rPr>
      <w:lang w:val="sl-SI" w:eastAsia="sl-SI"/>
    </w:rPr>
  </w:style>
  <w:style w:type="character" w:customStyle="1" w:styleId="Sprotnaopomba-besediloZnak">
    <w:name w:val="Sprotna opomba - besedilo Znak"/>
    <w:aliases w:val="Sprotna opomba - besedilo Znak1 Char Znak,Sprotna opomba - besedilo Znak Znak Char Znak,Znak Znak Znak Char Znak,Znak Znak Znak Znak Znak Znak Znak Char Znak,Znak Znak1 Char Znak,Znak Znak Znak Znak Znak Znak1 Char Znak"/>
    <w:basedOn w:val="Privzetapisavaodstavka"/>
    <w:link w:val="Sprotnaopomba-besedilo"/>
    <w:uiPriority w:val="99"/>
    <w:rsid w:val="00E36C79"/>
    <w:rPr>
      <w:rFonts w:ascii="Arial" w:eastAsia="Times New Roman" w:hAnsi="Arial" w:cs="Times New Roman"/>
      <w:sz w:val="20"/>
      <w:szCs w:val="24"/>
      <w:lang w:eastAsia="sl-SI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uiPriority w:val="99"/>
    <w:qFormat/>
    <w:rsid w:val="00E36C79"/>
    <w:rPr>
      <w:vertAlign w:val="superscript"/>
    </w:rPr>
  </w:style>
  <w:style w:type="paragraph" w:customStyle="1" w:styleId="p1">
    <w:name w:val="p1"/>
    <w:basedOn w:val="Navaden"/>
    <w:rsid w:val="00E36C79"/>
    <w:pPr>
      <w:spacing w:after="161" w:line="240" w:lineRule="auto"/>
      <w:jc w:val="both"/>
    </w:pPr>
    <w:rPr>
      <w:rFonts w:ascii="Times New Roman" w:hAnsi="Times New Roman"/>
      <w:color w:val="333333"/>
      <w:sz w:val="14"/>
      <w:szCs w:val="14"/>
      <w:lang w:val="sl-SI" w:eastAsia="sl-SI"/>
    </w:rPr>
  </w:style>
  <w:style w:type="character" w:customStyle="1" w:styleId="Hiperpovezava1">
    <w:name w:val="Hiperpovezava1"/>
    <w:rsid w:val="00E36C79"/>
    <w:rPr>
      <w:b/>
      <w:bCs/>
      <w:color w:val="0000FF"/>
      <w:u w:val="single"/>
    </w:rPr>
  </w:style>
  <w:style w:type="character" w:customStyle="1" w:styleId="Hiperpovezava16">
    <w:name w:val="Hiperpovezava16"/>
    <w:rsid w:val="00E36C79"/>
    <w:rPr>
      <w:strike w:val="0"/>
      <w:dstrike w:val="0"/>
      <w:color w:val="005C9C"/>
      <w:u w:val="single"/>
      <w:effect w:val="none"/>
    </w:rPr>
  </w:style>
  <w:style w:type="paragraph" w:customStyle="1" w:styleId="HTMLpredoblikovano1">
    <w:name w:val="HTML predoblikovano1"/>
    <w:basedOn w:val="Navaden"/>
    <w:rsid w:val="00E36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noparagraphstyle1">
    <w:name w:val="noparagraphstyle1"/>
    <w:basedOn w:val="Navaden"/>
    <w:rsid w:val="00E36C79"/>
    <w:pPr>
      <w:spacing w:after="161" w:line="240" w:lineRule="auto"/>
      <w:jc w:val="both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ZnakZnak1">
    <w:name w:val="Znak Znak1"/>
    <w:basedOn w:val="Navaden"/>
    <w:rsid w:val="00E36C79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C7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odstavek1">
    <w:name w:val="odstavek1"/>
    <w:basedOn w:val="Navaden"/>
    <w:rsid w:val="00E36C79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Odstavek">
    <w:name w:val="Odstavek"/>
    <w:basedOn w:val="Navaden"/>
    <w:link w:val="OdstavekZnak"/>
    <w:qFormat/>
    <w:rsid w:val="00E36C79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sl-SI"/>
    </w:rPr>
  </w:style>
  <w:style w:type="character" w:customStyle="1" w:styleId="OdstavekZnak">
    <w:name w:val="Odstavek Znak"/>
    <w:link w:val="Odstavek"/>
    <w:rsid w:val="00E36C79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uiPriority w:val="34"/>
    <w:qFormat/>
    <w:rsid w:val="00E36C79"/>
    <w:pPr>
      <w:ind w:left="720"/>
      <w:contextualSpacing/>
    </w:pPr>
  </w:style>
  <w:style w:type="paragraph" w:customStyle="1" w:styleId="len1">
    <w:name w:val="len1"/>
    <w:basedOn w:val="Navaden"/>
    <w:rsid w:val="00E36C79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lennaslov1">
    <w:name w:val="lennaslov1"/>
    <w:basedOn w:val="Navaden"/>
    <w:rsid w:val="00E36C79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tevilnatoka1">
    <w:name w:val="tevilnatoka1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HTML-oblikovano">
    <w:name w:val="HTML Preformatted"/>
    <w:basedOn w:val="Navaden"/>
    <w:link w:val="HTML-oblikovanoZnak"/>
    <w:rsid w:val="00E36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36C79"/>
    <w:rPr>
      <w:rFonts w:ascii="Courier New" w:eastAsia="Times New Roman" w:hAnsi="Courier New" w:cs="Times New Roman"/>
      <w:color w:val="000000"/>
      <w:sz w:val="18"/>
      <w:szCs w:val="18"/>
      <w:lang w:val="en-US"/>
    </w:rPr>
  </w:style>
  <w:style w:type="paragraph" w:customStyle="1" w:styleId="oddelek1">
    <w:name w:val="oddelek1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36C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6C7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6C7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6C7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6C79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Krepko">
    <w:name w:val="Strong"/>
    <w:basedOn w:val="Privzetapisavaodstavka"/>
    <w:uiPriority w:val="22"/>
    <w:qFormat/>
    <w:rsid w:val="00E36C79"/>
    <w:rPr>
      <w:b/>
      <w:bCs/>
    </w:rPr>
  </w:style>
  <w:style w:type="paragraph" w:customStyle="1" w:styleId="align-justify">
    <w:name w:val="align-justify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">
    <w:name w:val="len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0">
    <w:name w:val="odstavek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delek0">
    <w:name w:val="oddelek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odstavkom0">
    <w:name w:val="alineazaodstavkom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36C79"/>
  </w:style>
  <w:style w:type="paragraph" w:customStyle="1" w:styleId="poglavje0">
    <w:name w:val="poglavje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customStyle="1" w:styleId="Tabelamrea1">
    <w:name w:val="Tabela – mreža1"/>
    <w:basedOn w:val="Navadnatabela"/>
    <w:next w:val="Tabelamrea"/>
    <w:rsid w:val="00E3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perdodano">
    <w:name w:val="komperdodano"/>
    <w:basedOn w:val="Privzetapisavaodstavka"/>
    <w:rsid w:val="00E36C79"/>
  </w:style>
  <w:style w:type="character" w:customStyle="1" w:styleId="komperzbrisano">
    <w:name w:val="komperzbrisano"/>
    <w:basedOn w:val="Privzetapisavaodstavka"/>
    <w:rsid w:val="00E36C79"/>
  </w:style>
  <w:style w:type="paragraph" w:customStyle="1" w:styleId="bodytext">
    <w:name w:val="bodytext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Omemba">
    <w:name w:val="Mention"/>
    <w:basedOn w:val="Privzetapisavaodstavka"/>
    <w:uiPriority w:val="99"/>
    <w:semiHidden/>
    <w:unhideWhenUsed/>
    <w:rsid w:val="00E36C79"/>
    <w:rPr>
      <w:color w:val="2B579A"/>
      <w:shd w:val="clear" w:color="auto" w:fill="E6E6E6"/>
    </w:rPr>
  </w:style>
  <w:style w:type="numbering" w:customStyle="1" w:styleId="Brezseznama2">
    <w:name w:val="Brez seznama2"/>
    <w:next w:val="Brezseznama"/>
    <w:uiPriority w:val="99"/>
    <w:semiHidden/>
    <w:unhideWhenUsed/>
    <w:rsid w:val="00E36C79"/>
  </w:style>
  <w:style w:type="table" w:customStyle="1" w:styleId="Tabelamrea2">
    <w:name w:val="Tabela – mreža2"/>
    <w:basedOn w:val="Navadnatabela"/>
    <w:next w:val="Tabelamrea"/>
    <w:rsid w:val="00E3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36C79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E36C79"/>
    <w:rPr>
      <w:color w:val="808080"/>
      <w:shd w:val="clear" w:color="auto" w:fill="E6E6E6"/>
    </w:rPr>
  </w:style>
  <w:style w:type="paragraph" w:styleId="Golobesedilo">
    <w:name w:val="Plain Text"/>
    <w:basedOn w:val="Navaden"/>
    <w:link w:val="GolobesediloZnak"/>
    <w:uiPriority w:val="99"/>
    <w:unhideWhenUsed/>
    <w:rsid w:val="00E36C79"/>
    <w:pPr>
      <w:spacing w:line="240" w:lineRule="auto"/>
    </w:pPr>
    <w:rPr>
      <w:rFonts w:ascii="Times New Roman" w:hAnsi="Times New Roman" w:cstheme="minorBidi"/>
      <w:color w:val="002060"/>
      <w:sz w:val="24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36C79"/>
    <w:rPr>
      <w:rFonts w:ascii="Times New Roman" w:eastAsia="Times New Roman" w:hAnsi="Times New Roman"/>
      <w:color w:val="002060"/>
      <w:sz w:val="24"/>
      <w:szCs w:val="21"/>
    </w:rPr>
  </w:style>
  <w:style w:type="character" w:styleId="SledenaHiperpovezava">
    <w:name w:val="FollowedHyperlink"/>
    <w:basedOn w:val="Privzetapisavaodstavka"/>
    <w:uiPriority w:val="99"/>
    <w:semiHidden/>
    <w:unhideWhenUsed/>
    <w:rsid w:val="00E36C79"/>
    <w:rPr>
      <w:color w:val="800080"/>
      <w:u w:val="single"/>
    </w:rPr>
  </w:style>
  <w:style w:type="paragraph" w:customStyle="1" w:styleId="msonormal0">
    <w:name w:val="msonormal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65">
    <w:name w:val="xl65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66">
    <w:name w:val="xl66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67">
    <w:name w:val="xl67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lang w:val="sl-SI" w:eastAsia="sl-SI"/>
    </w:rPr>
  </w:style>
  <w:style w:type="paragraph" w:customStyle="1" w:styleId="xl68">
    <w:name w:val="xl68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69">
    <w:name w:val="xl69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0">
    <w:name w:val="xl70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1">
    <w:name w:val="xl71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2">
    <w:name w:val="xl72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3">
    <w:name w:val="xl73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4">
    <w:name w:val="xl74"/>
    <w:basedOn w:val="Navaden"/>
    <w:rsid w:val="00E36C7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5">
    <w:name w:val="xl75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6">
    <w:name w:val="xl76"/>
    <w:basedOn w:val="Navaden"/>
    <w:rsid w:val="00E36C7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7">
    <w:name w:val="xl77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8">
    <w:name w:val="xl78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79">
    <w:name w:val="xl79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80">
    <w:name w:val="xl80"/>
    <w:basedOn w:val="Navaden"/>
    <w:rsid w:val="00E36C7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Sidrosprotneopombe">
    <w:name w:val="Sidro sprotne opombe"/>
    <w:rsid w:val="001D7CDA"/>
    <w:rPr>
      <w:vertAlign w:val="superscript"/>
    </w:rPr>
  </w:style>
  <w:style w:type="character" w:customStyle="1" w:styleId="Spletnapovezava">
    <w:name w:val="Spletna povezava"/>
    <w:basedOn w:val="Privzetapisavaodstavka"/>
    <w:unhideWhenUsed/>
    <w:rsid w:val="001D7CDA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697977"/>
    <w:pPr>
      <w:tabs>
        <w:tab w:val="left" w:pos="1701"/>
      </w:tabs>
    </w:pPr>
    <w:rPr>
      <w:szCs w:val="20"/>
      <w:lang w:val="sl-SI" w:eastAsia="sl-SI"/>
    </w:rPr>
  </w:style>
  <w:style w:type="paragraph" w:customStyle="1" w:styleId="lennaslov">
    <w:name w:val="lennaslov"/>
    <w:basedOn w:val="Navaden"/>
    <w:rsid w:val="00A37ED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1">
    <w:name w:val="1"/>
    <w:basedOn w:val="Navaden"/>
    <w:rsid w:val="00057607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Revizija">
    <w:name w:val="Revision"/>
    <w:hidden/>
    <w:uiPriority w:val="99"/>
    <w:semiHidden/>
    <w:rsid w:val="005767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0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89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72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12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40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6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14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42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258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685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1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2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63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99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80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905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1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9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9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55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0-01-3387" TargetMode="External"/><Relationship Id="rId18" Type="http://schemas.openxmlformats.org/officeDocument/2006/relationships/hyperlink" Target="https://www.uradni-list.si/glasilo-uradni-list-rs/vsebina/2017-01-1524" TargetMode="External"/><Relationship Id="rId26" Type="http://schemas.openxmlformats.org/officeDocument/2006/relationships/hyperlink" Target="https://www.uradni-list.si/glasilo-uradni-list-rs/vsebina/2023-01-2570" TargetMode="External"/><Relationship Id="rId39" Type="http://schemas.openxmlformats.org/officeDocument/2006/relationships/hyperlink" Target="https://www.uradni-list.si/glasilo-uradni-list-rs/vsebina/2018-01-0887" TargetMode="External"/><Relationship Id="rId21" Type="http://schemas.openxmlformats.org/officeDocument/2006/relationships/hyperlink" Target="https://www.uradni-list.si/glasilo-uradni-list-rs/vsebina/2018-01-1403" TargetMode="External"/><Relationship Id="rId34" Type="http://schemas.openxmlformats.org/officeDocument/2006/relationships/hyperlink" Target="https://www.uradni-list.si/glasilo-uradni-list-rs/vsebina/2016-01-1707" TargetMode="External"/><Relationship Id="rId42" Type="http://schemas.openxmlformats.org/officeDocument/2006/relationships/hyperlink" Target="https://www.uradni-list.si/glasilo-uradni-list-rs/vsebina/2020-01-3287" TargetMode="External"/><Relationship Id="rId47" Type="http://schemas.openxmlformats.org/officeDocument/2006/relationships/hyperlink" Target="https://www.uradni-list.si/glasilo-uradni-list-rs/vsebina/2007-01-0100" TargetMode="External"/><Relationship Id="rId50" Type="http://schemas.openxmlformats.org/officeDocument/2006/relationships/hyperlink" Target="https://www.uradni-list.si/glasilo-uradni-list-rs/vsebina/2010-01-3350" TargetMode="External"/><Relationship Id="rId55" Type="http://schemas.openxmlformats.org/officeDocument/2006/relationships/hyperlink" Target="https://www.uradni-list.si/glasilo-uradni-list-rs/vsebina/2017-01-0729" TargetMode="External"/><Relationship Id="rId63" Type="http://schemas.openxmlformats.org/officeDocument/2006/relationships/hyperlink" Target="https://www.uradni-list.si/glasilo-uradni-list-rs/vsebina/2023-01-2528" TargetMode="External"/><Relationship Id="rId68" Type="http://schemas.openxmlformats.org/officeDocument/2006/relationships/hyperlink" Target="https://www.uradni-list.si/glasilo-uradni-list-rs/vsebina/2007-21-2284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uradni-list.si/glasilo-uradni-list-rs/vsebina/2012-01-24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6-01-2294" TargetMode="External"/><Relationship Id="rId29" Type="http://schemas.openxmlformats.org/officeDocument/2006/relationships/hyperlink" Target="https://www.uradni-list.si/glasilo-uradni-list-rs/vsebina/2007-21-1207" TargetMode="External"/><Relationship Id="rId11" Type="http://schemas.openxmlformats.org/officeDocument/2006/relationships/hyperlink" Target="https://www.uradni-list.si/glasilo-uradni-list-rs/vsebina/2007-21-2284" TargetMode="External"/><Relationship Id="rId24" Type="http://schemas.openxmlformats.org/officeDocument/2006/relationships/hyperlink" Target="https://www.uradni-list.si/glasilo-uradni-list-rs/vsebina/2021-01-3898" TargetMode="External"/><Relationship Id="rId32" Type="http://schemas.openxmlformats.org/officeDocument/2006/relationships/hyperlink" Target="https://www.uradni-list.si/glasilo-uradni-list-rs/vsebina/2010-01-3387" TargetMode="External"/><Relationship Id="rId37" Type="http://schemas.openxmlformats.org/officeDocument/2006/relationships/hyperlink" Target="https://www.uradni-list.si/glasilo-uradni-list-rs/vsebina/2017-01-1524" TargetMode="External"/><Relationship Id="rId40" Type="http://schemas.openxmlformats.org/officeDocument/2006/relationships/hyperlink" Target="https://www.uradni-list.si/glasilo-uradni-list-rs/vsebina/2018-01-1403" TargetMode="External"/><Relationship Id="rId45" Type="http://schemas.openxmlformats.org/officeDocument/2006/relationships/hyperlink" Target="https://www.uradni-list.si/glasilo-uradni-list-rs/vsebina/2023-01-2570" TargetMode="External"/><Relationship Id="rId53" Type="http://schemas.openxmlformats.org/officeDocument/2006/relationships/hyperlink" Target="https://www.uradni-list.si/glasilo-uradni-list-rs/vsebina/2016-01-1707" TargetMode="External"/><Relationship Id="rId58" Type="http://schemas.openxmlformats.org/officeDocument/2006/relationships/hyperlink" Target="https://www.uradni-list.si/glasilo-uradni-list-rs/vsebina/2018-01-0887" TargetMode="External"/><Relationship Id="rId66" Type="http://schemas.openxmlformats.org/officeDocument/2006/relationships/hyperlink" Target="https://www.uradni-list.si/glasilo-uradni-list-rs/vsebina/2007-01-0100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s://www.uradni-list.si/glasilo-uradni-list-rs/vsebina/2020-01-3287" TargetMode="External"/><Relationship Id="rId10" Type="http://schemas.openxmlformats.org/officeDocument/2006/relationships/hyperlink" Target="https://www.uradni-list.si/glasilo-uradni-list-rs/vsebina/2007-21-1207" TargetMode="External"/><Relationship Id="rId19" Type="http://schemas.openxmlformats.org/officeDocument/2006/relationships/hyperlink" Target="https://www.uradni-list.si/glasilo-uradni-list-rs/vsebina/2017-01-2437" TargetMode="External"/><Relationship Id="rId31" Type="http://schemas.openxmlformats.org/officeDocument/2006/relationships/hyperlink" Target="https://www.uradni-list.si/glasilo-uradni-list-rs/vsebina/2010-01-3350" TargetMode="External"/><Relationship Id="rId44" Type="http://schemas.openxmlformats.org/officeDocument/2006/relationships/hyperlink" Target="https://www.uradni-list.si/glasilo-uradni-list-rs/vsebina/2023-01-2528" TargetMode="External"/><Relationship Id="rId52" Type="http://schemas.openxmlformats.org/officeDocument/2006/relationships/hyperlink" Target="https://www.uradni-list.si/glasilo-uradni-list-rs/vsebina/2012-01-2404" TargetMode="External"/><Relationship Id="rId60" Type="http://schemas.openxmlformats.org/officeDocument/2006/relationships/hyperlink" Target="https://www.uradni-list.si/glasilo-uradni-list-rs/vsebina/2019-01-1329" TargetMode="External"/><Relationship Id="rId65" Type="http://schemas.openxmlformats.org/officeDocument/2006/relationships/hyperlink" Target="https://www.uradni-list.si/glasilo-uradni-list-rs/vsebina/2025-01-0862" TargetMode="External"/><Relationship Id="rId73" Type="http://schemas.openxmlformats.org/officeDocument/2006/relationships/hyperlink" Target="https://www.uradni-list.si/glasilo-uradni-list-rs/vsebina/2016-01-2294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7-01-0100" TargetMode="External"/><Relationship Id="rId14" Type="http://schemas.openxmlformats.org/officeDocument/2006/relationships/hyperlink" Target="https://www.uradni-list.si/glasilo-uradni-list-rs/vsebina/2012-01-2404" TargetMode="External"/><Relationship Id="rId22" Type="http://schemas.openxmlformats.org/officeDocument/2006/relationships/hyperlink" Target="https://www.uradni-list.si/glasilo-uradni-list-rs/vsebina/2019-01-1329" TargetMode="External"/><Relationship Id="rId27" Type="http://schemas.openxmlformats.org/officeDocument/2006/relationships/hyperlink" Target="https://www.uradni-list.si/glasilo-uradni-list-rs/vsebina/2025-01-0862" TargetMode="External"/><Relationship Id="rId30" Type="http://schemas.openxmlformats.org/officeDocument/2006/relationships/hyperlink" Target="https://www.uradni-list.si/glasilo-uradni-list-rs/vsebina/2007-21-2284" TargetMode="External"/><Relationship Id="rId35" Type="http://schemas.openxmlformats.org/officeDocument/2006/relationships/hyperlink" Target="https://www.uradni-list.si/glasilo-uradni-list-rs/vsebina/2016-01-2294" TargetMode="External"/><Relationship Id="rId43" Type="http://schemas.openxmlformats.org/officeDocument/2006/relationships/hyperlink" Target="https://www.uradni-list.si/glasilo-uradni-list-rs/vsebina/2021-01-3898" TargetMode="External"/><Relationship Id="rId48" Type="http://schemas.openxmlformats.org/officeDocument/2006/relationships/hyperlink" Target="https://www.uradni-list.si/glasilo-uradni-list-rs/vsebina/2007-21-1207" TargetMode="External"/><Relationship Id="rId56" Type="http://schemas.openxmlformats.org/officeDocument/2006/relationships/hyperlink" Target="https://www.uradni-list.si/glasilo-uradni-list-rs/vsebina/2017-01-1524" TargetMode="External"/><Relationship Id="rId64" Type="http://schemas.openxmlformats.org/officeDocument/2006/relationships/hyperlink" Target="https://www.uradni-list.si/glasilo-uradni-list-rs/vsebina/2023-01-2570" TargetMode="External"/><Relationship Id="rId69" Type="http://schemas.openxmlformats.org/officeDocument/2006/relationships/hyperlink" Target="https://www.uradni-list.si/glasilo-uradni-list-rs/vsebina/2010-01-3350" TargetMode="External"/><Relationship Id="rId77" Type="http://schemas.openxmlformats.org/officeDocument/2006/relationships/footer" Target="footer2.xml"/><Relationship Id="rId8" Type="http://schemas.openxmlformats.org/officeDocument/2006/relationships/hyperlink" Target="mailto:Gp.gs@gov.si" TargetMode="External"/><Relationship Id="rId51" Type="http://schemas.openxmlformats.org/officeDocument/2006/relationships/hyperlink" Target="https://www.uradni-list.si/glasilo-uradni-list-rs/vsebina/2010-01-3387" TargetMode="External"/><Relationship Id="rId72" Type="http://schemas.openxmlformats.org/officeDocument/2006/relationships/hyperlink" Target="https://www.uradni-list.si/glasilo-uradni-list-rs/vsebina/2016-01-1707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uradni-list.si/glasilo-uradni-list-rs/vsebina/2010-01-3350" TargetMode="External"/><Relationship Id="rId17" Type="http://schemas.openxmlformats.org/officeDocument/2006/relationships/hyperlink" Target="https://www.uradni-list.si/glasilo-uradni-list-rs/vsebina/2017-01-0729" TargetMode="External"/><Relationship Id="rId25" Type="http://schemas.openxmlformats.org/officeDocument/2006/relationships/hyperlink" Target="https://www.uradni-list.si/glasilo-uradni-list-rs/vsebina/2023-01-2528" TargetMode="External"/><Relationship Id="rId33" Type="http://schemas.openxmlformats.org/officeDocument/2006/relationships/hyperlink" Target="https://www.uradni-list.si/glasilo-uradni-list-rs/vsebina/2012-01-2404" TargetMode="External"/><Relationship Id="rId38" Type="http://schemas.openxmlformats.org/officeDocument/2006/relationships/hyperlink" Target="https://www.uradni-list.si/glasilo-uradni-list-rs/vsebina/2017-01-2437" TargetMode="External"/><Relationship Id="rId46" Type="http://schemas.openxmlformats.org/officeDocument/2006/relationships/hyperlink" Target="https://www.uradni-list.si/glasilo-uradni-list-rs/vsebina/2025-01-0862" TargetMode="External"/><Relationship Id="rId59" Type="http://schemas.openxmlformats.org/officeDocument/2006/relationships/hyperlink" Target="https://www.uradni-list.si/glasilo-uradni-list-rs/vsebina/2018-01-1403" TargetMode="External"/><Relationship Id="rId67" Type="http://schemas.openxmlformats.org/officeDocument/2006/relationships/hyperlink" Target="https://www.uradni-list.si/glasilo-uradni-list-rs/vsebina/2007-21-1207" TargetMode="External"/><Relationship Id="rId20" Type="http://schemas.openxmlformats.org/officeDocument/2006/relationships/hyperlink" Target="https://www.uradni-list.si/glasilo-uradni-list-rs/vsebina/2018-01-0887" TargetMode="External"/><Relationship Id="rId41" Type="http://schemas.openxmlformats.org/officeDocument/2006/relationships/hyperlink" Target="https://www.uradni-list.si/glasilo-uradni-list-rs/vsebina/2019-01-1329" TargetMode="External"/><Relationship Id="rId54" Type="http://schemas.openxmlformats.org/officeDocument/2006/relationships/hyperlink" Target="https://www.uradni-list.si/glasilo-uradni-list-rs/vsebina/2016-01-2294" TargetMode="External"/><Relationship Id="rId62" Type="http://schemas.openxmlformats.org/officeDocument/2006/relationships/hyperlink" Target="https://www.uradni-list.si/glasilo-uradni-list-rs/vsebina/2021-01-3898" TargetMode="External"/><Relationship Id="rId70" Type="http://schemas.openxmlformats.org/officeDocument/2006/relationships/hyperlink" Target="https://www.uradni-list.si/glasilo-uradni-list-rs/vsebina/2010-01-3387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6-01-1707" TargetMode="External"/><Relationship Id="rId23" Type="http://schemas.openxmlformats.org/officeDocument/2006/relationships/hyperlink" Target="https://www.uradni-list.si/glasilo-uradni-list-rs/vsebina/2020-01-3287" TargetMode="External"/><Relationship Id="rId28" Type="http://schemas.openxmlformats.org/officeDocument/2006/relationships/hyperlink" Target="https://www.uradni-list.si/glasilo-uradni-list-rs/vsebina/2007-01-0100" TargetMode="External"/><Relationship Id="rId36" Type="http://schemas.openxmlformats.org/officeDocument/2006/relationships/hyperlink" Target="https://www.uradni-list.si/glasilo-uradni-list-rs/vsebina/2017-01-0729" TargetMode="External"/><Relationship Id="rId49" Type="http://schemas.openxmlformats.org/officeDocument/2006/relationships/hyperlink" Target="https://www.uradni-list.si/glasilo-uradni-list-rs/vsebina/2007-21-2284" TargetMode="External"/><Relationship Id="rId57" Type="http://schemas.openxmlformats.org/officeDocument/2006/relationships/hyperlink" Target="https://www.uradni-list.si/glasilo-uradni-list-rs/vsebina/2017-01-243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60EB53-F2FA-463B-B502-C1F6C520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Atelšek</dc:creator>
  <cp:keywords/>
  <dc:description/>
  <cp:lastModifiedBy>Hermina Štupar</cp:lastModifiedBy>
  <cp:revision>18</cp:revision>
  <cp:lastPrinted>2025-12-18T11:07:00Z</cp:lastPrinted>
  <dcterms:created xsi:type="dcterms:W3CDTF">2025-12-18T10:56:00Z</dcterms:created>
  <dcterms:modified xsi:type="dcterms:W3CDTF">2025-12-23T10:44:00Z</dcterms:modified>
</cp:coreProperties>
</file>