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321" w:rsidRPr="002760DC" w:rsidRDefault="00071321" w:rsidP="00DE75F7">
      <w:pPr>
        <w:pStyle w:val="datumtevilka"/>
      </w:pPr>
      <w:r w:rsidRPr="002760DC">
        <w:rPr>
          <w:rFonts w:cs="Arial"/>
          <w:color w:val="000000"/>
        </w:rPr>
        <w:t>EVA:</w:t>
      </w:r>
      <w:r w:rsidRPr="002760DC">
        <w:rPr>
          <w:rFonts w:cs="Arial"/>
          <w:color w:val="000000"/>
        </w:rPr>
        <w:tab/>
      </w:r>
      <w:r w:rsidR="00D302A9">
        <w:rPr>
          <w:rFonts w:cs="Arial"/>
          <w:color w:val="000000"/>
        </w:rPr>
        <w:t>2022-3340-0051</w:t>
      </w:r>
    </w:p>
    <w:p w:rsidR="00071321" w:rsidRPr="002760DC" w:rsidRDefault="00071321" w:rsidP="00DE75F7">
      <w:pPr>
        <w:pStyle w:val="datumtevilka"/>
      </w:pPr>
      <w:r w:rsidRPr="002760DC">
        <w:t xml:space="preserve">Številka: </w:t>
      </w:r>
      <w:r w:rsidRPr="002760DC">
        <w:tab/>
      </w:r>
      <w:r w:rsidR="00D302A9">
        <w:rPr>
          <w:rFonts w:cs="Arial"/>
          <w:color w:val="000000"/>
        </w:rPr>
        <w:t>00704-379/2022/3</w:t>
      </w:r>
    </w:p>
    <w:p w:rsidR="00071321" w:rsidRPr="002760DC" w:rsidRDefault="00071321" w:rsidP="00DE75F7">
      <w:pPr>
        <w:pStyle w:val="datumtevilka"/>
      </w:pPr>
      <w:r>
        <w:t>Datum:</w:t>
      </w:r>
      <w:r w:rsidRPr="002760DC">
        <w:tab/>
      </w:r>
      <w:r w:rsidR="00DE75F7">
        <w:rPr>
          <w:rFonts w:cs="Arial"/>
          <w:color w:val="000000"/>
        </w:rPr>
        <w:t>19. 1. 2023</w:t>
      </w:r>
      <w:r w:rsidRPr="002760DC">
        <w:t xml:space="preserve"> </w:t>
      </w:r>
    </w:p>
    <w:p w:rsidR="00071321" w:rsidRPr="002760DC" w:rsidRDefault="00071321" w:rsidP="00DE75F7"/>
    <w:p w:rsidR="00071321" w:rsidRDefault="00071321" w:rsidP="00DE75F7">
      <w:pPr>
        <w:autoSpaceDE w:val="0"/>
        <w:autoSpaceDN w:val="0"/>
        <w:adjustRightInd w:val="0"/>
        <w:rPr>
          <w:rFonts w:cs="Arial"/>
          <w:color w:val="000000"/>
          <w:szCs w:val="20"/>
        </w:rPr>
      </w:pPr>
    </w:p>
    <w:p w:rsidR="00DE75F7" w:rsidRPr="00DE75F7" w:rsidRDefault="00DE75F7" w:rsidP="00DE75F7">
      <w:pPr>
        <w:overflowPunct w:val="0"/>
        <w:autoSpaceDE w:val="0"/>
        <w:autoSpaceDN w:val="0"/>
        <w:adjustRightInd w:val="0"/>
        <w:jc w:val="both"/>
        <w:textAlignment w:val="baseline"/>
        <w:rPr>
          <w:rFonts w:cs="Arial"/>
          <w:szCs w:val="20"/>
          <w:lang w:eastAsia="sl-SI"/>
        </w:rPr>
      </w:pPr>
      <w:r w:rsidRPr="00DE75F7">
        <w:rPr>
          <w:rFonts w:cs="Arial"/>
          <w:szCs w:val="20"/>
          <w:lang w:eastAsia="sl-SI"/>
        </w:rPr>
        <w:t>Na podlagi prvega odstavka 51. člena Zakona o zavodih (</w:t>
      </w:r>
      <w:r w:rsidR="00EC30B8">
        <w:rPr>
          <w:rFonts w:cs="Arial"/>
          <w:szCs w:val="20"/>
          <w:lang w:eastAsia="sl-SI"/>
        </w:rPr>
        <w:t xml:space="preserve">Uradni list RS, št. </w:t>
      </w:r>
      <w:r w:rsidRPr="00DE75F7">
        <w:rPr>
          <w:rFonts w:cs="Arial"/>
          <w:szCs w:val="20"/>
          <w:lang w:eastAsia="sl-SI"/>
        </w:rPr>
        <w:t xml:space="preserve">12/91, 8/96, </w:t>
      </w:r>
      <w:r w:rsidR="00EC30B8">
        <w:rPr>
          <w:rFonts w:cs="Arial"/>
          <w:szCs w:val="20"/>
          <w:lang w:eastAsia="sl-SI"/>
        </w:rPr>
        <w:br/>
      </w:r>
      <w:r w:rsidRPr="00DE75F7">
        <w:rPr>
          <w:rFonts w:cs="Arial"/>
          <w:szCs w:val="20"/>
          <w:lang w:eastAsia="sl-SI"/>
        </w:rPr>
        <w:t xml:space="preserve">36/00 – ZPDZC in 127/06 – ZJZP) </w:t>
      </w:r>
      <w:r w:rsidR="00EC30B8">
        <w:rPr>
          <w:rFonts w:cs="Arial"/>
          <w:szCs w:val="20"/>
          <w:lang w:eastAsia="sl-SI"/>
        </w:rPr>
        <w:t xml:space="preserve">in </w:t>
      </w:r>
      <w:r w:rsidRPr="00DE75F7">
        <w:rPr>
          <w:rFonts w:cs="Arial"/>
          <w:szCs w:val="20"/>
          <w:lang w:eastAsia="sl-SI"/>
        </w:rPr>
        <w:t>šestega odstavka 21. člena Zakona o Vladi Republike Slovenije (Uradni list RS, št. 24/05 – uradno prečiščeno besedilo, 109/08, 38/10 – ZUKN, 8/12,</w:t>
      </w:r>
      <w:r w:rsidR="00EC30B8">
        <w:rPr>
          <w:rFonts w:cs="Arial"/>
          <w:szCs w:val="20"/>
          <w:lang w:eastAsia="sl-SI"/>
        </w:rPr>
        <w:t xml:space="preserve"> 21/13, 47/13 – ZDU-1G, 65/14,</w:t>
      </w:r>
      <w:r w:rsidRPr="00DE75F7">
        <w:rPr>
          <w:rFonts w:cs="Arial"/>
          <w:szCs w:val="20"/>
          <w:lang w:eastAsia="sl-SI"/>
        </w:rPr>
        <w:t xml:space="preserve"> 55/17</w:t>
      </w:r>
      <w:r w:rsidR="00EC30B8">
        <w:rPr>
          <w:rFonts w:cs="Arial"/>
          <w:szCs w:val="20"/>
          <w:lang w:eastAsia="sl-SI"/>
        </w:rPr>
        <w:t xml:space="preserve"> in 163/22</w:t>
      </w:r>
      <w:r w:rsidRPr="00DE75F7">
        <w:rPr>
          <w:rFonts w:cs="Arial"/>
          <w:szCs w:val="20"/>
          <w:lang w:eastAsia="sl-SI"/>
        </w:rPr>
        <w:t>) je</w:t>
      </w:r>
      <w:r>
        <w:rPr>
          <w:rFonts w:cs="Arial"/>
          <w:szCs w:val="20"/>
          <w:lang w:eastAsia="sl-SI"/>
        </w:rPr>
        <w:t xml:space="preserve"> Vlada Republike Slovenije na 32. redni </w:t>
      </w:r>
      <w:r w:rsidRPr="00DE75F7">
        <w:rPr>
          <w:rFonts w:cs="Arial"/>
          <w:szCs w:val="20"/>
          <w:lang w:eastAsia="sl-SI"/>
        </w:rPr>
        <w:t>seji dne</w:t>
      </w:r>
      <w:r w:rsidR="00EC30B8">
        <w:rPr>
          <w:rFonts w:cs="Arial"/>
          <w:szCs w:val="20"/>
          <w:lang w:eastAsia="sl-SI"/>
        </w:rPr>
        <w:t xml:space="preserve"> 19. 1. </w:t>
      </w:r>
      <w:r>
        <w:rPr>
          <w:rFonts w:cs="Arial"/>
          <w:szCs w:val="20"/>
          <w:lang w:eastAsia="sl-SI"/>
        </w:rPr>
        <w:t xml:space="preserve">2023 </w:t>
      </w:r>
      <w:r w:rsidRPr="00DE75F7">
        <w:rPr>
          <w:rFonts w:cs="Arial"/>
          <w:szCs w:val="20"/>
          <w:lang w:eastAsia="sl-SI"/>
        </w:rPr>
        <w:t>pod točko</w:t>
      </w:r>
      <w:r>
        <w:rPr>
          <w:rFonts w:cs="Arial"/>
          <w:szCs w:val="20"/>
          <w:lang w:eastAsia="sl-SI"/>
        </w:rPr>
        <w:t xml:space="preserve"> 2A</w:t>
      </w:r>
      <w:r w:rsidRPr="00DE75F7">
        <w:rPr>
          <w:rFonts w:cs="Arial"/>
          <w:szCs w:val="20"/>
          <w:lang w:eastAsia="sl-SI"/>
        </w:rPr>
        <w:t xml:space="preserve"> sprejela nas</w:t>
      </w:r>
      <w:r>
        <w:rPr>
          <w:rFonts w:cs="Arial"/>
          <w:szCs w:val="20"/>
          <w:lang w:eastAsia="sl-SI"/>
        </w:rPr>
        <w:t>lednji</w:t>
      </w:r>
    </w:p>
    <w:p w:rsidR="00071321" w:rsidRPr="002760DC" w:rsidRDefault="00071321" w:rsidP="00DE75F7">
      <w:pPr>
        <w:autoSpaceDE w:val="0"/>
        <w:autoSpaceDN w:val="0"/>
        <w:adjustRightInd w:val="0"/>
        <w:jc w:val="both"/>
        <w:rPr>
          <w:rFonts w:cs="Arial"/>
          <w:color w:val="000000"/>
          <w:szCs w:val="20"/>
        </w:rPr>
      </w:pPr>
    </w:p>
    <w:p w:rsidR="00071321" w:rsidRPr="002760DC" w:rsidRDefault="00071321" w:rsidP="00DE75F7">
      <w:pPr>
        <w:autoSpaceDE w:val="0"/>
        <w:autoSpaceDN w:val="0"/>
        <w:adjustRightInd w:val="0"/>
        <w:rPr>
          <w:rFonts w:cs="Arial"/>
          <w:color w:val="000000"/>
          <w:szCs w:val="20"/>
        </w:rPr>
      </w:pPr>
    </w:p>
    <w:p w:rsidR="00071321" w:rsidRPr="002760DC" w:rsidRDefault="00071321" w:rsidP="00DE75F7">
      <w:pPr>
        <w:autoSpaceDE w:val="0"/>
        <w:autoSpaceDN w:val="0"/>
        <w:adjustRightInd w:val="0"/>
        <w:jc w:val="center"/>
        <w:rPr>
          <w:rFonts w:cs="Arial"/>
          <w:color w:val="000000"/>
          <w:szCs w:val="20"/>
        </w:rPr>
      </w:pPr>
      <w:r w:rsidRPr="002760DC">
        <w:rPr>
          <w:rFonts w:cs="Arial"/>
          <w:color w:val="000000"/>
          <w:szCs w:val="20"/>
        </w:rPr>
        <w:t>S K L E P :</w:t>
      </w:r>
    </w:p>
    <w:p w:rsidR="00071321" w:rsidRPr="002760DC" w:rsidRDefault="00071321" w:rsidP="00DE75F7">
      <w:pPr>
        <w:autoSpaceDE w:val="0"/>
        <w:autoSpaceDN w:val="0"/>
        <w:adjustRightInd w:val="0"/>
        <w:rPr>
          <w:rFonts w:cs="Arial"/>
          <w:color w:val="000000"/>
          <w:szCs w:val="20"/>
        </w:rPr>
      </w:pPr>
    </w:p>
    <w:p w:rsidR="00071321" w:rsidRDefault="00071321" w:rsidP="00DE75F7">
      <w:pPr>
        <w:autoSpaceDE w:val="0"/>
        <w:autoSpaceDN w:val="0"/>
        <w:adjustRightInd w:val="0"/>
        <w:jc w:val="both"/>
        <w:rPr>
          <w:rFonts w:cs="Arial"/>
          <w:color w:val="000000"/>
          <w:szCs w:val="20"/>
        </w:rPr>
      </w:pPr>
    </w:p>
    <w:p w:rsidR="00DE75F7" w:rsidRPr="00DE75F7" w:rsidRDefault="00DE75F7" w:rsidP="00DE75F7">
      <w:pPr>
        <w:overflowPunct w:val="0"/>
        <w:autoSpaceDE w:val="0"/>
        <w:autoSpaceDN w:val="0"/>
        <w:adjustRightInd w:val="0"/>
        <w:ind w:left="709" w:hanging="709"/>
        <w:jc w:val="both"/>
        <w:textAlignment w:val="baseline"/>
        <w:rPr>
          <w:rFonts w:cs="Arial"/>
          <w:szCs w:val="20"/>
          <w:lang w:eastAsia="sl-SI"/>
        </w:rPr>
      </w:pPr>
      <w:r w:rsidRPr="00DE75F7">
        <w:rPr>
          <w:rFonts w:cs="Arial"/>
          <w:szCs w:val="20"/>
          <w:lang w:eastAsia="sl-SI"/>
        </w:rPr>
        <w:t xml:space="preserve">1. </w:t>
      </w:r>
      <w:r>
        <w:rPr>
          <w:rFonts w:cs="Arial"/>
          <w:szCs w:val="20"/>
          <w:lang w:eastAsia="sl-SI"/>
        </w:rPr>
        <w:tab/>
      </w:r>
      <w:r w:rsidRPr="00DE75F7">
        <w:rPr>
          <w:rFonts w:cs="Arial"/>
          <w:szCs w:val="20"/>
          <w:lang w:eastAsia="sl-SI"/>
        </w:rPr>
        <w:t>Javni zavod Muzej novejše zgodovine Slovenije,</w:t>
      </w:r>
      <w:r w:rsidRPr="00DE75F7">
        <w:rPr>
          <w:rFonts w:cs="Arial"/>
          <w:sz w:val="22"/>
          <w:szCs w:val="22"/>
          <w:lang w:eastAsia="sl-SI"/>
        </w:rPr>
        <w:t xml:space="preserve"> </w:t>
      </w:r>
      <w:r w:rsidRPr="00DE75F7">
        <w:rPr>
          <w:rFonts w:cs="Arial"/>
          <w:szCs w:val="20"/>
          <w:lang w:eastAsia="sl-SI"/>
        </w:rPr>
        <w:t>Celovška cesta 23, 1000 Ljubljana, matična št. 5052084000, in javni zavod Muzej slovenske osamosvojitve, Poljanska cesta 40, 1000 Ljubljana, matična št. 8931003000, se spojita v javni zavod Muzej novejše in sodobne zgodovine Slovenije.</w:t>
      </w:r>
    </w:p>
    <w:p w:rsidR="00DE75F7" w:rsidRPr="00DE75F7" w:rsidRDefault="00DE75F7" w:rsidP="00DE75F7">
      <w:pPr>
        <w:overflowPunct w:val="0"/>
        <w:autoSpaceDE w:val="0"/>
        <w:autoSpaceDN w:val="0"/>
        <w:adjustRightInd w:val="0"/>
        <w:jc w:val="both"/>
        <w:textAlignment w:val="baseline"/>
        <w:rPr>
          <w:rFonts w:cs="Arial"/>
          <w:szCs w:val="20"/>
          <w:lang w:eastAsia="sl-SI"/>
        </w:rPr>
      </w:pPr>
    </w:p>
    <w:p w:rsidR="00DE75F7" w:rsidRPr="00DE75F7" w:rsidRDefault="00DE75F7" w:rsidP="00DE75F7">
      <w:pPr>
        <w:overflowPunct w:val="0"/>
        <w:autoSpaceDE w:val="0"/>
        <w:autoSpaceDN w:val="0"/>
        <w:adjustRightInd w:val="0"/>
        <w:ind w:left="709" w:hanging="709"/>
        <w:jc w:val="both"/>
        <w:textAlignment w:val="baseline"/>
        <w:rPr>
          <w:rFonts w:cs="Arial"/>
          <w:szCs w:val="20"/>
          <w:lang w:eastAsia="sl-SI"/>
        </w:rPr>
      </w:pPr>
      <w:r w:rsidRPr="00DE75F7">
        <w:rPr>
          <w:rFonts w:cs="Arial"/>
          <w:szCs w:val="20"/>
          <w:lang w:eastAsia="sl-SI"/>
        </w:rPr>
        <w:t xml:space="preserve">2. </w:t>
      </w:r>
      <w:r>
        <w:rPr>
          <w:rFonts w:cs="Arial"/>
          <w:szCs w:val="20"/>
          <w:lang w:eastAsia="sl-SI"/>
        </w:rPr>
        <w:tab/>
      </w:r>
      <w:r w:rsidRPr="00DE75F7">
        <w:rPr>
          <w:rFonts w:cs="Arial"/>
          <w:szCs w:val="20"/>
          <w:lang w:eastAsia="sl-SI"/>
        </w:rPr>
        <w:t xml:space="preserve">Javna zavoda Muzej novejše zgodovine Slovenije, Celovška cesta 23, 1000 Ljubljana, matična št. 5052084000, in Muzej slovenske osamosvojitve, Poljanska cesta 40, 1000 Ljubljana, matična št. 8931003000, prenehata obstajati kot samostojna pravna subjekta in se izbrišeta iz sodnega registra ter drugih javnih evidenc pravnih subjektov. </w:t>
      </w:r>
    </w:p>
    <w:p w:rsidR="00DE75F7" w:rsidRPr="00DE75F7" w:rsidRDefault="00DE75F7" w:rsidP="00DE75F7">
      <w:pPr>
        <w:overflowPunct w:val="0"/>
        <w:autoSpaceDE w:val="0"/>
        <w:autoSpaceDN w:val="0"/>
        <w:adjustRightInd w:val="0"/>
        <w:jc w:val="both"/>
        <w:textAlignment w:val="baseline"/>
        <w:rPr>
          <w:rFonts w:cs="Arial"/>
          <w:szCs w:val="20"/>
          <w:lang w:eastAsia="sl-SI"/>
        </w:rPr>
      </w:pPr>
    </w:p>
    <w:p w:rsidR="00DE75F7" w:rsidRPr="00DE75F7" w:rsidRDefault="00DE75F7" w:rsidP="00DE75F7">
      <w:pPr>
        <w:overflowPunct w:val="0"/>
        <w:autoSpaceDE w:val="0"/>
        <w:autoSpaceDN w:val="0"/>
        <w:adjustRightInd w:val="0"/>
        <w:ind w:left="709" w:hanging="709"/>
        <w:jc w:val="both"/>
        <w:textAlignment w:val="baseline"/>
        <w:rPr>
          <w:rFonts w:cs="Arial"/>
          <w:szCs w:val="20"/>
          <w:lang w:eastAsia="sl-SI"/>
        </w:rPr>
      </w:pPr>
      <w:r w:rsidRPr="00DE75F7">
        <w:rPr>
          <w:rFonts w:cs="Arial"/>
          <w:szCs w:val="20"/>
          <w:lang w:eastAsia="sl-SI"/>
        </w:rPr>
        <w:t xml:space="preserve">3. </w:t>
      </w:r>
      <w:r>
        <w:rPr>
          <w:rFonts w:cs="Arial"/>
          <w:szCs w:val="20"/>
          <w:lang w:eastAsia="sl-SI"/>
        </w:rPr>
        <w:tab/>
      </w:r>
      <w:r w:rsidRPr="00DE75F7">
        <w:rPr>
          <w:rFonts w:cs="Arial"/>
          <w:szCs w:val="20"/>
          <w:lang w:eastAsia="sl-SI"/>
        </w:rPr>
        <w:t>Vsa statusno-pravna razmerja, pravice in obveznosti ter druga vprašanja v zvezi s spojitvijo javnih zavodov Muzej novejše zgodovine Slovenije in Muzej slovenske osamosvojitve se uredijo v Sklepu o ustanovitvi javnega zavoda Muzej novejše in sodobne zgodovine Slovenije.</w:t>
      </w:r>
    </w:p>
    <w:p w:rsidR="00DE75F7" w:rsidRPr="00DE75F7" w:rsidRDefault="00DE75F7" w:rsidP="00DE75F7">
      <w:pPr>
        <w:overflowPunct w:val="0"/>
        <w:autoSpaceDE w:val="0"/>
        <w:autoSpaceDN w:val="0"/>
        <w:adjustRightInd w:val="0"/>
        <w:jc w:val="both"/>
        <w:textAlignment w:val="baseline"/>
        <w:rPr>
          <w:rFonts w:cs="Arial"/>
          <w:szCs w:val="20"/>
          <w:lang w:eastAsia="sl-SI"/>
        </w:rPr>
      </w:pPr>
    </w:p>
    <w:p w:rsidR="00DE75F7" w:rsidRPr="00DE75F7" w:rsidRDefault="00DE75F7" w:rsidP="00DE75F7">
      <w:pPr>
        <w:overflowPunct w:val="0"/>
        <w:autoSpaceDE w:val="0"/>
        <w:autoSpaceDN w:val="0"/>
        <w:adjustRightInd w:val="0"/>
        <w:ind w:left="709" w:hanging="709"/>
        <w:jc w:val="both"/>
        <w:textAlignment w:val="baseline"/>
        <w:rPr>
          <w:rFonts w:cs="Arial"/>
          <w:szCs w:val="20"/>
          <w:lang w:eastAsia="sl-SI"/>
        </w:rPr>
      </w:pPr>
      <w:r w:rsidRPr="00DE75F7">
        <w:rPr>
          <w:rFonts w:cs="Arial"/>
          <w:szCs w:val="20"/>
          <w:lang w:eastAsia="sl-SI"/>
        </w:rPr>
        <w:t xml:space="preserve">4. </w:t>
      </w:r>
      <w:r>
        <w:rPr>
          <w:rFonts w:cs="Arial"/>
          <w:szCs w:val="20"/>
          <w:lang w:eastAsia="sl-SI"/>
        </w:rPr>
        <w:tab/>
      </w:r>
      <w:r w:rsidRPr="00DE75F7">
        <w:rPr>
          <w:rFonts w:cs="Arial"/>
          <w:szCs w:val="20"/>
          <w:lang w:eastAsia="sl-SI"/>
        </w:rPr>
        <w:t>Vlada Republike Slovenije je sprejela Sklep o ustanovitvi javnega zavoda Muzej novejše in sodobne zgodovine Slovenije, ki je univerzalni pravni naslednik javnih zavodov iz 2. točke tega sklepa ter</w:t>
      </w:r>
      <w:r w:rsidRPr="00DE75F7">
        <w:rPr>
          <w:rFonts w:cs="Arial"/>
          <w:sz w:val="22"/>
          <w:szCs w:val="22"/>
          <w:lang w:eastAsia="sl-SI"/>
        </w:rPr>
        <w:t xml:space="preserve"> </w:t>
      </w:r>
      <w:r w:rsidRPr="00DE75F7">
        <w:rPr>
          <w:rFonts w:cs="Arial"/>
          <w:szCs w:val="20"/>
          <w:lang w:eastAsia="sl-SI"/>
        </w:rPr>
        <w:t>prevzame vse njune pravice in obveznosti v pravnem prometu, in ga objavi v Uradnem listu Republike Slovenije.</w:t>
      </w:r>
    </w:p>
    <w:p w:rsidR="00DE75F7" w:rsidRPr="00DE75F7" w:rsidRDefault="00DE75F7" w:rsidP="00DE75F7">
      <w:pPr>
        <w:overflowPunct w:val="0"/>
        <w:autoSpaceDE w:val="0"/>
        <w:autoSpaceDN w:val="0"/>
        <w:adjustRightInd w:val="0"/>
        <w:jc w:val="both"/>
        <w:textAlignment w:val="baseline"/>
        <w:rPr>
          <w:rFonts w:cs="Arial"/>
          <w:szCs w:val="20"/>
          <w:lang w:eastAsia="sl-SI"/>
        </w:rPr>
      </w:pPr>
    </w:p>
    <w:p w:rsidR="00DE75F7" w:rsidRPr="00DE75F7" w:rsidRDefault="00DE75F7" w:rsidP="00DE75F7">
      <w:pPr>
        <w:overflowPunct w:val="0"/>
        <w:autoSpaceDE w:val="0"/>
        <w:autoSpaceDN w:val="0"/>
        <w:adjustRightInd w:val="0"/>
        <w:ind w:left="709" w:hanging="709"/>
        <w:jc w:val="both"/>
        <w:textAlignment w:val="baseline"/>
        <w:rPr>
          <w:rFonts w:cs="Arial"/>
          <w:szCs w:val="20"/>
          <w:lang w:eastAsia="sl-SI"/>
        </w:rPr>
      </w:pPr>
      <w:r w:rsidRPr="00DE75F7">
        <w:rPr>
          <w:rFonts w:cs="Arial"/>
          <w:szCs w:val="20"/>
          <w:lang w:eastAsia="sl-SI"/>
        </w:rPr>
        <w:t xml:space="preserve">5. </w:t>
      </w:r>
      <w:r>
        <w:rPr>
          <w:rFonts w:cs="Arial"/>
          <w:szCs w:val="20"/>
          <w:lang w:eastAsia="sl-SI"/>
        </w:rPr>
        <w:tab/>
      </w:r>
      <w:r w:rsidRPr="00DE75F7">
        <w:rPr>
          <w:rFonts w:cs="Arial"/>
          <w:szCs w:val="20"/>
          <w:lang w:eastAsia="sl-SI"/>
        </w:rPr>
        <w:t>Vlada Republike Slovenije je določila, da Ministrstvo za kulturo nemudoma prične z aktivnostmi za prenos lastninske pravice na Republiko Slovenijo pri nepremičnini parcela št. 1359/2 v katastrski občini 1740 Spodnja Šiška, kamor je do deleža 31/36 kot solastnik vpisan Muzej novejše in sodobne zgodovine Slovenije</w:t>
      </w:r>
      <w:r w:rsidR="00B81067">
        <w:rPr>
          <w:rFonts w:cs="Arial"/>
          <w:szCs w:val="20"/>
          <w:lang w:eastAsia="sl-SI"/>
        </w:rPr>
        <w:t>,</w:t>
      </w:r>
      <w:r w:rsidRPr="00DE75F7">
        <w:rPr>
          <w:rFonts w:cs="Arial"/>
          <w:szCs w:val="20"/>
          <w:lang w:eastAsia="sl-SI"/>
        </w:rPr>
        <w:t xml:space="preserve"> in zadevo dokončno uredi v roku 6</w:t>
      </w:r>
      <w:r w:rsidR="00B81067">
        <w:rPr>
          <w:rFonts w:cs="Arial"/>
          <w:szCs w:val="20"/>
          <w:lang w:eastAsia="sl-SI"/>
        </w:rPr>
        <w:t xml:space="preserve"> </w:t>
      </w:r>
      <w:bookmarkStart w:id="0" w:name="_GoBack"/>
      <w:bookmarkEnd w:id="0"/>
      <w:r w:rsidRPr="00DE75F7">
        <w:rPr>
          <w:rFonts w:cs="Arial"/>
          <w:szCs w:val="20"/>
          <w:lang w:eastAsia="sl-SI"/>
        </w:rPr>
        <w:t>mesecev od veljavnosti tega sklepa oziroma v primeru neizvršitve tega sklepa v navedenem roku poroča Vladi Republike Slovenije o razlogih za neizvršitev.</w:t>
      </w:r>
    </w:p>
    <w:p w:rsidR="002C660F" w:rsidRDefault="002C660F" w:rsidP="00DE75F7">
      <w:pPr>
        <w:pStyle w:val="Neotevilenodstavek"/>
        <w:spacing w:before="0" w:after="0" w:line="260" w:lineRule="exact"/>
        <w:rPr>
          <w:sz w:val="20"/>
          <w:szCs w:val="20"/>
        </w:rPr>
      </w:pPr>
    </w:p>
    <w:p w:rsidR="00071321" w:rsidRDefault="00071321" w:rsidP="00DE75F7">
      <w:pPr>
        <w:tabs>
          <w:tab w:val="left" w:pos="7920"/>
        </w:tabs>
        <w:autoSpaceDE w:val="0"/>
        <w:autoSpaceDN w:val="0"/>
        <w:adjustRightInd w:val="0"/>
        <w:rPr>
          <w:rFonts w:cs="Arial"/>
          <w:color w:val="000000"/>
          <w:szCs w:val="20"/>
        </w:rPr>
      </w:pPr>
    </w:p>
    <w:p w:rsidR="00453F9E" w:rsidRDefault="00453F9E" w:rsidP="00DE75F7">
      <w:pPr>
        <w:tabs>
          <w:tab w:val="left" w:pos="7920"/>
        </w:tabs>
        <w:autoSpaceDE w:val="0"/>
        <w:autoSpaceDN w:val="0"/>
        <w:adjustRightInd w:val="0"/>
        <w:rPr>
          <w:rFonts w:cs="Arial"/>
          <w:color w:val="000000"/>
          <w:szCs w:val="20"/>
        </w:rPr>
      </w:pPr>
    </w:p>
    <w:p w:rsidR="00002C58" w:rsidRPr="002760DC" w:rsidRDefault="00002C58" w:rsidP="00DE75F7">
      <w:pPr>
        <w:tabs>
          <w:tab w:val="left" w:pos="7920"/>
        </w:tabs>
        <w:autoSpaceDE w:val="0"/>
        <w:autoSpaceDN w:val="0"/>
        <w:adjustRightInd w:val="0"/>
        <w:rPr>
          <w:rFonts w:cs="Arial"/>
          <w:color w:val="000000"/>
          <w:szCs w:val="20"/>
        </w:rPr>
      </w:pPr>
    </w:p>
    <w:p w:rsidR="00071321" w:rsidRPr="00203C0E" w:rsidRDefault="00D302A9" w:rsidP="00DE75F7">
      <w:pPr>
        <w:tabs>
          <w:tab w:val="left" w:pos="7920"/>
        </w:tabs>
        <w:autoSpaceDE w:val="0"/>
        <w:autoSpaceDN w:val="0"/>
        <w:adjustRightInd w:val="0"/>
        <w:ind w:left="3400"/>
        <w:rPr>
          <w:rFonts w:cs="Arial"/>
          <w:color w:val="000000"/>
          <w:szCs w:val="20"/>
          <w:lang w:eastAsia="sl-SI"/>
        </w:rPr>
      </w:pPr>
      <w:r>
        <w:rPr>
          <w:rFonts w:cs="Arial"/>
          <w:color w:val="000000"/>
          <w:szCs w:val="20"/>
        </w:rPr>
        <w:t>Barbara Kolenko Helbl</w:t>
      </w:r>
    </w:p>
    <w:p w:rsidR="00071321" w:rsidRPr="006B1C10" w:rsidRDefault="00D302A9" w:rsidP="00DE75F7">
      <w:pPr>
        <w:autoSpaceDE w:val="0"/>
        <w:autoSpaceDN w:val="0"/>
        <w:adjustRightInd w:val="0"/>
        <w:ind w:left="3402"/>
        <w:rPr>
          <w:rFonts w:cs="Arial"/>
          <w:color w:val="000000"/>
          <w:szCs w:val="20"/>
        </w:rPr>
      </w:pPr>
      <w:r>
        <w:rPr>
          <w:rFonts w:cs="Arial"/>
          <w:color w:val="000000"/>
          <w:szCs w:val="20"/>
        </w:rPr>
        <w:t>generalna sekretarka</w:t>
      </w:r>
    </w:p>
    <w:p w:rsidR="00071321" w:rsidRDefault="00071321" w:rsidP="00DE75F7">
      <w:pPr>
        <w:pStyle w:val="podpisi"/>
        <w:rPr>
          <w:rFonts w:cs="Arial"/>
          <w:color w:val="000000"/>
          <w:szCs w:val="20"/>
          <w:lang w:val="sl-SI"/>
        </w:rPr>
      </w:pPr>
    </w:p>
    <w:p w:rsidR="00071321" w:rsidRPr="002760DC" w:rsidRDefault="00071321" w:rsidP="00DE75F7">
      <w:pPr>
        <w:tabs>
          <w:tab w:val="left" w:pos="7920"/>
        </w:tabs>
        <w:autoSpaceDE w:val="0"/>
        <w:autoSpaceDN w:val="0"/>
        <w:adjustRightInd w:val="0"/>
        <w:jc w:val="both"/>
        <w:rPr>
          <w:rFonts w:cs="Arial"/>
          <w:color w:val="000000"/>
          <w:szCs w:val="20"/>
        </w:rPr>
      </w:pPr>
    </w:p>
    <w:p w:rsidR="00453F9E" w:rsidRDefault="00453F9E" w:rsidP="00DE75F7">
      <w:pPr>
        <w:autoSpaceDE w:val="0"/>
        <w:autoSpaceDN w:val="0"/>
        <w:adjustRightInd w:val="0"/>
        <w:rPr>
          <w:rFonts w:cs="Arial"/>
          <w:color w:val="000000"/>
          <w:szCs w:val="20"/>
        </w:rPr>
      </w:pPr>
    </w:p>
    <w:p w:rsidR="00071321" w:rsidRPr="002760DC" w:rsidRDefault="00071321" w:rsidP="00DE75F7">
      <w:pPr>
        <w:autoSpaceDE w:val="0"/>
        <w:autoSpaceDN w:val="0"/>
        <w:adjustRightInd w:val="0"/>
        <w:rPr>
          <w:rFonts w:cs="Arial"/>
          <w:color w:val="000000"/>
          <w:szCs w:val="20"/>
        </w:rPr>
      </w:pPr>
      <w:r w:rsidRPr="002760DC">
        <w:rPr>
          <w:rFonts w:cs="Arial"/>
          <w:color w:val="000000"/>
          <w:szCs w:val="20"/>
        </w:rPr>
        <w:t>Prejmejo:</w:t>
      </w:r>
    </w:p>
    <w:p w:rsidR="00D302A9" w:rsidRDefault="00D302A9" w:rsidP="00DE75F7">
      <w:pPr>
        <w:numPr>
          <w:ilvl w:val="0"/>
          <w:numId w:val="1"/>
        </w:numPr>
        <w:autoSpaceDE w:val="0"/>
        <w:autoSpaceDN w:val="0"/>
        <w:adjustRightInd w:val="0"/>
        <w:ind w:left="709" w:hanging="709"/>
        <w:rPr>
          <w:rFonts w:cs="Arial"/>
          <w:color w:val="000000"/>
          <w:szCs w:val="20"/>
        </w:rPr>
      </w:pPr>
      <w:r>
        <w:rPr>
          <w:rFonts w:cs="Arial"/>
          <w:color w:val="000000"/>
          <w:szCs w:val="20"/>
        </w:rPr>
        <w:t xml:space="preserve">Ministrstvo </w:t>
      </w:r>
      <w:r w:rsidR="00453F9E">
        <w:rPr>
          <w:rFonts w:cs="Arial"/>
          <w:color w:val="000000"/>
          <w:szCs w:val="20"/>
        </w:rPr>
        <w:t>za kulturo</w:t>
      </w:r>
    </w:p>
    <w:p w:rsidR="00D302A9" w:rsidRDefault="00D302A9" w:rsidP="00DE75F7">
      <w:pPr>
        <w:numPr>
          <w:ilvl w:val="0"/>
          <w:numId w:val="1"/>
        </w:numPr>
        <w:autoSpaceDE w:val="0"/>
        <w:autoSpaceDN w:val="0"/>
        <w:adjustRightInd w:val="0"/>
        <w:ind w:left="709" w:hanging="709"/>
        <w:rPr>
          <w:rFonts w:cs="Arial"/>
          <w:color w:val="000000"/>
          <w:szCs w:val="20"/>
        </w:rPr>
      </w:pPr>
      <w:r>
        <w:rPr>
          <w:rFonts w:cs="Arial"/>
          <w:color w:val="000000"/>
          <w:szCs w:val="20"/>
        </w:rPr>
        <w:t>Ministrstvo</w:t>
      </w:r>
      <w:r w:rsidR="00453F9E">
        <w:rPr>
          <w:rFonts w:cs="Arial"/>
          <w:color w:val="000000"/>
          <w:szCs w:val="20"/>
        </w:rPr>
        <w:t xml:space="preserve"> za finance</w:t>
      </w:r>
    </w:p>
    <w:p w:rsidR="00D302A9" w:rsidRDefault="00D302A9" w:rsidP="00DE75F7">
      <w:pPr>
        <w:numPr>
          <w:ilvl w:val="0"/>
          <w:numId w:val="1"/>
        </w:numPr>
        <w:autoSpaceDE w:val="0"/>
        <w:autoSpaceDN w:val="0"/>
        <w:adjustRightInd w:val="0"/>
        <w:ind w:left="709" w:hanging="709"/>
        <w:rPr>
          <w:rFonts w:cs="Arial"/>
          <w:color w:val="000000"/>
          <w:szCs w:val="20"/>
        </w:rPr>
      </w:pPr>
      <w:r>
        <w:rPr>
          <w:rFonts w:cs="Arial"/>
          <w:color w:val="000000"/>
          <w:szCs w:val="20"/>
        </w:rPr>
        <w:t>Služba Vlade Rep</w:t>
      </w:r>
      <w:r w:rsidR="00453F9E">
        <w:rPr>
          <w:rFonts w:cs="Arial"/>
          <w:color w:val="000000"/>
          <w:szCs w:val="20"/>
        </w:rPr>
        <w:t>ublike Slovenije za zakonodajo</w:t>
      </w:r>
    </w:p>
    <w:p w:rsidR="00D302A9" w:rsidRDefault="00D302A9" w:rsidP="00DE75F7">
      <w:pPr>
        <w:numPr>
          <w:ilvl w:val="0"/>
          <w:numId w:val="1"/>
        </w:numPr>
        <w:autoSpaceDE w:val="0"/>
        <w:autoSpaceDN w:val="0"/>
        <w:adjustRightInd w:val="0"/>
        <w:ind w:left="709" w:hanging="709"/>
        <w:rPr>
          <w:rFonts w:cs="Arial"/>
          <w:color w:val="000000"/>
          <w:szCs w:val="20"/>
        </w:rPr>
      </w:pPr>
      <w:r>
        <w:rPr>
          <w:rFonts w:cs="Arial"/>
          <w:color w:val="000000"/>
          <w:szCs w:val="20"/>
        </w:rPr>
        <w:t>Urad Vlade Repub</w:t>
      </w:r>
      <w:r w:rsidR="00453F9E">
        <w:rPr>
          <w:rFonts w:cs="Arial"/>
          <w:color w:val="000000"/>
          <w:szCs w:val="20"/>
        </w:rPr>
        <w:t>like Slovenije za komuniciranje</w:t>
      </w:r>
    </w:p>
    <w:p w:rsidR="00D302A9" w:rsidRDefault="00D302A9" w:rsidP="00DE75F7">
      <w:pPr>
        <w:numPr>
          <w:ilvl w:val="0"/>
          <w:numId w:val="1"/>
        </w:numPr>
        <w:autoSpaceDE w:val="0"/>
        <w:autoSpaceDN w:val="0"/>
        <w:adjustRightInd w:val="0"/>
        <w:ind w:left="709" w:hanging="709"/>
        <w:rPr>
          <w:rFonts w:cs="Arial"/>
          <w:color w:val="000000"/>
          <w:szCs w:val="20"/>
        </w:rPr>
      </w:pPr>
      <w:r>
        <w:rPr>
          <w:rFonts w:cs="Arial"/>
          <w:color w:val="000000"/>
          <w:szCs w:val="20"/>
        </w:rPr>
        <w:t>Muz</w:t>
      </w:r>
      <w:r w:rsidR="00453F9E">
        <w:rPr>
          <w:rFonts w:cs="Arial"/>
          <w:color w:val="000000"/>
          <w:szCs w:val="20"/>
        </w:rPr>
        <w:t>ej novejše zgodovine Slovenije</w:t>
      </w:r>
    </w:p>
    <w:p w:rsidR="00782FD4" w:rsidRPr="00453F9E" w:rsidRDefault="00453F9E" w:rsidP="00DE75F7">
      <w:pPr>
        <w:numPr>
          <w:ilvl w:val="0"/>
          <w:numId w:val="1"/>
        </w:numPr>
        <w:autoSpaceDE w:val="0"/>
        <w:autoSpaceDN w:val="0"/>
        <w:adjustRightInd w:val="0"/>
        <w:ind w:left="709" w:hanging="709"/>
        <w:rPr>
          <w:rFonts w:cs="Arial"/>
          <w:color w:val="000000"/>
          <w:szCs w:val="20"/>
        </w:rPr>
      </w:pPr>
      <w:r>
        <w:rPr>
          <w:rFonts w:cs="Arial"/>
          <w:color w:val="000000"/>
          <w:szCs w:val="20"/>
        </w:rPr>
        <w:t>Muzej slovenske osamosvojitve</w:t>
      </w:r>
    </w:p>
    <w:sectPr w:rsidR="00782FD4" w:rsidRPr="00453F9E" w:rsidSect="00626C1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46B" w:rsidRDefault="00EE346B" w:rsidP="00767987">
      <w:pPr>
        <w:spacing w:line="240" w:lineRule="auto"/>
      </w:pPr>
      <w:r>
        <w:separator/>
      </w:r>
    </w:p>
  </w:endnote>
  <w:endnote w:type="continuationSeparator" w:id="0">
    <w:p w:rsidR="00EE346B" w:rsidRDefault="00EE346B"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33" w:rsidRDefault="00047B3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33" w:rsidRDefault="00047B3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33" w:rsidRDefault="00047B3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46B" w:rsidRDefault="00EE346B" w:rsidP="00767987">
      <w:pPr>
        <w:spacing w:line="240" w:lineRule="auto"/>
      </w:pPr>
      <w:r>
        <w:separator/>
      </w:r>
    </w:p>
  </w:footnote>
  <w:footnote w:type="continuationSeparator" w:id="0">
    <w:p w:rsidR="00EE346B" w:rsidRDefault="00EE346B"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33" w:rsidRDefault="00047B3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33" w:rsidRDefault="00047B3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16" w:rsidRPr="00A9231D" w:rsidRDefault="00626C16" w:rsidP="00626C16">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4ADEE162" wp14:editId="63795B1E">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626C16" w:rsidRPr="00A9231D" w:rsidRDefault="00626C16" w:rsidP="00626C16">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626C16" w:rsidRPr="00A9231D" w:rsidRDefault="00626C16" w:rsidP="00626C16">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626C16" w:rsidRPr="00A9231D" w:rsidRDefault="00626C16" w:rsidP="00626C16">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626C16" w:rsidRPr="00A9231D" w:rsidRDefault="00626C16" w:rsidP="00626C16">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2C58"/>
    <w:rsid w:val="00047B33"/>
    <w:rsid w:val="00071321"/>
    <w:rsid w:val="000B3FE6"/>
    <w:rsid w:val="000E21B2"/>
    <w:rsid w:val="00204177"/>
    <w:rsid w:val="002C660F"/>
    <w:rsid w:val="00366636"/>
    <w:rsid w:val="00367DE6"/>
    <w:rsid w:val="003B3E19"/>
    <w:rsid w:val="004076C6"/>
    <w:rsid w:val="00453F9E"/>
    <w:rsid w:val="004B7F76"/>
    <w:rsid w:val="004E1BCE"/>
    <w:rsid w:val="00592079"/>
    <w:rsid w:val="00626C16"/>
    <w:rsid w:val="00682FFE"/>
    <w:rsid w:val="006C69EC"/>
    <w:rsid w:val="007039D0"/>
    <w:rsid w:val="00710C90"/>
    <w:rsid w:val="00767987"/>
    <w:rsid w:val="00782FD4"/>
    <w:rsid w:val="00811140"/>
    <w:rsid w:val="008A3F94"/>
    <w:rsid w:val="00904A48"/>
    <w:rsid w:val="00980294"/>
    <w:rsid w:val="009C5392"/>
    <w:rsid w:val="00A50E4B"/>
    <w:rsid w:val="00A92047"/>
    <w:rsid w:val="00A9231D"/>
    <w:rsid w:val="00B03821"/>
    <w:rsid w:val="00B40287"/>
    <w:rsid w:val="00B81067"/>
    <w:rsid w:val="00C0216A"/>
    <w:rsid w:val="00C36DF7"/>
    <w:rsid w:val="00C452F4"/>
    <w:rsid w:val="00C60918"/>
    <w:rsid w:val="00CD6077"/>
    <w:rsid w:val="00CE234E"/>
    <w:rsid w:val="00D02973"/>
    <w:rsid w:val="00D302A9"/>
    <w:rsid w:val="00DA09BE"/>
    <w:rsid w:val="00DE75F7"/>
    <w:rsid w:val="00E30579"/>
    <w:rsid w:val="00EC30B8"/>
    <w:rsid w:val="00EE346B"/>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Neotevilenodstavek">
    <w:name w:val="Neoštevilčen odstavek"/>
    <w:basedOn w:val="Navaden"/>
    <w:link w:val="NeotevilenodstavekZnak"/>
    <w:qFormat/>
    <w:rsid w:val="002C660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660F"/>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7</cp:revision>
  <dcterms:created xsi:type="dcterms:W3CDTF">2022-10-27T07:06:00Z</dcterms:created>
  <dcterms:modified xsi:type="dcterms:W3CDTF">2023-01-20T09:14:00Z</dcterms:modified>
</cp:coreProperties>
</file>