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2721C3">
      <w:pPr>
        <w:pStyle w:val="datumtevilka"/>
        <w:rPr>
          <w:rFonts w:cs="Arial"/>
          <w:color w:val="000000"/>
        </w:rPr>
      </w:pPr>
    </w:p>
    <w:p w:rsidR="003636EA" w:rsidRDefault="003636EA" w:rsidP="002721C3">
      <w:pPr>
        <w:pStyle w:val="datumtevilka"/>
        <w:rPr>
          <w:rFonts w:cs="Arial"/>
          <w:color w:val="000000"/>
        </w:rPr>
      </w:pPr>
    </w:p>
    <w:p w:rsidR="003636EA" w:rsidRPr="002760DC" w:rsidRDefault="003636EA" w:rsidP="002721C3">
      <w:pPr>
        <w:pStyle w:val="datumtevilka"/>
      </w:pPr>
      <w:r w:rsidRPr="002760DC">
        <w:t xml:space="preserve">Številka: </w:t>
      </w:r>
      <w:r w:rsidRPr="002760DC">
        <w:tab/>
      </w:r>
      <w:r w:rsidR="00E05D80">
        <w:rPr>
          <w:rFonts w:cs="Arial"/>
          <w:color w:val="000000"/>
        </w:rPr>
        <w:t>09300-1/2025/3</w:t>
      </w:r>
    </w:p>
    <w:p w:rsidR="003636EA" w:rsidRPr="002760DC" w:rsidRDefault="003636EA" w:rsidP="002721C3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E05D80">
        <w:rPr>
          <w:rFonts w:cs="Arial"/>
          <w:color w:val="000000"/>
        </w:rPr>
        <w:t>10. 7. 2025</w:t>
      </w:r>
      <w:r w:rsidRPr="002760DC">
        <w:t xml:space="preserve"> </w:t>
      </w:r>
    </w:p>
    <w:p w:rsidR="003636EA" w:rsidRPr="002760DC" w:rsidRDefault="003636EA" w:rsidP="002721C3"/>
    <w:p w:rsidR="003636EA" w:rsidRDefault="003636EA" w:rsidP="002721C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2721C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21C3" w:rsidRDefault="002721C3" w:rsidP="002721C3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2721C3">
        <w:rPr>
          <w:rFonts w:cs="Arial"/>
          <w:iCs/>
          <w:szCs w:val="20"/>
        </w:rPr>
        <w:t xml:space="preserve">Na podlagi šestega odstavka 41. člena Zakona o prostovoljstvu (Uradni list RS, št. 10/11, 16/11 – </w:t>
      </w:r>
      <w:proofErr w:type="spellStart"/>
      <w:r w:rsidRPr="002721C3">
        <w:rPr>
          <w:rFonts w:cs="Arial"/>
          <w:iCs/>
          <w:szCs w:val="20"/>
        </w:rPr>
        <w:t>popr</w:t>
      </w:r>
      <w:proofErr w:type="spellEnd"/>
      <w:r w:rsidRPr="002721C3">
        <w:rPr>
          <w:rFonts w:cs="Arial"/>
          <w:iCs/>
          <w:szCs w:val="20"/>
        </w:rPr>
        <w:t xml:space="preserve">. in 82/15) in šestega odstavka 21. člena Zakona o Vladi Republike Slovenije </w:t>
      </w:r>
      <w:r w:rsidRPr="002721C3">
        <w:rPr>
          <w:rFonts w:cs="Arial"/>
          <w:szCs w:val="20"/>
        </w:rPr>
        <w:t xml:space="preserve">(Uradni list RS, št. </w:t>
      </w:r>
      <w:hyperlink r:id="rId7" w:tgtFrame="_blank" w:tooltip="Zakon o Vladi Republike Slovenije (uradno prečiščeno besedilo)" w:history="1">
        <w:r w:rsidRPr="002721C3">
          <w:rPr>
            <w:rStyle w:val="Hiperpovezava"/>
            <w:rFonts w:cs="Arial"/>
            <w:color w:val="auto"/>
            <w:szCs w:val="20"/>
            <w:u w:val="none"/>
          </w:rPr>
          <w:t>24/05</w:t>
        </w:r>
      </w:hyperlink>
      <w:r w:rsidRPr="002721C3">
        <w:rPr>
          <w:rFonts w:cs="Arial"/>
          <w:szCs w:val="20"/>
        </w:rPr>
        <w:t xml:space="preserve"> – uradno prečiščeno besedilo, </w:t>
      </w:r>
      <w:hyperlink r:id="rId8" w:tgtFrame="_blank" w:tooltip="Zakon o dopolnitvi Zakona o Vladi Republike Slovenije" w:history="1">
        <w:r w:rsidRPr="002721C3">
          <w:rPr>
            <w:rStyle w:val="Hiperpovezava"/>
            <w:rFonts w:cs="Arial"/>
            <w:color w:val="auto"/>
            <w:szCs w:val="20"/>
            <w:u w:val="none"/>
          </w:rPr>
          <w:t>109/08</w:t>
        </w:r>
      </w:hyperlink>
      <w:r w:rsidRPr="002721C3">
        <w:rPr>
          <w:rFonts w:cs="Arial"/>
          <w:szCs w:val="20"/>
        </w:rPr>
        <w:t xml:space="preserve">, </w:t>
      </w:r>
      <w:hyperlink r:id="rId9" w:tgtFrame="_blank" w:tooltip="Zakon o upravljanju kapitalskih naložb Republike Slovenije" w:history="1">
        <w:r w:rsidRPr="002721C3">
          <w:rPr>
            <w:rStyle w:val="Hiperpovezava"/>
            <w:rFonts w:cs="Arial"/>
            <w:color w:val="auto"/>
            <w:szCs w:val="20"/>
            <w:u w:val="none"/>
          </w:rPr>
          <w:t>38/10</w:t>
        </w:r>
      </w:hyperlink>
      <w:r w:rsidRPr="002721C3">
        <w:rPr>
          <w:rFonts w:cs="Arial"/>
          <w:szCs w:val="20"/>
        </w:rPr>
        <w:t xml:space="preserve"> – ZUKN, </w:t>
      </w:r>
      <w:hyperlink r:id="rId10" w:tgtFrame="_blank" w:tooltip="Zakon o spremembah in dopolnitvah Zakona o Vladi Republike Slovenije" w:history="1">
        <w:r w:rsidRPr="002721C3">
          <w:rPr>
            <w:rStyle w:val="Hiperpovezava"/>
            <w:rFonts w:cs="Arial"/>
            <w:color w:val="auto"/>
            <w:szCs w:val="20"/>
            <w:u w:val="none"/>
          </w:rPr>
          <w:t>8/12</w:t>
        </w:r>
      </w:hyperlink>
      <w:r w:rsidRPr="002721C3">
        <w:rPr>
          <w:rFonts w:cs="Arial"/>
          <w:szCs w:val="20"/>
        </w:rPr>
        <w:t xml:space="preserve">, </w:t>
      </w:r>
      <w:hyperlink r:id="rId11" w:tgtFrame="_blank" w:tooltip="Zakon o spremembah in dopolnitvah Zakona o Vladi Republike Slovenije" w:history="1">
        <w:r w:rsidRPr="002721C3">
          <w:rPr>
            <w:rStyle w:val="Hiperpovezava"/>
            <w:rFonts w:cs="Arial"/>
            <w:color w:val="auto"/>
            <w:szCs w:val="20"/>
            <w:u w:val="none"/>
          </w:rPr>
          <w:t>21/13</w:t>
        </w:r>
      </w:hyperlink>
      <w:r w:rsidRPr="002721C3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br/>
      </w:r>
      <w:hyperlink r:id="rId12" w:tgtFrame="_blank" w:tooltip="Zakon o spremembah in dopolnitvah Zakona o državni upravi" w:history="1">
        <w:r w:rsidRPr="002721C3">
          <w:rPr>
            <w:rStyle w:val="Hiperpovezava"/>
            <w:rFonts w:cs="Arial"/>
            <w:color w:val="auto"/>
            <w:szCs w:val="20"/>
            <w:u w:val="none"/>
          </w:rPr>
          <w:t>47/13</w:t>
        </w:r>
      </w:hyperlink>
      <w:r w:rsidRPr="002721C3">
        <w:rPr>
          <w:rFonts w:cs="Arial"/>
          <w:szCs w:val="20"/>
        </w:rPr>
        <w:t xml:space="preserve"> – ZDU-1G, </w:t>
      </w:r>
      <w:hyperlink r:id="rId13" w:tgtFrame="_blank" w:tooltip="Zakon o spremembah in dopolnitvah Zakona o Vladi Republike Slovenije" w:history="1">
        <w:r w:rsidRPr="002721C3">
          <w:rPr>
            <w:rStyle w:val="Hiperpovezava"/>
            <w:rFonts w:cs="Arial"/>
            <w:color w:val="auto"/>
            <w:szCs w:val="20"/>
            <w:u w:val="none"/>
          </w:rPr>
          <w:t>65/14</w:t>
        </w:r>
      </w:hyperlink>
      <w:r w:rsidRPr="002721C3">
        <w:rPr>
          <w:rStyle w:val="Hiperpovezava"/>
          <w:rFonts w:cs="Arial"/>
          <w:color w:val="auto"/>
          <w:szCs w:val="20"/>
          <w:u w:val="none"/>
        </w:rPr>
        <w:t xml:space="preserve">, </w:t>
      </w:r>
      <w:r w:rsidRPr="002721C3">
        <w:rPr>
          <w:rStyle w:val="Hiperpovezava"/>
          <w:color w:val="auto"/>
          <w:szCs w:val="20"/>
          <w:u w:val="none"/>
        </w:rPr>
        <w:t>55/17 in 163/22</w:t>
      </w:r>
      <w:r w:rsidRPr="002721C3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 xml:space="preserve">je Vlada Republike Slovenije </w:t>
      </w:r>
      <w:r w:rsidR="003636EA" w:rsidRPr="002721C3">
        <w:rPr>
          <w:rFonts w:cs="Arial"/>
          <w:szCs w:val="20"/>
        </w:rPr>
        <w:t xml:space="preserve">na </w:t>
      </w:r>
      <w:r w:rsidR="00E05D80" w:rsidRPr="002721C3">
        <w:rPr>
          <w:rFonts w:cs="Arial"/>
          <w:szCs w:val="20"/>
        </w:rPr>
        <w:t>161. redni seji</w:t>
      </w:r>
      <w:r w:rsidR="003636EA" w:rsidRPr="002721C3">
        <w:rPr>
          <w:rFonts w:cs="Arial"/>
          <w:szCs w:val="20"/>
        </w:rPr>
        <w:t xml:space="preserve"> dne </w:t>
      </w:r>
      <w:r>
        <w:rPr>
          <w:rFonts w:cs="Arial"/>
          <w:szCs w:val="20"/>
        </w:rPr>
        <w:br/>
      </w:r>
      <w:r w:rsidR="00E05D80" w:rsidRPr="002721C3">
        <w:rPr>
          <w:rFonts w:cs="Arial"/>
          <w:szCs w:val="20"/>
        </w:rPr>
        <w:t>10. 7. 2025</w:t>
      </w:r>
      <w:r w:rsidR="003636EA" w:rsidRPr="002721C3">
        <w:rPr>
          <w:rFonts w:cs="Arial"/>
          <w:szCs w:val="20"/>
        </w:rPr>
        <w:t xml:space="preserve"> pod točko </w:t>
      </w:r>
      <w:r w:rsidR="005626FA">
        <w:rPr>
          <w:rFonts w:cs="Arial"/>
          <w:szCs w:val="20"/>
        </w:rPr>
        <w:t>1.6</w:t>
      </w:r>
      <w:bookmarkStart w:id="0" w:name="_GoBack"/>
      <w:bookmarkEnd w:id="0"/>
      <w:r w:rsidR="003636EA" w:rsidRPr="002721C3">
        <w:rPr>
          <w:rFonts w:cs="Arial"/>
          <w:szCs w:val="20"/>
        </w:rPr>
        <w:t xml:space="preserve"> sprejela naslednji</w:t>
      </w:r>
    </w:p>
    <w:p w:rsidR="003636EA" w:rsidRPr="002760DC" w:rsidRDefault="003636EA" w:rsidP="002721C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721C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721C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2721C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721C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721C3" w:rsidRPr="00D60FD1" w:rsidRDefault="002721C3" w:rsidP="002721C3">
      <w:pPr>
        <w:pStyle w:val="Neotevilenodstavek"/>
        <w:spacing w:before="0" w:after="0" w:line="260" w:lineRule="exact"/>
        <w:rPr>
          <w:rFonts w:cs="Arial"/>
          <w:iCs/>
          <w:sz w:val="20"/>
          <w:szCs w:val="20"/>
          <w:lang w:val="sl-SI"/>
        </w:rPr>
      </w:pPr>
      <w:r w:rsidRPr="00D60FD1">
        <w:rPr>
          <w:rFonts w:cs="Arial"/>
          <w:iCs/>
          <w:sz w:val="20"/>
          <w:szCs w:val="20"/>
          <w:lang w:val="sl-SI"/>
        </w:rPr>
        <w:t>Vlada Republike Slovenije se je seznanila s Skupnim poročilom o prostovoljstvu v Republiki Sloveniji za leto 2024.</w:t>
      </w:r>
    </w:p>
    <w:p w:rsidR="00E05D80" w:rsidRDefault="00E05D80" w:rsidP="002721C3">
      <w:pPr>
        <w:jc w:val="both"/>
      </w:pPr>
    </w:p>
    <w:p w:rsidR="003636EA" w:rsidRPr="002760DC" w:rsidRDefault="003636EA" w:rsidP="002721C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721C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721C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E05D80" w:rsidP="002721C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E05D80" w:rsidP="002721C3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2721C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721C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721C3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721C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05D80" w:rsidRDefault="002721C3" w:rsidP="002721C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  <w:r w:rsidR="00E05D80">
        <w:rPr>
          <w:rFonts w:cs="Arial"/>
          <w:color w:val="000000"/>
          <w:szCs w:val="20"/>
        </w:rPr>
        <w:t xml:space="preserve"> </w:t>
      </w:r>
    </w:p>
    <w:p w:rsidR="00E05D80" w:rsidRDefault="002721C3" w:rsidP="002721C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E37094" w:rsidRDefault="00E37094" w:rsidP="002721C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2721C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2721C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8CC" w:rsidRDefault="00B068CC" w:rsidP="00767987">
      <w:pPr>
        <w:spacing w:line="240" w:lineRule="auto"/>
      </w:pPr>
      <w:r>
        <w:separator/>
      </w:r>
    </w:p>
  </w:endnote>
  <w:endnote w:type="continuationSeparator" w:id="0">
    <w:p w:rsidR="00B068CC" w:rsidRDefault="00B068C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C5" w:rsidRDefault="00EC2EC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1C3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8CC" w:rsidRDefault="00B068CC" w:rsidP="00767987">
      <w:pPr>
        <w:spacing w:line="240" w:lineRule="auto"/>
      </w:pPr>
      <w:r>
        <w:separator/>
      </w:r>
    </w:p>
  </w:footnote>
  <w:footnote w:type="continuationSeparator" w:id="0">
    <w:p w:rsidR="00B068CC" w:rsidRDefault="00B068C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C5" w:rsidRDefault="00EC2EC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C5" w:rsidRDefault="00EC2EC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0E4EDD"/>
    <w:rsid w:val="00204177"/>
    <w:rsid w:val="002721C3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626FA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068CC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05D80"/>
    <w:rsid w:val="00E30579"/>
    <w:rsid w:val="00E37094"/>
    <w:rsid w:val="00EC2EC5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uiPriority w:val="99"/>
    <w:rsid w:val="002721C3"/>
    <w:rPr>
      <w:color w:val="0000FF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2721C3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  <w:lang w:val="en-US"/>
    </w:rPr>
  </w:style>
  <w:style w:type="character" w:customStyle="1" w:styleId="NeotevilenodstavekZnak">
    <w:name w:val="Neoštevilčen odstavek Znak"/>
    <w:link w:val="Neotevilenodstavek"/>
    <w:rsid w:val="002721C3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4694" TargetMode="External"/><Relationship Id="rId13" Type="http://schemas.openxmlformats.org/officeDocument/2006/relationships/hyperlink" Target="http://www.uradni-list.si/1/objava.jsp?sop=2014-01-273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radni-list.si/1/objava.jsp?sop=2005-01-0823" TargetMode="External"/><Relationship Id="rId12" Type="http://schemas.openxmlformats.org/officeDocument/2006/relationships/hyperlink" Target="http://www.uradni-list.si/1/objava.jsp?sop=2013-01-178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078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uradni-list.si/1/objava.jsp?sop=2012-01-026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1847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3</cp:revision>
  <dcterms:created xsi:type="dcterms:W3CDTF">2025-07-08T09:47:00Z</dcterms:created>
  <dcterms:modified xsi:type="dcterms:W3CDTF">2025-07-08T12:29:00Z</dcterms:modified>
</cp:coreProperties>
</file>